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39" w:rsidRDefault="002B5627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277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39" w:rsidRDefault="00DA7A39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A7A39" w:rsidRDefault="00DA7A39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DA7A39" w:rsidRDefault="00DA7A39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DA7A39" w:rsidRDefault="00DA7A39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DA7A39" w:rsidRDefault="00CA6DB8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rFonts w:ascii="Times New Roman" w:hAnsi="Times New Roman" w:cs="Times New Roman"/>
          <w:sz w:val="28"/>
          <w:szCs w:val="28"/>
        </w:rPr>
        <w:t>«14</w:t>
      </w:r>
      <w:r w:rsidR="00DA7A39">
        <w:rPr>
          <w:rFonts w:ascii="Times New Roman" w:hAnsi="Times New Roman" w:cs="Times New Roman"/>
          <w:sz w:val="28"/>
          <w:szCs w:val="28"/>
        </w:rPr>
        <w:t>» ____</w:t>
      </w: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A7A39">
        <w:rPr>
          <w:rFonts w:ascii="Times New Roman" w:hAnsi="Times New Roman" w:cs="Times New Roman"/>
          <w:sz w:val="28"/>
          <w:szCs w:val="28"/>
        </w:rPr>
        <w:t>____2013 г.</w:t>
      </w:r>
      <w:r w:rsidR="00DA7A39">
        <w:rPr>
          <w:rFonts w:hAnsi="Times New Roman"/>
          <w:sz w:val="28"/>
          <w:szCs w:val="28"/>
        </w:rPr>
        <w:tab/>
      </w:r>
      <w:r w:rsidR="00DA7A39"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="00DA7A39">
        <w:rPr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350-п</w:t>
      </w:r>
    </w:p>
    <w:p w:rsidR="00DA7A39" w:rsidRDefault="00DA7A39" w:rsidP="00B81CAD">
      <w:pPr>
        <w:shd w:val="clear" w:color="auto" w:fill="FFFFFF"/>
        <w:spacing w:before="307" w:line="322" w:lineRule="exact"/>
        <w:ind w:left="10"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7A39" w:rsidRDefault="00DA7A39" w:rsidP="008A6CE2">
      <w:pPr>
        <w:shd w:val="clear" w:color="auto" w:fill="FFFFFF"/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постановление администрации города от 01.02.2013 № 24-п «Об утверждении долгосрочной целевой программы «Подготовка к 400-летию города Енисейска в 2019 году» на 2013-2018 годы.</w:t>
      </w:r>
    </w:p>
    <w:p w:rsidR="00DA7A39" w:rsidRDefault="00DA7A39" w:rsidP="008A6CE2">
      <w:pPr>
        <w:shd w:val="clear" w:color="auto" w:fill="FFFFFF"/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7A39" w:rsidRDefault="00DA7A39" w:rsidP="004D53D1">
      <w:pPr>
        <w:shd w:val="clear" w:color="auto" w:fill="FFFFFF"/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Красноярского края от 22.04.2013 № 199-п «О внесении изменений в постановление Правительства Красноярского края от 27.12.2012 № 728-п «Об утверждении долгосрочной целевой программы «Подготовка к 400-летию города Енисейска в 2019 году», руководствуясь статьей 44.3 Устава города Енисейска, </w:t>
      </w:r>
      <w:r w:rsidRPr="004D53D1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DA7A39" w:rsidRDefault="00DA7A39" w:rsidP="00BC4119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D53D1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D53D1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Внести в постановление администрации города от 01.02.2013 № 24-п «Об утверждении долгосрочной целевой программы «Подготовка к 400-летию города Енисейска в 2019 году» на 2013-2018 годы, следующие изменения:</w:t>
      </w:r>
    </w:p>
    <w:p w:rsidR="00DA7A39" w:rsidRDefault="00DA7A39" w:rsidP="00BC4119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паспорте долгосрочной целевой программы «Подготовка к 400-летию города Енисейска в 2019 году» на 2013-2018 годы:</w:t>
      </w:r>
    </w:p>
    <w:p w:rsidR="00DA7A39" w:rsidRDefault="00DA7A39" w:rsidP="00BC4119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 строке «Объемы и источники финансирования»:</w:t>
      </w:r>
    </w:p>
    <w:p w:rsidR="00DA7A39" w:rsidRDefault="00DA7A39" w:rsidP="00BC4119">
      <w:pPr>
        <w:shd w:val="clear" w:color="auto" w:fill="FFFFFF"/>
        <w:tabs>
          <w:tab w:val="left" w:pos="993"/>
        </w:tabs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цифру «</w:t>
      </w:r>
      <w:r w:rsidR="00576DC6">
        <w:rPr>
          <w:rFonts w:ascii="Times New Roman" w:hAnsi="Times New Roman" w:cs="Times New Roman"/>
          <w:spacing w:val="-1"/>
          <w:sz w:val="28"/>
          <w:szCs w:val="28"/>
        </w:rPr>
        <w:t>1161,656</w:t>
      </w:r>
      <w:r>
        <w:rPr>
          <w:rFonts w:ascii="Times New Roman" w:hAnsi="Times New Roman" w:cs="Times New Roman"/>
          <w:spacing w:val="-1"/>
          <w:sz w:val="28"/>
          <w:szCs w:val="28"/>
        </w:rPr>
        <w:t>» заменить цифрой «</w:t>
      </w:r>
      <w:r w:rsidR="0016706B">
        <w:rPr>
          <w:rFonts w:ascii="Times New Roman" w:hAnsi="Times New Roman" w:cs="Times New Roman"/>
          <w:spacing w:val="-1"/>
          <w:sz w:val="28"/>
          <w:szCs w:val="28"/>
        </w:rPr>
        <w:t>1164,980</w:t>
      </w:r>
      <w:r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DA7A39" w:rsidRDefault="00DA7A39" w:rsidP="00441532">
      <w:pPr>
        <w:shd w:val="clear" w:color="auto" w:fill="FFFFFF"/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приложении к долгосрочной целевой программе «Подготовка к 400-летию города Енисейска в 2019 году» на 2013 – 2018 годы «Перечень мероприятий долгосрочной целевой программы «Подготовка к 400-летию города Енисейска в 2019 году» на 2013 – 2018 годы:</w:t>
      </w:r>
    </w:p>
    <w:p w:rsidR="00DA7A39" w:rsidRDefault="00DA7A39" w:rsidP="00441532">
      <w:pPr>
        <w:shd w:val="clear" w:color="auto" w:fill="FFFFFF"/>
        <w:spacing w:line="322" w:lineRule="exact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раздел 1 «</w:t>
      </w:r>
      <w:r w:rsidRPr="005A04F8">
        <w:rPr>
          <w:rFonts w:ascii="Times New Roman" w:hAnsi="Times New Roman" w:cs="Times New Roman"/>
          <w:spacing w:val="-1"/>
          <w:sz w:val="28"/>
          <w:szCs w:val="28"/>
        </w:rPr>
        <w:t>Оптимизация систем теплоснабжения, водоснабжения и водоотведения, вывод транзитного и большегрузного транспорта за пределы исторической части г. Енисейска, комплексное благоустройство, озеленение, освещение территории города</w:t>
      </w:r>
      <w:r>
        <w:rPr>
          <w:rFonts w:ascii="Times New Roman" w:hAnsi="Times New Roman" w:cs="Times New Roman"/>
          <w:spacing w:val="-1"/>
          <w:sz w:val="28"/>
          <w:szCs w:val="28"/>
        </w:rPr>
        <w:t>» дополнить строкой следующего содержания:</w:t>
      </w:r>
    </w:p>
    <w:p w:rsidR="00DA7A39" w:rsidRDefault="00DA7A39" w:rsidP="0089406C">
      <w:pPr>
        <w:shd w:val="clear" w:color="auto" w:fill="FFFFFF"/>
        <w:spacing w:line="322" w:lineRule="exact"/>
        <w:ind w:right="14" w:hanging="1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W w:w="9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568"/>
        <w:gridCol w:w="573"/>
        <w:gridCol w:w="900"/>
        <w:gridCol w:w="1080"/>
        <w:gridCol w:w="707"/>
        <w:gridCol w:w="992"/>
        <w:gridCol w:w="992"/>
        <w:gridCol w:w="567"/>
        <w:gridCol w:w="517"/>
      </w:tblGrid>
      <w:tr w:rsidR="00DA7A39" w:rsidRPr="007C40D6" w:rsidTr="00CB4056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схем водоснабжения и водоотведения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0C55E1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5E1"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0C55E1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5E1"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0C55E1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5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0C55E1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5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7A39" w:rsidRPr="007C40D6" w:rsidTr="00CB405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краевого (федерального) бюджета</w:t>
            </w:r>
          </w:p>
          <w:p w:rsidR="00DA7A39" w:rsidRPr="009F7C85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39" w:rsidRPr="009F7C85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7A39" w:rsidRPr="007C40D6" w:rsidTr="00CB405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 (</w:t>
            </w:r>
            <w:proofErr w:type="spellStart"/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39" w:rsidRPr="007C40D6" w:rsidRDefault="00DA7A39" w:rsidP="007C4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A7A39" w:rsidRDefault="00F73B6B" w:rsidP="00AB6D34">
      <w:pPr>
        <w:shd w:val="clear" w:color="auto" w:fill="FFFFFF"/>
        <w:tabs>
          <w:tab w:val="left" w:pos="993"/>
        </w:tabs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»;</w:t>
      </w:r>
    </w:p>
    <w:p w:rsidR="00F73B6B" w:rsidRDefault="00F73B6B" w:rsidP="00F73B6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строку «Итого по программе, за счет средств местного бюджета» изложить в следующей редакции:</w:t>
      </w:r>
    </w:p>
    <w:p w:rsidR="00F73B6B" w:rsidRPr="004D53D1" w:rsidRDefault="00F73B6B" w:rsidP="00F73B6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2160"/>
        <w:gridCol w:w="383"/>
        <w:gridCol w:w="425"/>
        <w:gridCol w:w="993"/>
        <w:gridCol w:w="850"/>
        <w:gridCol w:w="851"/>
        <w:gridCol w:w="992"/>
        <w:gridCol w:w="850"/>
        <w:gridCol w:w="709"/>
        <w:gridCol w:w="859"/>
      </w:tblGrid>
      <w:tr w:rsidR="00F73B6B" w:rsidRPr="007C40D6" w:rsidTr="00F73B6B">
        <w:trPr>
          <w:trHeight w:val="4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B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73B6B" w:rsidRPr="007C40D6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B6B" w:rsidRPr="00AB6D34" w:rsidRDefault="00F73B6B" w:rsidP="00F73B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программе, за счет средств местного бюджета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B6B" w:rsidRPr="00AB6D34" w:rsidRDefault="00F73B6B" w:rsidP="00D73F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B6B" w:rsidRPr="00AB6D34" w:rsidRDefault="00F73B6B" w:rsidP="00D73F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B6B" w:rsidRPr="007825AE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32732,563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B6B" w:rsidRPr="007825AE" w:rsidRDefault="00576DC6" w:rsidP="006E0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1164,9</w:t>
            </w:r>
            <w:r w:rsidR="006E0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B6B" w:rsidRPr="007825AE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5322,674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B6B" w:rsidRPr="007825AE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10324,662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B6B" w:rsidRPr="007825AE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15808,955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B6B" w:rsidRPr="007825AE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44,788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B6B" w:rsidRPr="00AB6D34" w:rsidRDefault="00F73B6B" w:rsidP="00D73F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54,828</w:t>
            </w:r>
          </w:p>
        </w:tc>
      </w:tr>
    </w:tbl>
    <w:p w:rsidR="00F73B6B" w:rsidRPr="004D53D1" w:rsidRDefault="00F73B6B" w:rsidP="00F73B6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  <w:r w:rsidR="002A2E5D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».</w:t>
      </w:r>
    </w:p>
    <w:p w:rsidR="00DA7A39" w:rsidRDefault="00DA7A39" w:rsidP="003C5307">
      <w:pPr>
        <w:shd w:val="clear" w:color="auto" w:fill="FFFFFF"/>
        <w:tabs>
          <w:tab w:val="left" w:pos="758"/>
        </w:tabs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2713F" w:rsidRPr="00C2713F" w:rsidRDefault="00C2713F" w:rsidP="00C2713F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A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Pr="00C2713F">
        <w:rPr>
          <w:rFonts w:ascii="Times New Roman" w:hAnsi="Times New Roman" w:cs="Times New Roman"/>
          <w:sz w:val="28"/>
          <w:szCs w:val="24"/>
        </w:rPr>
        <w:t>публиковать в газете «Енисейск-плюс».</w:t>
      </w: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                                  А. В. Авдеев</w:t>
      </w: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576DC6" w:rsidRDefault="00576DC6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A7A39" w:rsidRDefault="00DA7A39" w:rsidP="00A429DA">
      <w:pPr>
        <w:shd w:val="clear" w:color="auto" w:fill="FFFFFF"/>
        <w:tabs>
          <w:tab w:val="left" w:pos="75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Шмик</w:t>
      </w:r>
      <w:proofErr w:type="spellEnd"/>
      <w:r>
        <w:rPr>
          <w:rFonts w:ascii="Times New Roman" w:hAnsi="Times New Roman" w:cs="Times New Roman"/>
        </w:rPr>
        <w:t xml:space="preserve"> Дмитрий Александрович</w:t>
      </w:r>
    </w:p>
    <w:p w:rsidR="00DA7A39" w:rsidRDefault="00DA7A39" w:rsidP="00A429DA">
      <w:pPr>
        <w:shd w:val="clear" w:color="auto" w:fill="FFFFFF"/>
        <w:tabs>
          <w:tab w:val="left" w:pos="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Ткачева Татьяна Сергеевна</w:t>
      </w:r>
    </w:p>
    <w:p w:rsidR="00DA7A39" w:rsidRDefault="00DA7A39" w:rsidP="00A429DA">
      <w:pPr>
        <w:shd w:val="clear" w:color="auto" w:fill="FFFFFF"/>
        <w:tabs>
          <w:tab w:val="left" w:pos="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8(39195)-2-49-49</w:t>
      </w:r>
    </w:p>
    <w:sectPr w:rsidR="00DA7A39" w:rsidSect="00E73C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D"/>
    <w:rsid w:val="00011804"/>
    <w:rsid w:val="000121AA"/>
    <w:rsid w:val="00015E0F"/>
    <w:rsid w:val="00024AD8"/>
    <w:rsid w:val="00060A3B"/>
    <w:rsid w:val="00070325"/>
    <w:rsid w:val="000C12D0"/>
    <w:rsid w:val="000C55E1"/>
    <w:rsid w:val="000D5117"/>
    <w:rsid w:val="000E5AEE"/>
    <w:rsid w:val="000F27E9"/>
    <w:rsid w:val="000F522C"/>
    <w:rsid w:val="0012374D"/>
    <w:rsid w:val="00140958"/>
    <w:rsid w:val="0016706B"/>
    <w:rsid w:val="00167C5E"/>
    <w:rsid w:val="00170230"/>
    <w:rsid w:val="00193766"/>
    <w:rsid w:val="001A0FC9"/>
    <w:rsid w:val="001A552A"/>
    <w:rsid w:val="001C6F64"/>
    <w:rsid w:val="001D21A6"/>
    <w:rsid w:val="00295045"/>
    <w:rsid w:val="002A2E5D"/>
    <w:rsid w:val="002B5273"/>
    <w:rsid w:val="002B5627"/>
    <w:rsid w:val="00302AFA"/>
    <w:rsid w:val="0034769C"/>
    <w:rsid w:val="0035609D"/>
    <w:rsid w:val="00363D85"/>
    <w:rsid w:val="00367D9B"/>
    <w:rsid w:val="00381103"/>
    <w:rsid w:val="003C5307"/>
    <w:rsid w:val="003F3258"/>
    <w:rsid w:val="00414AAC"/>
    <w:rsid w:val="00424FEB"/>
    <w:rsid w:val="00441532"/>
    <w:rsid w:val="004553C7"/>
    <w:rsid w:val="0046300D"/>
    <w:rsid w:val="00473AEC"/>
    <w:rsid w:val="004A4B6B"/>
    <w:rsid w:val="004D4023"/>
    <w:rsid w:val="004D53D1"/>
    <w:rsid w:val="004F5111"/>
    <w:rsid w:val="00511494"/>
    <w:rsid w:val="005258C5"/>
    <w:rsid w:val="00534977"/>
    <w:rsid w:val="00550794"/>
    <w:rsid w:val="0055131F"/>
    <w:rsid w:val="00554291"/>
    <w:rsid w:val="0056764D"/>
    <w:rsid w:val="00576DC6"/>
    <w:rsid w:val="0058524F"/>
    <w:rsid w:val="005A04F8"/>
    <w:rsid w:val="005C25E3"/>
    <w:rsid w:val="005D5A2D"/>
    <w:rsid w:val="005F0DF0"/>
    <w:rsid w:val="006200AA"/>
    <w:rsid w:val="006253A2"/>
    <w:rsid w:val="006707EA"/>
    <w:rsid w:val="006A1582"/>
    <w:rsid w:val="006A56FF"/>
    <w:rsid w:val="006C7181"/>
    <w:rsid w:val="006E011A"/>
    <w:rsid w:val="006E6803"/>
    <w:rsid w:val="007058A7"/>
    <w:rsid w:val="00746219"/>
    <w:rsid w:val="00750EDC"/>
    <w:rsid w:val="00760989"/>
    <w:rsid w:val="007825AE"/>
    <w:rsid w:val="0079420D"/>
    <w:rsid w:val="007C24C8"/>
    <w:rsid w:val="007C40D6"/>
    <w:rsid w:val="007D70F3"/>
    <w:rsid w:val="007F307F"/>
    <w:rsid w:val="007F3391"/>
    <w:rsid w:val="007F4ED5"/>
    <w:rsid w:val="00836BCB"/>
    <w:rsid w:val="00844A49"/>
    <w:rsid w:val="00860437"/>
    <w:rsid w:val="008841C3"/>
    <w:rsid w:val="0089406C"/>
    <w:rsid w:val="008A3067"/>
    <w:rsid w:val="008A348D"/>
    <w:rsid w:val="008A6CE2"/>
    <w:rsid w:val="008B1741"/>
    <w:rsid w:val="008B1EF2"/>
    <w:rsid w:val="008B3A1F"/>
    <w:rsid w:val="00937DF0"/>
    <w:rsid w:val="0098050D"/>
    <w:rsid w:val="00981A02"/>
    <w:rsid w:val="00994693"/>
    <w:rsid w:val="009C317C"/>
    <w:rsid w:val="009E1570"/>
    <w:rsid w:val="009F2D71"/>
    <w:rsid w:val="009F7C85"/>
    <w:rsid w:val="00A04CED"/>
    <w:rsid w:val="00A429DA"/>
    <w:rsid w:val="00AB030A"/>
    <w:rsid w:val="00AB2D25"/>
    <w:rsid w:val="00AB6D34"/>
    <w:rsid w:val="00AB6F18"/>
    <w:rsid w:val="00AC6252"/>
    <w:rsid w:val="00AC6664"/>
    <w:rsid w:val="00B37E96"/>
    <w:rsid w:val="00B622EE"/>
    <w:rsid w:val="00B64277"/>
    <w:rsid w:val="00B733DC"/>
    <w:rsid w:val="00B81CAD"/>
    <w:rsid w:val="00B86350"/>
    <w:rsid w:val="00B87FD2"/>
    <w:rsid w:val="00BB5648"/>
    <w:rsid w:val="00BB7703"/>
    <w:rsid w:val="00BC0FDD"/>
    <w:rsid w:val="00BC4119"/>
    <w:rsid w:val="00BE7DB1"/>
    <w:rsid w:val="00BE7F7E"/>
    <w:rsid w:val="00C2713F"/>
    <w:rsid w:val="00C272D1"/>
    <w:rsid w:val="00C36F6A"/>
    <w:rsid w:val="00C67893"/>
    <w:rsid w:val="00C84E1F"/>
    <w:rsid w:val="00C935F4"/>
    <w:rsid w:val="00C97687"/>
    <w:rsid w:val="00CA6B78"/>
    <w:rsid w:val="00CA6DB8"/>
    <w:rsid w:val="00CB4056"/>
    <w:rsid w:val="00CB67C7"/>
    <w:rsid w:val="00CC386B"/>
    <w:rsid w:val="00CF5C0E"/>
    <w:rsid w:val="00D27D99"/>
    <w:rsid w:val="00D61022"/>
    <w:rsid w:val="00D632A4"/>
    <w:rsid w:val="00D6531F"/>
    <w:rsid w:val="00D71DB5"/>
    <w:rsid w:val="00D76E75"/>
    <w:rsid w:val="00D87C07"/>
    <w:rsid w:val="00D97C84"/>
    <w:rsid w:val="00DA7A39"/>
    <w:rsid w:val="00DB39E4"/>
    <w:rsid w:val="00DD2023"/>
    <w:rsid w:val="00E024B3"/>
    <w:rsid w:val="00E3222B"/>
    <w:rsid w:val="00E73CE4"/>
    <w:rsid w:val="00E75E8E"/>
    <w:rsid w:val="00E77123"/>
    <w:rsid w:val="00E823E2"/>
    <w:rsid w:val="00E862CC"/>
    <w:rsid w:val="00EC7B4E"/>
    <w:rsid w:val="00EE7CB4"/>
    <w:rsid w:val="00F151D5"/>
    <w:rsid w:val="00F2630D"/>
    <w:rsid w:val="00F44A9C"/>
    <w:rsid w:val="00F73B6B"/>
    <w:rsid w:val="00F776C4"/>
    <w:rsid w:val="00F87235"/>
    <w:rsid w:val="00FA2DF7"/>
    <w:rsid w:val="00FF25E1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7D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21AA"/>
    <w:pPr>
      <w:ind w:left="720"/>
    </w:pPr>
  </w:style>
  <w:style w:type="paragraph" w:styleId="a6">
    <w:name w:val="Body Text"/>
    <w:basedOn w:val="a"/>
    <w:link w:val="a7"/>
    <w:uiPriority w:val="99"/>
    <w:semiHidden/>
    <w:unhideWhenUsed/>
    <w:rsid w:val="00C271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713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7D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21AA"/>
    <w:pPr>
      <w:ind w:left="720"/>
    </w:pPr>
  </w:style>
  <w:style w:type="paragraph" w:styleId="a6">
    <w:name w:val="Body Text"/>
    <w:basedOn w:val="a"/>
    <w:link w:val="a7"/>
    <w:uiPriority w:val="99"/>
    <w:semiHidden/>
    <w:unhideWhenUsed/>
    <w:rsid w:val="00C271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713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Экономист</cp:lastModifiedBy>
  <cp:revision>7</cp:revision>
  <cp:lastPrinted>2013-11-06T07:30:00Z</cp:lastPrinted>
  <dcterms:created xsi:type="dcterms:W3CDTF">2013-11-06T08:03:00Z</dcterms:created>
  <dcterms:modified xsi:type="dcterms:W3CDTF">2013-11-15T02:05:00Z</dcterms:modified>
</cp:coreProperties>
</file>