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9E" w:rsidRPr="007056C9" w:rsidRDefault="00887C9E" w:rsidP="00887C9E">
      <w:pPr>
        <w:jc w:val="center"/>
        <w:rPr>
          <w:b/>
          <w:bCs/>
          <w:sz w:val="21"/>
          <w:szCs w:val="21"/>
        </w:rPr>
      </w:pPr>
      <w:r w:rsidRPr="007056C9">
        <w:rPr>
          <w:b/>
          <w:bCs/>
          <w:sz w:val="21"/>
          <w:szCs w:val="21"/>
        </w:rPr>
        <w:t xml:space="preserve">Аукционная документация </w:t>
      </w:r>
    </w:p>
    <w:p w:rsidR="00887C9E" w:rsidRPr="007056C9" w:rsidRDefault="00887C9E" w:rsidP="00A77D7E">
      <w:pPr>
        <w:jc w:val="center"/>
        <w:rPr>
          <w:b/>
          <w:sz w:val="21"/>
          <w:szCs w:val="21"/>
        </w:rPr>
      </w:pPr>
      <w:r w:rsidRPr="007056C9">
        <w:rPr>
          <w:b/>
          <w:sz w:val="21"/>
          <w:szCs w:val="21"/>
        </w:rPr>
        <w:t>о проведении торгов в форме открытого аукциона по продаже муниципального имущества</w:t>
      </w:r>
    </w:p>
    <w:p w:rsidR="00887C9E" w:rsidRPr="007056C9" w:rsidRDefault="00887C9E" w:rsidP="00A77D7E">
      <w:pPr>
        <w:jc w:val="center"/>
        <w:rPr>
          <w:b/>
          <w:sz w:val="21"/>
          <w:szCs w:val="21"/>
        </w:rPr>
      </w:pPr>
    </w:p>
    <w:p w:rsidR="00A77D7E" w:rsidRPr="007056C9" w:rsidRDefault="00A77D7E" w:rsidP="00A77D7E">
      <w:pPr>
        <w:jc w:val="center"/>
        <w:rPr>
          <w:b/>
          <w:sz w:val="21"/>
          <w:szCs w:val="21"/>
        </w:rPr>
      </w:pPr>
      <w:r w:rsidRPr="007056C9">
        <w:rPr>
          <w:b/>
          <w:sz w:val="21"/>
          <w:szCs w:val="21"/>
        </w:rPr>
        <w:t xml:space="preserve">Информационное сообщение о проведении торгов в форме открытого аукциона по продаже муниципального имущества </w:t>
      </w:r>
      <w:r w:rsidR="00CC75D6" w:rsidRPr="007056C9">
        <w:rPr>
          <w:b/>
          <w:sz w:val="21"/>
          <w:szCs w:val="21"/>
        </w:rPr>
        <w:t xml:space="preserve">от </w:t>
      </w:r>
      <w:r w:rsidR="00887C9E" w:rsidRPr="007056C9">
        <w:rPr>
          <w:b/>
          <w:sz w:val="21"/>
          <w:szCs w:val="21"/>
        </w:rPr>
        <w:t>01.12.2017</w:t>
      </w:r>
    </w:p>
    <w:p w:rsidR="00A77D7E" w:rsidRPr="007056C9" w:rsidRDefault="00A77D7E" w:rsidP="00A77D7E">
      <w:pPr>
        <w:jc w:val="center"/>
        <w:rPr>
          <w:b/>
          <w:sz w:val="21"/>
          <w:szCs w:val="21"/>
        </w:rPr>
      </w:pPr>
    </w:p>
    <w:p w:rsidR="00A77D7E" w:rsidRPr="007056C9" w:rsidRDefault="00A77D7E" w:rsidP="00CC75D6">
      <w:pPr>
        <w:jc w:val="both"/>
        <w:rPr>
          <w:sz w:val="21"/>
          <w:szCs w:val="21"/>
        </w:rPr>
      </w:pPr>
      <w:r w:rsidRPr="007056C9">
        <w:rPr>
          <w:sz w:val="21"/>
          <w:szCs w:val="21"/>
        </w:rPr>
        <w:tab/>
      </w:r>
      <w:proofErr w:type="gramStart"/>
      <w:r w:rsidR="00CC75D6" w:rsidRPr="007056C9">
        <w:rPr>
          <w:sz w:val="21"/>
          <w:szCs w:val="21"/>
        </w:rPr>
        <w:t>На основании приказа</w:t>
      </w:r>
      <w:r w:rsidR="00250FA4" w:rsidRPr="007056C9">
        <w:rPr>
          <w:sz w:val="21"/>
          <w:szCs w:val="21"/>
        </w:rPr>
        <w:t xml:space="preserve"> МП «Енисейское АТП» от 30.11.2017 № </w:t>
      </w:r>
      <w:r w:rsidR="00D35154" w:rsidRPr="007056C9">
        <w:rPr>
          <w:sz w:val="21"/>
          <w:szCs w:val="21"/>
        </w:rPr>
        <w:t>54</w:t>
      </w:r>
      <w:r w:rsidR="00250FA4" w:rsidRPr="007056C9">
        <w:rPr>
          <w:sz w:val="21"/>
          <w:szCs w:val="21"/>
        </w:rPr>
        <w:t xml:space="preserve"> «О приватизации муниципального имущества посредством торгов в форме открытого аукциона», в</w:t>
      </w:r>
      <w:r w:rsidR="00CC75D6" w:rsidRPr="007056C9">
        <w:rPr>
          <w:sz w:val="21"/>
          <w:szCs w:val="21"/>
        </w:rPr>
        <w:t xml:space="preserve">о исполнение распоряжения администрации города Енисейска от 30.11.2017 № 1372-р </w:t>
      </w:r>
      <w:r w:rsidR="00CC75D6" w:rsidRPr="007056C9">
        <w:rPr>
          <w:color w:val="000000"/>
          <w:sz w:val="21"/>
          <w:szCs w:val="21"/>
        </w:rPr>
        <w:t>«О согласовании продажи объекта недвижимости МП «Енисейское АТП»</w:t>
      </w:r>
      <w:r w:rsidR="00250FA4" w:rsidRPr="007056C9">
        <w:rPr>
          <w:color w:val="000000"/>
          <w:sz w:val="21"/>
          <w:szCs w:val="21"/>
        </w:rPr>
        <w:t xml:space="preserve"> - </w:t>
      </w:r>
      <w:r w:rsidR="00CC75D6" w:rsidRPr="007056C9">
        <w:rPr>
          <w:color w:val="000000"/>
          <w:sz w:val="21"/>
          <w:szCs w:val="21"/>
        </w:rPr>
        <w:t xml:space="preserve">Муниципальное унитарное предприятие «Енисейское автотранспортное предприятие»  </w:t>
      </w:r>
      <w:r w:rsidRPr="007056C9">
        <w:rPr>
          <w:sz w:val="21"/>
          <w:szCs w:val="21"/>
        </w:rPr>
        <w:t xml:space="preserve">извещает о проведении торгов в форме аукциона по продаже муниципального имущества (далее -  аукцион), который состоится </w:t>
      </w:r>
      <w:r w:rsidR="00A63D2B" w:rsidRPr="007056C9">
        <w:rPr>
          <w:sz w:val="21"/>
          <w:szCs w:val="21"/>
        </w:rPr>
        <w:t>12.01.2018</w:t>
      </w:r>
      <w:r w:rsidRPr="007056C9">
        <w:rPr>
          <w:sz w:val="21"/>
          <w:szCs w:val="21"/>
        </w:rPr>
        <w:t xml:space="preserve"> по адресу</w:t>
      </w:r>
      <w:proofErr w:type="gramEnd"/>
      <w:r w:rsidRPr="007056C9">
        <w:rPr>
          <w:sz w:val="21"/>
          <w:szCs w:val="21"/>
        </w:rPr>
        <w:t>: 663 180, Россия, Красноярский край, г.</w:t>
      </w:r>
      <w:r w:rsidR="00250FA4" w:rsidRPr="007056C9">
        <w:rPr>
          <w:sz w:val="21"/>
          <w:szCs w:val="21"/>
        </w:rPr>
        <w:t xml:space="preserve"> </w:t>
      </w:r>
      <w:r w:rsidRPr="007056C9">
        <w:rPr>
          <w:sz w:val="21"/>
          <w:szCs w:val="21"/>
        </w:rPr>
        <w:t>Енисейск, ул.</w:t>
      </w:r>
      <w:r w:rsidR="00250FA4" w:rsidRPr="007056C9">
        <w:rPr>
          <w:sz w:val="21"/>
          <w:szCs w:val="21"/>
        </w:rPr>
        <w:t xml:space="preserve"> </w:t>
      </w:r>
      <w:proofErr w:type="spellStart"/>
      <w:r w:rsidR="00250FA4" w:rsidRPr="007056C9">
        <w:rPr>
          <w:sz w:val="21"/>
          <w:szCs w:val="21"/>
        </w:rPr>
        <w:t>Ульяны</w:t>
      </w:r>
      <w:proofErr w:type="spellEnd"/>
      <w:r w:rsidR="00250FA4" w:rsidRPr="007056C9">
        <w:rPr>
          <w:sz w:val="21"/>
          <w:szCs w:val="21"/>
        </w:rPr>
        <w:t xml:space="preserve"> Громовой, 1</w:t>
      </w:r>
      <w:r w:rsidRPr="007056C9">
        <w:rPr>
          <w:sz w:val="21"/>
          <w:szCs w:val="21"/>
        </w:rPr>
        <w:t>, 2-й этаж.</w:t>
      </w:r>
    </w:p>
    <w:p w:rsidR="00A77D7E" w:rsidRPr="007056C9" w:rsidRDefault="00A77D7E" w:rsidP="00A77D7E">
      <w:pPr>
        <w:autoSpaceDE w:val="0"/>
        <w:autoSpaceDN w:val="0"/>
        <w:adjustRightInd w:val="0"/>
        <w:ind w:firstLine="540"/>
        <w:jc w:val="both"/>
        <w:rPr>
          <w:rFonts w:eastAsiaTheme="minorHAnsi"/>
          <w:bCs/>
          <w:sz w:val="21"/>
          <w:szCs w:val="21"/>
          <w:lang w:eastAsia="en-US"/>
        </w:rPr>
      </w:pPr>
      <w:r w:rsidRPr="007056C9">
        <w:rPr>
          <w:rFonts w:eastAsiaTheme="minorHAnsi"/>
          <w:bCs/>
          <w:sz w:val="21"/>
          <w:szCs w:val="21"/>
          <w:lang w:eastAsia="en-US"/>
        </w:rPr>
        <w:t>Аукцион является открытым по составу участников.</w:t>
      </w:r>
    </w:p>
    <w:p w:rsidR="00A77D7E" w:rsidRPr="007056C9" w:rsidRDefault="00A77D7E" w:rsidP="00A77D7E">
      <w:pPr>
        <w:ind w:firstLine="540"/>
        <w:jc w:val="both"/>
        <w:rPr>
          <w:sz w:val="21"/>
          <w:szCs w:val="21"/>
        </w:rPr>
      </w:pPr>
    </w:p>
    <w:p w:rsidR="00A77D7E" w:rsidRPr="007056C9" w:rsidRDefault="00250FA4" w:rsidP="00A77D7E">
      <w:pPr>
        <w:ind w:firstLine="540"/>
        <w:jc w:val="both"/>
        <w:rPr>
          <w:sz w:val="21"/>
          <w:szCs w:val="21"/>
        </w:rPr>
      </w:pPr>
      <w:proofErr w:type="gramStart"/>
      <w:r w:rsidRPr="007056C9">
        <w:rPr>
          <w:sz w:val="21"/>
          <w:szCs w:val="21"/>
        </w:rPr>
        <w:t>Организатор торгов</w:t>
      </w:r>
      <w:r w:rsidR="00A77D7E" w:rsidRPr="007056C9">
        <w:rPr>
          <w:sz w:val="21"/>
          <w:szCs w:val="21"/>
        </w:rPr>
        <w:t xml:space="preserve"> – Муниципальное </w:t>
      </w:r>
      <w:r w:rsidRPr="007056C9">
        <w:rPr>
          <w:sz w:val="21"/>
          <w:szCs w:val="21"/>
        </w:rPr>
        <w:t>унитарное предприятие</w:t>
      </w:r>
      <w:r w:rsidR="00A77D7E" w:rsidRPr="007056C9">
        <w:rPr>
          <w:sz w:val="21"/>
          <w:szCs w:val="21"/>
        </w:rPr>
        <w:t xml:space="preserve"> «</w:t>
      </w:r>
      <w:r w:rsidRPr="007056C9">
        <w:rPr>
          <w:sz w:val="21"/>
          <w:szCs w:val="21"/>
        </w:rPr>
        <w:t>Енисейское автотранспортное предприятие</w:t>
      </w:r>
      <w:r w:rsidR="00A77D7E" w:rsidRPr="007056C9">
        <w:rPr>
          <w:sz w:val="21"/>
          <w:szCs w:val="21"/>
        </w:rPr>
        <w:t>», местонахождение (почтовый адрес): 663 180, Россия, Красноярский край, г. Енисейск,</w:t>
      </w:r>
      <w:proofErr w:type="gramEnd"/>
      <w:r w:rsidR="00A77D7E" w:rsidRPr="007056C9">
        <w:rPr>
          <w:sz w:val="21"/>
          <w:szCs w:val="21"/>
        </w:rPr>
        <w:t xml:space="preserve"> ул. </w:t>
      </w:r>
      <w:proofErr w:type="spellStart"/>
      <w:r w:rsidRPr="007056C9">
        <w:rPr>
          <w:sz w:val="21"/>
          <w:szCs w:val="21"/>
        </w:rPr>
        <w:t>Ульяны</w:t>
      </w:r>
      <w:proofErr w:type="spellEnd"/>
      <w:r w:rsidRPr="007056C9">
        <w:rPr>
          <w:sz w:val="21"/>
          <w:szCs w:val="21"/>
        </w:rPr>
        <w:t xml:space="preserve"> Громовой, 1</w:t>
      </w:r>
      <w:r w:rsidR="00A77D7E" w:rsidRPr="007056C9">
        <w:rPr>
          <w:sz w:val="21"/>
          <w:szCs w:val="21"/>
        </w:rPr>
        <w:t xml:space="preserve">, тел. 8 (39 195) </w:t>
      </w:r>
      <w:r w:rsidRPr="007056C9">
        <w:rPr>
          <w:sz w:val="21"/>
          <w:szCs w:val="21"/>
        </w:rPr>
        <w:t>2-32-50</w:t>
      </w:r>
      <w:r w:rsidR="00A77D7E" w:rsidRPr="007056C9">
        <w:rPr>
          <w:sz w:val="21"/>
          <w:szCs w:val="21"/>
        </w:rPr>
        <w:t xml:space="preserve">, адрес электронной почты: </w:t>
      </w:r>
      <w:hyperlink r:id="rId7" w:history="1">
        <w:r w:rsidRPr="007056C9">
          <w:rPr>
            <w:rStyle w:val="a6"/>
            <w:sz w:val="21"/>
            <w:szCs w:val="21"/>
            <w:lang w:val="en-US"/>
          </w:rPr>
          <w:t>eatp</w:t>
        </w:r>
        <w:r w:rsidRPr="007056C9">
          <w:rPr>
            <w:rStyle w:val="a6"/>
            <w:sz w:val="21"/>
            <w:szCs w:val="21"/>
          </w:rPr>
          <w:t>2006@</w:t>
        </w:r>
      </w:hyperlink>
      <w:r w:rsidRPr="007056C9">
        <w:rPr>
          <w:rStyle w:val="a6"/>
          <w:sz w:val="21"/>
          <w:szCs w:val="21"/>
          <w:lang w:val="en-US"/>
        </w:rPr>
        <w:t>mail</w:t>
      </w:r>
      <w:r w:rsidRPr="007056C9">
        <w:rPr>
          <w:rStyle w:val="a6"/>
          <w:sz w:val="21"/>
          <w:szCs w:val="21"/>
        </w:rPr>
        <w:t>.</w:t>
      </w:r>
      <w:r w:rsidRPr="007056C9">
        <w:rPr>
          <w:rStyle w:val="a6"/>
          <w:sz w:val="21"/>
          <w:szCs w:val="21"/>
          <w:lang w:val="en-US"/>
        </w:rPr>
        <w:t>ru</w:t>
      </w:r>
      <w:r w:rsidR="00A77D7E" w:rsidRPr="007056C9">
        <w:rPr>
          <w:sz w:val="21"/>
          <w:szCs w:val="21"/>
        </w:rPr>
        <w:t>.</w:t>
      </w:r>
    </w:p>
    <w:p w:rsidR="00A77D7E" w:rsidRPr="007056C9" w:rsidRDefault="00A77D7E" w:rsidP="00A77D7E">
      <w:pPr>
        <w:jc w:val="both"/>
        <w:rPr>
          <w:sz w:val="21"/>
          <w:szCs w:val="21"/>
        </w:rPr>
      </w:pPr>
      <w:r w:rsidRPr="007056C9">
        <w:rPr>
          <w:sz w:val="21"/>
          <w:szCs w:val="21"/>
        </w:rPr>
        <w:tab/>
        <w:t xml:space="preserve">Дополнительная информация о проведение аукциона размещается на официальном сайте торгов </w:t>
      </w:r>
      <w:hyperlink r:id="rId8" w:history="1">
        <w:r w:rsidRPr="007056C9">
          <w:rPr>
            <w:rStyle w:val="a6"/>
            <w:sz w:val="21"/>
            <w:szCs w:val="21"/>
            <w:lang w:val="en-US"/>
          </w:rPr>
          <w:t>www</w:t>
        </w:r>
        <w:r w:rsidRPr="007056C9">
          <w:rPr>
            <w:rStyle w:val="a6"/>
            <w:sz w:val="21"/>
            <w:szCs w:val="21"/>
          </w:rPr>
          <w:t>.</w:t>
        </w:r>
        <w:proofErr w:type="spellStart"/>
        <w:r w:rsidRPr="007056C9">
          <w:rPr>
            <w:rStyle w:val="a6"/>
            <w:sz w:val="21"/>
            <w:szCs w:val="21"/>
            <w:lang w:val="en-US"/>
          </w:rPr>
          <w:t>torgi</w:t>
        </w:r>
        <w:proofErr w:type="spellEnd"/>
        <w:r w:rsidRPr="007056C9">
          <w:rPr>
            <w:rStyle w:val="a6"/>
            <w:sz w:val="21"/>
            <w:szCs w:val="21"/>
          </w:rPr>
          <w:t>.</w:t>
        </w:r>
        <w:proofErr w:type="spellStart"/>
        <w:r w:rsidRPr="007056C9">
          <w:rPr>
            <w:rStyle w:val="a6"/>
            <w:sz w:val="21"/>
            <w:szCs w:val="21"/>
            <w:lang w:val="en-US"/>
          </w:rPr>
          <w:t>gov</w:t>
        </w:r>
        <w:proofErr w:type="spellEnd"/>
        <w:r w:rsidRPr="007056C9">
          <w:rPr>
            <w:rStyle w:val="a6"/>
            <w:sz w:val="21"/>
            <w:szCs w:val="21"/>
          </w:rPr>
          <w:t>.</w:t>
        </w:r>
        <w:r w:rsidRPr="007056C9">
          <w:rPr>
            <w:rStyle w:val="a6"/>
            <w:sz w:val="21"/>
            <w:szCs w:val="21"/>
            <w:lang w:val="en-US"/>
          </w:rPr>
          <w:t>ru</w:t>
        </w:r>
      </w:hyperlink>
      <w:r w:rsidRPr="007056C9">
        <w:rPr>
          <w:sz w:val="21"/>
          <w:szCs w:val="21"/>
        </w:rPr>
        <w:t xml:space="preserve">, </w:t>
      </w:r>
      <w:r w:rsidR="00887C9E" w:rsidRPr="007056C9">
        <w:rPr>
          <w:sz w:val="21"/>
          <w:szCs w:val="21"/>
        </w:rPr>
        <w:t xml:space="preserve">публикуется в газете «Енисейск-плюс», </w:t>
      </w:r>
      <w:r w:rsidRPr="007056C9">
        <w:rPr>
          <w:sz w:val="21"/>
          <w:szCs w:val="21"/>
        </w:rPr>
        <w:t xml:space="preserve">а также ее можно получить по адресу: </w:t>
      </w:r>
      <w:r w:rsidR="00250FA4" w:rsidRPr="007056C9">
        <w:rPr>
          <w:sz w:val="21"/>
          <w:szCs w:val="21"/>
        </w:rPr>
        <w:t xml:space="preserve">663 180, Россия, Красноярский край, г. Енисейск, ул. </w:t>
      </w:r>
      <w:proofErr w:type="spellStart"/>
      <w:r w:rsidR="00250FA4" w:rsidRPr="007056C9">
        <w:rPr>
          <w:sz w:val="21"/>
          <w:szCs w:val="21"/>
        </w:rPr>
        <w:t>Ульяны</w:t>
      </w:r>
      <w:proofErr w:type="spellEnd"/>
      <w:r w:rsidR="00250FA4" w:rsidRPr="007056C9">
        <w:rPr>
          <w:sz w:val="21"/>
          <w:szCs w:val="21"/>
        </w:rPr>
        <w:t xml:space="preserve"> Громовой, 1</w:t>
      </w:r>
      <w:r w:rsidRPr="007056C9">
        <w:rPr>
          <w:sz w:val="21"/>
          <w:szCs w:val="21"/>
        </w:rPr>
        <w:t xml:space="preserve"> в срок с </w:t>
      </w:r>
      <w:r w:rsidR="00A63D2B" w:rsidRPr="007056C9">
        <w:rPr>
          <w:sz w:val="21"/>
          <w:szCs w:val="21"/>
        </w:rPr>
        <w:t>07.12.2017</w:t>
      </w:r>
      <w:r w:rsidRPr="007056C9">
        <w:rPr>
          <w:sz w:val="21"/>
          <w:szCs w:val="21"/>
        </w:rPr>
        <w:t xml:space="preserve"> по </w:t>
      </w:r>
      <w:r w:rsidR="00A63D2B" w:rsidRPr="007056C9">
        <w:rPr>
          <w:sz w:val="21"/>
          <w:szCs w:val="21"/>
        </w:rPr>
        <w:t>10.01.2018</w:t>
      </w:r>
      <w:r w:rsidRPr="007056C9">
        <w:rPr>
          <w:color w:val="FF0000"/>
          <w:sz w:val="21"/>
          <w:szCs w:val="21"/>
        </w:rPr>
        <w:t xml:space="preserve">. </w:t>
      </w:r>
      <w:r w:rsidRPr="007056C9">
        <w:rPr>
          <w:sz w:val="21"/>
          <w:szCs w:val="21"/>
        </w:rPr>
        <w:t>Плата за документацию не взимается.</w:t>
      </w:r>
    </w:p>
    <w:p w:rsidR="00A77D7E" w:rsidRPr="007056C9" w:rsidRDefault="00A77D7E" w:rsidP="00A77D7E">
      <w:pPr>
        <w:jc w:val="both"/>
        <w:rPr>
          <w:sz w:val="21"/>
          <w:szCs w:val="21"/>
        </w:rPr>
      </w:pPr>
    </w:p>
    <w:p w:rsidR="00A77D7E" w:rsidRPr="007056C9" w:rsidRDefault="00A77D7E" w:rsidP="00A77D7E">
      <w:pPr>
        <w:jc w:val="both"/>
        <w:rPr>
          <w:sz w:val="21"/>
          <w:szCs w:val="21"/>
        </w:rPr>
      </w:pPr>
      <w:r w:rsidRPr="007056C9">
        <w:rPr>
          <w:sz w:val="21"/>
          <w:szCs w:val="21"/>
        </w:rPr>
        <w:tab/>
      </w:r>
      <w:r w:rsidRPr="007056C9">
        <w:rPr>
          <w:b/>
          <w:sz w:val="21"/>
          <w:szCs w:val="21"/>
          <w:u w:val="single"/>
        </w:rPr>
        <w:t>Место, дата и время начала и окончания подачи заявок на участие в аукционе</w:t>
      </w:r>
      <w:r w:rsidRPr="007056C9">
        <w:rPr>
          <w:sz w:val="21"/>
          <w:szCs w:val="21"/>
        </w:rPr>
        <w:t xml:space="preserve">: </w:t>
      </w:r>
    </w:p>
    <w:p w:rsidR="002C3C0E" w:rsidRPr="007056C9" w:rsidRDefault="000B4BB3" w:rsidP="000B4BB3">
      <w:pPr>
        <w:ind w:firstLine="708"/>
        <w:jc w:val="both"/>
        <w:rPr>
          <w:sz w:val="21"/>
          <w:szCs w:val="21"/>
        </w:rPr>
      </w:pPr>
      <w:r w:rsidRPr="007056C9">
        <w:rPr>
          <w:sz w:val="21"/>
          <w:szCs w:val="21"/>
        </w:rPr>
        <w:t xml:space="preserve">Прием заявок начинается с 9 час. 00 мин. </w:t>
      </w:r>
      <w:r w:rsidR="00A63D2B" w:rsidRPr="007056C9">
        <w:rPr>
          <w:sz w:val="21"/>
          <w:szCs w:val="21"/>
        </w:rPr>
        <w:t>07.12.2017</w:t>
      </w:r>
      <w:r w:rsidRPr="007056C9">
        <w:rPr>
          <w:sz w:val="21"/>
          <w:szCs w:val="21"/>
        </w:rPr>
        <w:t xml:space="preserve"> до 1</w:t>
      </w:r>
      <w:r w:rsidR="00887C9E" w:rsidRPr="007056C9">
        <w:rPr>
          <w:sz w:val="21"/>
          <w:szCs w:val="21"/>
        </w:rPr>
        <w:t>4</w:t>
      </w:r>
      <w:r w:rsidRPr="007056C9">
        <w:rPr>
          <w:sz w:val="21"/>
          <w:szCs w:val="21"/>
        </w:rPr>
        <w:t xml:space="preserve"> час. 00 мин. </w:t>
      </w:r>
      <w:r w:rsidR="00A63D2B" w:rsidRPr="007056C9">
        <w:rPr>
          <w:sz w:val="21"/>
          <w:szCs w:val="21"/>
        </w:rPr>
        <w:t>10.01.2018</w:t>
      </w:r>
      <w:r w:rsidRPr="007056C9">
        <w:rPr>
          <w:sz w:val="21"/>
          <w:szCs w:val="21"/>
        </w:rPr>
        <w:t xml:space="preserve"> по адресу: </w:t>
      </w:r>
      <w:r w:rsidR="002C3C0E" w:rsidRPr="007056C9">
        <w:rPr>
          <w:sz w:val="21"/>
          <w:szCs w:val="21"/>
        </w:rPr>
        <w:t xml:space="preserve">663 180, Россия, Красноярский край, г. Енисейск, ул. </w:t>
      </w:r>
      <w:proofErr w:type="spellStart"/>
      <w:r w:rsidR="002C3C0E" w:rsidRPr="007056C9">
        <w:rPr>
          <w:sz w:val="21"/>
          <w:szCs w:val="21"/>
        </w:rPr>
        <w:t>Ульяны</w:t>
      </w:r>
      <w:proofErr w:type="spellEnd"/>
      <w:r w:rsidR="002C3C0E" w:rsidRPr="007056C9">
        <w:rPr>
          <w:sz w:val="21"/>
          <w:szCs w:val="21"/>
        </w:rPr>
        <w:t xml:space="preserve"> Громовой, 1.</w:t>
      </w:r>
    </w:p>
    <w:p w:rsidR="000B4BB3" w:rsidRPr="007056C9" w:rsidRDefault="000B4BB3" w:rsidP="000B4BB3">
      <w:pPr>
        <w:ind w:firstLine="708"/>
        <w:jc w:val="both"/>
        <w:rPr>
          <w:sz w:val="21"/>
          <w:szCs w:val="21"/>
        </w:rPr>
      </w:pPr>
      <w:r w:rsidRPr="007056C9">
        <w:rPr>
          <w:sz w:val="21"/>
          <w:szCs w:val="21"/>
        </w:rPr>
        <w:t xml:space="preserve">Информационное сообщение размещается на официальном сайте торгов – </w:t>
      </w:r>
      <w:hyperlink r:id="rId9" w:history="1">
        <w:r w:rsidRPr="007056C9">
          <w:rPr>
            <w:rStyle w:val="a6"/>
            <w:sz w:val="21"/>
            <w:szCs w:val="21"/>
            <w:lang w:val="en-US"/>
          </w:rPr>
          <w:t>www</w:t>
        </w:r>
        <w:r w:rsidRPr="007056C9">
          <w:rPr>
            <w:rStyle w:val="a6"/>
            <w:sz w:val="21"/>
            <w:szCs w:val="21"/>
          </w:rPr>
          <w:t>.</w:t>
        </w:r>
        <w:r w:rsidRPr="007056C9">
          <w:rPr>
            <w:rStyle w:val="a6"/>
            <w:sz w:val="21"/>
            <w:szCs w:val="21"/>
            <w:lang w:val="en-US"/>
          </w:rPr>
          <w:t>torgi</w:t>
        </w:r>
        <w:r w:rsidRPr="007056C9">
          <w:rPr>
            <w:rStyle w:val="a6"/>
            <w:sz w:val="21"/>
            <w:szCs w:val="21"/>
          </w:rPr>
          <w:t>.</w:t>
        </w:r>
        <w:r w:rsidRPr="007056C9">
          <w:rPr>
            <w:rStyle w:val="a6"/>
            <w:sz w:val="21"/>
            <w:szCs w:val="21"/>
            <w:lang w:val="en-US"/>
          </w:rPr>
          <w:t>gov</w:t>
        </w:r>
        <w:r w:rsidRPr="007056C9">
          <w:rPr>
            <w:rStyle w:val="a6"/>
            <w:sz w:val="21"/>
            <w:szCs w:val="21"/>
          </w:rPr>
          <w:t>.</w:t>
        </w:r>
        <w:r w:rsidRPr="007056C9">
          <w:rPr>
            <w:rStyle w:val="a6"/>
            <w:sz w:val="21"/>
            <w:szCs w:val="21"/>
            <w:lang w:val="en-US"/>
          </w:rPr>
          <w:t>ru</w:t>
        </w:r>
      </w:hyperlink>
      <w:r w:rsidRPr="007056C9">
        <w:rPr>
          <w:sz w:val="21"/>
          <w:szCs w:val="21"/>
        </w:rPr>
        <w:t>, а так же публикуется в газете «Енисейск-плюс».</w:t>
      </w:r>
    </w:p>
    <w:p w:rsidR="00A77D7E" w:rsidRPr="007056C9" w:rsidRDefault="00A77D7E" w:rsidP="00A77D7E">
      <w:pPr>
        <w:pStyle w:val="a3"/>
        <w:ind w:firstLine="708"/>
        <w:jc w:val="both"/>
        <w:rPr>
          <w:sz w:val="21"/>
          <w:szCs w:val="21"/>
        </w:rPr>
      </w:pPr>
      <w:r w:rsidRPr="007056C9">
        <w:rPr>
          <w:b/>
          <w:sz w:val="21"/>
          <w:szCs w:val="21"/>
          <w:u w:val="single"/>
        </w:rPr>
        <w:t>Рассмотрение заявок на участие в открытом аукционе</w:t>
      </w:r>
      <w:r w:rsidRPr="007056C9">
        <w:rPr>
          <w:sz w:val="21"/>
          <w:szCs w:val="21"/>
        </w:rPr>
        <w:t xml:space="preserve"> начнется с </w:t>
      </w:r>
      <w:r w:rsidR="00E019E3" w:rsidRPr="007056C9">
        <w:rPr>
          <w:sz w:val="21"/>
          <w:szCs w:val="21"/>
        </w:rPr>
        <w:t>14</w:t>
      </w:r>
      <w:r w:rsidRPr="007056C9">
        <w:rPr>
          <w:sz w:val="21"/>
          <w:szCs w:val="21"/>
        </w:rPr>
        <w:t xml:space="preserve"> ч. </w:t>
      </w:r>
      <w:r w:rsidR="00A63D2B" w:rsidRPr="007056C9">
        <w:rPr>
          <w:sz w:val="21"/>
          <w:szCs w:val="21"/>
        </w:rPr>
        <w:t>00</w:t>
      </w:r>
      <w:r w:rsidRPr="007056C9">
        <w:rPr>
          <w:sz w:val="21"/>
          <w:szCs w:val="21"/>
        </w:rPr>
        <w:t xml:space="preserve"> мин. по местному времени </w:t>
      </w:r>
      <w:r w:rsidR="00A63D2B" w:rsidRPr="007056C9">
        <w:rPr>
          <w:sz w:val="21"/>
          <w:szCs w:val="21"/>
        </w:rPr>
        <w:t>1</w:t>
      </w:r>
      <w:r w:rsidR="00887C9E" w:rsidRPr="007056C9">
        <w:rPr>
          <w:sz w:val="21"/>
          <w:szCs w:val="21"/>
        </w:rPr>
        <w:t>0</w:t>
      </w:r>
      <w:r w:rsidR="00A63D2B" w:rsidRPr="007056C9">
        <w:rPr>
          <w:sz w:val="21"/>
          <w:szCs w:val="21"/>
        </w:rPr>
        <w:t>.01.2018</w:t>
      </w:r>
      <w:r w:rsidRPr="007056C9">
        <w:rPr>
          <w:b/>
          <w:i/>
          <w:sz w:val="21"/>
          <w:szCs w:val="21"/>
        </w:rPr>
        <w:t xml:space="preserve"> </w:t>
      </w:r>
      <w:r w:rsidRPr="007056C9">
        <w:rPr>
          <w:sz w:val="21"/>
          <w:szCs w:val="21"/>
        </w:rPr>
        <w:t xml:space="preserve"> по адресу: </w:t>
      </w:r>
      <w:r w:rsidR="002C3C0E" w:rsidRPr="007056C9">
        <w:rPr>
          <w:sz w:val="21"/>
          <w:szCs w:val="21"/>
        </w:rPr>
        <w:t xml:space="preserve">663 180, Россия, Красноярский край, г. Енисейск, </w:t>
      </w:r>
      <w:proofErr w:type="spellStart"/>
      <w:r w:rsidR="002C3C0E" w:rsidRPr="007056C9">
        <w:rPr>
          <w:sz w:val="21"/>
          <w:szCs w:val="21"/>
        </w:rPr>
        <w:t>ул</w:t>
      </w:r>
      <w:proofErr w:type="gramStart"/>
      <w:r w:rsidR="002C3C0E" w:rsidRPr="007056C9">
        <w:rPr>
          <w:sz w:val="21"/>
          <w:szCs w:val="21"/>
        </w:rPr>
        <w:t>.У</w:t>
      </w:r>
      <w:proofErr w:type="gramEnd"/>
      <w:r w:rsidR="002C3C0E" w:rsidRPr="007056C9">
        <w:rPr>
          <w:sz w:val="21"/>
          <w:szCs w:val="21"/>
        </w:rPr>
        <w:t>льяны</w:t>
      </w:r>
      <w:proofErr w:type="spellEnd"/>
      <w:r w:rsidR="002C3C0E" w:rsidRPr="007056C9">
        <w:rPr>
          <w:sz w:val="21"/>
          <w:szCs w:val="21"/>
        </w:rPr>
        <w:t xml:space="preserve"> Громовой,1.</w:t>
      </w:r>
    </w:p>
    <w:p w:rsidR="00A77D7E" w:rsidRPr="007056C9" w:rsidRDefault="00A77D7E" w:rsidP="00A77D7E">
      <w:pPr>
        <w:pStyle w:val="a3"/>
        <w:ind w:firstLine="708"/>
        <w:jc w:val="both"/>
        <w:rPr>
          <w:sz w:val="21"/>
          <w:szCs w:val="21"/>
        </w:rPr>
      </w:pPr>
      <w:r w:rsidRPr="007056C9">
        <w:rPr>
          <w:b/>
          <w:sz w:val="21"/>
          <w:szCs w:val="21"/>
          <w:u w:val="single"/>
        </w:rPr>
        <w:t>Место и дата проведения аукциона</w:t>
      </w:r>
      <w:r w:rsidRPr="007056C9">
        <w:rPr>
          <w:sz w:val="21"/>
          <w:szCs w:val="21"/>
        </w:rPr>
        <w:t xml:space="preserve">: </w:t>
      </w:r>
      <w:r w:rsidR="002C3C0E" w:rsidRPr="007056C9">
        <w:rPr>
          <w:sz w:val="21"/>
          <w:szCs w:val="21"/>
        </w:rPr>
        <w:t xml:space="preserve">663 180, Россия, Красноярский край, г. Енисейск, </w:t>
      </w:r>
      <w:proofErr w:type="spellStart"/>
      <w:r w:rsidR="002C3C0E" w:rsidRPr="007056C9">
        <w:rPr>
          <w:sz w:val="21"/>
          <w:szCs w:val="21"/>
        </w:rPr>
        <w:t>ул</w:t>
      </w:r>
      <w:proofErr w:type="gramStart"/>
      <w:r w:rsidR="002C3C0E" w:rsidRPr="007056C9">
        <w:rPr>
          <w:sz w:val="21"/>
          <w:szCs w:val="21"/>
        </w:rPr>
        <w:t>.У</w:t>
      </w:r>
      <w:proofErr w:type="gramEnd"/>
      <w:r w:rsidR="002C3C0E" w:rsidRPr="007056C9">
        <w:rPr>
          <w:sz w:val="21"/>
          <w:szCs w:val="21"/>
        </w:rPr>
        <w:t>льяны</w:t>
      </w:r>
      <w:proofErr w:type="spellEnd"/>
      <w:r w:rsidR="002C3C0E" w:rsidRPr="007056C9">
        <w:rPr>
          <w:sz w:val="21"/>
          <w:szCs w:val="21"/>
        </w:rPr>
        <w:t xml:space="preserve"> Громовой, 1</w:t>
      </w:r>
      <w:r w:rsidRPr="007056C9">
        <w:rPr>
          <w:sz w:val="21"/>
          <w:szCs w:val="21"/>
        </w:rPr>
        <w:t xml:space="preserve"> в </w:t>
      </w:r>
      <w:r w:rsidR="00070029" w:rsidRPr="007056C9">
        <w:rPr>
          <w:sz w:val="21"/>
          <w:szCs w:val="21"/>
        </w:rPr>
        <w:t>1</w:t>
      </w:r>
      <w:r w:rsidR="00E019E3" w:rsidRPr="007056C9">
        <w:rPr>
          <w:sz w:val="21"/>
          <w:szCs w:val="21"/>
        </w:rPr>
        <w:t>4</w:t>
      </w:r>
      <w:r w:rsidR="00A63D2B" w:rsidRPr="007056C9">
        <w:rPr>
          <w:sz w:val="21"/>
          <w:szCs w:val="21"/>
        </w:rPr>
        <w:t xml:space="preserve"> </w:t>
      </w:r>
      <w:r w:rsidRPr="007056C9">
        <w:rPr>
          <w:sz w:val="21"/>
          <w:szCs w:val="21"/>
        </w:rPr>
        <w:t xml:space="preserve">час. </w:t>
      </w:r>
      <w:r w:rsidR="00A63D2B" w:rsidRPr="007056C9">
        <w:rPr>
          <w:sz w:val="21"/>
          <w:szCs w:val="21"/>
        </w:rPr>
        <w:t>0</w:t>
      </w:r>
      <w:r w:rsidRPr="007056C9">
        <w:rPr>
          <w:sz w:val="21"/>
          <w:szCs w:val="21"/>
        </w:rPr>
        <w:t xml:space="preserve">0 мин. по местному времени </w:t>
      </w:r>
      <w:r w:rsidR="00A63D2B" w:rsidRPr="007056C9">
        <w:rPr>
          <w:sz w:val="21"/>
          <w:szCs w:val="21"/>
        </w:rPr>
        <w:t>1</w:t>
      </w:r>
      <w:r w:rsidR="00887C9E" w:rsidRPr="007056C9">
        <w:rPr>
          <w:sz w:val="21"/>
          <w:szCs w:val="21"/>
        </w:rPr>
        <w:t>1</w:t>
      </w:r>
      <w:r w:rsidR="00A63D2B" w:rsidRPr="007056C9">
        <w:rPr>
          <w:sz w:val="21"/>
          <w:szCs w:val="21"/>
        </w:rPr>
        <w:t>.01.2018</w:t>
      </w:r>
      <w:r w:rsidRPr="007056C9">
        <w:rPr>
          <w:sz w:val="21"/>
          <w:szCs w:val="21"/>
        </w:rPr>
        <w:t>.</w:t>
      </w:r>
    </w:p>
    <w:p w:rsidR="00A77D7E" w:rsidRPr="007056C9" w:rsidRDefault="00A77D7E" w:rsidP="00A77D7E">
      <w:pPr>
        <w:pStyle w:val="a3"/>
        <w:ind w:firstLine="708"/>
        <w:jc w:val="both"/>
        <w:rPr>
          <w:sz w:val="21"/>
          <w:szCs w:val="21"/>
        </w:rPr>
      </w:pPr>
    </w:p>
    <w:p w:rsidR="00A77D7E" w:rsidRPr="007056C9" w:rsidRDefault="00A77D7E" w:rsidP="00A77D7E">
      <w:pPr>
        <w:pStyle w:val="a3"/>
        <w:jc w:val="both"/>
        <w:rPr>
          <w:b/>
          <w:bCs/>
          <w:sz w:val="21"/>
          <w:szCs w:val="21"/>
          <w:u w:val="single"/>
        </w:rPr>
      </w:pPr>
      <w:r w:rsidRPr="007056C9">
        <w:rPr>
          <w:sz w:val="21"/>
          <w:szCs w:val="21"/>
        </w:rPr>
        <w:tab/>
      </w:r>
      <w:r w:rsidRPr="007056C9">
        <w:rPr>
          <w:b/>
          <w:bCs/>
          <w:sz w:val="21"/>
          <w:szCs w:val="21"/>
          <w:u w:val="single"/>
        </w:rPr>
        <w:t>Характеристика объект</w:t>
      </w:r>
      <w:r w:rsidR="002C3C0E" w:rsidRPr="007056C9">
        <w:rPr>
          <w:b/>
          <w:bCs/>
          <w:sz w:val="21"/>
          <w:szCs w:val="21"/>
          <w:u w:val="single"/>
        </w:rPr>
        <w:t>а</w:t>
      </w:r>
      <w:r w:rsidRPr="007056C9">
        <w:rPr>
          <w:b/>
          <w:bCs/>
          <w:sz w:val="21"/>
          <w:szCs w:val="21"/>
          <w:u w:val="single"/>
        </w:rPr>
        <w:t>:</w:t>
      </w:r>
    </w:p>
    <w:p w:rsidR="00926613" w:rsidRPr="007056C9" w:rsidRDefault="00A77D7E" w:rsidP="007056C9">
      <w:pPr>
        <w:pStyle w:val="a3"/>
        <w:jc w:val="both"/>
        <w:rPr>
          <w:b/>
          <w:sz w:val="21"/>
          <w:szCs w:val="21"/>
        </w:rPr>
      </w:pPr>
      <w:r w:rsidRPr="007056C9">
        <w:rPr>
          <w:b/>
          <w:sz w:val="21"/>
          <w:szCs w:val="21"/>
        </w:rPr>
        <w:t>Лот № 1</w:t>
      </w:r>
      <w:r w:rsidRPr="007056C9">
        <w:rPr>
          <w:sz w:val="21"/>
          <w:szCs w:val="21"/>
        </w:rPr>
        <w:t xml:space="preserve"> – </w:t>
      </w:r>
      <w:r w:rsidR="00926613" w:rsidRPr="007056C9">
        <w:rPr>
          <w:b/>
          <w:sz w:val="21"/>
          <w:szCs w:val="21"/>
        </w:rPr>
        <w:t>Здание, расположенн</w:t>
      </w:r>
      <w:r w:rsidR="002C3C0E" w:rsidRPr="007056C9">
        <w:rPr>
          <w:b/>
          <w:sz w:val="21"/>
          <w:szCs w:val="21"/>
        </w:rPr>
        <w:t>о</w:t>
      </w:r>
      <w:r w:rsidR="00926613" w:rsidRPr="007056C9">
        <w:rPr>
          <w:b/>
          <w:sz w:val="21"/>
          <w:szCs w:val="21"/>
        </w:rPr>
        <w:t xml:space="preserve">е по адресу: Красноярский край, г. Енисейск, </w:t>
      </w:r>
      <w:proofErr w:type="spellStart"/>
      <w:r w:rsidR="00926613" w:rsidRPr="007056C9">
        <w:rPr>
          <w:b/>
          <w:sz w:val="21"/>
          <w:szCs w:val="21"/>
        </w:rPr>
        <w:t>ул</w:t>
      </w:r>
      <w:proofErr w:type="gramStart"/>
      <w:r w:rsidR="00926613" w:rsidRPr="007056C9">
        <w:rPr>
          <w:b/>
          <w:sz w:val="21"/>
          <w:szCs w:val="21"/>
        </w:rPr>
        <w:t>.</w:t>
      </w:r>
      <w:r w:rsidR="002C3C0E" w:rsidRPr="007056C9">
        <w:rPr>
          <w:b/>
          <w:sz w:val="21"/>
          <w:szCs w:val="21"/>
        </w:rPr>
        <w:t>Б</w:t>
      </w:r>
      <w:proofErr w:type="gramEnd"/>
      <w:r w:rsidR="002C3C0E" w:rsidRPr="007056C9">
        <w:rPr>
          <w:b/>
          <w:sz w:val="21"/>
          <w:szCs w:val="21"/>
        </w:rPr>
        <w:t>абкина</w:t>
      </w:r>
      <w:proofErr w:type="spellEnd"/>
      <w:r w:rsidR="002C3C0E" w:rsidRPr="007056C9">
        <w:rPr>
          <w:b/>
          <w:sz w:val="21"/>
          <w:szCs w:val="21"/>
        </w:rPr>
        <w:t>, 74</w:t>
      </w:r>
      <w:r w:rsidR="00926613" w:rsidRPr="007056C9">
        <w:rPr>
          <w:b/>
          <w:sz w:val="21"/>
          <w:szCs w:val="21"/>
        </w:rPr>
        <w:t>.</w:t>
      </w:r>
    </w:p>
    <w:p w:rsidR="00926613" w:rsidRPr="007056C9" w:rsidRDefault="00926613" w:rsidP="00926613">
      <w:pPr>
        <w:pStyle w:val="a3"/>
        <w:ind w:firstLine="708"/>
        <w:jc w:val="both"/>
        <w:rPr>
          <w:sz w:val="21"/>
          <w:szCs w:val="21"/>
          <w:u w:val="single"/>
        </w:rPr>
      </w:pPr>
      <w:r w:rsidRPr="007056C9">
        <w:rPr>
          <w:sz w:val="21"/>
          <w:szCs w:val="21"/>
          <w:u w:val="single"/>
        </w:rPr>
        <w:t>Характеристика здания:</w:t>
      </w:r>
    </w:p>
    <w:p w:rsidR="00926613" w:rsidRPr="007056C9" w:rsidRDefault="0014313F" w:rsidP="00926613">
      <w:pPr>
        <w:pStyle w:val="a3"/>
        <w:ind w:firstLine="708"/>
        <w:jc w:val="both"/>
        <w:rPr>
          <w:sz w:val="21"/>
          <w:szCs w:val="21"/>
        </w:rPr>
      </w:pPr>
      <w:r w:rsidRPr="007056C9">
        <w:rPr>
          <w:sz w:val="21"/>
          <w:szCs w:val="21"/>
        </w:rPr>
        <w:t xml:space="preserve">Наименование – </w:t>
      </w:r>
      <w:r w:rsidR="002C3C0E" w:rsidRPr="007056C9">
        <w:rPr>
          <w:sz w:val="21"/>
          <w:szCs w:val="21"/>
        </w:rPr>
        <w:t>холодный склад</w:t>
      </w:r>
      <w:r w:rsidRPr="007056C9">
        <w:rPr>
          <w:sz w:val="21"/>
          <w:szCs w:val="21"/>
        </w:rPr>
        <w:t>, н</w:t>
      </w:r>
      <w:r w:rsidR="00926613" w:rsidRPr="007056C9">
        <w:rPr>
          <w:sz w:val="21"/>
          <w:szCs w:val="21"/>
        </w:rPr>
        <w:t xml:space="preserve">азначение – нежилое, площадь </w:t>
      </w:r>
      <w:r w:rsidR="002C3C0E" w:rsidRPr="007056C9">
        <w:rPr>
          <w:sz w:val="21"/>
          <w:szCs w:val="21"/>
        </w:rPr>
        <w:t xml:space="preserve">267,0 </w:t>
      </w:r>
      <w:r w:rsidR="00926613" w:rsidRPr="007056C9">
        <w:rPr>
          <w:sz w:val="21"/>
          <w:szCs w:val="21"/>
        </w:rPr>
        <w:t xml:space="preserve">кв.м., </w:t>
      </w:r>
      <w:r w:rsidR="00E019E3" w:rsidRPr="007056C9">
        <w:rPr>
          <w:sz w:val="21"/>
          <w:szCs w:val="21"/>
        </w:rPr>
        <w:t>материал стен – бетонные плиты, частично кирпич</w:t>
      </w:r>
      <w:r w:rsidR="00926613" w:rsidRPr="007056C9">
        <w:rPr>
          <w:sz w:val="21"/>
          <w:szCs w:val="21"/>
        </w:rPr>
        <w:t xml:space="preserve">, год ввода в эксплуатацию </w:t>
      </w:r>
      <w:r w:rsidR="002C3C0E" w:rsidRPr="007056C9">
        <w:rPr>
          <w:sz w:val="21"/>
          <w:szCs w:val="21"/>
        </w:rPr>
        <w:t>1987</w:t>
      </w:r>
      <w:r w:rsidR="009A42E8" w:rsidRPr="007056C9">
        <w:rPr>
          <w:sz w:val="21"/>
          <w:szCs w:val="21"/>
        </w:rPr>
        <w:t xml:space="preserve">, </w:t>
      </w:r>
      <w:r w:rsidR="00926613" w:rsidRPr="007056C9">
        <w:rPr>
          <w:sz w:val="21"/>
          <w:szCs w:val="21"/>
        </w:rPr>
        <w:t xml:space="preserve">реестровый номер </w:t>
      </w:r>
      <w:r w:rsidR="009A42E8" w:rsidRPr="007056C9">
        <w:rPr>
          <w:sz w:val="21"/>
          <w:szCs w:val="21"/>
        </w:rPr>
        <w:t>1-</w:t>
      </w:r>
      <w:r w:rsidR="002C3C0E" w:rsidRPr="007056C9">
        <w:rPr>
          <w:sz w:val="21"/>
          <w:szCs w:val="21"/>
        </w:rPr>
        <w:t>14</w:t>
      </w:r>
      <w:r w:rsidR="009A42E8" w:rsidRPr="007056C9">
        <w:rPr>
          <w:sz w:val="21"/>
          <w:szCs w:val="21"/>
        </w:rPr>
        <w:t>-000</w:t>
      </w:r>
      <w:r w:rsidR="002C3C0E" w:rsidRPr="007056C9">
        <w:rPr>
          <w:sz w:val="21"/>
          <w:szCs w:val="21"/>
        </w:rPr>
        <w:t>227</w:t>
      </w:r>
      <w:r w:rsidR="00926613" w:rsidRPr="007056C9">
        <w:rPr>
          <w:sz w:val="21"/>
          <w:szCs w:val="21"/>
        </w:rPr>
        <w:t>, кадастровый номер 24:47:</w:t>
      </w:r>
      <w:r w:rsidR="002C3C0E" w:rsidRPr="007056C9">
        <w:rPr>
          <w:sz w:val="21"/>
          <w:szCs w:val="21"/>
        </w:rPr>
        <w:t>0000000</w:t>
      </w:r>
      <w:r w:rsidR="00926613" w:rsidRPr="007056C9">
        <w:rPr>
          <w:sz w:val="21"/>
          <w:szCs w:val="21"/>
        </w:rPr>
        <w:t>:</w:t>
      </w:r>
      <w:r w:rsidR="002C3C0E" w:rsidRPr="007056C9">
        <w:rPr>
          <w:sz w:val="21"/>
          <w:szCs w:val="21"/>
        </w:rPr>
        <w:t>317</w:t>
      </w:r>
      <w:r w:rsidR="00926613" w:rsidRPr="007056C9">
        <w:rPr>
          <w:sz w:val="21"/>
          <w:szCs w:val="21"/>
        </w:rPr>
        <w:t>.</w:t>
      </w:r>
    </w:p>
    <w:p w:rsidR="00A63D2B" w:rsidRPr="007056C9" w:rsidRDefault="00937080" w:rsidP="00937080">
      <w:pPr>
        <w:pStyle w:val="a3"/>
        <w:ind w:firstLine="708"/>
        <w:jc w:val="both"/>
        <w:rPr>
          <w:sz w:val="21"/>
          <w:szCs w:val="21"/>
        </w:rPr>
      </w:pPr>
      <w:r w:rsidRPr="007056C9">
        <w:rPr>
          <w:sz w:val="21"/>
          <w:szCs w:val="21"/>
        </w:rPr>
        <w:t>Нежилое здание принадлежит продавцу на праве</w:t>
      </w:r>
      <w:r w:rsidR="00926613" w:rsidRPr="007056C9">
        <w:rPr>
          <w:sz w:val="21"/>
          <w:szCs w:val="21"/>
        </w:rPr>
        <w:t xml:space="preserve"> </w:t>
      </w:r>
      <w:r w:rsidR="00A63D2B" w:rsidRPr="007056C9">
        <w:rPr>
          <w:sz w:val="21"/>
          <w:szCs w:val="21"/>
        </w:rPr>
        <w:t>хозяйственно</w:t>
      </w:r>
      <w:r w:rsidRPr="007056C9">
        <w:rPr>
          <w:sz w:val="21"/>
          <w:szCs w:val="21"/>
        </w:rPr>
        <w:t>го</w:t>
      </w:r>
      <w:r w:rsidR="00A63D2B" w:rsidRPr="007056C9">
        <w:rPr>
          <w:sz w:val="21"/>
          <w:szCs w:val="21"/>
        </w:rPr>
        <w:t xml:space="preserve"> ведени</w:t>
      </w:r>
      <w:r w:rsidRPr="007056C9">
        <w:rPr>
          <w:sz w:val="21"/>
          <w:szCs w:val="21"/>
        </w:rPr>
        <w:t>я</w:t>
      </w:r>
      <w:r w:rsidR="00A63D2B" w:rsidRPr="007056C9">
        <w:rPr>
          <w:sz w:val="21"/>
          <w:szCs w:val="21"/>
        </w:rPr>
        <w:t>, о чем в Едином государственном реестре прав на недвижимое имущество и сделок с ним 04.05.2016 года сделана запись регистрации 24-24-020-24/009/004/2016-984/1, свидетельство о государственной регистрации права от 05.05.2016, серия 24ЕЛ № 686367.</w:t>
      </w:r>
    </w:p>
    <w:p w:rsidR="00937080" w:rsidRPr="007056C9" w:rsidRDefault="00937080" w:rsidP="00937080">
      <w:pPr>
        <w:pStyle w:val="a3"/>
        <w:ind w:firstLine="425"/>
        <w:jc w:val="both"/>
        <w:rPr>
          <w:sz w:val="21"/>
          <w:szCs w:val="21"/>
        </w:rPr>
      </w:pPr>
      <w:r w:rsidRPr="007056C9">
        <w:rPr>
          <w:sz w:val="21"/>
          <w:szCs w:val="21"/>
        </w:rPr>
        <w:tab/>
        <w:t>Обременения отсутствуют.</w:t>
      </w:r>
    </w:p>
    <w:p w:rsidR="00926613" w:rsidRPr="007056C9" w:rsidRDefault="00926613" w:rsidP="00926613">
      <w:pPr>
        <w:pStyle w:val="a3"/>
        <w:ind w:firstLine="708"/>
        <w:jc w:val="both"/>
        <w:rPr>
          <w:sz w:val="21"/>
          <w:szCs w:val="21"/>
        </w:rPr>
      </w:pPr>
      <w:r w:rsidRPr="007056C9">
        <w:rPr>
          <w:sz w:val="21"/>
          <w:szCs w:val="21"/>
          <w:u w:val="single"/>
        </w:rPr>
        <w:t xml:space="preserve">Начальная цена продажи нежилого здания </w:t>
      </w:r>
      <w:r w:rsidR="002C3C0E" w:rsidRPr="007056C9">
        <w:rPr>
          <w:sz w:val="21"/>
          <w:szCs w:val="21"/>
          <w:u w:val="single"/>
        </w:rPr>
        <w:t>139 727,00</w:t>
      </w:r>
      <w:r w:rsidRPr="007056C9">
        <w:rPr>
          <w:sz w:val="21"/>
          <w:szCs w:val="21"/>
          <w:u w:val="single"/>
        </w:rPr>
        <w:t xml:space="preserve"> (</w:t>
      </w:r>
      <w:r w:rsidR="002C3C0E" w:rsidRPr="007056C9">
        <w:rPr>
          <w:sz w:val="21"/>
          <w:szCs w:val="21"/>
          <w:u w:val="single"/>
        </w:rPr>
        <w:t>сто тридцать девять тысяч семьсот двадцать семь рублей</w:t>
      </w:r>
      <w:r w:rsidR="00490CF5" w:rsidRPr="007056C9">
        <w:rPr>
          <w:sz w:val="21"/>
          <w:szCs w:val="21"/>
          <w:u w:val="single"/>
        </w:rPr>
        <w:t xml:space="preserve"> </w:t>
      </w:r>
      <w:r w:rsidRPr="007056C9">
        <w:rPr>
          <w:sz w:val="21"/>
          <w:szCs w:val="21"/>
          <w:u w:val="single"/>
        </w:rPr>
        <w:t>00 копеек).</w:t>
      </w:r>
    </w:p>
    <w:p w:rsidR="00926613" w:rsidRPr="007056C9" w:rsidRDefault="00926613" w:rsidP="00926613">
      <w:pPr>
        <w:pStyle w:val="a3"/>
        <w:ind w:firstLine="708"/>
        <w:jc w:val="both"/>
        <w:rPr>
          <w:sz w:val="21"/>
          <w:szCs w:val="21"/>
        </w:rPr>
      </w:pPr>
      <w:r w:rsidRPr="007056C9">
        <w:rPr>
          <w:sz w:val="21"/>
          <w:szCs w:val="21"/>
        </w:rPr>
        <w:t xml:space="preserve">Шаг аукциона </w:t>
      </w:r>
      <w:r w:rsidR="002C3C0E" w:rsidRPr="007056C9">
        <w:rPr>
          <w:sz w:val="21"/>
          <w:szCs w:val="21"/>
        </w:rPr>
        <w:t>6 986,35</w:t>
      </w:r>
      <w:r w:rsidRPr="007056C9">
        <w:rPr>
          <w:sz w:val="21"/>
          <w:szCs w:val="21"/>
        </w:rPr>
        <w:t xml:space="preserve"> (</w:t>
      </w:r>
      <w:r w:rsidR="002C3C0E" w:rsidRPr="007056C9">
        <w:rPr>
          <w:sz w:val="21"/>
          <w:szCs w:val="21"/>
        </w:rPr>
        <w:t>шесть тысяч девятьсот восемьдесят шесть рублей 35</w:t>
      </w:r>
      <w:r w:rsidRPr="007056C9">
        <w:rPr>
          <w:sz w:val="21"/>
          <w:szCs w:val="21"/>
        </w:rPr>
        <w:t xml:space="preserve"> копеек), что составляет 5,0 % начальной цены продажи муниципального имущества и остается единым в течение всего аукциона.</w:t>
      </w:r>
    </w:p>
    <w:p w:rsidR="00490CF5" w:rsidRPr="007056C9" w:rsidRDefault="00926613" w:rsidP="00A77D7E">
      <w:pPr>
        <w:pStyle w:val="a3"/>
        <w:ind w:firstLine="708"/>
        <w:jc w:val="both"/>
        <w:rPr>
          <w:sz w:val="21"/>
          <w:szCs w:val="21"/>
        </w:rPr>
      </w:pPr>
      <w:r w:rsidRPr="007056C9">
        <w:rPr>
          <w:sz w:val="21"/>
          <w:szCs w:val="21"/>
        </w:rPr>
        <w:t xml:space="preserve">Задаток в размере </w:t>
      </w:r>
      <w:r w:rsidR="002C3C0E" w:rsidRPr="007056C9">
        <w:rPr>
          <w:sz w:val="21"/>
          <w:szCs w:val="21"/>
        </w:rPr>
        <w:t>27 945,40</w:t>
      </w:r>
      <w:r w:rsidRPr="007056C9">
        <w:rPr>
          <w:sz w:val="21"/>
          <w:szCs w:val="21"/>
        </w:rPr>
        <w:t xml:space="preserve"> (</w:t>
      </w:r>
      <w:r w:rsidR="002C3C0E" w:rsidRPr="007056C9">
        <w:rPr>
          <w:sz w:val="21"/>
          <w:szCs w:val="21"/>
        </w:rPr>
        <w:t>двадцать семь тысяч девятьсот сорок пять рублей 40</w:t>
      </w:r>
      <w:r w:rsidR="00490CF5" w:rsidRPr="007056C9">
        <w:rPr>
          <w:sz w:val="21"/>
          <w:szCs w:val="21"/>
        </w:rPr>
        <w:t xml:space="preserve"> копеек), составляющий 2</w:t>
      </w:r>
      <w:r w:rsidRPr="007056C9">
        <w:rPr>
          <w:sz w:val="21"/>
          <w:szCs w:val="21"/>
        </w:rPr>
        <w:t xml:space="preserve">0% начальной цены продажи объекта, должен быть внесен </w:t>
      </w:r>
      <w:r w:rsidR="00070029" w:rsidRPr="007056C9">
        <w:rPr>
          <w:sz w:val="21"/>
          <w:szCs w:val="21"/>
        </w:rPr>
        <w:t xml:space="preserve">не позднее </w:t>
      </w:r>
      <w:r w:rsidR="00A63D2B" w:rsidRPr="007056C9">
        <w:rPr>
          <w:sz w:val="21"/>
          <w:szCs w:val="21"/>
        </w:rPr>
        <w:t>10.01.2018</w:t>
      </w:r>
      <w:r w:rsidR="00070029" w:rsidRPr="007056C9">
        <w:rPr>
          <w:sz w:val="21"/>
          <w:szCs w:val="21"/>
        </w:rPr>
        <w:t xml:space="preserve"> </w:t>
      </w:r>
      <w:r w:rsidR="00A77D7E" w:rsidRPr="007056C9">
        <w:rPr>
          <w:sz w:val="21"/>
          <w:szCs w:val="21"/>
        </w:rPr>
        <w:t xml:space="preserve">по следующим реквизитам: </w:t>
      </w:r>
    </w:p>
    <w:p w:rsidR="00B029B3" w:rsidRPr="007056C9" w:rsidRDefault="00A77D7E" w:rsidP="00B029B3">
      <w:pPr>
        <w:ind w:firstLine="709"/>
        <w:jc w:val="both"/>
        <w:rPr>
          <w:sz w:val="21"/>
          <w:szCs w:val="21"/>
          <w:u w:val="single"/>
        </w:rPr>
      </w:pPr>
      <w:r w:rsidRPr="007056C9">
        <w:rPr>
          <w:sz w:val="21"/>
          <w:szCs w:val="21"/>
          <w:u w:val="single"/>
        </w:rPr>
        <w:t xml:space="preserve">Получатель: ИНН </w:t>
      </w:r>
      <w:r w:rsidR="002C3C0E" w:rsidRPr="007056C9">
        <w:rPr>
          <w:sz w:val="21"/>
          <w:szCs w:val="21"/>
          <w:u w:val="single"/>
        </w:rPr>
        <w:t>2447007458</w:t>
      </w:r>
      <w:r w:rsidRPr="007056C9">
        <w:rPr>
          <w:sz w:val="21"/>
          <w:szCs w:val="21"/>
          <w:u w:val="single"/>
        </w:rPr>
        <w:t xml:space="preserve">, КПП </w:t>
      </w:r>
      <w:r w:rsidR="002C3C0E" w:rsidRPr="007056C9">
        <w:rPr>
          <w:sz w:val="21"/>
          <w:szCs w:val="21"/>
          <w:u w:val="single"/>
        </w:rPr>
        <w:t>244701001</w:t>
      </w:r>
      <w:r w:rsidRPr="007056C9">
        <w:rPr>
          <w:sz w:val="21"/>
          <w:szCs w:val="21"/>
          <w:u w:val="single"/>
        </w:rPr>
        <w:t xml:space="preserve">, </w:t>
      </w:r>
      <w:r w:rsidR="002C3C0E" w:rsidRPr="007056C9">
        <w:rPr>
          <w:sz w:val="21"/>
          <w:szCs w:val="21"/>
          <w:u w:val="single"/>
        </w:rPr>
        <w:t>МП «Енисейское АТП»</w:t>
      </w:r>
      <w:r w:rsidRPr="007056C9">
        <w:rPr>
          <w:sz w:val="21"/>
          <w:szCs w:val="21"/>
          <w:u w:val="single"/>
        </w:rPr>
        <w:t xml:space="preserve">, </w:t>
      </w:r>
      <w:r w:rsidR="002C3C0E" w:rsidRPr="007056C9">
        <w:rPr>
          <w:sz w:val="21"/>
          <w:szCs w:val="21"/>
          <w:u w:val="single"/>
        </w:rPr>
        <w:t>расчетный счет 40702810931200002080, корреспондентский счет 30101810800000000627</w:t>
      </w:r>
      <w:r w:rsidRPr="007056C9">
        <w:rPr>
          <w:sz w:val="21"/>
          <w:szCs w:val="21"/>
          <w:u w:val="single"/>
        </w:rPr>
        <w:t xml:space="preserve">, БИК </w:t>
      </w:r>
      <w:r w:rsidR="002C3C0E" w:rsidRPr="007056C9">
        <w:rPr>
          <w:sz w:val="21"/>
          <w:szCs w:val="21"/>
          <w:u w:val="single"/>
        </w:rPr>
        <w:t>040407627</w:t>
      </w:r>
      <w:r w:rsidRPr="007056C9">
        <w:rPr>
          <w:sz w:val="21"/>
          <w:szCs w:val="21"/>
          <w:u w:val="single"/>
        </w:rPr>
        <w:t xml:space="preserve"> </w:t>
      </w:r>
      <w:r w:rsidR="002C3C0E" w:rsidRPr="007056C9">
        <w:rPr>
          <w:sz w:val="21"/>
          <w:szCs w:val="21"/>
          <w:u w:val="single"/>
        </w:rPr>
        <w:t xml:space="preserve">в Красноярском отделении № 8646 ПАО Сбербанк </w:t>
      </w:r>
      <w:proofErr w:type="spellStart"/>
      <w:r w:rsidR="002C3C0E" w:rsidRPr="007056C9">
        <w:rPr>
          <w:sz w:val="21"/>
          <w:szCs w:val="21"/>
          <w:u w:val="single"/>
        </w:rPr>
        <w:t>г</w:t>
      </w:r>
      <w:proofErr w:type="gramStart"/>
      <w:r w:rsidR="002C3C0E" w:rsidRPr="007056C9">
        <w:rPr>
          <w:sz w:val="21"/>
          <w:szCs w:val="21"/>
          <w:u w:val="single"/>
        </w:rPr>
        <w:t>.К</w:t>
      </w:r>
      <w:proofErr w:type="gramEnd"/>
      <w:r w:rsidR="00B029B3" w:rsidRPr="007056C9">
        <w:rPr>
          <w:sz w:val="21"/>
          <w:szCs w:val="21"/>
          <w:u w:val="single"/>
        </w:rPr>
        <w:t>расноярск</w:t>
      </w:r>
      <w:proofErr w:type="spellEnd"/>
      <w:r w:rsidR="00B029B3" w:rsidRPr="007056C9">
        <w:rPr>
          <w:sz w:val="21"/>
          <w:szCs w:val="21"/>
          <w:u w:val="single"/>
        </w:rPr>
        <w:t>, н</w:t>
      </w:r>
      <w:r w:rsidR="00B029B3" w:rsidRPr="007056C9">
        <w:rPr>
          <w:bCs/>
          <w:sz w:val="21"/>
          <w:szCs w:val="21"/>
          <w:u w:val="single"/>
        </w:rPr>
        <w:t>азначение платежа</w:t>
      </w:r>
      <w:r w:rsidR="00B029B3" w:rsidRPr="007056C9">
        <w:rPr>
          <w:sz w:val="21"/>
          <w:szCs w:val="21"/>
          <w:u w:val="single"/>
        </w:rPr>
        <w:t xml:space="preserve"> – задаток для участия в аукционе по продаже муниципального имущества – Лот № 1.</w:t>
      </w:r>
    </w:p>
    <w:p w:rsidR="00A77D7E" w:rsidRPr="007056C9" w:rsidRDefault="00A77D7E" w:rsidP="00A77D7E">
      <w:pPr>
        <w:pStyle w:val="a3"/>
        <w:ind w:firstLine="708"/>
        <w:jc w:val="both"/>
        <w:rPr>
          <w:sz w:val="21"/>
          <w:szCs w:val="21"/>
          <w:u w:val="single"/>
        </w:rPr>
      </w:pPr>
    </w:p>
    <w:p w:rsidR="00A77D7E" w:rsidRPr="007056C9" w:rsidRDefault="00A77D7E" w:rsidP="00A77D7E">
      <w:pPr>
        <w:pStyle w:val="a3"/>
        <w:ind w:firstLine="708"/>
        <w:jc w:val="both"/>
        <w:rPr>
          <w:b/>
          <w:sz w:val="21"/>
          <w:szCs w:val="21"/>
        </w:rPr>
      </w:pPr>
      <w:r w:rsidRPr="007056C9">
        <w:rPr>
          <w:b/>
          <w:sz w:val="21"/>
          <w:szCs w:val="21"/>
        </w:rPr>
        <w:t>Для участия в аукционе</w:t>
      </w:r>
      <w:r w:rsidR="00DA15A8" w:rsidRPr="007056C9">
        <w:rPr>
          <w:b/>
          <w:sz w:val="21"/>
          <w:szCs w:val="21"/>
        </w:rPr>
        <w:t>,</w:t>
      </w:r>
      <w:r w:rsidRPr="007056C9">
        <w:rPr>
          <w:b/>
          <w:sz w:val="21"/>
          <w:szCs w:val="21"/>
        </w:rPr>
        <w:t xml:space="preserve"> претенденты </w:t>
      </w:r>
      <w:proofErr w:type="gramStart"/>
      <w:r w:rsidRPr="007056C9">
        <w:rPr>
          <w:b/>
          <w:sz w:val="21"/>
          <w:szCs w:val="21"/>
        </w:rPr>
        <w:t>предоставляют следующие документы</w:t>
      </w:r>
      <w:proofErr w:type="gramEnd"/>
      <w:r w:rsidRPr="007056C9">
        <w:rPr>
          <w:b/>
          <w:sz w:val="21"/>
          <w:szCs w:val="21"/>
        </w:rPr>
        <w:t>:</w:t>
      </w:r>
    </w:p>
    <w:p w:rsidR="00887C9E" w:rsidRPr="007056C9" w:rsidRDefault="00887C9E" w:rsidP="00887C9E">
      <w:pPr>
        <w:ind w:firstLine="708"/>
        <w:jc w:val="both"/>
        <w:rPr>
          <w:sz w:val="21"/>
          <w:szCs w:val="21"/>
        </w:rPr>
      </w:pPr>
      <w:r w:rsidRPr="007056C9">
        <w:rPr>
          <w:sz w:val="21"/>
          <w:szCs w:val="21"/>
        </w:rPr>
        <w:t>- Заявку установленной формы  в 2-х экземплярах (Приложение № 1);</w:t>
      </w:r>
    </w:p>
    <w:p w:rsidR="00887C9E" w:rsidRPr="007056C9" w:rsidRDefault="00887C9E" w:rsidP="00887C9E">
      <w:pPr>
        <w:ind w:firstLine="708"/>
        <w:jc w:val="both"/>
        <w:rPr>
          <w:sz w:val="21"/>
          <w:szCs w:val="21"/>
        </w:rPr>
      </w:pPr>
      <w:r w:rsidRPr="007056C9">
        <w:rPr>
          <w:sz w:val="21"/>
          <w:szCs w:val="21"/>
        </w:rPr>
        <w:t>- Опись документов в 2-х экземплярах (Приложение № 2);</w:t>
      </w:r>
    </w:p>
    <w:p w:rsidR="00887C9E" w:rsidRPr="007056C9" w:rsidRDefault="00887C9E" w:rsidP="00887C9E">
      <w:pPr>
        <w:ind w:firstLine="708"/>
        <w:jc w:val="both"/>
        <w:rPr>
          <w:sz w:val="21"/>
          <w:szCs w:val="21"/>
        </w:rPr>
      </w:pPr>
      <w:proofErr w:type="gramStart"/>
      <w:r w:rsidRPr="007056C9">
        <w:rPr>
          <w:sz w:val="21"/>
          <w:szCs w:val="21"/>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Pr="007056C9">
        <w:rPr>
          <w:sz w:val="21"/>
          <w:szCs w:val="21"/>
        </w:rPr>
        <w:lastRenderedPageBreak/>
        <w:t>аукциона выписку из единого государственного реестра индивидуальных предпринимателей или</w:t>
      </w:r>
      <w:proofErr w:type="gramEnd"/>
      <w:r w:rsidRPr="007056C9">
        <w:rPr>
          <w:sz w:val="21"/>
          <w:szCs w:val="21"/>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полученные не ранее чем за шесть месяцев до даты размещения на официальном сайте торгов извещения о проведен</w:t>
      </w:r>
      <w:proofErr w:type="gramStart"/>
      <w:r w:rsidRPr="007056C9">
        <w:rPr>
          <w:sz w:val="21"/>
          <w:szCs w:val="21"/>
        </w:rPr>
        <w:t>ии ау</w:t>
      </w:r>
      <w:proofErr w:type="gramEnd"/>
      <w:r w:rsidRPr="007056C9">
        <w:rPr>
          <w:sz w:val="21"/>
          <w:szCs w:val="21"/>
        </w:rPr>
        <w:t>кциона;</w:t>
      </w:r>
    </w:p>
    <w:p w:rsidR="00887C9E" w:rsidRPr="007056C9" w:rsidRDefault="00887C9E" w:rsidP="00887C9E">
      <w:pPr>
        <w:ind w:firstLine="708"/>
        <w:jc w:val="both"/>
        <w:rPr>
          <w:sz w:val="21"/>
          <w:szCs w:val="21"/>
        </w:rPr>
      </w:pPr>
      <w:proofErr w:type="gramStart"/>
      <w:r w:rsidRPr="007056C9">
        <w:rPr>
          <w:sz w:val="21"/>
          <w:szCs w:val="2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056C9">
        <w:rPr>
          <w:sz w:val="21"/>
          <w:szCs w:val="21"/>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7C9E" w:rsidRPr="007056C9" w:rsidRDefault="00887C9E" w:rsidP="00887C9E">
      <w:pPr>
        <w:ind w:firstLine="708"/>
        <w:jc w:val="both"/>
        <w:rPr>
          <w:sz w:val="21"/>
          <w:szCs w:val="21"/>
        </w:rPr>
      </w:pPr>
      <w:r w:rsidRPr="007056C9">
        <w:rPr>
          <w:sz w:val="21"/>
          <w:szCs w:val="21"/>
        </w:rPr>
        <w:t>- Копии учредительных документов заявителя (для юридических лиц);</w:t>
      </w:r>
    </w:p>
    <w:p w:rsidR="00887C9E" w:rsidRPr="007056C9" w:rsidRDefault="00887C9E" w:rsidP="00887C9E">
      <w:pPr>
        <w:ind w:firstLine="708"/>
        <w:jc w:val="both"/>
        <w:rPr>
          <w:sz w:val="21"/>
          <w:szCs w:val="21"/>
        </w:rPr>
      </w:pPr>
      <w:r w:rsidRPr="007056C9">
        <w:rPr>
          <w:sz w:val="21"/>
          <w:szCs w:val="21"/>
        </w:rPr>
        <w:t>- Справку МИФНС об отсутствии задолженности перед бюджетами и внебюджетными фондами всех уровней.</w:t>
      </w:r>
    </w:p>
    <w:p w:rsidR="00887C9E" w:rsidRPr="007056C9" w:rsidRDefault="00887C9E" w:rsidP="00887C9E">
      <w:pPr>
        <w:autoSpaceDE w:val="0"/>
        <w:autoSpaceDN w:val="0"/>
        <w:adjustRightInd w:val="0"/>
        <w:ind w:firstLine="708"/>
        <w:jc w:val="both"/>
        <w:rPr>
          <w:sz w:val="21"/>
          <w:szCs w:val="21"/>
        </w:rPr>
      </w:pPr>
      <w:r w:rsidRPr="007056C9">
        <w:rPr>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7C9E" w:rsidRPr="007056C9" w:rsidRDefault="00887C9E" w:rsidP="00887C9E">
      <w:pPr>
        <w:autoSpaceDE w:val="0"/>
        <w:autoSpaceDN w:val="0"/>
        <w:adjustRightInd w:val="0"/>
        <w:ind w:firstLine="708"/>
        <w:jc w:val="both"/>
        <w:rPr>
          <w:sz w:val="21"/>
          <w:szCs w:val="21"/>
        </w:rPr>
      </w:pPr>
      <w:r w:rsidRPr="007056C9">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7056C9">
          <w:rPr>
            <w:sz w:val="21"/>
            <w:szCs w:val="21"/>
          </w:rPr>
          <w:t>Кодексом</w:t>
        </w:r>
      </w:hyperlink>
      <w:r w:rsidRPr="007056C9">
        <w:rPr>
          <w:sz w:val="21"/>
          <w:szCs w:val="21"/>
        </w:rPr>
        <w:t xml:space="preserve"> Российской Федерации об административных правонарушениях.</w:t>
      </w:r>
    </w:p>
    <w:p w:rsidR="00887C9E" w:rsidRPr="007056C9" w:rsidRDefault="00887C9E" w:rsidP="00887C9E">
      <w:pPr>
        <w:pStyle w:val="a3"/>
        <w:ind w:firstLine="708"/>
        <w:jc w:val="both"/>
        <w:rPr>
          <w:sz w:val="21"/>
          <w:szCs w:val="21"/>
        </w:rPr>
      </w:pPr>
      <w:r w:rsidRPr="007056C9">
        <w:rPr>
          <w:sz w:val="21"/>
          <w:szCs w:val="21"/>
        </w:rPr>
        <w:t>- платежный документ с отметкой банка об исполнении, подтверждающий внесение задатка.</w:t>
      </w:r>
    </w:p>
    <w:p w:rsidR="00887C9E" w:rsidRPr="007056C9" w:rsidRDefault="00887C9E" w:rsidP="00A77D7E">
      <w:pPr>
        <w:pStyle w:val="a3"/>
        <w:ind w:firstLine="708"/>
        <w:rPr>
          <w:sz w:val="21"/>
          <w:szCs w:val="21"/>
        </w:rPr>
      </w:pPr>
    </w:p>
    <w:p w:rsidR="00F20852" w:rsidRPr="007056C9" w:rsidRDefault="00F20852" w:rsidP="00F20852">
      <w:pPr>
        <w:autoSpaceDE w:val="0"/>
        <w:autoSpaceDN w:val="0"/>
        <w:adjustRightInd w:val="0"/>
        <w:ind w:firstLine="709"/>
        <w:jc w:val="both"/>
        <w:rPr>
          <w:sz w:val="21"/>
          <w:szCs w:val="21"/>
        </w:rPr>
      </w:pPr>
      <w:r w:rsidRPr="007056C9">
        <w:rPr>
          <w:sz w:val="21"/>
          <w:szCs w:val="21"/>
        </w:rPr>
        <w:t>До признания претендента участником аукциона он имеет право отозвать зарегистрированную заявку посредством уведомления в письменной форме.</w:t>
      </w:r>
    </w:p>
    <w:p w:rsidR="007056C9" w:rsidRPr="007056C9" w:rsidRDefault="007056C9" w:rsidP="007056C9">
      <w:pPr>
        <w:pStyle w:val="a3"/>
        <w:ind w:firstLine="708"/>
        <w:jc w:val="both"/>
        <w:rPr>
          <w:sz w:val="21"/>
          <w:szCs w:val="21"/>
          <w:u w:val="single"/>
        </w:rPr>
      </w:pPr>
    </w:p>
    <w:p w:rsidR="007056C9" w:rsidRPr="007056C9" w:rsidRDefault="007056C9" w:rsidP="007056C9">
      <w:pPr>
        <w:pStyle w:val="a3"/>
        <w:ind w:firstLine="708"/>
        <w:jc w:val="both"/>
        <w:rPr>
          <w:sz w:val="21"/>
          <w:szCs w:val="21"/>
          <w:u w:val="single"/>
        </w:rPr>
      </w:pPr>
      <w:r w:rsidRPr="007056C9">
        <w:rPr>
          <w:sz w:val="21"/>
          <w:szCs w:val="21"/>
          <w:u w:val="single"/>
        </w:rPr>
        <w:t>Претендент не допускается  к участию в аукционе по следующим основаниям:</w:t>
      </w:r>
    </w:p>
    <w:p w:rsidR="007056C9" w:rsidRPr="007056C9" w:rsidRDefault="007056C9" w:rsidP="007056C9">
      <w:pPr>
        <w:pStyle w:val="a3"/>
        <w:ind w:firstLine="540"/>
        <w:jc w:val="both"/>
        <w:rPr>
          <w:sz w:val="21"/>
          <w:szCs w:val="21"/>
        </w:rPr>
      </w:pPr>
      <w:r w:rsidRPr="007056C9">
        <w:rPr>
          <w:sz w:val="21"/>
          <w:szCs w:val="21"/>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056C9" w:rsidRPr="007056C9" w:rsidRDefault="007056C9" w:rsidP="007056C9">
      <w:pPr>
        <w:pStyle w:val="a3"/>
        <w:ind w:firstLine="708"/>
        <w:jc w:val="both"/>
        <w:rPr>
          <w:sz w:val="21"/>
          <w:szCs w:val="21"/>
        </w:rPr>
      </w:pPr>
      <w:r w:rsidRPr="007056C9">
        <w:rPr>
          <w:sz w:val="21"/>
          <w:szCs w:val="21"/>
        </w:rPr>
        <w:t>- не подтверждено поступление в установленный срок задатка на счета, указанные в информационном сообщении.</w:t>
      </w:r>
    </w:p>
    <w:p w:rsidR="007056C9" w:rsidRPr="007056C9" w:rsidRDefault="007056C9" w:rsidP="007056C9">
      <w:pPr>
        <w:pStyle w:val="ConsPlusNormal"/>
        <w:ind w:firstLine="709"/>
        <w:jc w:val="both"/>
        <w:rPr>
          <w:sz w:val="21"/>
          <w:szCs w:val="21"/>
        </w:rPr>
      </w:pPr>
      <w:r w:rsidRPr="007056C9">
        <w:rPr>
          <w:sz w:val="21"/>
          <w:szCs w:val="21"/>
        </w:rPr>
        <w:t xml:space="preserve">- несоответствия заявки на участие </w:t>
      </w:r>
      <w:proofErr w:type="gramStart"/>
      <w:r w:rsidRPr="007056C9">
        <w:rPr>
          <w:sz w:val="21"/>
          <w:szCs w:val="21"/>
        </w:rPr>
        <w:t>аукционе</w:t>
      </w:r>
      <w:proofErr w:type="gramEnd"/>
      <w:r w:rsidRPr="007056C9">
        <w:rPr>
          <w:sz w:val="21"/>
          <w:szCs w:val="21"/>
        </w:rPr>
        <w:t xml:space="preserve"> требованиям документации об аукционе.</w:t>
      </w:r>
    </w:p>
    <w:p w:rsidR="007056C9" w:rsidRPr="007056C9" w:rsidRDefault="007056C9" w:rsidP="007056C9">
      <w:pPr>
        <w:pStyle w:val="ConsPlusNormal"/>
        <w:ind w:firstLine="709"/>
        <w:jc w:val="both"/>
        <w:rPr>
          <w:sz w:val="21"/>
          <w:szCs w:val="21"/>
        </w:rPr>
      </w:pPr>
      <w:r w:rsidRPr="007056C9">
        <w:rPr>
          <w:sz w:val="21"/>
          <w:szCs w:val="21"/>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056C9" w:rsidRPr="007056C9" w:rsidRDefault="007056C9" w:rsidP="007056C9">
      <w:pPr>
        <w:pStyle w:val="ConsPlusNormal"/>
        <w:ind w:firstLine="709"/>
        <w:jc w:val="both"/>
        <w:rPr>
          <w:sz w:val="21"/>
          <w:szCs w:val="21"/>
        </w:rPr>
      </w:pPr>
      <w:r w:rsidRPr="007056C9">
        <w:rPr>
          <w:sz w:val="21"/>
          <w:szCs w:val="21"/>
        </w:rPr>
        <w:t xml:space="preserve">- наличие решения о приостановлении деятельности заявителя в порядке, предусмотренном </w:t>
      </w:r>
      <w:hyperlink r:id="rId11" w:history="1">
        <w:r w:rsidRPr="007056C9">
          <w:rPr>
            <w:sz w:val="21"/>
            <w:szCs w:val="21"/>
          </w:rPr>
          <w:t>Кодексом</w:t>
        </w:r>
      </w:hyperlink>
      <w:r w:rsidRPr="007056C9">
        <w:rPr>
          <w:sz w:val="21"/>
          <w:szCs w:val="21"/>
        </w:rPr>
        <w:t xml:space="preserve"> Российской Федерации об административных правонарушениях, на день рассмотрения заявки на участие в аукционе.</w:t>
      </w:r>
    </w:p>
    <w:p w:rsidR="00B029B3" w:rsidRPr="007056C9" w:rsidRDefault="00B029B3" w:rsidP="00A77D7E">
      <w:pPr>
        <w:pStyle w:val="a3"/>
        <w:ind w:firstLine="708"/>
        <w:jc w:val="both"/>
        <w:rPr>
          <w:sz w:val="21"/>
          <w:szCs w:val="21"/>
          <w:u w:val="single"/>
        </w:rPr>
      </w:pPr>
    </w:p>
    <w:p w:rsidR="00F20852" w:rsidRPr="007056C9" w:rsidRDefault="00F20852" w:rsidP="007056C9">
      <w:pPr>
        <w:autoSpaceDE w:val="0"/>
        <w:autoSpaceDN w:val="0"/>
        <w:adjustRightInd w:val="0"/>
        <w:ind w:firstLine="709"/>
        <w:jc w:val="both"/>
        <w:rPr>
          <w:bCs/>
          <w:sz w:val="21"/>
          <w:szCs w:val="21"/>
        </w:rPr>
      </w:pPr>
      <w:r w:rsidRPr="007056C9">
        <w:rPr>
          <w:bCs/>
          <w:sz w:val="21"/>
          <w:szCs w:val="21"/>
        </w:rPr>
        <w:t>Претенденты,</w:t>
      </w:r>
      <w:r w:rsidRPr="007056C9">
        <w:rPr>
          <w:b/>
          <w:bCs/>
          <w:sz w:val="21"/>
          <w:szCs w:val="21"/>
        </w:rPr>
        <w:t xml:space="preserve"> </w:t>
      </w:r>
      <w:r w:rsidRPr="007056C9">
        <w:rPr>
          <w:bCs/>
          <w:sz w:val="21"/>
          <w:szCs w:val="21"/>
        </w:rPr>
        <w:t>признанные участниками аукциона, а также не допущенные к участию в аукционе, уведомляются о принятом решении не позднее следующего рабочего дня со дня оформления протокола о признании претендентов участниками аукциона путем вручения им под расписку соответствующего уведомления либо направления такого уведомления по почте заказным письмом.</w:t>
      </w:r>
    </w:p>
    <w:p w:rsidR="00A77D7E" w:rsidRPr="007056C9" w:rsidRDefault="00A77D7E" w:rsidP="00A77D7E">
      <w:pPr>
        <w:pStyle w:val="a3"/>
        <w:jc w:val="both"/>
        <w:rPr>
          <w:sz w:val="21"/>
          <w:szCs w:val="21"/>
        </w:rPr>
      </w:pPr>
    </w:p>
    <w:p w:rsidR="007056C9" w:rsidRDefault="007056C9" w:rsidP="007056C9">
      <w:pPr>
        <w:tabs>
          <w:tab w:val="left" w:pos="142"/>
        </w:tabs>
        <w:autoSpaceDE w:val="0"/>
        <w:autoSpaceDN w:val="0"/>
        <w:adjustRightInd w:val="0"/>
        <w:ind w:firstLine="709"/>
        <w:jc w:val="both"/>
        <w:rPr>
          <w:b/>
          <w:sz w:val="21"/>
          <w:szCs w:val="21"/>
        </w:rPr>
      </w:pPr>
    </w:p>
    <w:p w:rsidR="007056C9" w:rsidRDefault="007056C9" w:rsidP="007056C9">
      <w:pPr>
        <w:tabs>
          <w:tab w:val="left" w:pos="142"/>
        </w:tabs>
        <w:autoSpaceDE w:val="0"/>
        <w:autoSpaceDN w:val="0"/>
        <w:adjustRightInd w:val="0"/>
        <w:ind w:firstLine="709"/>
        <w:jc w:val="both"/>
        <w:rPr>
          <w:b/>
          <w:sz w:val="21"/>
          <w:szCs w:val="21"/>
        </w:rPr>
      </w:pPr>
    </w:p>
    <w:p w:rsidR="00F20852" w:rsidRPr="007056C9" w:rsidRDefault="00F20852" w:rsidP="007056C9">
      <w:pPr>
        <w:tabs>
          <w:tab w:val="left" w:pos="142"/>
        </w:tabs>
        <w:autoSpaceDE w:val="0"/>
        <w:autoSpaceDN w:val="0"/>
        <w:adjustRightInd w:val="0"/>
        <w:ind w:firstLine="709"/>
        <w:jc w:val="both"/>
        <w:rPr>
          <w:bCs/>
          <w:sz w:val="21"/>
          <w:szCs w:val="21"/>
        </w:rPr>
      </w:pPr>
      <w:r w:rsidRPr="007056C9">
        <w:rPr>
          <w:b/>
          <w:sz w:val="21"/>
          <w:szCs w:val="21"/>
        </w:rPr>
        <w:t xml:space="preserve">Порядок возврата задатка: </w:t>
      </w:r>
      <w:r w:rsidRPr="007056C9">
        <w:rPr>
          <w:bCs/>
          <w:sz w:val="21"/>
          <w:szCs w:val="21"/>
        </w:rPr>
        <w:t>задаток возвращается не позднее 5 календарных дней со дня:</w:t>
      </w:r>
    </w:p>
    <w:p w:rsidR="00F20852" w:rsidRPr="007056C9" w:rsidRDefault="00F20852" w:rsidP="007056C9">
      <w:pPr>
        <w:tabs>
          <w:tab w:val="left" w:pos="142"/>
        </w:tabs>
        <w:autoSpaceDE w:val="0"/>
        <w:autoSpaceDN w:val="0"/>
        <w:adjustRightInd w:val="0"/>
        <w:ind w:firstLine="709"/>
        <w:jc w:val="both"/>
        <w:rPr>
          <w:bCs/>
          <w:sz w:val="21"/>
          <w:szCs w:val="21"/>
        </w:rPr>
      </w:pPr>
      <w:r w:rsidRPr="007056C9">
        <w:rPr>
          <w:bCs/>
          <w:sz w:val="21"/>
          <w:szCs w:val="21"/>
        </w:rPr>
        <w:t>а) поступления уведомления об отзыве заявки - претендентам, отозвавшим заявки в установленном порядке до даты окончания приема заявок;</w:t>
      </w:r>
    </w:p>
    <w:p w:rsidR="00F20852" w:rsidRPr="007056C9" w:rsidRDefault="00F20852" w:rsidP="007056C9">
      <w:pPr>
        <w:tabs>
          <w:tab w:val="left" w:pos="142"/>
        </w:tabs>
        <w:autoSpaceDE w:val="0"/>
        <w:autoSpaceDN w:val="0"/>
        <w:adjustRightInd w:val="0"/>
        <w:ind w:firstLine="709"/>
        <w:jc w:val="both"/>
        <w:rPr>
          <w:bCs/>
          <w:sz w:val="21"/>
          <w:szCs w:val="21"/>
        </w:rPr>
      </w:pPr>
      <w:r w:rsidRPr="007056C9">
        <w:rPr>
          <w:bCs/>
          <w:sz w:val="21"/>
          <w:szCs w:val="21"/>
        </w:rPr>
        <w:t>б) подписания протокола о признании претендентов участниками аукциона -  претендентам, не допущенным к участию в аукционе;</w:t>
      </w:r>
    </w:p>
    <w:p w:rsidR="00F20852" w:rsidRPr="007056C9" w:rsidRDefault="00F20852" w:rsidP="007056C9">
      <w:pPr>
        <w:tabs>
          <w:tab w:val="left" w:pos="142"/>
        </w:tabs>
        <w:autoSpaceDE w:val="0"/>
        <w:autoSpaceDN w:val="0"/>
        <w:adjustRightInd w:val="0"/>
        <w:ind w:firstLine="709"/>
        <w:jc w:val="both"/>
        <w:rPr>
          <w:bCs/>
          <w:sz w:val="21"/>
          <w:szCs w:val="21"/>
        </w:rPr>
      </w:pPr>
      <w:r w:rsidRPr="007056C9">
        <w:rPr>
          <w:bCs/>
          <w:sz w:val="21"/>
          <w:szCs w:val="21"/>
        </w:rPr>
        <w:t>в) подведения итогов аукциона - претендентам, отозвавшим заявки позднее даты окончания приема заявок, а также участникам аукциона, за исключением его победителя.</w:t>
      </w:r>
    </w:p>
    <w:p w:rsidR="00F20852" w:rsidRPr="007056C9" w:rsidRDefault="00F20852" w:rsidP="007056C9">
      <w:pPr>
        <w:tabs>
          <w:tab w:val="left" w:pos="142"/>
        </w:tabs>
        <w:autoSpaceDE w:val="0"/>
        <w:autoSpaceDN w:val="0"/>
        <w:adjustRightInd w:val="0"/>
        <w:ind w:firstLine="709"/>
        <w:jc w:val="both"/>
        <w:rPr>
          <w:bCs/>
          <w:sz w:val="21"/>
          <w:szCs w:val="21"/>
        </w:rPr>
      </w:pPr>
      <w:r w:rsidRPr="007056C9">
        <w:rPr>
          <w:bCs/>
          <w:sz w:val="21"/>
          <w:szCs w:val="21"/>
        </w:rPr>
        <w:t>Задаток, внесенный победителем аукциона, засчитывается в счет оплаты приобретаемого имущества.</w:t>
      </w:r>
    </w:p>
    <w:p w:rsidR="007056C9" w:rsidRPr="007056C9" w:rsidRDefault="007056C9" w:rsidP="007056C9">
      <w:pPr>
        <w:tabs>
          <w:tab w:val="left" w:pos="142"/>
        </w:tabs>
        <w:ind w:firstLine="709"/>
        <w:jc w:val="both"/>
        <w:rPr>
          <w:bCs/>
          <w:sz w:val="21"/>
          <w:szCs w:val="21"/>
        </w:rPr>
      </w:pPr>
    </w:p>
    <w:p w:rsidR="00B029B3" w:rsidRPr="007056C9" w:rsidRDefault="00B029B3" w:rsidP="007056C9">
      <w:pPr>
        <w:tabs>
          <w:tab w:val="left" w:pos="142"/>
        </w:tabs>
        <w:ind w:firstLine="709"/>
        <w:jc w:val="both"/>
        <w:rPr>
          <w:bCs/>
          <w:sz w:val="21"/>
          <w:szCs w:val="21"/>
        </w:rPr>
      </w:pPr>
      <w:r w:rsidRPr="007056C9">
        <w:rPr>
          <w:bCs/>
          <w:sz w:val="21"/>
          <w:szCs w:val="21"/>
        </w:rPr>
        <w:t xml:space="preserve">Осмотр имущества, обеспечивает Организатор аукциона без взимания платы. Проведение осмотра осуществляется не реже, чем через каждые пять рабочих дней с даты размещения извещения о </w:t>
      </w:r>
      <w:r w:rsidRPr="007056C9">
        <w:rPr>
          <w:bCs/>
          <w:sz w:val="21"/>
          <w:szCs w:val="21"/>
        </w:rPr>
        <w:lastRenderedPageBreak/>
        <w:t xml:space="preserve">проведении аукциона на официальном сайте торгов, но не </w:t>
      </w:r>
      <w:proofErr w:type="gramStart"/>
      <w:r w:rsidRPr="007056C9">
        <w:rPr>
          <w:bCs/>
          <w:sz w:val="21"/>
          <w:szCs w:val="21"/>
        </w:rPr>
        <w:t>позднее</w:t>
      </w:r>
      <w:proofErr w:type="gramEnd"/>
      <w:r w:rsidRPr="007056C9">
        <w:rPr>
          <w:bCs/>
          <w:sz w:val="21"/>
          <w:szCs w:val="21"/>
        </w:rPr>
        <w:t xml:space="preserve"> чем за два рабочих дня до даты окончания срока подачи заявок на участие в аукционе. Для осмотра, выставленного на торги имущества необходимо предварительно позвонить по тел.: 8(39195) 2-</w:t>
      </w:r>
      <w:r w:rsidR="00F20852" w:rsidRPr="007056C9">
        <w:rPr>
          <w:bCs/>
          <w:sz w:val="21"/>
          <w:szCs w:val="21"/>
        </w:rPr>
        <w:t>32</w:t>
      </w:r>
      <w:r w:rsidRPr="007056C9">
        <w:rPr>
          <w:bCs/>
          <w:sz w:val="21"/>
          <w:szCs w:val="21"/>
        </w:rPr>
        <w:t>-</w:t>
      </w:r>
      <w:r w:rsidR="00F20852" w:rsidRPr="007056C9">
        <w:rPr>
          <w:bCs/>
          <w:sz w:val="21"/>
          <w:szCs w:val="21"/>
        </w:rPr>
        <w:t>50</w:t>
      </w:r>
      <w:r w:rsidRPr="007056C9">
        <w:rPr>
          <w:bCs/>
          <w:sz w:val="21"/>
          <w:szCs w:val="21"/>
        </w:rPr>
        <w:t>.</w:t>
      </w:r>
    </w:p>
    <w:p w:rsidR="00F432FA" w:rsidRPr="007056C9" w:rsidRDefault="00A77D7E" w:rsidP="00A77D7E">
      <w:pPr>
        <w:pStyle w:val="a3"/>
        <w:jc w:val="both"/>
        <w:rPr>
          <w:sz w:val="21"/>
          <w:szCs w:val="21"/>
        </w:rPr>
      </w:pPr>
      <w:r w:rsidRPr="007056C9">
        <w:rPr>
          <w:sz w:val="21"/>
          <w:szCs w:val="21"/>
        </w:rPr>
        <w:tab/>
      </w:r>
    </w:p>
    <w:p w:rsidR="00887C9E" w:rsidRPr="007056C9" w:rsidRDefault="00887C9E" w:rsidP="00887C9E">
      <w:pPr>
        <w:pStyle w:val="a3"/>
        <w:ind w:firstLine="708"/>
        <w:jc w:val="both"/>
        <w:rPr>
          <w:bCs/>
          <w:sz w:val="21"/>
          <w:szCs w:val="21"/>
        </w:rPr>
      </w:pPr>
      <w:r w:rsidRPr="007056C9">
        <w:rPr>
          <w:bCs/>
          <w:sz w:val="21"/>
          <w:szCs w:val="2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87C9E" w:rsidRPr="007056C9" w:rsidRDefault="00887C9E" w:rsidP="00A77D7E">
      <w:pPr>
        <w:pStyle w:val="a3"/>
        <w:jc w:val="both"/>
        <w:rPr>
          <w:sz w:val="21"/>
          <w:szCs w:val="21"/>
        </w:rPr>
      </w:pPr>
    </w:p>
    <w:p w:rsidR="007056C9" w:rsidRPr="007056C9" w:rsidRDefault="007056C9" w:rsidP="007056C9">
      <w:pPr>
        <w:shd w:val="clear" w:color="auto" w:fill="FFFFFF"/>
        <w:ind w:right="-3" w:firstLine="709"/>
        <w:jc w:val="both"/>
        <w:rPr>
          <w:bCs/>
          <w:sz w:val="21"/>
          <w:szCs w:val="21"/>
        </w:rPr>
      </w:pPr>
      <w:r w:rsidRPr="007056C9">
        <w:rPr>
          <w:bCs/>
          <w:sz w:val="21"/>
          <w:szCs w:val="21"/>
        </w:rPr>
        <w:t>Право приобретения муниципального имущества принадлежит участнику, который подтвердил цену первоначального предложения или цену предложения, сложившуюся на соответствующем «шаге повышения», при отсутствии предложений других участников продажи.</w:t>
      </w:r>
    </w:p>
    <w:p w:rsidR="00F432FA" w:rsidRPr="007056C9" w:rsidRDefault="00F432FA" w:rsidP="00F432FA">
      <w:pPr>
        <w:pStyle w:val="a3"/>
        <w:ind w:firstLine="708"/>
        <w:jc w:val="both"/>
        <w:rPr>
          <w:sz w:val="21"/>
          <w:szCs w:val="21"/>
        </w:rPr>
      </w:pPr>
      <w:r w:rsidRPr="007056C9">
        <w:rPr>
          <w:sz w:val="21"/>
          <w:szCs w:val="21"/>
        </w:rPr>
        <w:t xml:space="preserve">Протокол об итогах аукциона с момента его утверждения продавцом приобретает юридическую силу и является документом, удостоверяющим право победителя на заключение договора купли-продажи объекта. </w:t>
      </w:r>
    </w:p>
    <w:p w:rsidR="00F432FA" w:rsidRPr="007056C9" w:rsidRDefault="00F432FA" w:rsidP="00F432FA">
      <w:pPr>
        <w:autoSpaceDE w:val="0"/>
        <w:autoSpaceDN w:val="0"/>
        <w:adjustRightInd w:val="0"/>
        <w:ind w:firstLine="709"/>
        <w:jc w:val="both"/>
        <w:rPr>
          <w:rFonts w:eastAsiaTheme="minorHAnsi"/>
          <w:sz w:val="21"/>
          <w:szCs w:val="21"/>
          <w:lang w:eastAsia="en-US"/>
        </w:rPr>
      </w:pPr>
      <w:r w:rsidRPr="007056C9">
        <w:rPr>
          <w:sz w:val="21"/>
          <w:szCs w:val="21"/>
        </w:rPr>
        <w:t xml:space="preserve">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w:t>
      </w:r>
      <w:proofErr w:type="gramStart"/>
      <w:r w:rsidRPr="007056C9">
        <w:rPr>
          <w:sz w:val="21"/>
          <w:szCs w:val="21"/>
        </w:rPr>
        <w:t>с даты подведения</w:t>
      </w:r>
      <w:proofErr w:type="gramEnd"/>
      <w:r w:rsidRPr="007056C9">
        <w:rPr>
          <w:sz w:val="21"/>
          <w:szCs w:val="21"/>
        </w:rPr>
        <w:t xml:space="preserve"> итогов аукциона.</w:t>
      </w:r>
      <w:r w:rsidRPr="007056C9">
        <w:rPr>
          <w:rFonts w:eastAsiaTheme="minorHAnsi"/>
          <w:sz w:val="21"/>
          <w:szCs w:val="21"/>
          <w:lang w:eastAsia="en-US"/>
        </w:rPr>
        <w:t xml:space="preserve"> </w:t>
      </w:r>
    </w:p>
    <w:p w:rsidR="007056C9" w:rsidRPr="007056C9" w:rsidRDefault="007056C9" w:rsidP="007056C9">
      <w:pPr>
        <w:ind w:firstLine="708"/>
        <w:jc w:val="both"/>
        <w:rPr>
          <w:sz w:val="21"/>
          <w:szCs w:val="21"/>
        </w:rPr>
      </w:pPr>
      <w:r w:rsidRPr="007056C9">
        <w:rPr>
          <w:sz w:val="21"/>
          <w:szCs w:val="21"/>
        </w:rPr>
        <w:t>Срок, в течени</w:t>
      </w:r>
      <w:proofErr w:type="gramStart"/>
      <w:r w:rsidRPr="007056C9">
        <w:rPr>
          <w:sz w:val="21"/>
          <w:szCs w:val="21"/>
        </w:rPr>
        <w:t>и</w:t>
      </w:r>
      <w:proofErr w:type="gramEnd"/>
      <w:r w:rsidRPr="007056C9">
        <w:rPr>
          <w:sz w:val="21"/>
          <w:szCs w:val="21"/>
        </w:rPr>
        <w:t xml:space="preserve"> которого должен быть подписан проект договора купли-продажи муниципального имущества,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77D7E" w:rsidRPr="007056C9" w:rsidRDefault="00A77D7E" w:rsidP="00A77D7E">
      <w:pPr>
        <w:pStyle w:val="a3"/>
        <w:jc w:val="both"/>
        <w:rPr>
          <w:sz w:val="21"/>
          <w:szCs w:val="21"/>
        </w:rPr>
      </w:pPr>
      <w:r w:rsidRPr="007056C9">
        <w:rPr>
          <w:sz w:val="21"/>
          <w:szCs w:val="21"/>
        </w:rPr>
        <w:tab/>
        <w:t xml:space="preserve">Оплата за объект производится в </w:t>
      </w:r>
      <w:r w:rsidR="00F432FA" w:rsidRPr="007056C9">
        <w:rPr>
          <w:sz w:val="21"/>
          <w:szCs w:val="21"/>
        </w:rPr>
        <w:t xml:space="preserve">единовременно в </w:t>
      </w:r>
      <w:r w:rsidRPr="007056C9">
        <w:rPr>
          <w:sz w:val="21"/>
          <w:szCs w:val="21"/>
        </w:rPr>
        <w:t>1</w:t>
      </w:r>
      <w:r w:rsidR="00490CF5" w:rsidRPr="007056C9">
        <w:rPr>
          <w:sz w:val="21"/>
          <w:szCs w:val="21"/>
        </w:rPr>
        <w:t>5</w:t>
      </w:r>
      <w:r w:rsidRPr="007056C9">
        <w:rPr>
          <w:sz w:val="21"/>
          <w:szCs w:val="21"/>
        </w:rPr>
        <w:t>-дневный срок после заключения договора купли-продажи объекта.</w:t>
      </w:r>
    </w:p>
    <w:p w:rsidR="00F432FA" w:rsidRPr="007056C9" w:rsidRDefault="00F432FA" w:rsidP="00A77D7E">
      <w:pPr>
        <w:pStyle w:val="a3"/>
        <w:jc w:val="both"/>
        <w:rPr>
          <w:sz w:val="21"/>
          <w:szCs w:val="21"/>
        </w:rPr>
      </w:pPr>
    </w:p>
    <w:p w:rsidR="00F432FA" w:rsidRPr="007056C9" w:rsidRDefault="00F432FA" w:rsidP="007056C9">
      <w:pPr>
        <w:autoSpaceDE w:val="0"/>
        <w:autoSpaceDN w:val="0"/>
        <w:adjustRightInd w:val="0"/>
        <w:ind w:firstLine="709"/>
        <w:jc w:val="both"/>
        <w:rPr>
          <w:sz w:val="21"/>
          <w:szCs w:val="21"/>
        </w:rPr>
      </w:pPr>
      <w:r w:rsidRPr="007056C9">
        <w:rPr>
          <w:b/>
          <w:sz w:val="21"/>
          <w:szCs w:val="21"/>
        </w:rPr>
        <w:t>Информация о предыдущих торгах по продаже муниципального имущества, указанного в настоящем информационном сообщении</w:t>
      </w:r>
      <w:r w:rsidRPr="007056C9">
        <w:rPr>
          <w:sz w:val="21"/>
          <w:szCs w:val="21"/>
        </w:rPr>
        <w:t>:</w:t>
      </w:r>
      <w:r w:rsidRPr="007056C9">
        <w:rPr>
          <w:bCs/>
          <w:sz w:val="21"/>
          <w:szCs w:val="21"/>
        </w:rPr>
        <w:t xml:space="preserve"> аукцион по продаже муниципального имущества </w:t>
      </w:r>
      <w:r w:rsidRPr="007056C9">
        <w:rPr>
          <w:sz w:val="21"/>
          <w:szCs w:val="21"/>
        </w:rPr>
        <w:t>проводится впервые.</w:t>
      </w:r>
    </w:p>
    <w:p w:rsidR="007056C9" w:rsidRPr="007056C9" w:rsidRDefault="007056C9" w:rsidP="007056C9">
      <w:pPr>
        <w:autoSpaceDE w:val="0"/>
        <w:autoSpaceDN w:val="0"/>
        <w:adjustRightInd w:val="0"/>
        <w:ind w:firstLine="709"/>
        <w:jc w:val="both"/>
        <w:rPr>
          <w:sz w:val="21"/>
          <w:szCs w:val="21"/>
        </w:rPr>
      </w:pPr>
    </w:p>
    <w:p w:rsidR="007056C9" w:rsidRPr="007056C9" w:rsidRDefault="007056C9" w:rsidP="007056C9">
      <w:pPr>
        <w:ind w:firstLine="708"/>
        <w:jc w:val="both"/>
        <w:rPr>
          <w:sz w:val="21"/>
          <w:szCs w:val="21"/>
        </w:rPr>
      </w:pPr>
      <w:r w:rsidRPr="007056C9">
        <w:rPr>
          <w:sz w:val="21"/>
          <w:szCs w:val="21"/>
        </w:rPr>
        <w:t xml:space="preserve">Организатор аукциона вправе принять решение о внесении изменений в извещение о проведение аукциона не позднее, чем за пять дней до даты окончания подачи заявок на участие в аукционе. </w:t>
      </w:r>
      <w:proofErr w:type="gramStart"/>
      <w:r w:rsidRPr="007056C9">
        <w:rPr>
          <w:sz w:val="21"/>
          <w:szCs w:val="21"/>
        </w:rPr>
        <w:t xml:space="preserve">В течение одного дня от даты принятия указанного решения такие изменения размещаются организатором аукциона на официальном сайте торгов – </w:t>
      </w:r>
      <w:hyperlink r:id="rId12" w:history="1">
        <w:r w:rsidRPr="007056C9">
          <w:rPr>
            <w:rStyle w:val="a6"/>
            <w:sz w:val="21"/>
            <w:szCs w:val="21"/>
            <w:lang w:val="en-US"/>
          </w:rPr>
          <w:t>www</w:t>
        </w:r>
        <w:r w:rsidRPr="007056C9">
          <w:rPr>
            <w:rStyle w:val="a6"/>
            <w:sz w:val="21"/>
            <w:szCs w:val="21"/>
          </w:rPr>
          <w:t>.</w:t>
        </w:r>
        <w:proofErr w:type="spellStart"/>
        <w:r w:rsidRPr="007056C9">
          <w:rPr>
            <w:rStyle w:val="a6"/>
            <w:sz w:val="21"/>
            <w:szCs w:val="21"/>
            <w:lang w:val="en-US"/>
          </w:rPr>
          <w:t>torgi</w:t>
        </w:r>
        <w:proofErr w:type="spellEnd"/>
        <w:r w:rsidRPr="007056C9">
          <w:rPr>
            <w:rStyle w:val="a6"/>
            <w:sz w:val="21"/>
            <w:szCs w:val="21"/>
          </w:rPr>
          <w:t>.</w:t>
        </w:r>
        <w:proofErr w:type="spellStart"/>
        <w:r w:rsidRPr="007056C9">
          <w:rPr>
            <w:rStyle w:val="a6"/>
            <w:sz w:val="21"/>
            <w:szCs w:val="21"/>
            <w:lang w:val="en-US"/>
          </w:rPr>
          <w:t>gov</w:t>
        </w:r>
        <w:proofErr w:type="spellEnd"/>
        <w:r w:rsidRPr="007056C9">
          <w:rPr>
            <w:rStyle w:val="a6"/>
            <w:sz w:val="21"/>
            <w:szCs w:val="21"/>
          </w:rPr>
          <w:t>.</w:t>
        </w:r>
        <w:r w:rsidRPr="007056C9">
          <w:rPr>
            <w:rStyle w:val="a6"/>
            <w:sz w:val="21"/>
            <w:szCs w:val="21"/>
            <w:lang w:val="en-US"/>
          </w:rPr>
          <w:t>ru</w:t>
        </w:r>
      </w:hyperlink>
      <w:r w:rsidRPr="007056C9">
        <w:rPr>
          <w:sz w:val="21"/>
          <w:szCs w:val="21"/>
        </w:rPr>
        <w:t>. При этом срок подачи заявок на участие в аукционе должен быть продлен таким образом, чтобы от даты размещения на официальном сайте внесенных изменений в извещение о проведении аукциона до даты окончания подачи заявок на участие в аукционе он</w:t>
      </w:r>
      <w:proofErr w:type="gramEnd"/>
      <w:r w:rsidRPr="007056C9">
        <w:rPr>
          <w:sz w:val="21"/>
          <w:szCs w:val="21"/>
        </w:rPr>
        <w:t xml:space="preserve"> составлял не менее пятнадцати дней.</w:t>
      </w:r>
    </w:p>
    <w:p w:rsidR="007056C9" w:rsidRPr="007056C9" w:rsidRDefault="007056C9" w:rsidP="007056C9">
      <w:pPr>
        <w:ind w:firstLine="708"/>
        <w:jc w:val="both"/>
        <w:rPr>
          <w:sz w:val="21"/>
          <w:szCs w:val="21"/>
        </w:rPr>
      </w:pPr>
      <w:r w:rsidRPr="007056C9">
        <w:rPr>
          <w:sz w:val="21"/>
          <w:szCs w:val="21"/>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056C9">
        <w:rPr>
          <w:sz w:val="21"/>
          <w:szCs w:val="21"/>
        </w:rPr>
        <w:t>на официальном сайте в течение одного дня от даты принятия решения об отказе от проведения</w:t>
      </w:r>
      <w:proofErr w:type="gramEnd"/>
      <w:r w:rsidRPr="007056C9">
        <w:rPr>
          <w:sz w:val="21"/>
          <w:szCs w:val="21"/>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w:t>
      </w:r>
    </w:p>
    <w:p w:rsidR="00F432FA" w:rsidRPr="007056C9" w:rsidRDefault="00F432FA" w:rsidP="007056C9">
      <w:pPr>
        <w:pStyle w:val="a3"/>
        <w:ind w:firstLine="709"/>
        <w:jc w:val="both"/>
        <w:rPr>
          <w:sz w:val="21"/>
          <w:szCs w:val="21"/>
        </w:rPr>
      </w:pPr>
    </w:p>
    <w:p w:rsidR="00F432FA" w:rsidRPr="007056C9" w:rsidRDefault="00F432FA" w:rsidP="007056C9">
      <w:pPr>
        <w:autoSpaceDE w:val="0"/>
        <w:autoSpaceDN w:val="0"/>
        <w:adjustRightInd w:val="0"/>
        <w:ind w:firstLine="709"/>
        <w:jc w:val="both"/>
        <w:rPr>
          <w:sz w:val="21"/>
          <w:szCs w:val="21"/>
        </w:rPr>
      </w:pPr>
      <w:r w:rsidRPr="007056C9">
        <w:rPr>
          <w:sz w:val="21"/>
          <w:szCs w:val="21"/>
        </w:rPr>
        <w:t>Итоги аукциона по продаже недвижимого имущества подводятся в день проведения аукциона после проведения торгов МП «</w:t>
      </w:r>
      <w:r w:rsidR="00F20852" w:rsidRPr="007056C9">
        <w:rPr>
          <w:sz w:val="21"/>
          <w:szCs w:val="21"/>
        </w:rPr>
        <w:t>Енисейское АТП</w:t>
      </w:r>
      <w:r w:rsidRPr="007056C9">
        <w:rPr>
          <w:sz w:val="21"/>
          <w:szCs w:val="21"/>
        </w:rPr>
        <w:t xml:space="preserve">» по адресу: </w:t>
      </w:r>
      <w:r w:rsidR="00F20852" w:rsidRPr="007056C9">
        <w:rPr>
          <w:sz w:val="21"/>
          <w:szCs w:val="21"/>
        </w:rPr>
        <w:t xml:space="preserve">663 180, Россия, Красноярский край, </w:t>
      </w:r>
      <w:proofErr w:type="spellStart"/>
      <w:r w:rsidR="00F20852" w:rsidRPr="007056C9">
        <w:rPr>
          <w:sz w:val="21"/>
          <w:szCs w:val="21"/>
        </w:rPr>
        <w:t>г</w:t>
      </w:r>
      <w:proofErr w:type="gramStart"/>
      <w:r w:rsidR="00F20852" w:rsidRPr="007056C9">
        <w:rPr>
          <w:sz w:val="21"/>
          <w:szCs w:val="21"/>
        </w:rPr>
        <w:t>.Е</w:t>
      </w:r>
      <w:proofErr w:type="gramEnd"/>
      <w:r w:rsidR="00F20852" w:rsidRPr="007056C9">
        <w:rPr>
          <w:sz w:val="21"/>
          <w:szCs w:val="21"/>
        </w:rPr>
        <w:t>нисейск</w:t>
      </w:r>
      <w:proofErr w:type="spellEnd"/>
      <w:r w:rsidR="00F20852" w:rsidRPr="007056C9">
        <w:rPr>
          <w:sz w:val="21"/>
          <w:szCs w:val="21"/>
        </w:rPr>
        <w:t xml:space="preserve">, </w:t>
      </w:r>
      <w:proofErr w:type="spellStart"/>
      <w:r w:rsidR="00F20852" w:rsidRPr="007056C9">
        <w:rPr>
          <w:sz w:val="21"/>
          <w:szCs w:val="21"/>
        </w:rPr>
        <w:t>ул.Ульяны</w:t>
      </w:r>
      <w:proofErr w:type="spellEnd"/>
      <w:r w:rsidR="00F20852" w:rsidRPr="007056C9">
        <w:rPr>
          <w:sz w:val="21"/>
          <w:szCs w:val="21"/>
        </w:rPr>
        <w:t xml:space="preserve"> Громовой, 1.</w:t>
      </w:r>
    </w:p>
    <w:p w:rsidR="00A77D7E" w:rsidRPr="007056C9" w:rsidRDefault="00A77D7E" w:rsidP="00A77D7E">
      <w:pPr>
        <w:pStyle w:val="a3"/>
        <w:jc w:val="both"/>
        <w:rPr>
          <w:sz w:val="21"/>
          <w:szCs w:val="21"/>
        </w:rPr>
      </w:pPr>
      <w:r w:rsidRPr="007056C9">
        <w:rPr>
          <w:sz w:val="21"/>
          <w:szCs w:val="21"/>
        </w:rPr>
        <w:tab/>
      </w:r>
    </w:p>
    <w:p w:rsidR="00A77D7E" w:rsidRPr="007056C9" w:rsidRDefault="00A77D7E" w:rsidP="00A77D7E">
      <w:pPr>
        <w:pStyle w:val="a3"/>
        <w:jc w:val="both"/>
        <w:rPr>
          <w:sz w:val="21"/>
          <w:szCs w:val="21"/>
        </w:rPr>
      </w:pPr>
    </w:p>
    <w:p w:rsidR="00A77D7E" w:rsidRPr="007056C9" w:rsidRDefault="00A77D7E" w:rsidP="00A77D7E">
      <w:pPr>
        <w:pStyle w:val="a3"/>
        <w:jc w:val="both"/>
        <w:rPr>
          <w:sz w:val="21"/>
          <w:szCs w:val="21"/>
        </w:rPr>
      </w:pPr>
    </w:p>
    <w:p w:rsidR="007359A6" w:rsidRPr="007056C9" w:rsidRDefault="007359A6" w:rsidP="00A77D7E">
      <w:pPr>
        <w:rPr>
          <w:sz w:val="21"/>
          <w:szCs w:val="21"/>
        </w:rPr>
      </w:pPr>
      <w:bookmarkStart w:id="0" w:name="_GoBack"/>
      <w:bookmarkEnd w:id="0"/>
    </w:p>
    <w:sectPr w:rsidR="007359A6" w:rsidRPr="007056C9" w:rsidSect="009A42E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DE4"/>
    <w:multiLevelType w:val="hybridMultilevel"/>
    <w:tmpl w:val="83EC7944"/>
    <w:lvl w:ilvl="0" w:tplc="BD700DA6">
      <w:start w:val="1"/>
      <w:numFmt w:val="decimal"/>
      <w:lvlText w:val="%1."/>
      <w:lvlJc w:val="left"/>
      <w:pPr>
        <w:ind w:left="1668" w:hanging="960"/>
      </w:pPr>
      <w:rPr>
        <w:sz w:val="24"/>
      </w:rPr>
    </w:lvl>
    <w:lvl w:ilvl="1" w:tplc="9A5649CE">
      <w:start w:val="1"/>
      <w:numFmt w:val="decimal"/>
      <w:lvlText w:val="%2."/>
      <w:lvlJc w:val="left"/>
      <w:pPr>
        <w:ind w:left="1788" w:hanging="360"/>
      </w:pPr>
      <w:rPr>
        <w:rFonts w:ascii="Times New Roman" w:eastAsia="Times New Roman" w:hAnsi="Times New Roman" w:cs="Times New Roman"/>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61850D2"/>
    <w:multiLevelType w:val="multilevel"/>
    <w:tmpl w:val="BF023C0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49C2534E"/>
    <w:multiLevelType w:val="multilevel"/>
    <w:tmpl w:val="A4969A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3BD5199"/>
    <w:multiLevelType w:val="multilevel"/>
    <w:tmpl w:val="3CB69074"/>
    <w:lvl w:ilvl="0">
      <w:start w:val="1"/>
      <w:numFmt w:val="decimal"/>
      <w:lvlText w:val="%1."/>
      <w:lvlJc w:val="left"/>
      <w:pPr>
        <w:ind w:left="450" w:hanging="450"/>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4">
    <w:nsid w:val="718A0BD1"/>
    <w:multiLevelType w:val="multilevel"/>
    <w:tmpl w:val="142AFF0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D"/>
    <w:rsid w:val="00023530"/>
    <w:rsid w:val="000235DB"/>
    <w:rsid w:val="00040966"/>
    <w:rsid w:val="00070029"/>
    <w:rsid w:val="000B4BB3"/>
    <w:rsid w:val="000C19E7"/>
    <w:rsid w:val="000E62C9"/>
    <w:rsid w:val="0012222B"/>
    <w:rsid w:val="00133A8C"/>
    <w:rsid w:val="00136FA4"/>
    <w:rsid w:val="0014313F"/>
    <w:rsid w:val="0014792F"/>
    <w:rsid w:val="00172D84"/>
    <w:rsid w:val="0018087B"/>
    <w:rsid w:val="0018441F"/>
    <w:rsid w:val="00191982"/>
    <w:rsid w:val="00193025"/>
    <w:rsid w:val="001A4DE6"/>
    <w:rsid w:val="001C3AC5"/>
    <w:rsid w:val="001F5367"/>
    <w:rsid w:val="001F7448"/>
    <w:rsid w:val="001F7B13"/>
    <w:rsid w:val="00206ACD"/>
    <w:rsid w:val="00250FA4"/>
    <w:rsid w:val="00253003"/>
    <w:rsid w:val="00283DBB"/>
    <w:rsid w:val="00290483"/>
    <w:rsid w:val="002C3C0E"/>
    <w:rsid w:val="002C7DD0"/>
    <w:rsid w:val="002D5A2C"/>
    <w:rsid w:val="002F1F6F"/>
    <w:rsid w:val="0031426A"/>
    <w:rsid w:val="00347173"/>
    <w:rsid w:val="00376310"/>
    <w:rsid w:val="0039436B"/>
    <w:rsid w:val="003C17D4"/>
    <w:rsid w:val="003C432F"/>
    <w:rsid w:val="003C692D"/>
    <w:rsid w:val="003E4703"/>
    <w:rsid w:val="003E65BC"/>
    <w:rsid w:val="00424660"/>
    <w:rsid w:val="00440F9E"/>
    <w:rsid w:val="00450180"/>
    <w:rsid w:val="00472EBE"/>
    <w:rsid w:val="00483A14"/>
    <w:rsid w:val="00490CF5"/>
    <w:rsid w:val="004A22BD"/>
    <w:rsid w:val="004B16E3"/>
    <w:rsid w:val="004B3DBA"/>
    <w:rsid w:val="004F39EF"/>
    <w:rsid w:val="00513DFF"/>
    <w:rsid w:val="005152B4"/>
    <w:rsid w:val="005259A6"/>
    <w:rsid w:val="005325BB"/>
    <w:rsid w:val="00577BBA"/>
    <w:rsid w:val="0058477C"/>
    <w:rsid w:val="00595650"/>
    <w:rsid w:val="00624186"/>
    <w:rsid w:val="00681FEA"/>
    <w:rsid w:val="00686762"/>
    <w:rsid w:val="00690CE4"/>
    <w:rsid w:val="006A2EE3"/>
    <w:rsid w:val="006C1410"/>
    <w:rsid w:val="006C4C69"/>
    <w:rsid w:val="006C530D"/>
    <w:rsid w:val="006D0EF5"/>
    <w:rsid w:val="007056C9"/>
    <w:rsid w:val="00710BE0"/>
    <w:rsid w:val="0073515A"/>
    <w:rsid w:val="007359A6"/>
    <w:rsid w:val="00762AC1"/>
    <w:rsid w:val="0076641C"/>
    <w:rsid w:val="00783778"/>
    <w:rsid w:val="007849C0"/>
    <w:rsid w:val="00790E8B"/>
    <w:rsid w:val="007A5137"/>
    <w:rsid w:val="007F098B"/>
    <w:rsid w:val="008121EB"/>
    <w:rsid w:val="0082224C"/>
    <w:rsid w:val="0083533E"/>
    <w:rsid w:val="00836423"/>
    <w:rsid w:val="0084548F"/>
    <w:rsid w:val="0084788E"/>
    <w:rsid w:val="00861776"/>
    <w:rsid w:val="00881238"/>
    <w:rsid w:val="00883A42"/>
    <w:rsid w:val="00886A5D"/>
    <w:rsid w:val="00887C9E"/>
    <w:rsid w:val="008A19EF"/>
    <w:rsid w:val="008B56EA"/>
    <w:rsid w:val="008E1FFF"/>
    <w:rsid w:val="008E4E57"/>
    <w:rsid w:val="00926613"/>
    <w:rsid w:val="00935C31"/>
    <w:rsid w:val="00937080"/>
    <w:rsid w:val="009A1191"/>
    <w:rsid w:val="009A42E8"/>
    <w:rsid w:val="009B2B85"/>
    <w:rsid w:val="009C1AA9"/>
    <w:rsid w:val="009D03AC"/>
    <w:rsid w:val="009F7D06"/>
    <w:rsid w:val="00A14BAA"/>
    <w:rsid w:val="00A40D97"/>
    <w:rsid w:val="00A43B87"/>
    <w:rsid w:val="00A46EC1"/>
    <w:rsid w:val="00A506F7"/>
    <w:rsid w:val="00A63D2B"/>
    <w:rsid w:val="00A77D7E"/>
    <w:rsid w:val="00AC0DE5"/>
    <w:rsid w:val="00AD557D"/>
    <w:rsid w:val="00AE4A9F"/>
    <w:rsid w:val="00B029B3"/>
    <w:rsid w:val="00B05F34"/>
    <w:rsid w:val="00B07908"/>
    <w:rsid w:val="00B363EB"/>
    <w:rsid w:val="00B432C0"/>
    <w:rsid w:val="00B60ECF"/>
    <w:rsid w:val="00B73E6A"/>
    <w:rsid w:val="00BB4F52"/>
    <w:rsid w:val="00BD1EDF"/>
    <w:rsid w:val="00BD64F5"/>
    <w:rsid w:val="00C07DA2"/>
    <w:rsid w:val="00CA0701"/>
    <w:rsid w:val="00CB13E0"/>
    <w:rsid w:val="00CC6504"/>
    <w:rsid w:val="00CC75D6"/>
    <w:rsid w:val="00CF45AC"/>
    <w:rsid w:val="00D00F25"/>
    <w:rsid w:val="00D0742F"/>
    <w:rsid w:val="00D167DA"/>
    <w:rsid w:val="00D35154"/>
    <w:rsid w:val="00D46FFC"/>
    <w:rsid w:val="00D57872"/>
    <w:rsid w:val="00DA15A8"/>
    <w:rsid w:val="00DB39DA"/>
    <w:rsid w:val="00DB76AF"/>
    <w:rsid w:val="00DB7DD2"/>
    <w:rsid w:val="00DC29D7"/>
    <w:rsid w:val="00DE3D7A"/>
    <w:rsid w:val="00DF0E3B"/>
    <w:rsid w:val="00E019E3"/>
    <w:rsid w:val="00E2060B"/>
    <w:rsid w:val="00E570B5"/>
    <w:rsid w:val="00E654D6"/>
    <w:rsid w:val="00EB1092"/>
    <w:rsid w:val="00EE1F6E"/>
    <w:rsid w:val="00EF5A09"/>
    <w:rsid w:val="00F13ACC"/>
    <w:rsid w:val="00F15256"/>
    <w:rsid w:val="00F16AFC"/>
    <w:rsid w:val="00F20852"/>
    <w:rsid w:val="00F30816"/>
    <w:rsid w:val="00F432FA"/>
    <w:rsid w:val="00F55B3C"/>
    <w:rsid w:val="00FC34C5"/>
    <w:rsid w:val="00FD1623"/>
    <w:rsid w:val="00FE0775"/>
    <w:rsid w:val="00FE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86A5D"/>
    <w:rPr>
      <w:sz w:val="28"/>
    </w:rPr>
  </w:style>
  <w:style w:type="character" w:customStyle="1" w:styleId="a4">
    <w:name w:val="Основной текст Знак"/>
    <w:basedOn w:val="a0"/>
    <w:link w:val="a3"/>
    <w:rsid w:val="00886A5D"/>
    <w:rPr>
      <w:rFonts w:ascii="Times New Roman" w:eastAsia="Times New Roman" w:hAnsi="Times New Roman" w:cs="Times New Roman"/>
      <w:sz w:val="28"/>
      <w:szCs w:val="24"/>
      <w:lang w:eastAsia="ru-RU"/>
    </w:rPr>
  </w:style>
  <w:style w:type="paragraph" w:styleId="a5">
    <w:name w:val="List Paragraph"/>
    <w:basedOn w:val="a"/>
    <w:uiPriority w:val="34"/>
    <w:qFormat/>
    <w:rsid w:val="00886A5D"/>
    <w:pPr>
      <w:ind w:left="720"/>
      <w:contextualSpacing/>
    </w:pPr>
  </w:style>
  <w:style w:type="character" w:styleId="a6">
    <w:name w:val="Hyperlink"/>
    <w:uiPriority w:val="99"/>
    <w:unhideWhenUsed/>
    <w:rsid w:val="00133A8C"/>
    <w:rPr>
      <w:color w:val="0000FF"/>
      <w:u w:val="single"/>
    </w:rPr>
  </w:style>
  <w:style w:type="paragraph" w:styleId="a7">
    <w:name w:val="Balloon Text"/>
    <w:basedOn w:val="a"/>
    <w:link w:val="a8"/>
    <w:uiPriority w:val="99"/>
    <w:semiHidden/>
    <w:unhideWhenUsed/>
    <w:rsid w:val="00B73E6A"/>
    <w:rPr>
      <w:rFonts w:ascii="Tahoma" w:hAnsi="Tahoma" w:cs="Tahoma"/>
      <w:sz w:val="16"/>
      <w:szCs w:val="16"/>
    </w:rPr>
  </w:style>
  <w:style w:type="character" w:customStyle="1" w:styleId="a8">
    <w:name w:val="Текст выноски Знак"/>
    <w:basedOn w:val="a0"/>
    <w:link w:val="a7"/>
    <w:uiPriority w:val="99"/>
    <w:semiHidden/>
    <w:rsid w:val="00B73E6A"/>
    <w:rPr>
      <w:rFonts w:ascii="Tahoma" w:eastAsia="Times New Roman" w:hAnsi="Tahoma" w:cs="Tahoma"/>
      <w:sz w:val="16"/>
      <w:szCs w:val="16"/>
      <w:lang w:eastAsia="ru-RU"/>
    </w:rPr>
  </w:style>
  <w:style w:type="paragraph" w:customStyle="1" w:styleId="a9">
    <w:name w:val="Таблицы (моноширинный)"/>
    <w:basedOn w:val="a"/>
    <w:next w:val="a"/>
    <w:rsid w:val="00F432FA"/>
    <w:pPr>
      <w:widowControl w:val="0"/>
      <w:autoSpaceDE w:val="0"/>
      <w:autoSpaceDN w:val="0"/>
      <w:adjustRightInd w:val="0"/>
      <w:jc w:val="both"/>
    </w:pPr>
    <w:rPr>
      <w:rFonts w:ascii="Courier New" w:eastAsia="Calibri" w:hAnsi="Courier New" w:cs="Courier New"/>
      <w:sz w:val="20"/>
      <w:szCs w:val="20"/>
    </w:rPr>
  </w:style>
  <w:style w:type="paragraph" w:styleId="3">
    <w:name w:val="Body Text Indent 3"/>
    <w:basedOn w:val="a"/>
    <w:link w:val="30"/>
    <w:rsid w:val="00F432FA"/>
    <w:pPr>
      <w:spacing w:after="120"/>
      <w:ind w:left="283"/>
    </w:pPr>
    <w:rPr>
      <w:rFonts w:ascii="Courier New" w:hAnsi="Courier New"/>
      <w:sz w:val="16"/>
      <w:szCs w:val="16"/>
    </w:rPr>
  </w:style>
  <w:style w:type="character" w:customStyle="1" w:styleId="30">
    <w:name w:val="Основной текст с отступом 3 Знак"/>
    <w:basedOn w:val="a0"/>
    <w:link w:val="3"/>
    <w:rsid w:val="00F432FA"/>
    <w:rPr>
      <w:rFonts w:ascii="Courier New" w:eastAsia="Times New Roman" w:hAnsi="Courier New" w:cs="Times New Roman"/>
      <w:sz w:val="16"/>
      <w:szCs w:val="16"/>
      <w:lang w:eastAsia="ru-RU"/>
    </w:rPr>
  </w:style>
  <w:style w:type="paragraph" w:customStyle="1" w:styleId="ConsPlusNormal">
    <w:name w:val="ConsPlusNormal"/>
    <w:rsid w:val="007056C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86A5D"/>
    <w:rPr>
      <w:sz w:val="28"/>
    </w:rPr>
  </w:style>
  <w:style w:type="character" w:customStyle="1" w:styleId="a4">
    <w:name w:val="Основной текст Знак"/>
    <w:basedOn w:val="a0"/>
    <w:link w:val="a3"/>
    <w:rsid w:val="00886A5D"/>
    <w:rPr>
      <w:rFonts w:ascii="Times New Roman" w:eastAsia="Times New Roman" w:hAnsi="Times New Roman" w:cs="Times New Roman"/>
      <w:sz w:val="28"/>
      <w:szCs w:val="24"/>
      <w:lang w:eastAsia="ru-RU"/>
    </w:rPr>
  </w:style>
  <w:style w:type="paragraph" w:styleId="a5">
    <w:name w:val="List Paragraph"/>
    <w:basedOn w:val="a"/>
    <w:uiPriority w:val="34"/>
    <w:qFormat/>
    <w:rsid w:val="00886A5D"/>
    <w:pPr>
      <w:ind w:left="720"/>
      <w:contextualSpacing/>
    </w:pPr>
  </w:style>
  <w:style w:type="character" w:styleId="a6">
    <w:name w:val="Hyperlink"/>
    <w:uiPriority w:val="99"/>
    <w:unhideWhenUsed/>
    <w:rsid w:val="00133A8C"/>
    <w:rPr>
      <w:color w:val="0000FF"/>
      <w:u w:val="single"/>
    </w:rPr>
  </w:style>
  <w:style w:type="paragraph" w:styleId="a7">
    <w:name w:val="Balloon Text"/>
    <w:basedOn w:val="a"/>
    <w:link w:val="a8"/>
    <w:uiPriority w:val="99"/>
    <w:semiHidden/>
    <w:unhideWhenUsed/>
    <w:rsid w:val="00B73E6A"/>
    <w:rPr>
      <w:rFonts w:ascii="Tahoma" w:hAnsi="Tahoma" w:cs="Tahoma"/>
      <w:sz w:val="16"/>
      <w:szCs w:val="16"/>
    </w:rPr>
  </w:style>
  <w:style w:type="character" w:customStyle="1" w:styleId="a8">
    <w:name w:val="Текст выноски Знак"/>
    <w:basedOn w:val="a0"/>
    <w:link w:val="a7"/>
    <w:uiPriority w:val="99"/>
    <w:semiHidden/>
    <w:rsid w:val="00B73E6A"/>
    <w:rPr>
      <w:rFonts w:ascii="Tahoma" w:eastAsia="Times New Roman" w:hAnsi="Tahoma" w:cs="Tahoma"/>
      <w:sz w:val="16"/>
      <w:szCs w:val="16"/>
      <w:lang w:eastAsia="ru-RU"/>
    </w:rPr>
  </w:style>
  <w:style w:type="paragraph" w:customStyle="1" w:styleId="a9">
    <w:name w:val="Таблицы (моноширинный)"/>
    <w:basedOn w:val="a"/>
    <w:next w:val="a"/>
    <w:rsid w:val="00F432FA"/>
    <w:pPr>
      <w:widowControl w:val="0"/>
      <w:autoSpaceDE w:val="0"/>
      <w:autoSpaceDN w:val="0"/>
      <w:adjustRightInd w:val="0"/>
      <w:jc w:val="both"/>
    </w:pPr>
    <w:rPr>
      <w:rFonts w:ascii="Courier New" w:eastAsia="Calibri" w:hAnsi="Courier New" w:cs="Courier New"/>
      <w:sz w:val="20"/>
      <w:szCs w:val="20"/>
    </w:rPr>
  </w:style>
  <w:style w:type="paragraph" w:styleId="3">
    <w:name w:val="Body Text Indent 3"/>
    <w:basedOn w:val="a"/>
    <w:link w:val="30"/>
    <w:rsid w:val="00F432FA"/>
    <w:pPr>
      <w:spacing w:after="120"/>
      <w:ind w:left="283"/>
    </w:pPr>
    <w:rPr>
      <w:rFonts w:ascii="Courier New" w:hAnsi="Courier New"/>
      <w:sz w:val="16"/>
      <w:szCs w:val="16"/>
    </w:rPr>
  </w:style>
  <w:style w:type="character" w:customStyle="1" w:styleId="30">
    <w:name w:val="Основной текст с отступом 3 Знак"/>
    <w:basedOn w:val="a0"/>
    <w:link w:val="3"/>
    <w:rsid w:val="00F432FA"/>
    <w:rPr>
      <w:rFonts w:ascii="Courier New" w:eastAsia="Times New Roman" w:hAnsi="Courier New" w:cs="Times New Roman"/>
      <w:sz w:val="16"/>
      <w:szCs w:val="16"/>
      <w:lang w:eastAsia="ru-RU"/>
    </w:rPr>
  </w:style>
  <w:style w:type="paragraph" w:customStyle="1" w:styleId="ConsPlusNormal">
    <w:name w:val="ConsPlusNormal"/>
    <w:rsid w:val="007056C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3462">
      <w:bodyDiv w:val="1"/>
      <w:marLeft w:val="0"/>
      <w:marRight w:val="0"/>
      <w:marTop w:val="0"/>
      <w:marBottom w:val="0"/>
      <w:divBdr>
        <w:top w:val="none" w:sz="0" w:space="0" w:color="auto"/>
        <w:left w:val="none" w:sz="0" w:space="0" w:color="auto"/>
        <w:bottom w:val="none" w:sz="0" w:space="0" w:color="auto"/>
        <w:right w:val="none" w:sz="0" w:space="0" w:color="auto"/>
      </w:divBdr>
    </w:div>
    <w:div w:id="1670056808">
      <w:bodyDiv w:val="1"/>
      <w:marLeft w:val="0"/>
      <w:marRight w:val="0"/>
      <w:marTop w:val="0"/>
      <w:marBottom w:val="0"/>
      <w:divBdr>
        <w:top w:val="none" w:sz="0" w:space="0" w:color="auto"/>
        <w:left w:val="none" w:sz="0" w:space="0" w:color="auto"/>
        <w:bottom w:val="none" w:sz="0" w:space="0" w:color="auto"/>
        <w:right w:val="none" w:sz="0" w:space="0" w:color="auto"/>
      </w:divBdr>
    </w:div>
    <w:div w:id="20754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tp2006@"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0A449E9B827E62E333B2FDE49628003470BF60B32E53B0E6F386F159F06518041E31D1FU9uAI" TargetMode="External"/><Relationship Id="rId5" Type="http://schemas.openxmlformats.org/officeDocument/2006/relationships/settings" Target="settings.xml"/><Relationship Id="rId10" Type="http://schemas.openxmlformats.org/officeDocument/2006/relationships/hyperlink" Target="consultantplus://offline/ref=203E75800FFF9047CBC6E80C4872265E97BACC9B2F9629AFD0B77796B323583A5A736EE84DJ1u4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5C57-5BC6-4C83-AAC9-C3E2215D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2017-12-01T07:50:00Z</cp:lastPrinted>
  <dcterms:created xsi:type="dcterms:W3CDTF">2017-12-01T09:08:00Z</dcterms:created>
  <dcterms:modified xsi:type="dcterms:W3CDTF">2017-12-01T09:08:00Z</dcterms:modified>
</cp:coreProperties>
</file>