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80" w:rsidRDefault="00063280" w:rsidP="00063280">
      <w:pPr>
        <w:ind w:left="612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3747135</wp:posOffset>
            </wp:positionH>
            <wp:positionV relativeFrom="paragraph">
              <wp:posOffset>142875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063280" w:rsidRDefault="00063280" w:rsidP="00063280">
      <w:pPr>
        <w:jc w:val="right"/>
      </w:pPr>
    </w:p>
    <w:p w:rsidR="00063280" w:rsidRDefault="00063280" w:rsidP="00063280">
      <w:pPr>
        <w:jc w:val="center"/>
        <w:rPr>
          <w:b/>
          <w:sz w:val="28"/>
          <w:szCs w:val="28"/>
        </w:rPr>
      </w:pPr>
    </w:p>
    <w:p w:rsidR="00063280" w:rsidRDefault="00063280" w:rsidP="00063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63280" w:rsidRDefault="00063280" w:rsidP="0006328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63280" w:rsidRDefault="00063280" w:rsidP="00063280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063280" w:rsidRDefault="00063280" w:rsidP="00063280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063280" w:rsidRDefault="00063280" w:rsidP="00063280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063280" w:rsidRDefault="00063280" w:rsidP="00063280">
      <w:pPr>
        <w:rPr>
          <w:sz w:val="16"/>
          <w:szCs w:val="16"/>
        </w:rPr>
      </w:pPr>
    </w:p>
    <w:p w:rsidR="00063280" w:rsidRDefault="00063280" w:rsidP="00063280"/>
    <w:p w:rsidR="00063280" w:rsidRPr="00425716" w:rsidRDefault="00425716" w:rsidP="00063280">
      <w:pPr>
        <w:tabs>
          <w:tab w:val="left" w:pos="7380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24.08.</w:t>
      </w:r>
      <w:r w:rsidR="00063280">
        <w:rPr>
          <w:b/>
          <w:sz w:val="28"/>
          <w:szCs w:val="28"/>
        </w:rPr>
        <w:t xml:space="preserve">2022 </w:t>
      </w:r>
      <w:r>
        <w:rPr>
          <w:b/>
          <w:sz w:val="28"/>
          <w:szCs w:val="28"/>
        </w:rPr>
        <w:t xml:space="preserve">            </w:t>
      </w:r>
      <w:r w:rsidR="00063280">
        <w:rPr>
          <w:sz w:val="28"/>
          <w:szCs w:val="28"/>
        </w:rPr>
        <w:t xml:space="preserve">                      </w:t>
      </w:r>
      <w:r w:rsidR="00063280">
        <w:rPr>
          <w:b/>
          <w:i/>
          <w:sz w:val="28"/>
          <w:szCs w:val="28"/>
        </w:rPr>
        <w:t>г. Енисейск</w:t>
      </w:r>
      <w:r w:rsidR="00063280">
        <w:rPr>
          <w:sz w:val="28"/>
          <w:szCs w:val="28"/>
        </w:rPr>
        <w:t xml:space="preserve">                                   </w:t>
      </w:r>
      <w:r w:rsidR="00063280">
        <w:rPr>
          <w:b/>
          <w:sz w:val="28"/>
          <w:szCs w:val="28"/>
        </w:rPr>
        <w:t xml:space="preserve">№ </w:t>
      </w:r>
      <w:r w:rsidRPr="00425716">
        <w:rPr>
          <w:b/>
          <w:sz w:val="28"/>
          <w:szCs w:val="28"/>
        </w:rPr>
        <w:t>23-244</w:t>
      </w:r>
    </w:p>
    <w:p w:rsidR="00063280" w:rsidRDefault="00063280" w:rsidP="00063280"/>
    <w:p w:rsidR="00425716" w:rsidRDefault="00425716" w:rsidP="00063280">
      <w:pPr>
        <w:autoSpaceDE/>
        <w:jc w:val="both"/>
        <w:rPr>
          <w:sz w:val="26"/>
          <w:szCs w:val="26"/>
        </w:rPr>
      </w:pPr>
    </w:p>
    <w:p w:rsidR="00063280" w:rsidRDefault="00063280" w:rsidP="00063280">
      <w:pPr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О принятии краевого имущества в муниципальную собственность муниципального образования</w:t>
      </w:r>
      <w:r w:rsidR="00425716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г</w:t>
      </w:r>
      <w:r w:rsidR="00425716">
        <w:rPr>
          <w:sz w:val="26"/>
          <w:szCs w:val="26"/>
        </w:rPr>
        <w:t>ород</w:t>
      </w:r>
      <w:r>
        <w:rPr>
          <w:sz w:val="26"/>
          <w:szCs w:val="26"/>
        </w:rPr>
        <w:t xml:space="preserve"> Енисейск</w:t>
      </w:r>
    </w:p>
    <w:p w:rsidR="00063280" w:rsidRDefault="00063280" w:rsidP="00063280">
      <w:pPr>
        <w:autoSpaceDE/>
        <w:jc w:val="both"/>
        <w:rPr>
          <w:sz w:val="26"/>
          <w:szCs w:val="26"/>
        </w:rPr>
      </w:pPr>
    </w:p>
    <w:p w:rsidR="00425716" w:rsidRDefault="00425716" w:rsidP="00063280">
      <w:pPr>
        <w:autoSpaceDE/>
        <w:jc w:val="both"/>
        <w:rPr>
          <w:sz w:val="26"/>
          <w:szCs w:val="26"/>
        </w:rPr>
      </w:pPr>
    </w:p>
    <w:p w:rsidR="00063280" w:rsidRDefault="00063280" w:rsidP="00063280">
      <w:pPr>
        <w:autoSpaceDE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bCs/>
          <w:sz w:val="26"/>
          <w:szCs w:val="26"/>
        </w:rPr>
        <w:t xml:space="preserve">30, 32, 51 Устава города Енисейска, </w:t>
      </w:r>
      <w:r>
        <w:rPr>
          <w:sz w:val="26"/>
          <w:szCs w:val="26"/>
        </w:rPr>
        <w:t xml:space="preserve">Енисейский городской Совет депутатов    </w:t>
      </w:r>
    </w:p>
    <w:p w:rsidR="00063280" w:rsidRDefault="00063280" w:rsidP="00425716">
      <w:pPr>
        <w:autoSpaceDE/>
        <w:spacing w:before="240" w:after="240"/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РЕШИЛ:</w:t>
      </w:r>
    </w:p>
    <w:p w:rsidR="00063280" w:rsidRDefault="00063280" w:rsidP="004257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Отказать в безвозмездном принятии из государственной собственности Красноярского края в муниципальную собственность муниципального образования </w:t>
      </w:r>
      <w:r w:rsidR="00425716">
        <w:rPr>
          <w:sz w:val="26"/>
          <w:szCs w:val="26"/>
        </w:rPr>
        <w:t xml:space="preserve">- </w:t>
      </w:r>
      <w:r>
        <w:rPr>
          <w:sz w:val="26"/>
          <w:szCs w:val="26"/>
        </w:rPr>
        <w:t>город Енисейск Красноярского края имущества согласно приложению.</w:t>
      </w:r>
    </w:p>
    <w:p w:rsidR="00063280" w:rsidRDefault="00063280" w:rsidP="004257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 в печатном средстве массовой информации «Информационный бюллетень города Енисейска Красноярского края».</w:t>
      </w:r>
    </w:p>
    <w:p w:rsidR="00063280" w:rsidRDefault="00063280" w:rsidP="004257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</w:t>
      </w:r>
      <w:r w:rsidR="00425716">
        <w:rPr>
          <w:sz w:val="26"/>
          <w:szCs w:val="26"/>
        </w:rPr>
        <w:t>Р</w:t>
      </w:r>
      <w:r>
        <w:rPr>
          <w:sz w:val="26"/>
          <w:szCs w:val="26"/>
        </w:rPr>
        <w:t>ешения возложить на комиссию по бюджету, муниципальной собственности и экономической политике.</w:t>
      </w:r>
    </w:p>
    <w:p w:rsidR="00425716" w:rsidRDefault="00425716" w:rsidP="00425716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25716" w:rsidRDefault="00425716" w:rsidP="00425716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tbl>
      <w:tblPr>
        <w:tblW w:w="9839" w:type="dxa"/>
        <w:tblLayout w:type="fixed"/>
        <w:tblLook w:val="04A0" w:firstRow="1" w:lastRow="0" w:firstColumn="1" w:lastColumn="0" w:noHBand="0" w:noVBand="1"/>
      </w:tblPr>
      <w:tblGrid>
        <w:gridCol w:w="2268"/>
        <w:gridCol w:w="2376"/>
        <w:gridCol w:w="2835"/>
        <w:gridCol w:w="2360"/>
      </w:tblGrid>
      <w:tr w:rsidR="00425716" w:rsidRPr="00425716" w:rsidTr="00425716">
        <w:trPr>
          <w:trHeight w:val="537"/>
        </w:trPr>
        <w:tc>
          <w:tcPr>
            <w:tcW w:w="4644" w:type="dxa"/>
            <w:gridSpan w:val="2"/>
          </w:tcPr>
          <w:p w:rsidR="00425716" w:rsidRPr="00425716" w:rsidRDefault="00425716" w:rsidP="004F5C54">
            <w:pPr>
              <w:adjustRightInd w:val="0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425716">
              <w:rPr>
                <w:sz w:val="26"/>
                <w:szCs w:val="26"/>
              </w:rPr>
              <w:t>городского</w:t>
            </w:r>
            <w:proofErr w:type="gramEnd"/>
            <w:r w:rsidRPr="00425716">
              <w:rPr>
                <w:sz w:val="26"/>
                <w:szCs w:val="26"/>
              </w:rPr>
              <w:t xml:space="preserve"> </w:t>
            </w:r>
          </w:p>
          <w:p w:rsidR="00425716" w:rsidRPr="00425716" w:rsidRDefault="00425716" w:rsidP="004F5C54">
            <w:pPr>
              <w:adjustRightInd w:val="0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 xml:space="preserve">Совета депутатов              </w:t>
            </w:r>
          </w:p>
        </w:tc>
        <w:tc>
          <w:tcPr>
            <w:tcW w:w="5195" w:type="dxa"/>
            <w:gridSpan w:val="2"/>
          </w:tcPr>
          <w:p w:rsidR="00425716" w:rsidRPr="00425716" w:rsidRDefault="00425716" w:rsidP="004F5C54">
            <w:pPr>
              <w:adjustRightInd w:val="0"/>
              <w:ind w:left="371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Глава города Енисейска</w:t>
            </w:r>
          </w:p>
          <w:p w:rsidR="00425716" w:rsidRPr="00425716" w:rsidRDefault="00425716" w:rsidP="004F5C54">
            <w:pPr>
              <w:adjustRightInd w:val="0"/>
              <w:jc w:val="right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 xml:space="preserve">                             </w:t>
            </w:r>
          </w:p>
          <w:p w:rsidR="00425716" w:rsidRPr="00425716" w:rsidRDefault="00425716" w:rsidP="004F5C54">
            <w:pPr>
              <w:adjustRightInd w:val="0"/>
              <w:rPr>
                <w:sz w:val="26"/>
                <w:szCs w:val="26"/>
              </w:rPr>
            </w:pPr>
          </w:p>
        </w:tc>
      </w:tr>
      <w:tr w:rsidR="00425716" w:rsidRPr="00425716" w:rsidTr="00425716">
        <w:tc>
          <w:tcPr>
            <w:tcW w:w="2268" w:type="dxa"/>
          </w:tcPr>
          <w:p w:rsidR="00425716" w:rsidRPr="00A53B3E" w:rsidRDefault="00425716" w:rsidP="004F5C54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425716" w:rsidRPr="00425716" w:rsidRDefault="00425716" w:rsidP="004F5C54">
            <w:pPr>
              <w:adjustRightInd w:val="0"/>
              <w:rPr>
                <w:sz w:val="26"/>
                <w:szCs w:val="26"/>
              </w:rPr>
            </w:pPr>
          </w:p>
          <w:p w:rsidR="00425716" w:rsidRPr="00425716" w:rsidRDefault="00425716" w:rsidP="004F5C54">
            <w:pPr>
              <w:adjustRightInd w:val="0"/>
              <w:rPr>
                <w:sz w:val="26"/>
                <w:szCs w:val="26"/>
              </w:rPr>
            </w:pPr>
          </w:p>
          <w:p w:rsidR="00425716" w:rsidRPr="00425716" w:rsidRDefault="00425716" w:rsidP="004F5C54">
            <w:pPr>
              <w:adjustRightInd w:val="0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 xml:space="preserve">     Н.В. Лобанова</w:t>
            </w:r>
          </w:p>
        </w:tc>
        <w:tc>
          <w:tcPr>
            <w:tcW w:w="2835" w:type="dxa"/>
          </w:tcPr>
          <w:p w:rsidR="00425716" w:rsidRPr="00425716" w:rsidRDefault="00425716" w:rsidP="004F5C54">
            <w:pPr>
              <w:adjustRightInd w:val="0"/>
              <w:ind w:left="489"/>
              <w:rPr>
                <w:sz w:val="26"/>
                <w:szCs w:val="26"/>
              </w:rPr>
            </w:pPr>
          </w:p>
        </w:tc>
        <w:tc>
          <w:tcPr>
            <w:tcW w:w="2360" w:type="dxa"/>
          </w:tcPr>
          <w:p w:rsidR="00425716" w:rsidRPr="00425716" w:rsidRDefault="00425716" w:rsidP="004F5C54">
            <w:pPr>
              <w:adjustRightInd w:val="0"/>
              <w:ind w:left="56"/>
              <w:rPr>
                <w:sz w:val="26"/>
                <w:szCs w:val="26"/>
              </w:rPr>
            </w:pPr>
          </w:p>
          <w:p w:rsidR="00425716" w:rsidRPr="00425716" w:rsidRDefault="00425716" w:rsidP="004F5C54">
            <w:pPr>
              <w:adjustRightInd w:val="0"/>
              <w:ind w:left="56"/>
              <w:rPr>
                <w:sz w:val="26"/>
                <w:szCs w:val="26"/>
              </w:rPr>
            </w:pPr>
          </w:p>
          <w:p w:rsidR="00425716" w:rsidRPr="00425716" w:rsidRDefault="00425716" w:rsidP="004F5C54">
            <w:pPr>
              <w:adjustRightInd w:val="0"/>
              <w:ind w:left="56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В.В. Никольский</w:t>
            </w:r>
          </w:p>
        </w:tc>
      </w:tr>
    </w:tbl>
    <w:p w:rsidR="00063280" w:rsidRDefault="00063280" w:rsidP="00063280"/>
    <w:p w:rsidR="00063280" w:rsidRDefault="00063280" w:rsidP="00063280">
      <w:pPr>
        <w:widowControl w:val="0"/>
        <w:adjustRightInd w:val="0"/>
        <w:jc w:val="right"/>
        <w:rPr>
          <w:sz w:val="22"/>
          <w:szCs w:val="22"/>
        </w:rPr>
      </w:pPr>
    </w:p>
    <w:p w:rsidR="00063280" w:rsidRDefault="00063280" w:rsidP="00063280">
      <w:pPr>
        <w:widowControl w:val="0"/>
        <w:adjustRightInd w:val="0"/>
        <w:jc w:val="right"/>
        <w:rPr>
          <w:sz w:val="22"/>
          <w:szCs w:val="22"/>
        </w:rPr>
      </w:pPr>
    </w:p>
    <w:p w:rsidR="00063280" w:rsidRDefault="00063280" w:rsidP="00063280">
      <w:pPr>
        <w:widowControl w:val="0"/>
        <w:adjustRightInd w:val="0"/>
        <w:jc w:val="right"/>
        <w:rPr>
          <w:sz w:val="22"/>
          <w:szCs w:val="22"/>
        </w:rPr>
      </w:pPr>
    </w:p>
    <w:p w:rsidR="00093645" w:rsidRDefault="00093645" w:rsidP="00425716">
      <w:pPr>
        <w:widowControl w:val="0"/>
        <w:adjustRightInd w:val="0"/>
        <w:ind w:left="5387"/>
        <w:rPr>
          <w:sz w:val="26"/>
          <w:szCs w:val="26"/>
        </w:rPr>
      </w:pPr>
    </w:p>
    <w:p w:rsidR="00093645" w:rsidRDefault="00093645" w:rsidP="00425716">
      <w:pPr>
        <w:widowControl w:val="0"/>
        <w:adjustRightInd w:val="0"/>
        <w:ind w:left="5387"/>
        <w:rPr>
          <w:sz w:val="26"/>
          <w:szCs w:val="26"/>
        </w:rPr>
      </w:pPr>
    </w:p>
    <w:p w:rsidR="00093645" w:rsidRDefault="00093645" w:rsidP="00425716">
      <w:pPr>
        <w:widowControl w:val="0"/>
        <w:adjustRightInd w:val="0"/>
        <w:ind w:left="5387"/>
        <w:rPr>
          <w:sz w:val="26"/>
          <w:szCs w:val="26"/>
        </w:rPr>
      </w:pPr>
    </w:p>
    <w:p w:rsidR="00093645" w:rsidRDefault="00093645" w:rsidP="00425716">
      <w:pPr>
        <w:widowControl w:val="0"/>
        <w:adjustRightInd w:val="0"/>
        <w:ind w:left="5387"/>
        <w:rPr>
          <w:sz w:val="26"/>
          <w:szCs w:val="26"/>
        </w:rPr>
      </w:pPr>
    </w:p>
    <w:p w:rsidR="00063280" w:rsidRPr="00425716" w:rsidRDefault="00063280" w:rsidP="00425716">
      <w:pPr>
        <w:widowControl w:val="0"/>
        <w:adjustRightInd w:val="0"/>
        <w:ind w:left="5387"/>
        <w:rPr>
          <w:sz w:val="26"/>
          <w:szCs w:val="26"/>
        </w:rPr>
      </w:pPr>
      <w:bookmarkStart w:id="0" w:name="_GoBack"/>
      <w:bookmarkEnd w:id="0"/>
      <w:r w:rsidRPr="00425716">
        <w:rPr>
          <w:sz w:val="26"/>
          <w:szCs w:val="26"/>
        </w:rPr>
        <w:lastRenderedPageBreak/>
        <w:t xml:space="preserve">Приложение к Решению Енисейского городского Совета депутатов от </w:t>
      </w:r>
      <w:r w:rsidR="00425716" w:rsidRPr="00425716">
        <w:rPr>
          <w:sz w:val="26"/>
          <w:szCs w:val="26"/>
        </w:rPr>
        <w:t>24.08.</w:t>
      </w:r>
      <w:r w:rsidRPr="00425716">
        <w:rPr>
          <w:sz w:val="26"/>
          <w:szCs w:val="26"/>
        </w:rPr>
        <w:t xml:space="preserve">2022 </w:t>
      </w:r>
      <w:r w:rsidR="00425716">
        <w:rPr>
          <w:sz w:val="26"/>
          <w:szCs w:val="26"/>
        </w:rPr>
        <w:t xml:space="preserve"> </w:t>
      </w:r>
      <w:r w:rsidRPr="00425716">
        <w:rPr>
          <w:sz w:val="26"/>
          <w:szCs w:val="26"/>
        </w:rPr>
        <w:t xml:space="preserve">№ </w:t>
      </w:r>
      <w:r w:rsidR="00425716" w:rsidRPr="00425716">
        <w:rPr>
          <w:sz w:val="26"/>
          <w:szCs w:val="26"/>
        </w:rPr>
        <w:t>23-244</w:t>
      </w:r>
    </w:p>
    <w:p w:rsidR="00063280" w:rsidRPr="00425716" w:rsidRDefault="00063280" w:rsidP="00063280">
      <w:pPr>
        <w:widowControl w:val="0"/>
        <w:adjustRightInd w:val="0"/>
        <w:jc w:val="right"/>
        <w:rPr>
          <w:sz w:val="26"/>
          <w:szCs w:val="26"/>
        </w:rPr>
      </w:pPr>
    </w:p>
    <w:p w:rsidR="00425716" w:rsidRPr="00425716" w:rsidRDefault="00425716" w:rsidP="00063280">
      <w:pPr>
        <w:widowControl w:val="0"/>
        <w:adjustRightInd w:val="0"/>
        <w:jc w:val="right"/>
        <w:rPr>
          <w:sz w:val="26"/>
          <w:szCs w:val="26"/>
        </w:rPr>
      </w:pPr>
    </w:p>
    <w:p w:rsidR="00425716" w:rsidRPr="00425716" w:rsidRDefault="00063280" w:rsidP="00063280">
      <w:pPr>
        <w:widowControl w:val="0"/>
        <w:adjustRightInd w:val="0"/>
        <w:jc w:val="center"/>
        <w:rPr>
          <w:sz w:val="26"/>
          <w:szCs w:val="26"/>
        </w:rPr>
      </w:pPr>
      <w:r w:rsidRPr="00425716">
        <w:rPr>
          <w:sz w:val="26"/>
          <w:szCs w:val="26"/>
        </w:rPr>
        <w:t xml:space="preserve">Перечень объектов культурного наследия, находящихся в собственности Красноярского края, предлагаемых к безвозмездной передаче в муниципальную собственность </w:t>
      </w:r>
      <w:r w:rsidR="00425716" w:rsidRPr="00425716">
        <w:rPr>
          <w:sz w:val="26"/>
          <w:szCs w:val="26"/>
        </w:rPr>
        <w:t>муниципального образования - город Енисейск</w:t>
      </w:r>
    </w:p>
    <w:p w:rsidR="00063280" w:rsidRPr="00425716" w:rsidRDefault="00425716" w:rsidP="00063280">
      <w:pPr>
        <w:widowControl w:val="0"/>
        <w:adjustRightInd w:val="0"/>
        <w:jc w:val="center"/>
        <w:rPr>
          <w:sz w:val="24"/>
          <w:szCs w:val="24"/>
        </w:rPr>
      </w:pPr>
      <w:r w:rsidRPr="00425716">
        <w:rPr>
          <w:sz w:val="24"/>
          <w:szCs w:val="24"/>
        </w:rPr>
        <w:t xml:space="preserve"> </w:t>
      </w:r>
    </w:p>
    <w:p w:rsidR="00425716" w:rsidRPr="00425716" w:rsidRDefault="00425716" w:rsidP="00063280">
      <w:pPr>
        <w:widowControl w:val="0"/>
        <w:adjustRightInd w:val="0"/>
        <w:jc w:val="center"/>
        <w:rPr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1559"/>
      </w:tblGrid>
      <w:tr w:rsidR="00063280" w:rsidRPr="00425716" w:rsidTr="0042571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80" w:rsidRPr="00425716" w:rsidRDefault="00063280">
            <w:pPr>
              <w:jc w:val="center"/>
              <w:rPr>
                <w:bCs/>
                <w:sz w:val="26"/>
                <w:szCs w:val="26"/>
              </w:rPr>
            </w:pPr>
            <w:r w:rsidRPr="00425716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425716">
              <w:rPr>
                <w:bCs/>
                <w:sz w:val="26"/>
                <w:szCs w:val="26"/>
              </w:rPr>
              <w:t>п</w:t>
            </w:r>
            <w:proofErr w:type="gramEnd"/>
            <w:r w:rsidRPr="00425716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jc w:val="center"/>
              <w:rPr>
                <w:bCs/>
                <w:sz w:val="26"/>
                <w:szCs w:val="26"/>
              </w:rPr>
            </w:pPr>
            <w:r w:rsidRPr="00425716">
              <w:rPr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jc w:val="center"/>
              <w:rPr>
                <w:bCs/>
                <w:sz w:val="26"/>
                <w:szCs w:val="26"/>
              </w:rPr>
            </w:pPr>
            <w:r w:rsidRPr="00425716">
              <w:rPr>
                <w:bCs/>
                <w:sz w:val="26"/>
                <w:szCs w:val="26"/>
              </w:rPr>
              <w:t>Адрес (местоположение),</w:t>
            </w:r>
          </w:p>
          <w:p w:rsidR="00063280" w:rsidRPr="00425716" w:rsidRDefault="00063280">
            <w:pPr>
              <w:jc w:val="center"/>
              <w:rPr>
                <w:bCs/>
                <w:sz w:val="26"/>
                <w:szCs w:val="26"/>
              </w:rPr>
            </w:pPr>
            <w:r w:rsidRPr="00425716">
              <w:rPr>
                <w:bCs/>
                <w:sz w:val="26"/>
                <w:szCs w:val="26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ind w:right="-107"/>
              <w:jc w:val="center"/>
              <w:rPr>
                <w:bCs/>
                <w:sz w:val="26"/>
                <w:szCs w:val="26"/>
              </w:rPr>
            </w:pPr>
            <w:r w:rsidRPr="00425716">
              <w:rPr>
                <w:bCs/>
                <w:sz w:val="26"/>
                <w:szCs w:val="26"/>
              </w:rPr>
              <w:t xml:space="preserve">Площадь, </w:t>
            </w:r>
            <w:proofErr w:type="spellStart"/>
            <w:r w:rsidRPr="00425716">
              <w:rPr>
                <w:bCs/>
                <w:sz w:val="26"/>
                <w:szCs w:val="26"/>
              </w:rPr>
              <w:t>кв.м</w:t>
            </w:r>
            <w:proofErr w:type="spellEnd"/>
            <w:r w:rsidRPr="00425716">
              <w:rPr>
                <w:bCs/>
                <w:sz w:val="26"/>
                <w:szCs w:val="26"/>
              </w:rPr>
              <w:t xml:space="preserve">.  </w:t>
            </w:r>
          </w:p>
        </w:tc>
      </w:tr>
      <w:tr w:rsidR="00063280" w:rsidRPr="00425716" w:rsidTr="0042571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80" w:rsidRPr="00425716" w:rsidRDefault="00063280">
            <w:pPr>
              <w:jc w:val="center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Жилой дом (часть объекта культурного наследия регионального значения «Комплекс деревянных домов»)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 xml:space="preserve">Красноярский край, г.Енисейск, </w:t>
            </w:r>
          </w:p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ул. Фефелова, д. 109</w:t>
            </w:r>
          </w:p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кадастровый номер 24:47:0010262:43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ind w:right="-107"/>
              <w:jc w:val="center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359</w:t>
            </w:r>
          </w:p>
        </w:tc>
      </w:tr>
      <w:tr w:rsidR="00063280" w:rsidRPr="00425716" w:rsidTr="0042571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80" w:rsidRPr="00425716" w:rsidRDefault="00063280">
            <w:pPr>
              <w:jc w:val="center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716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Деревянный дом. Почтовый адрес ориентира: Красноярский край, г.Енисейск, </w:t>
            </w:r>
          </w:p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ул. Фефелова, дом 109</w:t>
            </w:r>
          </w:p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кадастровый номер 24:47:0010262:4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ind w:right="-107"/>
              <w:jc w:val="center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1806</w:t>
            </w:r>
          </w:p>
        </w:tc>
      </w:tr>
      <w:tr w:rsidR="00063280" w:rsidRPr="00425716" w:rsidTr="0042571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80" w:rsidRPr="00425716" w:rsidRDefault="00063280">
            <w:pPr>
              <w:jc w:val="center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 xml:space="preserve">Помещение в объекте культурного наследия регионального значения «Дом Кузнецова» </w:t>
            </w:r>
            <w:r w:rsidRPr="00425716">
              <w:rPr>
                <w:sz w:val="26"/>
                <w:szCs w:val="26"/>
                <w:lang w:val="en-US"/>
              </w:rPr>
              <w:t>II</w:t>
            </w:r>
            <w:r w:rsidRPr="00425716">
              <w:rPr>
                <w:sz w:val="26"/>
                <w:szCs w:val="26"/>
              </w:rPr>
              <w:t xml:space="preserve">-я половина </w:t>
            </w:r>
            <w:r w:rsidRPr="00425716">
              <w:rPr>
                <w:sz w:val="26"/>
                <w:szCs w:val="26"/>
                <w:lang w:val="en-US"/>
              </w:rPr>
              <w:t>XIX</w:t>
            </w:r>
            <w:r w:rsidRPr="00425716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Красноярский край, г.Енисейск, пер.</w:t>
            </w:r>
            <w:r w:rsidR="00425716" w:rsidRPr="00425716">
              <w:rPr>
                <w:sz w:val="26"/>
                <w:szCs w:val="26"/>
              </w:rPr>
              <w:t xml:space="preserve"> </w:t>
            </w:r>
            <w:r w:rsidRPr="00425716">
              <w:rPr>
                <w:sz w:val="26"/>
                <w:szCs w:val="26"/>
              </w:rPr>
              <w:t>Партизанский, д. 11А, пом. 1</w:t>
            </w:r>
          </w:p>
          <w:p w:rsidR="00063280" w:rsidRPr="00425716" w:rsidRDefault="00063280">
            <w:pPr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кадастровый номер 24:47:0010280:95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280" w:rsidRPr="00425716" w:rsidRDefault="00063280">
            <w:pPr>
              <w:ind w:right="-107"/>
              <w:jc w:val="center"/>
              <w:rPr>
                <w:sz w:val="26"/>
                <w:szCs w:val="26"/>
              </w:rPr>
            </w:pPr>
            <w:r w:rsidRPr="00425716">
              <w:rPr>
                <w:sz w:val="26"/>
                <w:szCs w:val="26"/>
              </w:rPr>
              <w:t>155,5</w:t>
            </w:r>
          </w:p>
        </w:tc>
      </w:tr>
    </w:tbl>
    <w:p w:rsidR="00063280" w:rsidRDefault="00063280" w:rsidP="00063280">
      <w:pPr>
        <w:widowControl w:val="0"/>
        <w:adjustRightInd w:val="0"/>
        <w:jc w:val="center"/>
        <w:rPr>
          <w:sz w:val="22"/>
          <w:szCs w:val="22"/>
        </w:rPr>
      </w:pPr>
    </w:p>
    <w:p w:rsidR="00063280" w:rsidRDefault="00063280" w:rsidP="00063280">
      <w:pPr>
        <w:widowControl w:val="0"/>
        <w:adjustRightInd w:val="0"/>
        <w:jc w:val="center"/>
        <w:rPr>
          <w:sz w:val="22"/>
          <w:szCs w:val="22"/>
        </w:rPr>
      </w:pPr>
    </w:p>
    <w:p w:rsidR="00063280" w:rsidRDefault="00063280" w:rsidP="00063280"/>
    <w:p w:rsidR="00063280" w:rsidRDefault="00063280" w:rsidP="00063280"/>
    <w:p w:rsidR="00CF350E" w:rsidRDefault="00CF350E"/>
    <w:sectPr w:rsidR="00CF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47AD"/>
    <w:multiLevelType w:val="hybridMultilevel"/>
    <w:tmpl w:val="73E6D3CA"/>
    <w:lvl w:ilvl="0" w:tplc="AA04FE68">
      <w:start w:val="1"/>
      <w:numFmt w:val="decimal"/>
      <w:lvlText w:val="%1."/>
      <w:lvlJc w:val="left"/>
      <w:pPr>
        <w:ind w:left="1324" w:hanging="6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262F0"/>
    <w:multiLevelType w:val="hybridMultilevel"/>
    <w:tmpl w:val="73E6D3CA"/>
    <w:lvl w:ilvl="0" w:tplc="AA04FE68">
      <w:start w:val="1"/>
      <w:numFmt w:val="decimal"/>
      <w:lvlText w:val="%1."/>
      <w:lvlJc w:val="left"/>
      <w:pPr>
        <w:ind w:left="1324" w:hanging="6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0"/>
    <w:rsid w:val="00063280"/>
    <w:rsid w:val="00093645"/>
    <w:rsid w:val="00425716"/>
    <w:rsid w:val="00C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280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6328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28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063280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063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280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6328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28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063280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063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3</cp:revision>
  <cp:lastPrinted>2022-08-26T02:35:00Z</cp:lastPrinted>
  <dcterms:created xsi:type="dcterms:W3CDTF">2022-08-25T03:41:00Z</dcterms:created>
  <dcterms:modified xsi:type="dcterms:W3CDTF">2022-08-26T02:36:00Z</dcterms:modified>
</cp:coreProperties>
</file>