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04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68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18" w:rsidRPr="00EA0D24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D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D953F4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685118" w:rsidRPr="00130468">
        <w:rPr>
          <w:rFonts w:ascii="Times New Roman" w:hAnsi="Times New Roman" w:cs="Times New Roman"/>
          <w:sz w:val="28"/>
          <w:szCs w:val="28"/>
          <w:u w:val="single"/>
        </w:rPr>
        <w:t xml:space="preserve"> »     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85118" w:rsidRPr="0013046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 w:rsidR="00685118" w:rsidRPr="00130468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="00685118" w:rsidRPr="001304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5118" w:rsidRPr="00130468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Pr="00D953F4">
        <w:rPr>
          <w:rFonts w:ascii="Times New Roman" w:hAnsi="Times New Roman" w:cs="Times New Roman"/>
          <w:sz w:val="28"/>
          <w:szCs w:val="28"/>
        </w:rPr>
        <w:t>69</w:t>
      </w:r>
      <w:r w:rsidR="00685118" w:rsidRPr="00130468">
        <w:rPr>
          <w:rFonts w:ascii="Times New Roman" w:hAnsi="Times New Roman" w:cs="Times New Roman"/>
          <w:sz w:val="28"/>
          <w:szCs w:val="28"/>
        </w:rPr>
        <w:t>- п</w:t>
      </w: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от </w:t>
      </w:r>
      <w:r w:rsidR="00F20D1A" w:rsidRPr="00F20D1A">
        <w:rPr>
          <w:rFonts w:ascii="Times New Roman" w:hAnsi="Times New Roman"/>
          <w:sz w:val="28"/>
          <w:szCs w:val="28"/>
        </w:rPr>
        <w:t>24.05.2011 № 174-п</w:t>
      </w:r>
      <w:r w:rsidR="00F20D1A" w:rsidRPr="00130468">
        <w:rPr>
          <w:rFonts w:ascii="Times New Roman" w:hAnsi="Times New Roman" w:cs="Times New Roman"/>
          <w:sz w:val="28"/>
          <w:szCs w:val="28"/>
        </w:rPr>
        <w:t xml:space="preserve"> </w:t>
      </w:r>
      <w:r w:rsidRPr="00130468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A8" w:rsidRDefault="008D2FA8" w:rsidP="008D2FA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Федеральным законом от 03.12.2011 №</w:t>
      </w:r>
      <w:r w:rsidR="00EA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383-ФЗ «О внесении изменений в отдельные законодательные акты Российской Федерации», постановлением администрации города Енисейска от 22.07.2011 № 184-п  «Об утверждении  Порядка разработки и принятия административных регламентов», ст.46 Устава города Енисейска ПОСТАНОВЛЯЮ:</w:t>
      </w:r>
    </w:p>
    <w:p w:rsidR="00F20D1A" w:rsidRPr="00F20D1A" w:rsidRDefault="00685118" w:rsidP="00F20D1A">
      <w:pPr>
        <w:pStyle w:val="a8"/>
        <w:rPr>
          <w:rFonts w:ascii="Times New Roman" w:hAnsi="Times New Roman"/>
        </w:rPr>
      </w:pPr>
      <w:r w:rsidRPr="00130468">
        <w:rPr>
          <w:rFonts w:ascii="Times New Roman" w:hAnsi="Times New Roman"/>
        </w:rPr>
        <w:t xml:space="preserve"> </w:t>
      </w:r>
      <w:r w:rsidR="00EA0D24">
        <w:rPr>
          <w:rFonts w:ascii="Times New Roman" w:hAnsi="Times New Roman"/>
        </w:rPr>
        <w:tab/>
      </w:r>
      <w:r w:rsidRPr="00130468">
        <w:rPr>
          <w:rFonts w:ascii="Times New Roman" w:hAnsi="Times New Roman"/>
        </w:rPr>
        <w:t xml:space="preserve">1. Внести в административный Регламент отдела культуры, спорта и молодежных проектов администрации г.Енисейска </w:t>
      </w:r>
      <w:r w:rsidR="00F20D1A" w:rsidRPr="00F20D1A">
        <w:rPr>
          <w:rFonts w:ascii="Times New Roman" w:hAnsi="Times New Roman"/>
        </w:rPr>
        <w:t>по предоставлению муниципальной услуги «Предоставление дополнительного образования художественно-эстетической направленности» муниципальными бюджетными образовательными учреждениями в области культуры</w:t>
      </w:r>
      <w:r w:rsidRPr="00130468">
        <w:rPr>
          <w:rFonts w:ascii="Times New Roman" w:hAnsi="Times New Roman"/>
        </w:rPr>
        <w:t xml:space="preserve">, утвержденный постановлением администрации города от </w:t>
      </w:r>
      <w:r w:rsidR="00F20D1A" w:rsidRPr="00F20D1A">
        <w:rPr>
          <w:rFonts w:ascii="Times New Roman" w:hAnsi="Times New Roman"/>
        </w:rPr>
        <w:t>24.05.2011 № 174-п</w:t>
      </w:r>
      <w:r w:rsidRPr="00130468">
        <w:rPr>
          <w:rFonts w:ascii="Times New Roman" w:hAnsi="Times New Roman"/>
        </w:rPr>
        <w:t xml:space="preserve"> «Об утверждении административного Регламента» следующие  изменения:</w:t>
      </w:r>
    </w:p>
    <w:p w:rsidR="00F20D1A" w:rsidRPr="00F20D1A" w:rsidRDefault="00F20D1A" w:rsidP="00F20D1A">
      <w:pPr>
        <w:tabs>
          <w:tab w:val="left" w:pos="220"/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0D1A">
        <w:rPr>
          <w:rFonts w:ascii="Times New Roman" w:hAnsi="Times New Roman"/>
          <w:sz w:val="28"/>
          <w:szCs w:val="28"/>
        </w:rPr>
        <w:t>В раздел 2 «Требования к порядку предоставления муниципальной услуги» пункт 2.6.      Перечень документов, необходимых для получения муниципальной услуги, их формы, способ получения добавить подпункт 2.6.1. Основания  для отказа в приеме документов</w:t>
      </w:r>
      <w:r w:rsidR="00EA0D24">
        <w:rPr>
          <w:rFonts w:ascii="Times New Roman" w:hAnsi="Times New Roman"/>
          <w:sz w:val="28"/>
          <w:szCs w:val="28"/>
        </w:rPr>
        <w:t>,</w:t>
      </w:r>
      <w:r w:rsidRPr="00F20D1A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</w:t>
      </w:r>
      <w:r w:rsidR="00EA0D24">
        <w:rPr>
          <w:rFonts w:ascii="Times New Roman" w:hAnsi="Times New Roman"/>
          <w:sz w:val="28"/>
          <w:szCs w:val="28"/>
        </w:rPr>
        <w:t>,</w:t>
      </w:r>
      <w:r w:rsidRPr="00F20D1A">
        <w:rPr>
          <w:rFonts w:ascii="Times New Roman" w:hAnsi="Times New Roman"/>
          <w:sz w:val="28"/>
          <w:szCs w:val="28"/>
        </w:rPr>
        <w:t xml:space="preserve"> отсутствуют. </w:t>
      </w:r>
    </w:p>
    <w:p w:rsidR="00F20D1A" w:rsidRPr="00F20D1A" w:rsidRDefault="00F20D1A" w:rsidP="00F20D1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Пункт 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минут.</w:t>
      </w:r>
    </w:p>
    <w:p w:rsidR="00F20D1A" w:rsidRPr="00F20D1A" w:rsidRDefault="00F20D1A" w:rsidP="00F20D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Пункт 2.10. Срок регистрации запроса заявителя о предоставлении муниципальной услуги</w:t>
      </w:r>
    </w:p>
    <w:p w:rsidR="00F20D1A" w:rsidRPr="00F20D1A" w:rsidRDefault="00F20D1A" w:rsidP="00F20D1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Поступившие запросы регистрируются в день их поступления.</w:t>
      </w:r>
    </w:p>
    <w:p w:rsidR="00F20D1A" w:rsidRDefault="00F20D1A" w:rsidP="00F2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D1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F20D1A">
        <w:rPr>
          <w:rFonts w:ascii="Times New Roman" w:hAnsi="Times New Roman"/>
          <w:sz w:val="28"/>
          <w:szCs w:val="28"/>
        </w:rPr>
        <w:t xml:space="preserve"> 2 «Требования к порядку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поменять нумерацию п.2.8. на п. 2.9.; п. 2.8.1. на п. 2.9.1.; п.2.9. на п. 2.10.; п. 2.9.1. на п. 2.10.1</w:t>
      </w:r>
    </w:p>
    <w:p w:rsidR="00F20D1A" w:rsidRPr="00F20D1A" w:rsidRDefault="00F20D1A" w:rsidP="00F20D1A">
      <w:pPr>
        <w:pStyle w:val="2"/>
        <w:ind w:left="0" w:firstLine="567"/>
        <w:jc w:val="both"/>
        <w:rPr>
          <w:rFonts w:eastAsia="Symbol"/>
          <w:sz w:val="28"/>
          <w:szCs w:val="28"/>
        </w:rPr>
      </w:pPr>
      <w:r>
        <w:rPr>
          <w:b/>
        </w:rPr>
        <w:lastRenderedPageBreak/>
        <w:tab/>
      </w:r>
      <w:r w:rsidRPr="00F20D1A">
        <w:rPr>
          <w:sz w:val="28"/>
          <w:szCs w:val="28"/>
        </w:rPr>
        <w:t>В пункт 4  «Порядок и формы контроля за предоставлением муниципальной услуги» добавить подпункт</w:t>
      </w:r>
      <w:r w:rsidRPr="00F20D1A">
        <w:rPr>
          <w:b/>
          <w:sz w:val="28"/>
          <w:szCs w:val="28"/>
        </w:rPr>
        <w:t xml:space="preserve"> </w:t>
      </w:r>
      <w:r w:rsidRPr="00F20D1A">
        <w:rPr>
          <w:sz w:val="28"/>
          <w:szCs w:val="28"/>
        </w:rPr>
        <w:t>4.1.6. Показатели доступности и качества предоставления муниципальной услуги</w:t>
      </w:r>
      <w:r w:rsidR="00474D8E">
        <w:rPr>
          <w:sz w:val="28"/>
          <w:szCs w:val="28"/>
        </w:rPr>
        <w:t>:</w:t>
      </w:r>
      <w:r w:rsidRPr="00F20D1A">
        <w:rPr>
          <w:sz w:val="28"/>
          <w:szCs w:val="28"/>
        </w:rPr>
        <w:tab/>
      </w:r>
    </w:p>
    <w:p w:rsidR="00F20D1A" w:rsidRPr="00F20D1A" w:rsidRDefault="00F20D1A" w:rsidP="00F20D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0D1A">
        <w:rPr>
          <w:sz w:val="28"/>
          <w:szCs w:val="28"/>
        </w:rPr>
        <w:t>-  Удовлетворенность заявителей качеством и полнотой предоставляемой муниципальной услуги;</w:t>
      </w:r>
    </w:p>
    <w:p w:rsidR="00F20D1A" w:rsidRPr="00F20D1A" w:rsidRDefault="00F20D1A" w:rsidP="00F20D1A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0D1A">
        <w:rPr>
          <w:sz w:val="28"/>
          <w:szCs w:val="28"/>
        </w:rPr>
        <w:t>-   Увеличение количества обучающихся.</w:t>
      </w:r>
      <w:r w:rsidRPr="00F20D1A">
        <w:rPr>
          <w:color w:val="FF0000"/>
          <w:sz w:val="28"/>
          <w:szCs w:val="28"/>
        </w:rPr>
        <w:tab/>
      </w:r>
    </w:p>
    <w:p w:rsidR="00F20D1A" w:rsidRPr="00F20D1A" w:rsidRDefault="00F20D1A" w:rsidP="0047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Раздел 5.    </w:t>
      </w:r>
      <w:r w:rsidRPr="00F20D1A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следующей редакции:</w:t>
      </w:r>
    </w:p>
    <w:p w:rsidR="00F20D1A" w:rsidRPr="00F20D1A" w:rsidRDefault="00F20D1A" w:rsidP="00F20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F20D1A" w:rsidRPr="00F20D1A" w:rsidRDefault="00F20D1A" w:rsidP="00F20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F20D1A" w:rsidRPr="00F20D1A" w:rsidRDefault="00F20D1A" w:rsidP="00F20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1) </w:t>
      </w:r>
      <w:r w:rsidR="00EA0D24">
        <w:rPr>
          <w:rFonts w:ascii="Times New Roman" w:hAnsi="Times New Roman" w:cs="Times New Roman"/>
          <w:sz w:val="28"/>
          <w:szCs w:val="28"/>
        </w:rPr>
        <w:t>начальнику отдела культуры, спорта и молодежных проектов администрации города Енисейска</w:t>
      </w:r>
      <w:r w:rsidRPr="00F20D1A">
        <w:rPr>
          <w:rFonts w:ascii="Times New Roman" w:hAnsi="Times New Roman"/>
          <w:sz w:val="28"/>
          <w:szCs w:val="28"/>
        </w:rPr>
        <w:t>;</w:t>
      </w:r>
    </w:p>
    <w:p w:rsidR="00F20D1A" w:rsidRPr="00F20D1A" w:rsidRDefault="00F20D1A" w:rsidP="00F20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F20D1A" w:rsidRPr="00F20D1A" w:rsidRDefault="00F20D1A" w:rsidP="00F20D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0D1A">
        <w:rPr>
          <w:rFonts w:ascii="Times New Roman" w:hAnsi="Times New Roman"/>
          <w:sz w:val="28"/>
          <w:szCs w:val="28"/>
        </w:rPr>
        <w:t xml:space="preserve">5.2.2.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 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F20D1A">
        <w:rPr>
          <w:rFonts w:ascii="Times New Roman" w:hAnsi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5.5. По результатам рассмотрения жалобы орган, предоставляющий муниципальную услугу, принимает одно из следующих решений: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5.6.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0D1A" w:rsidRPr="00F20D1A" w:rsidRDefault="00F20D1A" w:rsidP="00F20D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1A">
        <w:rPr>
          <w:rFonts w:ascii="Times New Roman" w:hAnsi="Times New Roman"/>
          <w:sz w:val="28"/>
          <w:szCs w:val="28"/>
        </w:rPr>
        <w:t xml:space="preserve">  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F20D1A" w:rsidRDefault="00F20D1A" w:rsidP="00685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685118" w:rsidRPr="00130468" w:rsidRDefault="00685118" w:rsidP="00685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8" w:history="1">
        <w:r w:rsidRPr="00130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3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18" w:rsidRPr="00130468" w:rsidRDefault="00685118" w:rsidP="00685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685118" w:rsidRPr="00130468" w:rsidRDefault="00685118" w:rsidP="00685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 </w:t>
      </w:r>
    </w:p>
    <w:p w:rsidR="00685118" w:rsidRPr="00130468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24" w:rsidRDefault="00EA0D24" w:rsidP="006851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0D24" w:rsidRDefault="00EA0D24" w:rsidP="006851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0D24" w:rsidRDefault="00EA0D24" w:rsidP="006851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5118" w:rsidRPr="00474D8E" w:rsidRDefault="00685118" w:rsidP="006851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D8E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A53F45" w:rsidRPr="00474D8E" w:rsidRDefault="00685118" w:rsidP="00474D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D8E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A53F45" w:rsidRPr="00474D8E" w:rsidSect="00EA0D24">
      <w:headerReference w:type="even" r:id="rId9"/>
      <w:headerReference w:type="default" r:id="rId10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6D" w:rsidRDefault="0006256D" w:rsidP="00AE765C">
      <w:pPr>
        <w:spacing w:after="0" w:line="240" w:lineRule="auto"/>
      </w:pPr>
      <w:r>
        <w:separator/>
      </w:r>
    </w:p>
  </w:endnote>
  <w:endnote w:type="continuationSeparator" w:id="1">
    <w:p w:rsidR="0006256D" w:rsidRDefault="0006256D" w:rsidP="00AE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6D" w:rsidRDefault="0006256D" w:rsidP="00AE765C">
      <w:pPr>
        <w:spacing w:after="0" w:line="240" w:lineRule="auto"/>
      </w:pPr>
      <w:r>
        <w:separator/>
      </w:r>
    </w:p>
  </w:footnote>
  <w:footnote w:type="continuationSeparator" w:id="1">
    <w:p w:rsidR="0006256D" w:rsidRDefault="0006256D" w:rsidP="00AE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C9" w:rsidRDefault="001A3AB5" w:rsidP="00A23F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B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58C9" w:rsidRDefault="000625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C9" w:rsidRDefault="001A3AB5" w:rsidP="00A23F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B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3F4">
      <w:rPr>
        <w:rStyle w:val="a6"/>
        <w:noProof/>
      </w:rPr>
      <w:t>2</w:t>
    </w:r>
    <w:r>
      <w:rPr>
        <w:rStyle w:val="a6"/>
      </w:rPr>
      <w:fldChar w:fldCharType="end"/>
    </w:r>
  </w:p>
  <w:p w:rsidR="002E58C9" w:rsidRDefault="000625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73"/>
    <w:multiLevelType w:val="hybridMultilevel"/>
    <w:tmpl w:val="F68CECF0"/>
    <w:lvl w:ilvl="0" w:tplc="6C3A901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A3A22A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72F2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E49D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8016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C765E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4AE3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548C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542E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C501B5"/>
    <w:multiLevelType w:val="hybridMultilevel"/>
    <w:tmpl w:val="3E1E7236"/>
    <w:lvl w:ilvl="0" w:tplc="0419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37C47"/>
    <w:multiLevelType w:val="hybridMultilevel"/>
    <w:tmpl w:val="ED5A4646"/>
    <w:lvl w:ilvl="0" w:tplc="32B490F6">
      <w:start w:val="1"/>
      <w:numFmt w:val="bullet"/>
      <w:lvlText w:val=""/>
      <w:lvlJc w:val="left"/>
      <w:pPr>
        <w:tabs>
          <w:tab w:val="num" w:pos="79"/>
        </w:tabs>
        <w:ind w:left="35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D5B44"/>
    <w:multiLevelType w:val="hybridMultilevel"/>
    <w:tmpl w:val="364EBFF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118"/>
    <w:rsid w:val="00050E23"/>
    <w:rsid w:val="0006256D"/>
    <w:rsid w:val="001A3AB5"/>
    <w:rsid w:val="00264C5D"/>
    <w:rsid w:val="00474D8E"/>
    <w:rsid w:val="00487BB0"/>
    <w:rsid w:val="005C3248"/>
    <w:rsid w:val="00685118"/>
    <w:rsid w:val="00887E23"/>
    <w:rsid w:val="008A236A"/>
    <w:rsid w:val="008D2FA8"/>
    <w:rsid w:val="008D421C"/>
    <w:rsid w:val="00905ECA"/>
    <w:rsid w:val="00A53F45"/>
    <w:rsid w:val="00AE765C"/>
    <w:rsid w:val="00D953F4"/>
    <w:rsid w:val="00EA0D24"/>
    <w:rsid w:val="00F2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118"/>
    <w:rPr>
      <w:color w:val="0000FF"/>
      <w:u w:val="single"/>
    </w:rPr>
  </w:style>
  <w:style w:type="paragraph" w:styleId="a4">
    <w:name w:val="header"/>
    <w:basedOn w:val="a"/>
    <w:link w:val="a5"/>
    <w:rsid w:val="00685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8511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85118"/>
  </w:style>
  <w:style w:type="paragraph" w:styleId="a7">
    <w:name w:val="Normal (Web)"/>
    <w:basedOn w:val="a"/>
    <w:unhideWhenUsed/>
    <w:rsid w:val="00A5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A53F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List Bullet 3"/>
    <w:basedOn w:val="a"/>
    <w:autoRedefine/>
    <w:semiHidden/>
    <w:unhideWhenUsed/>
    <w:rsid w:val="00A53F45"/>
    <w:pPr>
      <w:tabs>
        <w:tab w:val="left" w:pos="560"/>
      </w:tabs>
      <w:spacing w:after="0" w:line="240" w:lineRule="auto"/>
      <w:ind w:left="360" w:hanging="72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ody Text"/>
    <w:basedOn w:val="a"/>
    <w:link w:val="1"/>
    <w:unhideWhenUsed/>
    <w:rsid w:val="00A53F45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A53F45"/>
  </w:style>
  <w:style w:type="character" w:customStyle="1" w:styleId="1">
    <w:name w:val="Основной текст Знак1"/>
    <w:basedOn w:val="a0"/>
    <w:link w:val="a8"/>
    <w:locked/>
    <w:rsid w:val="00A53F45"/>
    <w:rPr>
      <w:rFonts w:ascii="Calibri" w:eastAsia="Times New Roman" w:hAnsi="Calibri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8D2FA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cp:lastPrinted>2014-03-13T03:27:00Z</cp:lastPrinted>
  <dcterms:created xsi:type="dcterms:W3CDTF">2014-03-11T02:50:00Z</dcterms:created>
  <dcterms:modified xsi:type="dcterms:W3CDTF">2014-03-13T03:28:00Z</dcterms:modified>
</cp:coreProperties>
</file>