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8A" w:rsidRDefault="00526886" w:rsidP="00C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 wp14:anchorId="22477322" wp14:editId="2A189514">
            <wp:extent cx="590550" cy="5238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8A" w:rsidRDefault="00CD248A" w:rsidP="00C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CD248A" w:rsidRDefault="00CD248A" w:rsidP="00CD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CD248A" w:rsidRDefault="00CD248A" w:rsidP="00CD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8A" w:rsidRDefault="00CD248A" w:rsidP="00C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CD248A" w:rsidRDefault="00CD248A" w:rsidP="00CD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D248A" w:rsidRDefault="00CD248A" w:rsidP="00CD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6C4B">
        <w:rPr>
          <w:rFonts w:ascii="Times New Roman" w:eastAsia="Times New Roman" w:hAnsi="Times New Roman" w:cs="Times New Roman"/>
          <w:sz w:val="28"/>
          <w:szCs w:val="28"/>
        </w:rPr>
        <w:t>«05</w:t>
      </w:r>
      <w:r w:rsidR="00921489" w:rsidRPr="00336C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6C4B" w:rsidRPr="00336C4B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526886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21489" w:rsidRPr="00173A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A284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г. Енисейск                                   </w:t>
      </w:r>
      <w:r w:rsidR="001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4A284B">
        <w:rPr>
          <w:rFonts w:ascii="Times New Roman" w:eastAsia="Times New Roman" w:hAnsi="Times New Roman" w:cs="Times New Roman"/>
          <w:sz w:val="28"/>
          <w:szCs w:val="28"/>
        </w:rPr>
        <w:t>83-п</w:t>
      </w:r>
    </w:p>
    <w:p w:rsidR="00CD248A" w:rsidRDefault="00CD248A" w:rsidP="00CD2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48A" w:rsidRDefault="00CD248A" w:rsidP="00CD2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1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Енисейска от 29.1</w:t>
      </w:r>
      <w:r w:rsidR="000B3422">
        <w:rPr>
          <w:rFonts w:ascii="Times New Roman" w:hAnsi="Times New Roman" w:cs="Times New Roman"/>
          <w:sz w:val="28"/>
          <w:szCs w:val="28"/>
        </w:rPr>
        <w:t>1</w:t>
      </w:r>
      <w:r w:rsidRPr="0049191B">
        <w:rPr>
          <w:rFonts w:ascii="Times New Roman" w:hAnsi="Times New Roman" w:cs="Times New Roman"/>
          <w:sz w:val="28"/>
          <w:szCs w:val="28"/>
        </w:rPr>
        <w:t>.201</w:t>
      </w:r>
      <w:r w:rsidR="000B3422">
        <w:rPr>
          <w:rFonts w:ascii="Times New Roman" w:hAnsi="Times New Roman" w:cs="Times New Roman"/>
          <w:sz w:val="28"/>
          <w:szCs w:val="28"/>
        </w:rPr>
        <w:t>3</w:t>
      </w:r>
      <w:r w:rsidRPr="0049191B">
        <w:rPr>
          <w:rFonts w:ascii="Times New Roman" w:hAnsi="Times New Roman" w:cs="Times New Roman"/>
          <w:sz w:val="28"/>
          <w:szCs w:val="28"/>
        </w:rPr>
        <w:t xml:space="preserve"> № </w:t>
      </w:r>
      <w:r w:rsidR="000B3422">
        <w:rPr>
          <w:rFonts w:ascii="Times New Roman" w:hAnsi="Times New Roman" w:cs="Times New Roman"/>
          <w:sz w:val="28"/>
          <w:szCs w:val="28"/>
        </w:rPr>
        <w:t>360</w:t>
      </w:r>
      <w:r w:rsidRPr="0049191B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оплате труда работников Муниципального казенного учр</w:t>
      </w:r>
      <w:r w:rsidR="00605B7E">
        <w:rPr>
          <w:rFonts w:ascii="Times New Roman" w:eastAsia="Times New Roman" w:hAnsi="Times New Roman" w:cs="Times New Roman"/>
          <w:sz w:val="28"/>
          <w:szCs w:val="28"/>
        </w:rPr>
        <w:t>еждения «Архив города Енисейска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248A" w:rsidRDefault="00CD248A" w:rsidP="00CD2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91B">
        <w:rPr>
          <w:rFonts w:ascii="Times New Roman" w:hAnsi="Times New Roman" w:cs="Times New Roman"/>
          <w:sz w:val="28"/>
          <w:szCs w:val="28"/>
        </w:rPr>
        <w:t xml:space="preserve"> В соответствии со ст.16 Федерального закона от 06.10.2003 г.№131-ФЗ «Об общих принципах организации местного самоуправления в Российской Федерации», Законом Красноярского края</w:t>
      </w:r>
      <w:r w:rsidR="00336C4B">
        <w:rPr>
          <w:rFonts w:ascii="Times New Roman" w:hAnsi="Times New Roman" w:cs="Times New Roman"/>
          <w:sz w:val="28"/>
          <w:szCs w:val="28"/>
        </w:rPr>
        <w:t xml:space="preserve"> №4-1155 от 30.11.2017г. «О</w:t>
      </w:r>
      <w:r w:rsidRPr="0049191B">
        <w:rPr>
          <w:rFonts w:ascii="Times New Roman" w:hAnsi="Times New Roman" w:cs="Times New Roman"/>
          <w:sz w:val="28"/>
          <w:szCs w:val="28"/>
        </w:rPr>
        <w:t xml:space="preserve"> краевом бюджете на 2018 год и плановый период</w:t>
      </w:r>
      <w:r w:rsidR="00336C4B">
        <w:rPr>
          <w:rFonts w:ascii="Times New Roman" w:hAnsi="Times New Roman" w:cs="Times New Roman"/>
          <w:sz w:val="28"/>
          <w:szCs w:val="28"/>
        </w:rPr>
        <w:t xml:space="preserve"> 2019-2020 гг.»</w:t>
      </w:r>
      <w:r w:rsidRPr="0049191B">
        <w:rPr>
          <w:rFonts w:ascii="Times New Roman" w:hAnsi="Times New Roman" w:cs="Times New Roman"/>
          <w:sz w:val="28"/>
          <w:szCs w:val="28"/>
        </w:rPr>
        <w:t>, постановлением администраци</w:t>
      </w:r>
      <w:r w:rsidR="00336C4B">
        <w:rPr>
          <w:rFonts w:ascii="Times New Roman" w:hAnsi="Times New Roman" w:cs="Times New Roman"/>
          <w:sz w:val="28"/>
          <w:szCs w:val="28"/>
        </w:rPr>
        <w:t>и города Енисейска от 31.10.2013</w:t>
      </w:r>
      <w:r w:rsidRPr="0049191B">
        <w:rPr>
          <w:rFonts w:ascii="Times New Roman" w:hAnsi="Times New Roman" w:cs="Times New Roman"/>
          <w:sz w:val="28"/>
          <w:szCs w:val="28"/>
        </w:rPr>
        <w:t xml:space="preserve"> № </w:t>
      </w:r>
      <w:r w:rsidR="00336C4B">
        <w:rPr>
          <w:rFonts w:ascii="Times New Roman" w:hAnsi="Times New Roman" w:cs="Times New Roman"/>
          <w:sz w:val="28"/>
          <w:szCs w:val="28"/>
        </w:rPr>
        <w:t>329-п «Об утверждении положения об оплате труда»</w:t>
      </w:r>
      <w:r w:rsidRPr="0049191B">
        <w:rPr>
          <w:rFonts w:ascii="Times New Roman" w:hAnsi="Times New Roman" w:cs="Times New Roman"/>
          <w:sz w:val="28"/>
          <w:szCs w:val="28"/>
        </w:rPr>
        <w:t xml:space="preserve">, руководствуясь ст.ст. 8, 37, 39, 44, 46 Устава города Енисейска, ПОСТАНОВЛЯЮ: </w:t>
      </w:r>
    </w:p>
    <w:p w:rsidR="00CD248A" w:rsidRDefault="00921489" w:rsidP="00CD2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48A" w:rsidRPr="0049191B">
        <w:rPr>
          <w:rFonts w:ascii="Times New Roman" w:hAnsi="Times New Roman" w:cs="Times New Roman"/>
          <w:sz w:val="28"/>
          <w:szCs w:val="28"/>
        </w:rPr>
        <w:t>Внести изменение в приложение №1 к постановлению администрации города Енисейска от 29.1</w:t>
      </w:r>
      <w:r w:rsidR="000B3422">
        <w:rPr>
          <w:rFonts w:ascii="Times New Roman" w:hAnsi="Times New Roman" w:cs="Times New Roman"/>
          <w:sz w:val="28"/>
          <w:szCs w:val="28"/>
        </w:rPr>
        <w:t>1</w:t>
      </w:r>
      <w:r w:rsidR="00CD248A" w:rsidRPr="0049191B">
        <w:rPr>
          <w:rFonts w:ascii="Times New Roman" w:hAnsi="Times New Roman" w:cs="Times New Roman"/>
          <w:sz w:val="28"/>
          <w:szCs w:val="28"/>
        </w:rPr>
        <w:t>.201</w:t>
      </w:r>
      <w:r w:rsidR="000B3422">
        <w:rPr>
          <w:rFonts w:ascii="Times New Roman" w:hAnsi="Times New Roman" w:cs="Times New Roman"/>
          <w:sz w:val="28"/>
          <w:szCs w:val="28"/>
        </w:rPr>
        <w:t>3</w:t>
      </w:r>
      <w:r w:rsidR="00CD248A" w:rsidRPr="0049191B">
        <w:rPr>
          <w:rFonts w:ascii="Times New Roman" w:hAnsi="Times New Roman" w:cs="Times New Roman"/>
          <w:sz w:val="28"/>
          <w:szCs w:val="28"/>
        </w:rPr>
        <w:t xml:space="preserve"> № </w:t>
      </w:r>
      <w:r w:rsidR="000B3422">
        <w:rPr>
          <w:rFonts w:ascii="Times New Roman" w:hAnsi="Times New Roman" w:cs="Times New Roman"/>
          <w:sz w:val="28"/>
          <w:szCs w:val="28"/>
        </w:rPr>
        <w:t>360</w:t>
      </w:r>
      <w:r w:rsidR="00CD248A" w:rsidRPr="0049191B">
        <w:rPr>
          <w:rFonts w:ascii="Times New Roman" w:hAnsi="Times New Roman" w:cs="Times New Roman"/>
          <w:sz w:val="28"/>
          <w:szCs w:val="28"/>
        </w:rPr>
        <w:t xml:space="preserve">-п </w:t>
      </w:r>
      <w:r w:rsidR="00CD248A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оплате труда работников Муниципального казенного учреждения «Архив города Енисейска»</w:t>
      </w:r>
      <w:r w:rsidR="00CD248A" w:rsidRPr="0049191B">
        <w:rPr>
          <w:rFonts w:ascii="Times New Roman" w:hAnsi="Times New Roman" w:cs="Times New Roman"/>
          <w:sz w:val="28"/>
          <w:szCs w:val="28"/>
        </w:rPr>
        <w:t xml:space="preserve">: Приложение №1 к Положению об оплате труда работников </w:t>
      </w:r>
      <w:r w:rsidR="00CD248A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«Архив города Енисейска»</w:t>
      </w:r>
      <w:r w:rsidR="00CD248A" w:rsidRPr="0049191B">
        <w:rPr>
          <w:rFonts w:ascii="Times New Roman" w:hAnsi="Times New Roman" w:cs="Times New Roman"/>
          <w:sz w:val="28"/>
          <w:szCs w:val="28"/>
        </w:rPr>
        <w:t xml:space="preserve"> (Должностные оклады основного персонала учреждения) изложить в редакции согласно приложению 1 к настоящему постановлению. </w:t>
      </w:r>
    </w:p>
    <w:p w:rsidR="00336C4B" w:rsidRDefault="00336C4B" w:rsidP="00CD2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№3 изложить в редакции согласно приложения №2 к настоящему постановлению.</w:t>
      </w:r>
    </w:p>
    <w:p w:rsidR="00CD248A" w:rsidRDefault="00336C4B" w:rsidP="00CD2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1489">
        <w:rPr>
          <w:rFonts w:ascii="Times New Roman" w:hAnsi="Times New Roman" w:cs="Times New Roman"/>
          <w:sz w:val="28"/>
          <w:szCs w:val="28"/>
        </w:rPr>
        <w:t xml:space="preserve">.   </w:t>
      </w:r>
      <w:r w:rsidR="00CD248A" w:rsidRPr="0049191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CD248A" w:rsidRDefault="00336C4B" w:rsidP="00CD2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1489">
        <w:rPr>
          <w:rFonts w:ascii="Times New Roman" w:hAnsi="Times New Roman" w:cs="Times New Roman"/>
          <w:sz w:val="28"/>
          <w:szCs w:val="28"/>
        </w:rPr>
        <w:t xml:space="preserve">. </w:t>
      </w:r>
      <w:r w:rsidR="00CD248A" w:rsidRPr="0049191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«Енисейск-Плюс», подлежит размещению на официальном интернет – портале органов местного самоуправления города Енисейска www.eniseysk.com и применяется с 01 января 2018 года.  </w:t>
      </w:r>
    </w:p>
    <w:p w:rsidR="00526886" w:rsidRDefault="00CD248A" w:rsidP="00921489">
      <w:pPr>
        <w:rPr>
          <w:rFonts w:ascii="Times New Roman" w:hAnsi="Times New Roman" w:cs="Times New Roman"/>
          <w:sz w:val="28"/>
          <w:szCs w:val="28"/>
        </w:rPr>
      </w:pPr>
      <w:r w:rsidRPr="0049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48A" w:rsidRDefault="00CD248A" w:rsidP="00921489">
      <w:pPr>
        <w:rPr>
          <w:rFonts w:ascii="Times New Roman" w:hAnsi="Times New Roman" w:cs="Times New Roman"/>
          <w:sz w:val="28"/>
          <w:szCs w:val="28"/>
        </w:rPr>
      </w:pPr>
      <w:r w:rsidRPr="0049191B">
        <w:rPr>
          <w:rFonts w:ascii="Times New Roman" w:hAnsi="Times New Roman" w:cs="Times New Roman"/>
          <w:sz w:val="28"/>
          <w:szCs w:val="28"/>
        </w:rPr>
        <w:t>Глава города</w:t>
      </w:r>
      <w:r w:rsidR="00526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1B">
        <w:rPr>
          <w:rFonts w:ascii="Times New Roman" w:hAnsi="Times New Roman" w:cs="Times New Roman"/>
          <w:sz w:val="28"/>
          <w:szCs w:val="28"/>
        </w:rPr>
        <w:t>И.Н. Антипов</w:t>
      </w:r>
    </w:p>
    <w:p w:rsidR="00F3757D" w:rsidRPr="005B0B74" w:rsidRDefault="00471CBB" w:rsidP="00BE0CC4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br w:type="page"/>
      </w:r>
    </w:p>
    <w:p w:rsidR="00FB2C92" w:rsidRDefault="00FB2C92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Приложение №1 к </w:t>
      </w:r>
    </w:p>
    <w:p w:rsidR="00FB2C92" w:rsidRDefault="00FB2C92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Постановлению</w:t>
      </w:r>
    </w:p>
    <w:p w:rsidR="00FB2C92" w:rsidRDefault="00FB2C92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Администрации г.Енисейска</w:t>
      </w:r>
    </w:p>
    <w:p w:rsidR="00FB2C92" w:rsidRDefault="00FB2C92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«</w:t>
      </w:r>
      <w:r w:rsidRPr="00FB2C92">
        <w:rPr>
          <w:rFonts w:ascii="Times New Roman" w:eastAsia="Times New Roman" w:hAnsi="Times New Roman" w:cs="Calibri"/>
          <w:sz w:val="28"/>
          <w:szCs w:val="28"/>
          <w:u w:val="single"/>
        </w:rPr>
        <w:t>05</w:t>
      </w:r>
      <w:r>
        <w:rPr>
          <w:rFonts w:ascii="Times New Roman" w:eastAsia="Times New Roman" w:hAnsi="Times New Roman" w:cs="Calibri"/>
          <w:sz w:val="28"/>
          <w:szCs w:val="28"/>
        </w:rPr>
        <w:t xml:space="preserve">» </w:t>
      </w:r>
      <w:r w:rsidRPr="00FB2C92">
        <w:rPr>
          <w:rFonts w:ascii="Times New Roman" w:eastAsia="Times New Roman" w:hAnsi="Times New Roman" w:cs="Calibri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 w:cs="Calibri"/>
          <w:sz w:val="28"/>
          <w:szCs w:val="28"/>
        </w:rPr>
        <w:t xml:space="preserve"> 2018г. №83-п</w:t>
      </w:r>
    </w:p>
    <w:p w:rsidR="00FB2C92" w:rsidRDefault="00FB2C92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4B7ECB" w:rsidRPr="005B0B74" w:rsidRDefault="004B7ECB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Приложение 1</w:t>
      </w:r>
    </w:p>
    <w:p w:rsidR="004B7ECB" w:rsidRDefault="004B7ECB" w:rsidP="004B7EC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E0CC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азенного учреждения «Архив города Енисейска»</w:t>
      </w:r>
    </w:p>
    <w:p w:rsidR="004B7ECB" w:rsidRPr="005B0B74" w:rsidRDefault="004B7ECB" w:rsidP="004B7EC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Минимальные размеры окладов (должностных окладов),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ставок заработной платы по квалификационным уровням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профессиональных квалификационных групп должностей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537"/>
      </w:tblGrid>
      <w:tr w:rsidR="007A1D42" w:rsidRPr="005B0B74" w:rsidTr="00605B7E">
        <w:tc>
          <w:tcPr>
            <w:tcW w:w="6374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  <w:r w:rsidR="00605B7E">
              <w:rPr>
                <w:rFonts w:ascii="Times New Roman" w:eastAsia="Times New Roman" w:hAnsi="Times New Roman" w:cs="Times New Roman"/>
                <w:sz w:val="28"/>
                <w:szCs w:val="28"/>
              </w:rPr>
              <w:t>/должности, отнесенные к квалификационным уровням</w:t>
            </w:r>
          </w:p>
        </w:tc>
        <w:tc>
          <w:tcPr>
            <w:tcW w:w="3537" w:type="dxa"/>
          </w:tcPr>
          <w:p w:rsidR="00605B7E" w:rsidRPr="005B0B74" w:rsidRDefault="00605B7E" w:rsidP="0060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 размеры окладов</w:t>
            </w:r>
          </w:p>
          <w:p w:rsidR="007A1D42" w:rsidRPr="005B0B74" w:rsidRDefault="00605B7E" w:rsidP="0060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7A1D42" w:rsidRPr="005B0B74" w:rsidTr="00605B7E">
        <w:tc>
          <w:tcPr>
            <w:tcW w:w="6374" w:type="dxa"/>
          </w:tcPr>
          <w:p w:rsidR="007A1D42" w:rsidRPr="00CD248A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  <w:r w:rsid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(архивист 1 катего</w:t>
            </w:r>
            <w:r w:rsidR="00CD248A" w:rsidRP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>рии)</w:t>
            </w:r>
          </w:p>
        </w:tc>
        <w:tc>
          <w:tcPr>
            <w:tcW w:w="3537" w:type="dxa"/>
          </w:tcPr>
          <w:p w:rsidR="007A1D42" w:rsidRPr="005B0B74" w:rsidRDefault="00B46DEB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4370</w:t>
            </w:r>
          </w:p>
        </w:tc>
      </w:tr>
      <w:tr w:rsidR="007A1D42" w:rsidRPr="005B0B74" w:rsidTr="00605B7E">
        <w:tc>
          <w:tcPr>
            <w:tcW w:w="6374" w:type="dxa"/>
          </w:tcPr>
          <w:p w:rsidR="007A1D42" w:rsidRPr="00CD248A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  <w:r w:rsidR="00CD248A" w:rsidRP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(ведущий архивист)</w:t>
            </w:r>
          </w:p>
        </w:tc>
        <w:tc>
          <w:tcPr>
            <w:tcW w:w="3537" w:type="dxa"/>
          </w:tcPr>
          <w:p w:rsidR="007A1D42" w:rsidRPr="005B0B74" w:rsidRDefault="00B46DEB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5253</w:t>
            </w:r>
          </w:p>
        </w:tc>
      </w:tr>
      <w:tr w:rsidR="007A1D42" w:rsidRPr="005B0B74" w:rsidTr="00605B7E">
        <w:tc>
          <w:tcPr>
            <w:tcW w:w="6374" w:type="dxa"/>
          </w:tcPr>
          <w:p w:rsidR="007A1D42" w:rsidRPr="00CD248A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  <w:r w:rsidR="00CD24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методист)</w:t>
            </w:r>
          </w:p>
        </w:tc>
        <w:tc>
          <w:tcPr>
            <w:tcW w:w="3537" w:type="dxa"/>
          </w:tcPr>
          <w:p w:rsidR="007A1D42" w:rsidRPr="005B0B74" w:rsidRDefault="00B46DEB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6133</w:t>
            </w:r>
          </w:p>
        </w:tc>
      </w:tr>
    </w:tbl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799"/>
      </w:tblGrid>
      <w:tr w:rsidR="007A1D42" w:rsidRPr="005B0B74" w:rsidTr="00605B7E">
        <w:tc>
          <w:tcPr>
            <w:tcW w:w="6374" w:type="dxa"/>
          </w:tcPr>
          <w:p w:rsidR="007A1D42" w:rsidRPr="005B0B74" w:rsidRDefault="00605B7E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/должности, отнесенные к квалификационным уровням</w:t>
            </w:r>
          </w:p>
        </w:tc>
        <w:tc>
          <w:tcPr>
            <w:tcW w:w="379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 размеры окладов</w:t>
            </w:r>
          </w:p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7A1D42" w:rsidRPr="005B0B74" w:rsidTr="00605B7E">
        <w:tc>
          <w:tcPr>
            <w:tcW w:w="6374" w:type="dxa"/>
          </w:tcPr>
          <w:p w:rsidR="007A1D42" w:rsidRPr="00605B7E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7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  <w:r w:rsidR="00CD248A" w:rsidRPr="00605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(главный хранитель фондов)</w:t>
            </w:r>
          </w:p>
        </w:tc>
        <w:tc>
          <w:tcPr>
            <w:tcW w:w="3799" w:type="dxa"/>
          </w:tcPr>
          <w:p w:rsidR="007A1D42" w:rsidRPr="005B0B74" w:rsidRDefault="00CD248A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7636</w:t>
            </w:r>
          </w:p>
        </w:tc>
      </w:tr>
    </w:tbl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A6" w:rsidRDefault="00843AA6" w:rsidP="00ED54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0BCB" w:rsidRDefault="00A40BCB" w:rsidP="00ED54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0BCB" w:rsidRDefault="00A40BCB" w:rsidP="00ED54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0BCB" w:rsidRDefault="00A40BCB" w:rsidP="00ED54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0BCB" w:rsidRDefault="00A40BCB" w:rsidP="00A40B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Приложение №2 к</w:t>
      </w:r>
    </w:p>
    <w:p w:rsidR="00A40BCB" w:rsidRDefault="00A40BCB" w:rsidP="00A40B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постановлению</w:t>
      </w:r>
    </w:p>
    <w:p w:rsidR="00A40BCB" w:rsidRDefault="00A40BCB" w:rsidP="00A40B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администрации г.Енисейска</w:t>
      </w:r>
    </w:p>
    <w:p w:rsidR="00A40BCB" w:rsidRDefault="00A40BCB" w:rsidP="00A40B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«</w:t>
      </w:r>
      <w:r w:rsidRPr="00D3007D">
        <w:rPr>
          <w:rFonts w:ascii="Times New Roman" w:hAnsi="Times New Roman" w:cs="Times New Roman"/>
          <w:sz w:val="26"/>
          <w:szCs w:val="26"/>
          <w:u w:val="single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3007D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2018 г. №83-п</w:t>
      </w:r>
    </w:p>
    <w:p w:rsidR="00A40BCB" w:rsidRDefault="00A40BCB" w:rsidP="00A40BC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0BCB" w:rsidRPr="00F02950" w:rsidRDefault="00A40BCB" w:rsidP="00A40B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F0295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40BCB" w:rsidRPr="00F02950" w:rsidRDefault="00A40BCB" w:rsidP="00A40BC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2950">
        <w:rPr>
          <w:rFonts w:ascii="Times New Roman" w:hAnsi="Times New Roman" w:cs="Times New Roman"/>
          <w:sz w:val="26"/>
          <w:szCs w:val="26"/>
        </w:rPr>
        <w:t>к положению об оплате труда</w:t>
      </w:r>
    </w:p>
    <w:p w:rsidR="00A40BCB" w:rsidRPr="00F02950" w:rsidRDefault="00A40BCB" w:rsidP="00A40B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F02950">
        <w:rPr>
          <w:rFonts w:ascii="Times New Roman" w:hAnsi="Times New Roman" w:cs="Times New Roman"/>
          <w:sz w:val="26"/>
          <w:szCs w:val="26"/>
        </w:rPr>
        <w:t>работников муниципального</w:t>
      </w:r>
    </w:p>
    <w:p w:rsidR="00A40BCB" w:rsidRPr="00F02950" w:rsidRDefault="00A40BCB" w:rsidP="00A40B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F02950">
        <w:rPr>
          <w:rFonts w:ascii="Times New Roman" w:hAnsi="Times New Roman" w:cs="Times New Roman"/>
          <w:sz w:val="26"/>
          <w:szCs w:val="26"/>
        </w:rPr>
        <w:t xml:space="preserve"> казенного учреждения</w:t>
      </w:r>
    </w:p>
    <w:p w:rsidR="00A40BCB" w:rsidRPr="00F02950" w:rsidRDefault="00A40BCB" w:rsidP="00A40B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F02950">
        <w:rPr>
          <w:rFonts w:ascii="Times New Roman" w:hAnsi="Times New Roman" w:cs="Times New Roman"/>
          <w:sz w:val="26"/>
          <w:szCs w:val="26"/>
        </w:rPr>
        <w:t>«Архив города Енисейска»</w:t>
      </w:r>
    </w:p>
    <w:p w:rsidR="00A40BCB" w:rsidRPr="00F02950" w:rsidRDefault="00A40BCB" w:rsidP="00A40B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0BCB" w:rsidRPr="00F02950" w:rsidRDefault="00A40BCB" w:rsidP="00A40B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2950">
        <w:rPr>
          <w:rFonts w:ascii="Times New Roman" w:hAnsi="Times New Roman" w:cs="Times New Roman"/>
          <w:sz w:val="26"/>
          <w:szCs w:val="26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учреждений</w:t>
      </w: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3544"/>
        <w:gridCol w:w="1275"/>
      </w:tblGrid>
      <w:tr w:rsidR="00A40BCB" w:rsidTr="00A40BCB">
        <w:tc>
          <w:tcPr>
            <w:tcW w:w="2127" w:type="dxa"/>
          </w:tcPr>
          <w:p w:rsidR="00A40BCB" w:rsidRPr="00B80F6E" w:rsidRDefault="00A40BCB" w:rsidP="008C46C9">
            <w:pPr>
              <w:jc w:val="center"/>
              <w:rPr>
                <w:sz w:val="24"/>
                <w:szCs w:val="24"/>
              </w:rPr>
            </w:pPr>
            <w:r w:rsidRPr="00B80F6E">
              <w:rPr>
                <w:sz w:val="24"/>
                <w:szCs w:val="24"/>
              </w:rPr>
              <w:t>Наименования  критериев оценки результативности и качества труда работников учреждений</w:t>
            </w:r>
          </w:p>
        </w:tc>
        <w:tc>
          <w:tcPr>
            <w:tcW w:w="3686" w:type="dxa"/>
          </w:tcPr>
          <w:p w:rsidR="00A40BCB" w:rsidRPr="00B80F6E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критериев оценки результативности и качества труда работников учреждений</w:t>
            </w:r>
          </w:p>
        </w:tc>
        <w:tc>
          <w:tcPr>
            <w:tcW w:w="3544" w:type="dxa"/>
          </w:tcPr>
          <w:p w:rsidR="00A40BCB" w:rsidRPr="00B80F6E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достижения планового значения (уровень достигнутых результатов) критерия оценки результативности и качества труда работников учреждений</w:t>
            </w:r>
          </w:p>
        </w:tc>
        <w:tc>
          <w:tcPr>
            <w:tcW w:w="1275" w:type="dxa"/>
          </w:tcPr>
          <w:p w:rsidR="00A40BCB" w:rsidRPr="00B80F6E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баллов</w:t>
            </w:r>
          </w:p>
        </w:tc>
      </w:tr>
      <w:tr w:rsidR="00A40BCB" w:rsidTr="00A40BCB">
        <w:tc>
          <w:tcPr>
            <w:tcW w:w="2127" w:type="dxa"/>
          </w:tcPr>
          <w:p w:rsidR="00A40BCB" w:rsidRDefault="00A40BCB" w:rsidP="008C4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BCB" w:rsidRDefault="00A40BCB" w:rsidP="008C4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0BCB" w:rsidRDefault="00A40BCB" w:rsidP="008C4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40BCB" w:rsidRDefault="00A40BCB" w:rsidP="008C4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0BCB" w:rsidTr="00A40BCB">
        <w:tc>
          <w:tcPr>
            <w:tcW w:w="10632" w:type="dxa"/>
            <w:gridSpan w:val="4"/>
          </w:tcPr>
          <w:p w:rsidR="00A40BCB" w:rsidRPr="006C01AA" w:rsidRDefault="00A40BCB" w:rsidP="008C46C9">
            <w:pPr>
              <w:jc w:val="center"/>
              <w:rPr>
                <w:sz w:val="24"/>
                <w:szCs w:val="24"/>
              </w:rPr>
            </w:pPr>
            <w:r w:rsidRPr="006C01AA">
              <w:rPr>
                <w:sz w:val="24"/>
                <w:szCs w:val="24"/>
              </w:rPr>
              <w:t>Выплаты за важность</w:t>
            </w:r>
            <w:r>
              <w:rPr>
                <w:sz w:val="24"/>
                <w:szCs w:val="24"/>
              </w:rPr>
              <w:t xml:space="preserve">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40BCB" w:rsidTr="00A40BCB"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 w:rsidRPr="00F41C09">
              <w:rPr>
                <w:sz w:val="24"/>
                <w:szCs w:val="24"/>
              </w:rPr>
              <w:t>Профессионализм в решении вопросов, входящих в должностные обязанности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выполненных работ по обеспечению сохранности, комплектованию, учету, созданию научно-справочного аппарата и использованию документов, а также обеспечению деятельности учреждения требованиям, установленными документами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3 и более нарушений в отчетном периоде требований нормативных документов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BCB" w:rsidTr="00A40BCB"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эффективной деятельности учреждения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отчетном периоде зафиксированных актами нарушений норм и правил; порчи имущества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единичных (не более 1) нарушений в отчетном периоде зафиксированных актами нарушений норм и правил; порчи имущества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1 и более нарушений в отчетном периоде зафиксированных актами нарушений норм и правил; порчи имущества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BCB" w:rsidTr="00A40BCB">
        <w:trPr>
          <w:trHeight w:val="917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(выступление с сообщением, докладом, оформление выставки, </w:t>
            </w:r>
            <w:r>
              <w:rPr>
                <w:sz w:val="24"/>
                <w:szCs w:val="24"/>
              </w:rPr>
              <w:lastRenderedPageBreak/>
              <w:t>подбор документов и т.д.), направленных на повышение имиджа учреждения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3 и более мероприятиях, проводимых в отчетном периоде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чем в 2  мероприятиях, проводимом в отчетном периоде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1 мероприятии, проводимом в отчетном периоде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BCB" w:rsidTr="00A40BCB">
        <w:tc>
          <w:tcPr>
            <w:tcW w:w="2127" w:type="dxa"/>
            <w:vMerge w:val="restart"/>
          </w:tcPr>
          <w:p w:rsidR="00A40BCB" w:rsidRPr="006A55DE" w:rsidRDefault="00A40BCB" w:rsidP="008C46C9">
            <w:pPr>
              <w:rPr>
                <w:sz w:val="24"/>
                <w:szCs w:val="24"/>
              </w:rPr>
            </w:pPr>
            <w:r w:rsidRPr="006A55DE">
              <w:rPr>
                <w:sz w:val="24"/>
                <w:szCs w:val="24"/>
              </w:rPr>
              <w:t>Поддержание высокого уровня исполнительной дисциплины</w:t>
            </w:r>
          </w:p>
        </w:tc>
        <w:tc>
          <w:tcPr>
            <w:tcW w:w="3686" w:type="dxa"/>
            <w:vMerge w:val="restart"/>
          </w:tcPr>
          <w:p w:rsidR="00A40BCB" w:rsidRPr="006A55DE" w:rsidRDefault="00A40BCB" w:rsidP="008C46C9">
            <w:pPr>
              <w:rPr>
                <w:sz w:val="24"/>
                <w:szCs w:val="24"/>
              </w:rPr>
            </w:pPr>
            <w:r w:rsidRPr="006A55DE">
              <w:rPr>
                <w:sz w:val="24"/>
                <w:szCs w:val="24"/>
              </w:rPr>
              <w:t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договоры, учетные, кадровые, финансовые, бухгалтерские и другие документы)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отчетном периоде необоснованных фактов нарушения исполнительной дисциплины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единичных (не более 1) нарушений в отчетном периоде необоснованных фактов исполнительской дисциплины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неоднократных (более 1) нарушений в отчетном периоде необоснованных фактов исполнительской дисциплины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BCB" w:rsidTr="00A40BCB">
        <w:tc>
          <w:tcPr>
            <w:tcW w:w="10632" w:type="dxa"/>
            <w:gridSpan w:val="4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40BCB" w:rsidTr="00A40BCB">
        <w:trPr>
          <w:trHeight w:val="692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единиц хранения, физическое состояние которых улучшено работником в текущем году, по отношению к количеству единиц хранения, установленных плановыми показателями в отчетном периоде*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844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rPr>
          <w:trHeight w:val="1181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830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rPr>
          <w:trHeight w:val="682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единиц хранения подготовленных к выдаче и выданных работником учреждения из хранилища (с учетом нормативных затрат), по отношению к общему объему выданных из хранилища единиц хранения в отчетном периоде **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551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rPr>
          <w:trHeight w:val="1012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40BCB" w:rsidTr="00A40BCB">
        <w:trPr>
          <w:trHeight w:val="975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1088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Комплектование Архивного фонда Российской Федерации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– источников комплектования, своевременно упорядочивших документы Архивного фонда РФ по отношению к общему количеству организаций, с которыми работник учреждения осуществляет взаимодействие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0BCB" w:rsidTr="00A40BCB">
        <w:trPr>
          <w:trHeight w:val="980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 до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90%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rPr>
          <w:trHeight w:val="1067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– источников комплектования, своевременно передавших документы на хранение по отношению к общему количеству организаций, с которыми работник учреждения осуществляет взаимодействие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rPr>
          <w:trHeight w:val="842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 до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90%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rPr>
          <w:trHeight w:val="848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– источников комплектования, имеющих согласованные номенклатуры дел по отношению к общему количеству организаций, с которыми работник учреждения осуществляет взаимодействие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rPr>
          <w:trHeight w:val="1129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 до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90%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rPr>
          <w:trHeight w:val="1700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работником учреждения приема на хранение научно-технической документации,  кино-, фото-, фонодокументов, электронных документов, документов личного происхождения, в том числе в ходе инициативного документирования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обеспечение (не менее 1 раза в квартал)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Эпизодическое обеспечение (менее 1 раза  в квартал)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BCB" w:rsidTr="00A40BCB">
        <w:trPr>
          <w:trHeight w:val="920"/>
        </w:trPr>
        <w:tc>
          <w:tcPr>
            <w:tcW w:w="2127" w:type="dxa"/>
            <w:vMerge w:val="restart"/>
          </w:tcPr>
          <w:p w:rsidR="00A40BCB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Предоставле-</w:t>
            </w:r>
          </w:p>
          <w:p w:rsidR="00A40BCB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пользователям информацион-</w:t>
            </w:r>
          </w:p>
          <w:p w:rsidR="00A40BCB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услуг и информацион-</w:t>
            </w:r>
          </w:p>
          <w:p w:rsidR="00A40BCB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продуктов для удовлетворе-</w:t>
            </w:r>
          </w:p>
          <w:p w:rsidR="00A40BCB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 их информацион-</w:t>
            </w:r>
          </w:p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потребностей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нормативных затрат в установленные сроки в отчетном периоде***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rPr>
          <w:trHeight w:val="706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rPr>
          <w:trHeight w:val="404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rPr>
          <w:trHeight w:val="980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подготовленных работником учреждения информационных материалов (статьи, обзоры, подборки документов и т.п.), по отношению к запланированным в отчетном периоде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rPr>
          <w:trHeight w:val="838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rPr>
          <w:trHeight w:val="896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эффективного научно-</w:t>
            </w:r>
            <w:r>
              <w:rPr>
                <w:sz w:val="24"/>
                <w:szCs w:val="24"/>
              </w:rPr>
              <w:lastRenderedPageBreak/>
              <w:t>справочного аппарата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единиц хранения, просмотренных работником учреждения для внесения </w:t>
            </w:r>
            <w:r>
              <w:rPr>
                <w:sz w:val="24"/>
                <w:szCs w:val="24"/>
              </w:rPr>
              <w:lastRenderedPageBreak/>
              <w:t>сведений в автоматизированные базы данных по отношению к общему количеству единиц хранения, установленных плановыми показателями в отчетном периоде****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rPr>
          <w:trHeight w:val="979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rPr>
          <w:trHeight w:val="964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единиц хранения, в отношении которых работником учреждения проведена переработка и (или) описание, по отношению к общему количеству единиц хранения, установленных плановыми показателями в отчетном периоде *****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0BCB" w:rsidTr="00A40BCB">
        <w:trPr>
          <w:trHeight w:val="835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0BCB" w:rsidTr="00A40BCB">
        <w:trPr>
          <w:trHeight w:val="531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выполнения государственного задания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выполнения государственного задания******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424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100%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c>
          <w:tcPr>
            <w:tcW w:w="10632" w:type="dxa"/>
            <w:gridSpan w:val="4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40BCB" w:rsidTr="00A40BCB">
        <w:trPr>
          <w:trHeight w:val="980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ответственности к должностным обязанностям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обращений в отчетном периоде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979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единичных (не более 2) обращений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2 и более обращений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BCB" w:rsidTr="00A40BCB">
        <w:trPr>
          <w:trHeight w:val="622"/>
        </w:trPr>
        <w:tc>
          <w:tcPr>
            <w:tcW w:w="2127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подготовки служебных документов</w:t>
            </w:r>
          </w:p>
        </w:tc>
        <w:tc>
          <w:tcPr>
            <w:tcW w:w="3686" w:type="dxa"/>
            <w:vMerge w:val="restart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документов, подготовленных работником учреждения в отчетном периоде, установленным нормативными документами требованиям</w:t>
            </w: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ошибок (замечаний)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0BCB" w:rsidTr="00A40BCB">
        <w:trPr>
          <w:trHeight w:val="702"/>
        </w:trPr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единичных (не более 3) ошибок (замечаний)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0BCB" w:rsidTr="00A40BCB">
        <w:tc>
          <w:tcPr>
            <w:tcW w:w="2127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0BCB" w:rsidRPr="00F41C09" w:rsidRDefault="00A40BCB" w:rsidP="008C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более 3 и более ошибок (замечаний)</w:t>
            </w:r>
          </w:p>
        </w:tc>
        <w:tc>
          <w:tcPr>
            <w:tcW w:w="1275" w:type="dxa"/>
          </w:tcPr>
          <w:p w:rsidR="00A40BCB" w:rsidRPr="00F41C09" w:rsidRDefault="00A40BCB" w:rsidP="008C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40BCB" w:rsidRPr="00D3007D" w:rsidRDefault="00A40BCB" w:rsidP="00A40BCB">
      <w:pPr>
        <w:spacing w:after="0"/>
        <w:rPr>
          <w:rFonts w:ascii="Times New Roman" w:hAnsi="Times New Roman" w:cs="Times New Roman"/>
        </w:rPr>
      </w:pPr>
      <w:r w:rsidRPr="00D3007D">
        <w:rPr>
          <w:rFonts w:ascii="Times New Roman" w:hAnsi="Times New Roman" w:cs="Times New Roman"/>
        </w:rPr>
        <w:t>*количество баллов может быть увеличено на 5 баллов, в случае если в общем объеме единиц хранения, в отношении которых проведено улучшение физического состояния, 50 и более процентов составляют единицы хранения до 1-й половины 19 века</w:t>
      </w:r>
    </w:p>
    <w:p w:rsidR="00A40BCB" w:rsidRPr="00D3007D" w:rsidRDefault="00A40BCB" w:rsidP="00A40BCB">
      <w:pPr>
        <w:spacing w:after="0"/>
        <w:rPr>
          <w:rFonts w:ascii="Times New Roman" w:hAnsi="Times New Roman" w:cs="Times New Roman"/>
        </w:rPr>
      </w:pPr>
      <w:r w:rsidRPr="00D3007D">
        <w:rPr>
          <w:rFonts w:ascii="Times New Roman" w:hAnsi="Times New Roman" w:cs="Times New Roman"/>
        </w:rPr>
        <w:t>**количество баллов может быть увеличено на 5 баллов по каждому основанию, в случае если подготовка к выдаче и выдача из хранилища единиц хранения осуществлялась для пользователей в читальный зал или во временное пользование, а также в отношении единиц хранения созданных до 1917 года</w:t>
      </w:r>
    </w:p>
    <w:p w:rsidR="00A40BCB" w:rsidRPr="00D3007D" w:rsidRDefault="00A40BCB" w:rsidP="00A40BCB">
      <w:pPr>
        <w:spacing w:after="0"/>
        <w:rPr>
          <w:rFonts w:ascii="Times New Roman" w:hAnsi="Times New Roman" w:cs="Times New Roman"/>
        </w:rPr>
      </w:pPr>
      <w:r w:rsidRPr="00D3007D">
        <w:rPr>
          <w:rFonts w:ascii="Times New Roman" w:hAnsi="Times New Roman" w:cs="Times New Roman"/>
        </w:rPr>
        <w:t>***количество баллов может быть увеличено на 5 баллов, в случае если в общем объеме исполненных работником учреждения запросов доля запросов о подтверждении заработной платы от 5 до 10 лет составить 5 и более процентов, на 10 баллов – если за 10 и более лет</w:t>
      </w:r>
    </w:p>
    <w:p w:rsidR="00A40BCB" w:rsidRDefault="00A40BCB" w:rsidP="00A40BCB">
      <w:pPr>
        <w:spacing w:after="0"/>
        <w:rPr>
          <w:rFonts w:ascii="Times New Roman" w:hAnsi="Times New Roman" w:cs="Times New Roman"/>
        </w:rPr>
      </w:pPr>
      <w:r w:rsidRPr="00D3007D">
        <w:rPr>
          <w:rFonts w:ascii="Times New Roman" w:hAnsi="Times New Roman" w:cs="Times New Roman"/>
        </w:rPr>
        <w:t>****количество баллов может быть увеличено на 5 баллов, в случае если в общем объеме единиц хранения, просмотренных для внесения сведений в автоматизированные базы данных, 5 и более процентов составляют единицы хранения до 1917 года</w:t>
      </w:r>
    </w:p>
    <w:p w:rsidR="00A40BCB" w:rsidRPr="00D3007D" w:rsidRDefault="00A40BCB" w:rsidP="00A40BCB">
      <w:pPr>
        <w:spacing w:after="0"/>
        <w:rPr>
          <w:rFonts w:ascii="Times New Roman" w:hAnsi="Times New Roman" w:cs="Times New Roman"/>
        </w:rPr>
      </w:pPr>
      <w:r w:rsidRPr="00D3007D">
        <w:rPr>
          <w:rFonts w:ascii="Times New Roman" w:hAnsi="Times New Roman" w:cs="Times New Roman"/>
        </w:rPr>
        <w:t>*****количество баллов может быть увеличено на 5 баллов, в случае если в общем объеме единиц хранения, в отношении которых проведена переработке и (или) описание, составляют единицы хранения до 1917 года</w:t>
      </w:r>
    </w:p>
    <w:p w:rsidR="00A40BCB" w:rsidRPr="00ED544E" w:rsidRDefault="00A40BCB" w:rsidP="00A40B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007D">
        <w:rPr>
          <w:rFonts w:ascii="Times New Roman" w:hAnsi="Times New Roman" w:cs="Times New Roman"/>
        </w:rPr>
        <w:t>******количество баллов увеличивается пропорционально количеству реализуемых услуг</w:t>
      </w:r>
    </w:p>
    <w:sectPr w:rsidR="00A40BCB" w:rsidRPr="00ED544E" w:rsidSect="00CD248A">
      <w:headerReference w:type="even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DF" w:rsidRDefault="001171DF" w:rsidP="00D37ABD">
      <w:pPr>
        <w:spacing w:after="0" w:line="240" w:lineRule="auto"/>
      </w:pPr>
      <w:r>
        <w:separator/>
      </w:r>
    </w:p>
  </w:endnote>
  <w:endnote w:type="continuationSeparator" w:id="0">
    <w:p w:rsidR="001171DF" w:rsidRDefault="001171DF" w:rsidP="00D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DF" w:rsidRDefault="001171DF" w:rsidP="00D37ABD">
      <w:pPr>
        <w:spacing w:after="0" w:line="240" w:lineRule="auto"/>
      </w:pPr>
      <w:r>
        <w:separator/>
      </w:r>
    </w:p>
  </w:footnote>
  <w:footnote w:type="continuationSeparator" w:id="0">
    <w:p w:rsidR="001171DF" w:rsidRDefault="001171DF" w:rsidP="00D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94" w:rsidRDefault="00D22416" w:rsidP="00817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0D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D94" w:rsidRDefault="007C0D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D2C"/>
    <w:multiLevelType w:val="hybridMultilevel"/>
    <w:tmpl w:val="A63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0F18"/>
    <w:multiLevelType w:val="hybridMultilevel"/>
    <w:tmpl w:val="18E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0B5E"/>
    <w:multiLevelType w:val="hybridMultilevel"/>
    <w:tmpl w:val="259C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7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237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5308D"/>
    <w:multiLevelType w:val="hybridMultilevel"/>
    <w:tmpl w:val="76A8B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2"/>
    <w:rsid w:val="00017184"/>
    <w:rsid w:val="000251E1"/>
    <w:rsid w:val="000273DD"/>
    <w:rsid w:val="00032730"/>
    <w:rsid w:val="00053C42"/>
    <w:rsid w:val="00060B66"/>
    <w:rsid w:val="000A3D5D"/>
    <w:rsid w:val="000A5FFC"/>
    <w:rsid w:val="000B0B60"/>
    <w:rsid w:val="000B3422"/>
    <w:rsid w:val="000B5C0B"/>
    <w:rsid w:val="000C08EE"/>
    <w:rsid w:val="000C094D"/>
    <w:rsid w:val="000F1782"/>
    <w:rsid w:val="0010253C"/>
    <w:rsid w:val="00104242"/>
    <w:rsid w:val="001105F1"/>
    <w:rsid w:val="001171DF"/>
    <w:rsid w:val="0015351C"/>
    <w:rsid w:val="00154E67"/>
    <w:rsid w:val="001609E8"/>
    <w:rsid w:val="00173A58"/>
    <w:rsid w:val="00187842"/>
    <w:rsid w:val="001935FB"/>
    <w:rsid w:val="001A54B6"/>
    <w:rsid w:val="001B2F27"/>
    <w:rsid w:val="001B39B1"/>
    <w:rsid w:val="00215CD1"/>
    <w:rsid w:val="002408F8"/>
    <w:rsid w:val="002621CA"/>
    <w:rsid w:val="002905B1"/>
    <w:rsid w:val="00293F42"/>
    <w:rsid w:val="002A68B5"/>
    <w:rsid w:val="002D2351"/>
    <w:rsid w:val="002D2E33"/>
    <w:rsid w:val="002D7DC0"/>
    <w:rsid w:val="00336C4B"/>
    <w:rsid w:val="0035185B"/>
    <w:rsid w:val="00353D0E"/>
    <w:rsid w:val="00361B32"/>
    <w:rsid w:val="003626AF"/>
    <w:rsid w:val="0037318F"/>
    <w:rsid w:val="00377814"/>
    <w:rsid w:val="00382F93"/>
    <w:rsid w:val="00395156"/>
    <w:rsid w:val="003B0925"/>
    <w:rsid w:val="003E1201"/>
    <w:rsid w:val="003E15ED"/>
    <w:rsid w:val="003F0BE5"/>
    <w:rsid w:val="003F29BE"/>
    <w:rsid w:val="003F6318"/>
    <w:rsid w:val="00402B7B"/>
    <w:rsid w:val="00411CBB"/>
    <w:rsid w:val="00423F10"/>
    <w:rsid w:val="00424D54"/>
    <w:rsid w:val="0044641F"/>
    <w:rsid w:val="004515B1"/>
    <w:rsid w:val="0045170F"/>
    <w:rsid w:val="00465F7C"/>
    <w:rsid w:val="00471CBB"/>
    <w:rsid w:val="004734ED"/>
    <w:rsid w:val="00474133"/>
    <w:rsid w:val="00482812"/>
    <w:rsid w:val="00482FA5"/>
    <w:rsid w:val="00486908"/>
    <w:rsid w:val="004A284B"/>
    <w:rsid w:val="004B7ECB"/>
    <w:rsid w:val="004D4145"/>
    <w:rsid w:val="004E5CCE"/>
    <w:rsid w:val="004E5F4C"/>
    <w:rsid w:val="004F6DEB"/>
    <w:rsid w:val="0050334B"/>
    <w:rsid w:val="00506E5D"/>
    <w:rsid w:val="0052000E"/>
    <w:rsid w:val="00526886"/>
    <w:rsid w:val="00535FC1"/>
    <w:rsid w:val="00546B5E"/>
    <w:rsid w:val="00561423"/>
    <w:rsid w:val="005634A4"/>
    <w:rsid w:val="00580AE1"/>
    <w:rsid w:val="005A0D91"/>
    <w:rsid w:val="005A2373"/>
    <w:rsid w:val="005A4E8F"/>
    <w:rsid w:val="005C5873"/>
    <w:rsid w:val="005E0682"/>
    <w:rsid w:val="00605B7E"/>
    <w:rsid w:val="00610E83"/>
    <w:rsid w:val="00615588"/>
    <w:rsid w:val="00634AE3"/>
    <w:rsid w:val="006661F4"/>
    <w:rsid w:val="00674B6B"/>
    <w:rsid w:val="006917CC"/>
    <w:rsid w:val="007028F5"/>
    <w:rsid w:val="007108B1"/>
    <w:rsid w:val="0072630F"/>
    <w:rsid w:val="0072683E"/>
    <w:rsid w:val="0073274C"/>
    <w:rsid w:val="00737C18"/>
    <w:rsid w:val="007625F5"/>
    <w:rsid w:val="0078477F"/>
    <w:rsid w:val="007A1D42"/>
    <w:rsid w:val="007A2E74"/>
    <w:rsid w:val="007A7CA3"/>
    <w:rsid w:val="007C0D94"/>
    <w:rsid w:val="007E5351"/>
    <w:rsid w:val="007E6FA0"/>
    <w:rsid w:val="007F47CA"/>
    <w:rsid w:val="007F5978"/>
    <w:rsid w:val="007F6A80"/>
    <w:rsid w:val="007F79DC"/>
    <w:rsid w:val="008054DF"/>
    <w:rsid w:val="00810CB0"/>
    <w:rsid w:val="008171E4"/>
    <w:rsid w:val="0083275A"/>
    <w:rsid w:val="00835D43"/>
    <w:rsid w:val="00843AA6"/>
    <w:rsid w:val="00850FE8"/>
    <w:rsid w:val="00852CCB"/>
    <w:rsid w:val="00856E03"/>
    <w:rsid w:val="00857E8D"/>
    <w:rsid w:val="008809C8"/>
    <w:rsid w:val="0088625A"/>
    <w:rsid w:val="00887A1B"/>
    <w:rsid w:val="00891B79"/>
    <w:rsid w:val="00892C47"/>
    <w:rsid w:val="00893445"/>
    <w:rsid w:val="008958E6"/>
    <w:rsid w:val="008A6197"/>
    <w:rsid w:val="008B0E82"/>
    <w:rsid w:val="008B76BF"/>
    <w:rsid w:val="008D42C7"/>
    <w:rsid w:val="008E7C1C"/>
    <w:rsid w:val="00904253"/>
    <w:rsid w:val="0091354D"/>
    <w:rsid w:val="00921489"/>
    <w:rsid w:val="00940A8E"/>
    <w:rsid w:val="009508BD"/>
    <w:rsid w:val="009522AA"/>
    <w:rsid w:val="00954101"/>
    <w:rsid w:val="0096201C"/>
    <w:rsid w:val="00963000"/>
    <w:rsid w:val="009772B1"/>
    <w:rsid w:val="00984D86"/>
    <w:rsid w:val="009924ED"/>
    <w:rsid w:val="009A57D5"/>
    <w:rsid w:val="009B0744"/>
    <w:rsid w:val="009B51AF"/>
    <w:rsid w:val="009B5FDE"/>
    <w:rsid w:val="009C19CA"/>
    <w:rsid w:val="009E19BC"/>
    <w:rsid w:val="009E4D24"/>
    <w:rsid w:val="009F271E"/>
    <w:rsid w:val="00A34623"/>
    <w:rsid w:val="00A40BCB"/>
    <w:rsid w:val="00A4170D"/>
    <w:rsid w:val="00A6595A"/>
    <w:rsid w:val="00A93FB1"/>
    <w:rsid w:val="00A943FD"/>
    <w:rsid w:val="00AB37AF"/>
    <w:rsid w:val="00AB5D8B"/>
    <w:rsid w:val="00AC078D"/>
    <w:rsid w:val="00AF384C"/>
    <w:rsid w:val="00B04A51"/>
    <w:rsid w:val="00B06E54"/>
    <w:rsid w:val="00B07BFF"/>
    <w:rsid w:val="00B22A23"/>
    <w:rsid w:val="00B2372E"/>
    <w:rsid w:val="00B36A25"/>
    <w:rsid w:val="00B46DEB"/>
    <w:rsid w:val="00B53EBA"/>
    <w:rsid w:val="00B62EEB"/>
    <w:rsid w:val="00B90472"/>
    <w:rsid w:val="00BA3B6C"/>
    <w:rsid w:val="00BA51B7"/>
    <w:rsid w:val="00BB6DCA"/>
    <w:rsid w:val="00BC34B9"/>
    <w:rsid w:val="00BC698D"/>
    <w:rsid w:val="00BD4B36"/>
    <w:rsid w:val="00BE0CC4"/>
    <w:rsid w:val="00BE4FF7"/>
    <w:rsid w:val="00BF0395"/>
    <w:rsid w:val="00C03933"/>
    <w:rsid w:val="00C07FEA"/>
    <w:rsid w:val="00C112BE"/>
    <w:rsid w:val="00C170AA"/>
    <w:rsid w:val="00C17CC1"/>
    <w:rsid w:val="00C210AF"/>
    <w:rsid w:val="00C32A17"/>
    <w:rsid w:val="00C34936"/>
    <w:rsid w:val="00C349E8"/>
    <w:rsid w:val="00C44DBA"/>
    <w:rsid w:val="00C47A47"/>
    <w:rsid w:val="00C86493"/>
    <w:rsid w:val="00C958E2"/>
    <w:rsid w:val="00CB15FA"/>
    <w:rsid w:val="00CD248A"/>
    <w:rsid w:val="00CD3913"/>
    <w:rsid w:val="00CF49A7"/>
    <w:rsid w:val="00D11D3A"/>
    <w:rsid w:val="00D22416"/>
    <w:rsid w:val="00D27DC5"/>
    <w:rsid w:val="00D31AA5"/>
    <w:rsid w:val="00D37ABD"/>
    <w:rsid w:val="00D504F7"/>
    <w:rsid w:val="00D621CF"/>
    <w:rsid w:val="00D81F92"/>
    <w:rsid w:val="00D8579B"/>
    <w:rsid w:val="00D90D15"/>
    <w:rsid w:val="00DA463D"/>
    <w:rsid w:val="00DA4ADD"/>
    <w:rsid w:val="00DA5EC4"/>
    <w:rsid w:val="00DB78B9"/>
    <w:rsid w:val="00DD1BE5"/>
    <w:rsid w:val="00E62CFC"/>
    <w:rsid w:val="00E67E1D"/>
    <w:rsid w:val="00E842C2"/>
    <w:rsid w:val="00E91946"/>
    <w:rsid w:val="00E9279C"/>
    <w:rsid w:val="00E9685D"/>
    <w:rsid w:val="00EA2297"/>
    <w:rsid w:val="00EB2BE8"/>
    <w:rsid w:val="00EC571B"/>
    <w:rsid w:val="00ED544E"/>
    <w:rsid w:val="00EE0015"/>
    <w:rsid w:val="00EE0DB6"/>
    <w:rsid w:val="00EE1600"/>
    <w:rsid w:val="00EE3650"/>
    <w:rsid w:val="00EF44A4"/>
    <w:rsid w:val="00F1087D"/>
    <w:rsid w:val="00F23DCA"/>
    <w:rsid w:val="00F25241"/>
    <w:rsid w:val="00F27248"/>
    <w:rsid w:val="00F3757D"/>
    <w:rsid w:val="00F67216"/>
    <w:rsid w:val="00F70027"/>
    <w:rsid w:val="00F71E8A"/>
    <w:rsid w:val="00F746C7"/>
    <w:rsid w:val="00F76FE0"/>
    <w:rsid w:val="00F77459"/>
    <w:rsid w:val="00F93B91"/>
    <w:rsid w:val="00FA4F66"/>
    <w:rsid w:val="00FB2C92"/>
    <w:rsid w:val="00FE1A27"/>
    <w:rsid w:val="00FE2386"/>
    <w:rsid w:val="00FE7FBB"/>
    <w:rsid w:val="00FF106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4F2DD"/>
  <w15:docId w15:val="{04ED9EDD-0541-40FD-BF19-AC44E73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1D42"/>
  </w:style>
  <w:style w:type="paragraph" w:styleId="a3">
    <w:name w:val="header"/>
    <w:basedOn w:val="a"/>
    <w:link w:val="a4"/>
    <w:rsid w:val="007A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D42"/>
  </w:style>
  <w:style w:type="paragraph" w:customStyle="1" w:styleId="ConsPlusTitle">
    <w:name w:val="ConsPlusTitle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rsid w:val="007A1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A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7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7A1D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1D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42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3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ABD"/>
  </w:style>
  <w:style w:type="paragraph" w:styleId="ae">
    <w:name w:val="Subtitle"/>
    <w:basedOn w:val="a"/>
    <w:next w:val="a"/>
    <w:link w:val="af"/>
    <w:qFormat/>
    <w:rsid w:val="00A34623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34623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A3462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59"/>
    <w:rsid w:val="00BE0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15C2-3CA1-447D-9EC1-BA5DD11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Викторианна</cp:lastModifiedBy>
  <cp:revision>30</cp:revision>
  <cp:lastPrinted>2018-02-06T09:42:00Z</cp:lastPrinted>
  <dcterms:created xsi:type="dcterms:W3CDTF">2017-03-23T09:37:00Z</dcterms:created>
  <dcterms:modified xsi:type="dcterms:W3CDTF">2018-04-09T07:46:00Z</dcterms:modified>
</cp:coreProperties>
</file>