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66" w:rsidRDefault="00647AE7">
      <w:pPr>
        <w:jc w:val="right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3607435</wp:posOffset>
            </wp:positionH>
            <wp:positionV relativeFrom="paragraph">
              <wp:posOffset>101600</wp:posOffset>
            </wp:positionV>
            <wp:extent cx="673100" cy="6604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66" w:rsidRDefault="00AC4566">
      <w:pPr>
        <w:rPr>
          <w:sz w:val="28"/>
        </w:rPr>
      </w:pPr>
    </w:p>
    <w:p w:rsidR="00AC4566" w:rsidRDefault="00AC4566">
      <w:pPr>
        <w:rPr>
          <w:sz w:val="28"/>
        </w:rPr>
      </w:pPr>
      <w:r>
        <w:rPr>
          <w:sz w:val="28"/>
        </w:rPr>
        <w:t xml:space="preserve">              </w:t>
      </w:r>
    </w:p>
    <w:p w:rsidR="00AC4566" w:rsidRDefault="00AC4566">
      <w:pPr>
        <w:rPr>
          <w:sz w:val="28"/>
        </w:rPr>
      </w:pPr>
    </w:p>
    <w:p w:rsidR="00AC4566" w:rsidRDefault="00AC4566">
      <w:pPr>
        <w:jc w:val="center"/>
        <w:rPr>
          <w:sz w:val="28"/>
        </w:rPr>
      </w:pPr>
    </w:p>
    <w:p w:rsidR="00AC4566" w:rsidRDefault="00AC4566">
      <w:pPr>
        <w:jc w:val="center"/>
        <w:rPr>
          <w:b/>
          <w:sz w:val="28"/>
        </w:rPr>
      </w:pPr>
    </w:p>
    <w:p w:rsidR="00AC4566" w:rsidRDefault="00AC456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AC4566" w:rsidRDefault="00AC456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AC4566" w:rsidRDefault="00AC4566">
      <w:pPr>
        <w:jc w:val="center"/>
        <w:rPr>
          <w:color w:val="000000"/>
          <w:sz w:val="28"/>
        </w:rPr>
      </w:pPr>
    </w:p>
    <w:p w:rsidR="00AC4566" w:rsidRDefault="00AC4566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AC4566" w:rsidRDefault="00AC4566">
      <w:pPr>
        <w:jc w:val="center"/>
        <w:rPr>
          <w:b/>
          <w:color w:val="000000"/>
          <w:sz w:val="32"/>
        </w:rPr>
      </w:pPr>
    </w:p>
    <w:p w:rsidR="00AC4566" w:rsidRDefault="00AC4566">
      <w:pPr>
        <w:jc w:val="center"/>
        <w:rPr>
          <w:color w:val="000000"/>
        </w:rPr>
      </w:pPr>
    </w:p>
    <w:p w:rsidR="00AC4566" w:rsidRDefault="00AC4566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«</w:t>
      </w:r>
      <w:r w:rsidR="00647CCA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  <w:u w:val="single"/>
        </w:rPr>
        <w:t xml:space="preserve"> </w:t>
      </w:r>
      <w:r w:rsidR="00647CCA">
        <w:rPr>
          <w:color w:val="000000"/>
          <w:sz w:val="28"/>
          <w:u w:val="single"/>
        </w:rPr>
        <w:t>28</w:t>
      </w:r>
      <w:proofErr w:type="gramEnd"/>
      <w:r>
        <w:rPr>
          <w:color w:val="000000"/>
          <w:sz w:val="28"/>
          <w:u w:val="single"/>
        </w:rPr>
        <w:t xml:space="preserve">  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u w:val="single"/>
        </w:rPr>
        <w:t xml:space="preserve">     </w:t>
      </w:r>
      <w:r w:rsidR="00647CCA">
        <w:rPr>
          <w:color w:val="000000"/>
          <w:sz w:val="28"/>
          <w:u w:val="single"/>
        </w:rPr>
        <w:t>12</w:t>
      </w:r>
      <w:r>
        <w:rPr>
          <w:color w:val="000000"/>
          <w:sz w:val="28"/>
          <w:u w:val="single"/>
        </w:rPr>
        <w:t xml:space="preserve">       </w:t>
      </w:r>
      <w:r>
        <w:rPr>
          <w:color w:val="000000"/>
          <w:sz w:val="28"/>
        </w:rPr>
        <w:t xml:space="preserve"> 20</w:t>
      </w:r>
      <w:r w:rsidR="008B43CB">
        <w:rPr>
          <w:color w:val="000000"/>
          <w:sz w:val="28"/>
        </w:rPr>
        <w:t>1</w:t>
      </w:r>
      <w:r w:rsidR="00F42C63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г.           </w:t>
      </w:r>
      <w:r w:rsidR="00647CCA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</w:t>
      </w:r>
      <w:r w:rsidR="00647CCA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г. Енисейск                                            № </w:t>
      </w:r>
      <w:r w:rsidR="00647CCA">
        <w:rPr>
          <w:color w:val="000000"/>
          <w:sz w:val="28"/>
        </w:rPr>
        <w:t>268-п</w:t>
      </w:r>
    </w:p>
    <w:p w:rsidR="00AC4566" w:rsidRDefault="00AC4566">
      <w:pPr>
        <w:rPr>
          <w:color w:val="000000"/>
          <w:sz w:val="28"/>
        </w:rPr>
      </w:pPr>
    </w:p>
    <w:p w:rsidR="00AC4566" w:rsidRDefault="00AC4566">
      <w:pPr>
        <w:rPr>
          <w:color w:val="000000"/>
          <w:sz w:val="28"/>
        </w:rPr>
      </w:pPr>
    </w:p>
    <w:p w:rsidR="00AC4566" w:rsidRDefault="00AC4566">
      <w:pPr>
        <w:rPr>
          <w:color w:val="000000"/>
          <w:sz w:val="28"/>
        </w:rPr>
      </w:pPr>
      <w:r>
        <w:rPr>
          <w:color w:val="000000"/>
          <w:sz w:val="28"/>
        </w:rPr>
        <w:t xml:space="preserve">Об организации и осуществлении регистрации </w:t>
      </w:r>
      <w:r>
        <w:rPr>
          <w:color w:val="000000"/>
          <w:sz w:val="28"/>
        </w:rPr>
        <w:br/>
        <w:t xml:space="preserve">(учета) избирателей, участников референдума </w:t>
      </w:r>
      <w:r>
        <w:rPr>
          <w:color w:val="000000"/>
          <w:sz w:val="28"/>
        </w:rPr>
        <w:br/>
        <w:t>на территории города Енисейска</w:t>
      </w:r>
    </w:p>
    <w:p w:rsidR="00AC4566" w:rsidRDefault="00AC4566">
      <w:pPr>
        <w:rPr>
          <w:color w:val="000000"/>
          <w:sz w:val="28"/>
        </w:rPr>
      </w:pPr>
    </w:p>
    <w:p w:rsidR="0007521E" w:rsidRDefault="00AC4566">
      <w:pPr>
        <w:ind w:right="43" w:firstLine="567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387A3D">
        <w:rPr>
          <w:sz w:val="28"/>
        </w:rPr>
        <w:t xml:space="preserve">ст. 16 </w:t>
      </w:r>
      <w:r>
        <w:rPr>
          <w:sz w:val="28"/>
        </w:rPr>
        <w:t>Федеральн</w:t>
      </w:r>
      <w:r w:rsidR="00387A3D">
        <w:rPr>
          <w:sz w:val="28"/>
        </w:rPr>
        <w:t>ого</w:t>
      </w:r>
      <w:r>
        <w:rPr>
          <w:sz w:val="28"/>
        </w:rPr>
        <w:t xml:space="preserve"> закон</w:t>
      </w:r>
      <w:r w:rsidR="00387A3D">
        <w:rPr>
          <w:sz w:val="28"/>
        </w:rPr>
        <w:t>а</w:t>
      </w:r>
      <w:r>
        <w:rPr>
          <w:sz w:val="28"/>
        </w:rPr>
        <w:t xml:space="preserve"> от 12</w:t>
      </w:r>
      <w:r w:rsidR="00387A3D">
        <w:rPr>
          <w:sz w:val="28"/>
        </w:rPr>
        <w:t>.12.</w:t>
      </w:r>
      <w:r>
        <w:rPr>
          <w:sz w:val="28"/>
        </w:rPr>
        <w:t xml:space="preserve">2002 №67-ФЗ «Об основных гарантиях избирательных прав и права на участие </w:t>
      </w:r>
      <w:r w:rsidR="00387A3D">
        <w:rPr>
          <w:sz w:val="28"/>
        </w:rPr>
        <w:t xml:space="preserve">в референдуме </w:t>
      </w:r>
      <w:r>
        <w:rPr>
          <w:sz w:val="28"/>
        </w:rPr>
        <w:t xml:space="preserve">граждан Российской Федерации», </w:t>
      </w:r>
      <w:r w:rsidR="003F0E08">
        <w:rPr>
          <w:sz w:val="28"/>
        </w:rPr>
        <w:t>Указом Губернатора</w:t>
      </w:r>
      <w:r w:rsidR="003D20E7">
        <w:rPr>
          <w:sz w:val="28"/>
        </w:rPr>
        <w:t xml:space="preserve"> Красноярского края  от 17.06.2013 №106-уг «О мерах по реализации Положения Государственной системе регистрации (учета) избирателей, участников референдума в Российской Федерации»,</w:t>
      </w:r>
      <w:r w:rsidR="0007521E" w:rsidRPr="0007521E">
        <w:rPr>
          <w:sz w:val="28"/>
          <w:szCs w:val="28"/>
        </w:rPr>
        <w:t xml:space="preserve"> </w:t>
      </w:r>
      <w:hyperlink r:id="rId7" w:history="1">
        <w:r w:rsidR="0007521E" w:rsidRPr="00192ACB">
          <w:rPr>
            <w:sz w:val="28"/>
            <w:szCs w:val="28"/>
          </w:rPr>
          <w:t>Постановлением</w:t>
        </w:r>
      </w:hyperlink>
      <w:r w:rsidR="0007521E" w:rsidRPr="00192ACB">
        <w:rPr>
          <w:sz w:val="28"/>
          <w:szCs w:val="28"/>
        </w:rPr>
        <w:t xml:space="preserve"> Центральной избирательной комиссии Российской Федерации от 06.11.1997 </w:t>
      </w:r>
      <w:r w:rsidR="0007521E">
        <w:rPr>
          <w:sz w:val="28"/>
          <w:szCs w:val="28"/>
        </w:rPr>
        <w:t>№</w:t>
      </w:r>
      <w:r w:rsidR="0007521E" w:rsidRPr="00192ACB">
        <w:rPr>
          <w:sz w:val="28"/>
          <w:szCs w:val="28"/>
        </w:rPr>
        <w:t xml:space="preserve"> 134/973-II </w:t>
      </w:r>
      <w:r w:rsidR="0007521E">
        <w:rPr>
          <w:sz w:val="28"/>
          <w:szCs w:val="28"/>
        </w:rPr>
        <w:t>«</w:t>
      </w:r>
      <w:r w:rsidR="0007521E" w:rsidRPr="00192ACB">
        <w:rPr>
          <w:sz w:val="28"/>
          <w:szCs w:val="28"/>
        </w:rPr>
        <w:t>О Положении о Государственной системе регистрации (учета) избирателей, участников референдума в Российской Федерации</w:t>
      </w:r>
      <w:r w:rsidR="0007521E">
        <w:rPr>
          <w:sz w:val="28"/>
          <w:szCs w:val="28"/>
        </w:rPr>
        <w:t>»</w:t>
      </w:r>
      <w:r w:rsidR="00FA528E">
        <w:rPr>
          <w:sz w:val="28"/>
          <w:szCs w:val="28"/>
        </w:rPr>
        <w:t xml:space="preserve"> </w:t>
      </w:r>
      <w:r w:rsidR="00FA528E">
        <w:rPr>
          <w:sz w:val="28"/>
        </w:rPr>
        <w:t>(далее – Положение)</w:t>
      </w:r>
      <w:r w:rsidR="0007521E">
        <w:rPr>
          <w:sz w:val="28"/>
          <w:szCs w:val="28"/>
        </w:rPr>
        <w:t>,</w:t>
      </w:r>
      <w:r w:rsidR="0007521E" w:rsidRPr="0007521E">
        <w:rPr>
          <w:sz w:val="28"/>
          <w:szCs w:val="28"/>
        </w:rPr>
        <w:t xml:space="preserve"> </w:t>
      </w:r>
      <w:r w:rsidR="0007521E">
        <w:rPr>
          <w:sz w:val="28"/>
          <w:szCs w:val="28"/>
        </w:rPr>
        <w:t>р</w:t>
      </w:r>
      <w:hyperlink r:id="rId8" w:history="1">
        <w:r w:rsidR="0007521E" w:rsidRPr="00192ACB">
          <w:rPr>
            <w:sz w:val="28"/>
            <w:szCs w:val="28"/>
          </w:rPr>
          <w:t>ешением</w:t>
        </w:r>
      </w:hyperlink>
      <w:r w:rsidR="0007521E" w:rsidRPr="00192ACB">
        <w:rPr>
          <w:sz w:val="28"/>
          <w:szCs w:val="28"/>
        </w:rPr>
        <w:t xml:space="preserve"> Избирательной комиссии Красноярского края от 01.03.2006 </w:t>
      </w:r>
      <w:r w:rsidR="0007521E">
        <w:rPr>
          <w:sz w:val="28"/>
          <w:szCs w:val="28"/>
        </w:rPr>
        <w:t>№</w:t>
      </w:r>
      <w:r w:rsidR="0007521E" w:rsidRPr="00192ACB">
        <w:rPr>
          <w:sz w:val="28"/>
          <w:szCs w:val="28"/>
        </w:rPr>
        <w:t xml:space="preserve"> 131/1110 </w:t>
      </w:r>
      <w:r w:rsidR="00FA528E">
        <w:rPr>
          <w:sz w:val="28"/>
          <w:szCs w:val="28"/>
        </w:rPr>
        <w:t>«</w:t>
      </w:r>
      <w:r w:rsidR="0007521E" w:rsidRPr="00192ACB">
        <w:rPr>
          <w:sz w:val="28"/>
          <w:szCs w:val="28"/>
        </w:rPr>
        <w:t>Об обеспечении функционирования государственной системы регистрации (учета) избирателей, участников референдума на территории Красноярского края</w:t>
      </w:r>
      <w:r w:rsidR="00FA528E">
        <w:rPr>
          <w:sz w:val="28"/>
          <w:szCs w:val="28"/>
        </w:rPr>
        <w:t xml:space="preserve">», </w:t>
      </w:r>
      <w:r w:rsidR="00FA528E">
        <w:rPr>
          <w:sz w:val="28"/>
        </w:rPr>
        <w:t xml:space="preserve">Устава города Енисейска Красноярского края, </w:t>
      </w:r>
      <w:r w:rsidR="00FA528E">
        <w:rPr>
          <w:caps/>
          <w:sz w:val="28"/>
        </w:rPr>
        <w:t>постановляю:</w:t>
      </w:r>
    </w:p>
    <w:p w:rsidR="00FA528E" w:rsidRDefault="00FA528E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2C2747">
        <w:rPr>
          <w:sz w:val="28"/>
        </w:rPr>
        <w:t> </w:t>
      </w:r>
      <w:r>
        <w:rPr>
          <w:sz w:val="28"/>
          <w:szCs w:val="28"/>
        </w:rPr>
        <w:t>Назначить заместителя главы города Енисейска по социальным вопросам Н.В. Черемных ответственным за осуществление регистрации (учета) избирателей, участников референдума на территории города Енисейска.</w:t>
      </w:r>
    </w:p>
    <w:p w:rsidR="00FA528E" w:rsidRDefault="00FA528E">
      <w:pPr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 w:rsidR="002C2747">
        <w:rPr>
          <w:sz w:val="28"/>
          <w:szCs w:val="28"/>
        </w:rPr>
        <w:t> </w:t>
      </w:r>
      <w:r w:rsidRPr="00764648">
        <w:rPr>
          <w:sz w:val="28"/>
          <w:szCs w:val="28"/>
        </w:rPr>
        <w:t xml:space="preserve">Установить </w:t>
      </w:r>
      <w:hyperlink r:id="rId9" w:history="1">
        <w:r w:rsidRPr="00764648">
          <w:rPr>
            <w:sz w:val="28"/>
            <w:szCs w:val="28"/>
          </w:rPr>
          <w:t>сроки</w:t>
        </w:r>
      </w:hyperlink>
      <w:r w:rsidRPr="00764648">
        <w:rPr>
          <w:sz w:val="28"/>
          <w:szCs w:val="28"/>
        </w:rPr>
        <w:t xml:space="preserve"> предоставления сведений, необходимых для регистрации (учета) избирателей, участников референдума и вид информационного носителя, на котором они предоставляются (приложение </w:t>
      </w:r>
      <w:r>
        <w:rPr>
          <w:sz w:val="28"/>
          <w:szCs w:val="28"/>
        </w:rPr>
        <w:t>№</w:t>
      </w:r>
      <w:r w:rsidRPr="00764648">
        <w:rPr>
          <w:sz w:val="28"/>
          <w:szCs w:val="28"/>
        </w:rPr>
        <w:t>1).</w:t>
      </w:r>
    </w:p>
    <w:p w:rsidR="00FA528E" w:rsidRPr="008B43CB" w:rsidRDefault="00FA528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2C2747">
        <w:rPr>
          <w:sz w:val="28"/>
        </w:rPr>
        <w:t> </w:t>
      </w:r>
      <w:r w:rsidRPr="00764648">
        <w:rPr>
          <w:sz w:val="28"/>
          <w:szCs w:val="28"/>
        </w:rPr>
        <w:t xml:space="preserve">Председателю Енисейского районного суда </w:t>
      </w:r>
      <w:r>
        <w:rPr>
          <w:sz w:val="28"/>
          <w:szCs w:val="28"/>
        </w:rPr>
        <w:t>(</w:t>
      </w:r>
      <w:r w:rsidRPr="00764648">
        <w:rPr>
          <w:sz w:val="28"/>
          <w:szCs w:val="28"/>
        </w:rPr>
        <w:t>А.А. Ефимов</w:t>
      </w:r>
      <w:r>
        <w:rPr>
          <w:sz w:val="28"/>
          <w:szCs w:val="28"/>
        </w:rPr>
        <w:t>)</w:t>
      </w:r>
      <w:r w:rsidRPr="00764648">
        <w:rPr>
          <w:sz w:val="28"/>
          <w:szCs w:val="28"/>
        </w:rPr>
        <w:t xml:space="preserve"> обеспечить информирование </w:t>
      </w:r>
      <w:r w:rsidR="003C55E7">
        <w:rPr>
          <w:sz w:val="28"/>
          <w:szCs w:val="28"/>
        </w:rPr>
        <w:t>г</w:t>
      </w:r>
      <w:r w:rsidRPr="00764648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 Енисейска</w:t>
      </w:r>
      <w:r w:rsidRPr="00764648">
        <w:rPr>
          <w:sz w:val="28"/>
          <w:szCs w:val="28"/>
        </w:rPr>
        <w:t xml:space="preserve"> о признании судом граждан, место жительства которых находится на территории </w:t>
      </w:r>
      <w:r>
        <w:rPr>
          <w:sz w:val="28"/>
          <w:szCs w:val="28"/>
        </w:rPr>
        <w:t>города Енисейска</w:t>
      </w:r>
      <w:r w:rsidRPr="00764648">
        <w:rPr>
          <w:sz w:val="28"/>
          <w:szCs w:val="28"/>
        </w:rPr>
        <w:t xml:space="preserve">, недееспособными, а также о признании дееспособными граждан, ранее признанных судом недееспособными, в течение 10 дней со дня вступления такого решения в законную силу </w:t>
      </w:r>
      <w:r w:rsidR="001D00B6">
        <w:rPr>
          <w:sz w:val="28"/>
        </w:rPr>
        <w:t>по форме №1.5</w:t>
      </w:r>
      <w:r w:rsidR="002C2747">
        <w:rPr>
          <w:sz w:val="28"/>
        </w:rPr>
        <w:t>риур (приложение №</w:t>
      </w:r>
      <w:r w:rsidR="001D00B6">
        <w:rPr>
          <w:sz w:val="28"/>
        </w:rPr>
        <w:t>5 к Положению)</w:t>
      </w:r>
      <w:r w:rsidR="008B43CB">
        <w:rPr>
          <w:sz w:val="28"/>
        </w:rPr>
        <w:t>.</w:t>
      </w:r>
    </w:p>
    <w:p w:rsidR="00AC4566" w:rsidRDefault="00E43164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AC4566">
        <w:rPr>
          <w:sz w:val="28"/>
        </w:rPr>
        <w:t>.</w:t>
      </w:r>
      <w:r w:rsidR="002C2747">
        <w:rPr>
          <w:sz w:val="28"/>
        </w:rPr>
        <w:t> </w:t>
      </w:r>
      <w:r w:rsidR="008C6FA6">
        <w:rPr>
          <w:sz w:val="28"/>
        </w:rPr>
        <w:t>Командир</w:t>
      </w:r>
      <w:r w:rsidR="001D00B6">
        <w:rPr>
          <w:sz w:val="28"/>
        </w:rPr>
        <w:t>ам</w:t>
      </w:r>
      <w:r w:rsidR="008C6FA6">
        <w:rPr>
          <w:sz w:val="28"/>
        </w:rPr>
        <w:t xml:space="preserve"> в</w:t>
      </w:r>
      <w:r w:rsidR="00AC4566">
        <w:rPr>
          <w:sz w:val="28"/>
        </w:rPr>
        <w:t>ойсковой части 14058 (</w:t>
      </w:r>
      <w:r w:rsidR="001D00B6">
        <w:rPr>
          <w:sz w:val="28"/>
        </w:rPr>
        <w:t>О.В.</w:t>
      </w:r>
      <w:r w:rsidR="00252C45">
        <w:rPr>
          <w:sz w:val="28"/>
        </w:rPr>
        <w:t> </w:t>
      </w:r>
      <w:r w:rsidR="001D00B6">
        <w:rPr>
          <w:sz w:val="28"/>
        </w:rPr>
        <w:t>Быков</w:t>
      </w:r>
      <w:r w:rsidR="00AC4566">
        <w:rPr>
          <w:sz w:val="28"/>
        </w:rPr>
        <w:t xml:space="preserve">) </w:t>
      </w:r>
      <w:r w:rsidR="001D00B6">
        <w:rPr>
          <w:sz w:val="28"/>
        </w:rPr>
        <w:t xml:space="preserve">и войсковой части 84685 (М.В. Кириенко) </w:t>
      </w:r>
      <w:r w:rsidR="00AC4566">
        <w:rPr>
          <w:sz w:val="28"/>
        </w:rPr>
        <w:t>представлять в администрацию г.</w:t>
      </w:r>
      <w:r w:rsidR="00AC4566">
        <w:rPr>
          <w:sz w:val="28"/>
          <w:lang w:val="en-US"/>
        </w:rPr>
        <w:t> </w:t>
      </w:r>
      <w:r w:rsidR="00AC4566">
        <w:rPr>
          <w:sz w:val="28"/>
        </w:rPr>
        <w:t xml:space="preserve">Енисейска на мое имя </w:t>
      </w:r>
      <w:r w:rsidR="00AC4566">
        <w:rPr>
          <w:sz w:val="28"/>
        </w:rPr>
        <w:lastRenderedPageBreak/>
        <w:t xml:space="preserve">сведения по форме №3.1риур (приложение №8 к Положению) на бумажном формате или электронном носителе по состоянию на 1 января и 1 июля каждого </w:t>
      </w:r>
      <w:r w:rsidR="00387A3D">
        <w:rPr>
          <w:sz w:val="28"/>
        </w:rPr>
        <w:t xml:space="preserve">календарного </w:t>
      </w:r>
      <w:r w:rsidR="00AC4566">
        <w:rPr>
          <w:sz w:val="28"/>
        </w:rPr>
        <w:t>года – не позднее 1</w:t>
      </w:r>
      <w:r w:rsidR="001C2925">
        <w:rPr>
          <w:sz w:val="28"/>
        </w:rPr>
        <w:t>5</w:t>
      </w:r>
      <w:r w:rsidR="00AC4566">
        <w:rPr>
          <w:sz w:val="28"/>
        </w:rPr>
        <w:t xml:space="preserve"> января и 1</w:t>
      </w:r>
      <w:r w:rsidR="001C2925">
        <w:rPr>
          <w:sz w:val="28"/>
        </w:rPr>
        <w:t>5</w:t>
      </w:r>
      <w:r w:rsidR="00AC4566">
        <w:rPr>
          <w:sz w:val="28"/>
        </w:rPr>
        <w:t xml:space="preserve"> июля каждого </w:t>
      </w:r>
      <w:r w:rsidR="00387A3D">
        <w:rPr>
          <w:sz w:val="28"/>
        </w:rPr>
        <w:t xml:space="preserve">календарного </w:t>
      </w:r>
      <w:r w:rsidR="00AC4566">
        <w:rPr>
          <w:sz w:val="28"/>
        </w:rPr>
        <w:t>года соответственно.</w:t>
      </w:r>
    </w:p>
    <w:p w:rsidR="001D00B6" w:rsidRDefault="00E43164">
      <w:pPr>
        <w:ind w:firstLine="720"/>
        <w:jc w:val="both"/>
        <w:rPr>
          <w:sz w:val="28"/>
        </w:rPr>
      </w:pPr>
      <w:r>
        <w:rPr>
          <w:sz w:val="28"/>
          <w:szCs w:val="28"/>
        </w:rPr>
        <w:t>5</w:t>
      </w:r>
      <w:r w:rsidR="001D00B6">
        <w:rPr>
          <w:sz w:val="28"/>
          <w:szCs w:val="28"/>
        </w:rPr>
        <w:t>.</w:t>
      </w:r>
      <w:r w:rsidR="002C2747">
        <w:rPr>
          <w:sz w:val="28"/>
          <w:szCs w:val="28"/>
        </w:rPr>
        <w:t> </w:t>
      </w:r>
      <w:r w:rsidR="001D00B6" w:rsidRPr="00A4577B">
        <w:rPr>
          <w:sz w:val="28"/>
          <w:szCs w:val="28"/>
        </w:rPr>
        <w:t>Начальнику МО МВД России «Енисейский» (</w:t>
      </w:r>
      <w:r w:rsidR="00A4577B" w:rsidRPr="00A4577B">
        <w:rPr>
          <w:sz w:val="28"/>
          <w:szCs w:val="28"/>
        </w:rPr>
        <w:t>С.Н. Дементьев</w:t>
      </w:r>
      <w:r w:rsidR="001D00B6" w:rsidRPr="00A4577B">
        <w:rPr>
          <w:sz w:val="28"/>
          <w:szCs w:val="28"/>
        </w:rPr>
        <w:t xml:space="preserve">), </w:t>
      </w:r>
      <w:r w:rsidR="001D00B6" w:rsidRPr="00764648">
        <w:rPr>
          <w:sz w:val="28"/>
          <w:szCs w:val="28"/>
        </w:rPr>
        <w:t xml:space="preserve">руководителю Енисейского территориального отдела Агентства ЗАГС Красноярского края </w:t>
      </w:r>
      <w:r w:rsidR="001D00B6">
        <w:rPr>
          <w:sz w:val="28"/>
          <w:szCs w:val="28"/>
        </w:rPr>
        <w:t>(</w:t>
      </w:r>
      <w:r w:rsidR="001D00B6" w:rsidRPr="00764648">
        <w:rPr>
          <w:sz w:val="28"/>
          <w:szCs w:val="28"/>
        </w:rPr>
        <w:t>М.Е.</w:t>
      </w:r>
      <w:r w:rsidR="00305D83">
        <w:rPr>
          <w:sz w:val="28"/>
          <w:szCs w:val="28"/>
        </w:rPr>
        <w:t> </w:t>
      </w:r>
      <w:r w:rsidR="001D00B6" w:rsidRPr="00764648">
        <w:rPr>
          <w:sz w:val="28"/>
          <w:szCs w:val="28"/>
        </w:rPr>
        <w:t>Павлюков</w:t>
      </w:r>
      <w:r w:rsidR="001D00B6">
        <w:rPr>
          <w:sz w:val="28"/>
          <w:szCs w:val="28"/>
        </w:rPr>
        <w:t>а)</w:t>
      </w:r>
      <w:r w:rsidR="001D00B6" w:rsidRPr="00764648">
        <w:rPr>
          <w:sz w:val="28"/>
          <w:szCs w:val="28"/>
        </w:rPr>
        <w:t xml:space="preserve"> обеспечить регулярное предоставление сведений об избирателях, участниках референдума на бумажных и электронных носителях по формам</w:t>
      </w:r>
      <w:r w:rsidR="001D00B6">
        <w:rPr>
          <w:sz w:val="28"/>
          <w:szCs w:val="28"/>
        </w:rPr>
        <w:t xml:space="preserve"> (приложения №1, №2 к Положению).</w:t>
      </w:r>
    </w:p>
    <w:p w:rsidR="001D00B6" w:rsidRDefault="00E43164">
      <w:pPr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="002C2747">
        <w:rPr>
          <w:sz w:val="28"/>
          <w:szCs w:val="28"/>
        </w:rPr>
        <w:t>. </w:t>
      </w:r>
      <w:r w:rsidR="001D00B6" w:rsidRPr="00764648">
        <w:rPr>
          <w:sz w:val="28"/>
          <w:szCs w:val="28"/>
        </w:rPr>
        <w:t>Отделу военного комиссариата Красноярского края по г.</w:t>
      </w:r>
      <w:r w:rsidR="002C2747">
        <w:rPr>
          <w:sz w:val="28"/>
          <w:szCs w:val="28"/>
        </w:rPr>
        <w:t> </w:t>
      </w:r>
      <w:r w:rsidR="001D00B6" w:rsidRPr="00764648">
        <w:rPr>
          <w:sz w:val="28"/>
          <w:szCs w:val="28"/>
        </w:rPr>
        <w:t>Енисейску и Енисейскому району (В.П.</w:t>
      </w:r>
      <w:r w:rsidR="00305D83">
        <w:rPr>
          <w:sz w:val="28"/>
          <w:szCs w:val="28"/>
        </w:rPr>
        <w:t> </w:t>
      </w:r>
      <w:r w:rsidR="001D00B6" w:rsidRPr="00764648">
        <w:rPr>
          <w:sz w:val="28"/>
          <w:szCs w:val="28"/>
        </w:rPr>
        <w:t xml:space="preserve">Шилов) </w:t>
      </w:r>
      <w:r w:rsidR="00DF04CD">
        <w:rPr>
          <w:sz w:val="28"/>
        </w:rPr>
        <w:t xml:space="preserve">не реже чем один раз в три месяца </w:t>
      </w:r>
      <w:r w:rsidR="001D00B6" w:rsidRPr="00764648">
        <w:rPr>
          <w:sz w:val="28"/>
          <w:szCs w:val="28"/>
        </w:rPr>
        <w:t>обеспечить предоставление сведений об избирателях, участниках референдума, призванных на военную службу, поступивших в военные учебные заведения</w:t>
      </w:r>
      <w:r w:rsidR="001D00B6" w:rsidRPr="001D00B6">
        <w:rPr>
          <w:sz w:val="28"/>
        </w:rPr>
        <w:t xml:space="preserve"> </w:t>
      </w:r>
      <w:r w:rsidR="001D00B6">
        <w:rPr>
          <w:sz w:val="28"/>
        </w:rPr>
        <w:t>по форме №1.3риур (приложение №3 к Положению)</w:t>
      </w:r>
      <w:r w:rsidR="001D00B6">
        <w:rPr>
          <w:sz w:val="28"/>
          <w:szCs w:val="28"/>
        </w:rPr>
        <w:t>.</w:t>
      </w:r>
    </w:p>
    <w:p w:rsidR="00AC4566" w:rsidRDefault="00E43164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AC4566">
        <w:rPr>
          <w:sz w:val="28"/>
        </w:rPr>
        <w:t>.</w:t>
      </w:r>
      <w:r w:rsidR="002C2747">
        <w:rPr>
          <w:sz w:val="28"/>
        </w:rPr>
        <w:t> </w:t>
      </w:r>
      <w:r w:rsidR="00AC4566">
        <w:rPr>
          <w:sz w:val="28"/>
        </w:rPr>
        <w:t xml:space="preserve">Федеральному </w:t>
      </w:r>
      <w:r w:rsidR="003C55E7">
        <w:rPr>
          <w:sz w:val="28"/>
        </w:rPr>
        <w:t>казенному</w:t>
      </w:r>
      <w:r w:rsidR="00AC4566">
        <w:rPr>
          <w:sz w:val="28"/>
        </w:rPr>
        <w:t xml:space="preserve"> учреждению </w:t>
      </w:r>
      <w:r w:rsidR="003C55E7">
        <w:rPr>
          <w:sz w:val="28"/>
        </w:rPr>
        <w:t>Тюрьма</w:t>
      </w:r>
      <w:r w:rsidR="00AC4566">
        <w:rPr>
          <w:sz w:val="28"/>
        </w:rPr>
        <w:t xml:space="preserve"> №2 Главного управления Федеральной службы исполнения наказаний России по Красноярскому краю (</w:t>
      </w:r>
      <w:r w:rsidR="002C2747">
        <w:rPr>
          <w:sz w:val="28"/>
        </w:rPr>
        <w:t>А.В. </w:t>
      </w:r>
      <w:r w:rsidR="006C2AD9">
        <w:rPr>
          <w:sz w:val="28"/>
        </w:rPr>
        <w:t>Зверев</w:t>
      </w:r>
      <w:r w:rsidR="00AC4566">
        <w:rPr>
          <w:sz w:val="28"/>
        </w:rPr>
        <w:t>) не реже чем один раз в три месяца сообщать в администрацию г</w:t>
      </w:r>
      <w:r w:rsidR="001A5DB4">
        <w:rPr>
          <w:sz w:val="28"/>
        </w:rPr>
        <w:t>. </w:t>
      </w:r>
      <w:r w:rsidR="00AC4566">
        <w:rPr>
          <w:sz w:val="28"/>
        </w:rPr>
        <w:t>Енисейска сведения о совершеннолетних гражданах, поступивших отбывать наказание в виде лишения свободы по приговору суда, и о гражданах, достигших 18-летнего возраста в период отбывания наказания, до его осуждения по форме №1.4риур (приложение №4 к Положению).</w:t>
      </w:r>
    </w:p>
    <w:p w:rsidR="00AC4566" w:rsidRDefault="00E43164">
      <w:pPr>
        <w:pStyle w:val="a4"/>
      </w:pPr>
      <w:r>
        <w:t>8</w:t>
      </w:r>
      <w:r w:rsidR="00AC4566">
        <w:t>.</w:t>
      </w:r>
      <w:r w:rsidR="002C2747">
        <w:t> </w:t>
      </w:r>
      <w:r w:rsidR="00AC4566">
        <w:t>Начальнику организационного отдела (</w:t>
      </w:r>
      <w:r w:rsidR="003C55E7">
        <w:t xml:space="preserve">Н.Б. </w:t>
      </w:r>
      <w:proofErr w:type="spellStart"/>
      <w:r w:rsidR="00AC4566">
        <w:t>Шароглазова</w:t>
      </w:r>
      <w:proofErr w:type="spellEnd"/>
      <w:r w:rsidR="00AC4566">
        <w:t>):</w:t>
      </w:r>
    </w:p>
    <w:p w:rsidR="00AC4566" w:rsidRPr="002C2747" w:rsidRDefault="00E43164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AC4566">
        <w:rPr>
          <w:sz w:val="28"/>
        </w:rPr>
        <w:t>.1</w:t>
      </w:r>
      <w:r w:rsidR="002C2747">
        <w:rPr>
          <w:sz w:val="28"/>
        </w:rPr>
        <w:t> </w:t>
      </w:r>
      <w:r w:rsidR="00A122FF" w:rsidRPr="002C2747">
        <w:rPr>
          <w:sz w:val="28"/>
        </w:rPr>
        <w:t xml:space="preserve">Не позднее 5 числа каждого месяца, а за 10 и менее дней до дня голосования - ежедневно обобщать сведения, предоставляемые в соответствии с пунктом 2 настоящего постановления и обеспечивать их передачу по акту системному администратору КСА ТИК ГАС «Выборы» </w:t>
      </w:r>
      <w:r w:rsidR="00D90BB1" w:rsidRPr="002C2747">
        <w:rPr>
          <w:sz w:val="28"/>
        </w:rPr>
        <w:t>С.А. Николаевой</w:t>
      </w:r>
      <w:r w:rsidR="00A122FF" w:rsidRPr="002C2747">
        <w:rPr>
          <w:sz w:val="28"/>
        </w:rPr>
        <w:t xml:space="preserve"> для направления в Избирательную комиссию Красноярского края по форме, утвержденной </w:t>
      </w:r>
      <w:r w:rsidR="00D90BB1" w:rsidRPr="002C2747">
        <w:rPr>
          <w:sz w:val="28"/>
        </w:rPr>
        <w:t>р</w:t>
      </w:r>
      <w:r w:rsidR="00A122FF" w:rsidRPr="002C2747">
        <w:rPr>
          <w:sz w:val="28"/>
        </w:rPr>
        <w:t xml:space="preserve">ешением Избирательной комиссии Красноярского края от 01.03.2006 №131/1110 </w:t>
      </w:r>
      <w:r w:rsidR="00D90BB1" w:rsidRPr="002C2747">
        <w:rPr>
          <w:sz w:val="28"/>
        </w:rPr>
        <w:t>«</w:t>
      </w:r>
      <w:r w:rsidR="00A122FF" w:rsidRPr="002C2747">
        <w:rPr>
          <w:sz w:val="28"/>
        </w:rPr>
        <w:t>Об обеспечении функционирования государственной системы регистрации (учета) избирателей, участников референдума на территории Красноярского края</w:t>
      </w:r>
      <w:r w:rsidR="00D90BB1" w:rsidRPr="002C2747">
        <w:rPr>
          <w:sz w:val="28"/>
        </w:rPr>
        <w:t>»</w:t>
      </w:r>
      <w:r w:rsidR="00A122FF" w:rsidRPr="002C2747">
        <w:rPr>
          <w:sz w:val="28"/>
        </w:rPr>
        <w:t>. Данные сведения предоставляются в электронном виде на машиночитаемом носителе и при необходимости</w:t>
      </w:r>
      <w:r w:rsidR="00D90BB1" w:rsidRPr="002C2747">
        <w:rPr>
          <w:sz w:val="28"/>
        </w:rPr>
        <w:t xml:space="preserve"> на бумажном носителе;</w:t>
      </w:r>
    </w:p>
    <w:p w:rsidR="00E43164" w:rsidRPr="002C2747" w:rsidRDefault="00E43164">
      <w:pPr>
        <w:ind w:firstLine="720"/>
        <w:jc w:val="both"/>
        <w:rPr>
          <w:sz w:val="28"/>
        </w:rPr>
      </w:pPr>
      <w:r w:rsidRPr="002C2747">
        <w:rPr>
          <w:sz w:val="28"/>
        </w:rPr>
        <w:t>8</w:t>
      </w:r>
      <w:r w:rsidR="00D90BB1" w:rsidRPr="002C2747">
        <w:rPr>
          <w:sz w:val="28"/>
        </w:rPr>
        <w:t>.2</w:t>
      </w:r>
      <w:r w:rsidR="002C2747">
        <w:rPr>
          <w:sz w:val="28"/>
        </w:rPr>
        <w:t> </w:t>
      </w:r>
      <w:r w:rsidR="00D90BB1" w:rsidRPr="002C2747">
        <w:rPr>
          <w:sz w:val="28"/>
        </w:rPr>
        <w:t xml:space="preserve">Передавать системному администратору КСА ТИК ГАС «Выборы» С.А. Николаевой: </w:t>
      </w:r>
    </w:p>
    <w:p w:rsidR="00E43164" w:rsidRPr="002C2747" w:rsidRDefault="00E43164">
      <w:pPr>
        <w:ind w:firstLine="720"/>
        <w:jc w:val="both"/>
        <w:rPr>
          <w:sz w:val="28"/>
        </w:rPr>
      </w:pPr>
      <w:r w:rsidRPr="002C2747">
        <w:rPr>
          <w:sz w:val="28"/>
        </w:rPr>
        <w:t>-</w:t>
      </w:r>
      <w:r w:rsidR="002C2747">
        <w:rPr>
          <w:sz w:val="28"/>
        </w:rPr>
        <w:t> </w:t>
      </w:r>
      <w:r w:rsidR="00D90BB1" w:rsidRPr="002C2747">
        <w:rPr>
          <w:sz w:val="28"/>
        </w:rPr>
        <w:t>электронный файл в формате согласно приложению №16 к Положению, переданный органами регистрационного учета (при наличии указанных сведений)»</w:t>
      </w:r>
      <w:r w:rsidR="00063D21" w:rsidRPr="002C2747">
        <w:rPr>
          <w:sz w:val="28"/>
        </w:rPr>
        <w:t xml:space="preserve">; </w:t>
      </w:r>
    </w:p>
    <w:p w:rsidR="00D90BB1" w:rsidRDefault="00E43164">
      <w:pPr>
        <w:ind w:firstLine="720"/>
        <w:jc w:val="both"/>
        <w:rPr>
          <w:sz w:val="28"/>
        </w:rPr>
      </w:pPr>
      <w:r w:rsidRPr="002C2747">
        <w:rPr>
          <w:sz w:val="28"/>
        </w:rPr>
        <w:t>-</w:t>
      </w:r>
      <w:r w:rsidR="002C2747">
        <w:rPr>
          <w:sz w:val="28"/>
        </w:rPr>
        <w:t> </w:t>
      </w:r>
      <w:r w:rsidR="00063D21" w:rsidRPr="002C2747">
        <w:rPr>
          <w:sz w:val="28"/>
        </w:rPr>
        <w:t>сведения о переименовании населенных пунктов, улиц, изменении и присвоении новых адресов жилых домов для учета в работе по формированию и ведению территориальных фрагментов регистра избирателей, участников референдума (при наличии)</w:t>
      </w:r>
      <w:r w:rsidR="002C2747">
        <w:rPr>
          <w:sz w:val="28"/>
        </w:rPr>
        <w:t>.</w:t>
      </w:r>
    </w:p>
    <w:p w:rsidR="00AC4566" w:rsidRDefault="00E43164">
      <w:pPr>
        <w:ind w:firstLine="720"/>
        <w:jc w:val="both"/>
        <w:rPr>
          <w:sz w:val="28"/>
        </w:rPr>
      </w:pPr>
      <w:r>
        <w:rPr>
          <w:sz w:val="28"/>
        </w:rPr>
        <w:t>9</w:t>
      </w:r>
      <w:r w:rsidR="00AC4566">
        <w:rPr>
          <w:sz w:val="28"/>
        </w:rPr>
        <w:t>.</w:t>
      </w:r>
      <w:r w:rsidR="002C2747">
        <w:rPr>
          <w:sz w:val="28"/>
        </w:rPr>
        <w:t> </w:t>
      </w:r>
      <w:r w:rsidR="002602F0">
        <w:rPr>
          <w:sz w:val="28"/>
        </w:rPr>
        <w:t>Заместителю</w:t>
      </w:r>
      <w:r w:rsidR="00AC4566">
        <w:rPr>
          <w:sz w:val="28"/>
        </w:rPr>
        <w:t xml:space="preserve"> глав</w:t>
      </w:r>
      <w:r w:rsidR="002602F0">
        <w:rPr>
          <w:sz w:val="28"/>
        </w:rPr>
        <w:t>ы</w:t>
      </w:r>
      <w:r w:rsidR="00AC4566">
        <w:rPr>
          <w:sz w:val="28"/>
        </w:rPr>
        <w:t xml:space="preserve"> администрации города (</w:t>
      </w:r>
      <w:r w:rsidR="002602F0">
        <w:rPr>
          <w:sz w:val="28"/>
        </w:rPr>
        <w:t>Черемных Н.В.</w:t>
      </w:r>
      <w:r w:rsidR="00AC4566">
        <w:rPr>
          <w:sz w:val="28"/>
        </w:rPr>
        <w:t>)</w:t>
      </w:r>
      <w:r w:rsidR="00DF04CD">
        <w:rPr>
          <w:sz w:val="28"/>
        </w:rPr>
        <w:t>:</w:t>
      </w:r>
    </w:p>
    <w:p w:rsidR="00063D21" w:rsidRPr="002C2747" w:rsidRDefault="00E43164" w:rsidP="00A122F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9</w:t>
      </w:r>
      <w:r w:rsidR="00DF04CD">
        <w:rPr>
          <w:sz w:val="28"/>
        </w:rPr>
        <w:t>.1</w:t>
      </w:r>
      <w:r w:rsidR="002C2747">
        <w:rPr>
          <w:sz w:val="28"/>
          <w:szCs w:val="28"/>
        </w:rPr>
        <w:t> </w:t>
      </w:r>
      <w:r w:rsidR="00063D21" w:rsidRPr="002C2747">
        <w:rPr>
          <w:sz w:val="28"/>
          <w:szCs w:val="28"/>
        </w:rPr>
        <w:t xml:space="preserve">Обеспечить в соответствии с пунктом 4.2 Положения прием от системного администратора КСА ТИК ГАС «Выборы» С.А. Николаевой и передачу главе города Енисейска сведений о количестве избирателей, участников референдума, информация о которых содержится в территориальном фрагменте </w:t>
      </w:r>
      <w:r w:rsidR="00063D21" w:rsidRPr="002C2747">
        <w:rPr>
          <w:sz w:val="28"/>
          <w:szCs w:val="28"/>
        </w:rPr>
        <w:lastRenderedPageBreak/>
        <w:t>Регистра по состоянию на 1 января и 1 июля по форме №2.1риур (приложение №6 к Положению).</w:t>
      </w:r>
    </w:p>
    <w:p w:rsidR="00063D21" w:rsidRPr="002C2747" w:rsidRDefault="00E43164" w:rsidP="00A122FF">
      <w:pPr>
        <w:numPr>
          <w:ilvl w:val="2"/>
          <w:numId w:val="3"/>
        </w:numPr>
        <w:tabs>
          <w:tab w:val="num" w:pos="0"/>
          <w:tab w:val="left" w:pos="720"/>
        </w:tabs>
        <w:ind w:firstLine="720"/>
        <w:jc w:val="both"/>
        <w:rPr>
          <w:sz w:val="28"/>
          <w:szCs w:val="28"/>
        </w:rPr>
      </w:pPr>
      <w:r w:rsidRPr="002C2747">
        <w:rPr>
          <w:sz w:val="28"/>
          <w:szCs w:val="28"/>
        </w:rPr>
        <w:t>9</w:t>
      </w:r>
      <w:r w:rsidR="00A122FF" w:rsidRPr="002C2747">
        <w:rPr>
          <w:sz w:val="28"/>
          <w:szCs w:val="28"/>
        </w:rPr>
        <w:t>.2</w:t>
      </w:r>
      <w:r w:rsidR="002C2747">
        <w:rPr>
          <w:sz w:val="28"/>
          <w:szCs w:val="28"/>
        </w:rPr>
        <w:t> </w:t>
      </w:r>
      <w:r w:rsidR="00063D21" w:rsidRPr="002C2747">
        <w:rPr>
          <w:sz w:val="28"/>
          <w:szCs w:val="28"/>
        </w:rPr>
        <w:t>Обеспечить установление численности избирателей, участников референдума, зарегистрированных на территории города Енисейска, на основании сведений, содержащихся в территориальном фрагменте Регистра избирателей, участников референдума по состоянию на 1 января и 1 июля, и направление в избирательную Комиссию Красноярского края указанных сведений не позднее 15 января и 15 июля каждого года по форме №3.2риур (приложение №9 к Положению)</w:t>
      </w:r>
      <w:r w:rsidR="002C2747">
        <w:rPr>
          <w:sz w:val="28"/>
          <w:szCs w:val="28"/>
        </w:rPr>
        <w:t>.</w:t>
      </w:r>
    </w:p>
    <w:p w:rsidR="00A122FF" w:rsidRDefault="00E43164" w:rsidP="00A122FF">
      <w:pPr>
        <w:numPr>
          <w:ilvl w:val="2"/>
          <w:numId w:val="3"/>
        </w:numPr>
        <w:tabs>
          <w:tab w:val="num" w:pos="0"/>
          <w:tab w:val="left" w:pos="720"/>
        </w:tabs>
        <w:ind w:firstLine="720"/>
        <w:jc w:val="both"/>
        <w:rPr>
          <w:sz w:val="28"/>
          <w:szCs w:val="28"/>
        </w:rPr>
      </w:pPr>
      <w:r w:rsidRPr="002C2747">
        <w:rPr>
          <w:sz w:val="28"/>
          <w:szCs w:val="28"/>
        </w:rPr>
        <w:t>9</w:t>
      </w:r>
      <w:r w:rsidR="00A122FF" w:rsidRPr="002C2747">
        <w:rPr>
          <w:sz w:val="28"/>
          <w:szCs w:val="28"/>
        </w:rPr>
        <w:t>.3</w:t>
      </w:r>
      <w:r w:rsidR="002C2747">
        <w:rPr>
          <w:sz w:val="28"/>
          <w:szCs w:val="28"/>
        </w:rPr>
        <w:t> С</w:t>
      </w:r>
      <w:r w:rsidR="00063D21" w:rsidRPr="002C2747">
        <w:rPr>
          <w:sz w:val="28"/>
          <w:szCs w:val="28"/>
        </w:rPr>
        <w:t>роки предоставления сведений, необходимых для регистрации (учета) избирателей, участников референдума, и вид информационного носителя, на котором они предоставляются, изложить в приложени</w:t>
      </w:r>
      <w:r w:rsidR="000277DB">
        <w:rPr>
          <w:sz w:val="28"/>
          <w:szCs w:val="28"/>
        </w:rPr>
        <w:t>и</w:t>
      </w:r>
      <w:r w:rsidR="00122832" w:rsidRPr="00122832">
        <w:rPr>
          <w:sz w:val="28"/>
          <w:szCs w:val="28"/>
        </w:rPr>
        <w:t xml:space="preserve"> </w:t>
      </w:r>
      <w:r w:rsidR="00122832">
        <w:rPr>
          <w:sz w:val="28"/>
          <w:szCs w:val="28"/>
        </w:rPr>
        <w:t>№1</w:t>
      </w:r>
      <w:r w:rsidR="000277DB">
        <w:rPr>
          <w:sz w:val="28"/>
          <w:szCs w:val="28"/>
        </w:rPr>
        <w:t xml:space="preserve"> к настоящему постановлению</w:t>
      </w:r>
      <w:r w:rsidR="00063D21" w:rsidRPr="002C2747">
        <w:rPr>
          <w:sz w:val="28"/>
          <w:szCs w:val="28"/>
        </w:rPr>
        <w:t>.</w:t>
      </w:r>
    </w:p>
    <w:p w:rsidR="00DF04CD" w:rsidRDefault="00E43164" w:rsidP="00A122FF">
      <w:pPr>
        <w:ind w:firstLine="720"/>
        <w:jc w:val="both"/>
        <w:rPr>
          <w:sz w:val="28"/>
        </w:rPr>
      </w:pPr>
      <w:r>
        <w:rPr>
          <w:sz w:val="28"/>
          <w:szCs w:val="28"/>
        </w:rPr>
        <w:t>10.</w:t>
      </w:r>
      <w:r w:rsidR="002C2747">
        <w:rPr>
          <w:sz w:val="28"/>
          <w:szCs w:val="28"/>
        </w:rPr>
        <w:t> </w:t>
      </w:r>
      <w:r>
        <w:rPr>
          <w:sz w:val="28"/>
          <w:szCs w:val="28"/>
        </w:rPr>
        <w:t>Признать утратившим силу постановления администрации города Енисейска от 09.11.2012 №263-п «Об организации и осуществлении регистрации (учета) избирателей, участников референдума на территории города Енисейска», от 05.05.2014 №144-п «О внесении изменений в постановление администрации г. Енисейска от 09.11.2012 №263-п».</w:t>
      </w:r>
    </w:p>
    <w:p w:rsidR="00A122FF" w:rsidRDefault="00A12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316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C2747">
        <w:rPr>
          <w:sz w:val="28"/>
          <w:szCs w:val="28"/>
        </w:rPr>
        <w:t> </w:t>
      </w:r>
      <w:r>
        <w:rPr>
          <w:sz w:val="28"/>
          <w:szCs w:val="28"/>
        </w:rPr>
        <w:t>Организационному отделу администрации города (Н.Б. </w:t>
      </w:r>
      <w:proofErr w:type="spellStart"/>
      <w:r>
        <w:rPr>
          <w:sz w:val="28"/>
          <w:szCs w:val="28"/>
        </w:rPr>
        <w:t>Шароглазовой</w:t>
      </w:r>
      <w:proofErr w:type="spellEnd"/>
      <w:r>
        <w:rPr>
          <w:sz w:val="28"/>
          <w:szCs w:val="28"/>
        </w:rPr>
        <w:t xml:space="preserve">) довести настоящее постановление, а также </w:t>
      </w:r>
      <w:hyperlink r:id="rId10" w:history="1">
        <w:r w:rsidRPr="00192ACB">
          <w:rPr>
            <w:sz w:val="28"/>
            <w:szCs w:val="28"/>
          </w:rPr>
          <w:t>Постановление</w:t>
        </w:r>
      </w:hyperlink>
      <w:r w:rsidRPr="00192ACB">
        <w:rPr>
          <w:sz w:val="28"/>
          <w:szCs w:val="28"/>
        </w:rPr>
        <w:t xml:space="preserve"> Центральной избирательной комиссии Российской Федерации от 06.11.1997 </w:t>
      </w:r>
      <w:r>
        <w:rPr>
          <w:sz w:val="28"/>
          <w:szCs w:val="28"/>
        </w:rPr>
        <w:t>№</w:t>
      </w:r>
      <w:r w:rsidRPr="00192ACB">
        <w:rPr>
          <w:sz w:val="28"/>
          <w:szCs w:val="28"/>
        </w:rPr>
        <w:t xml:space="preserve">134/973-II </w:t>
      </w:r>
      <w:r>
        <w:rPr>
          <w:sz w:val="28"/>
          <w:szCs w:val="28"/>
        </w:rPr>
        <w:t>«</w:t>
      </w:r>
      <w:r w:rsidRPr="00192ACB">
        <w:rPr>
          <w:sz w:val="28"/>
          <w:szCs w:val="28"/>
        </w:rPr>
        <w:t>О Положении о Государственной системе регистрации (учета) избирателей, участников референдума в Российской Федерации</w:t>
      </w:r>
      <w:r>
        <w:rPr>
          <w:sz w:val="28"/>
          <w:szCs w:val="28"/>
        </w:rPr>
        <w:t>»</w:t>
      </w:r>
      <w:r w:rsidRPr="00192ACB">
        <w:rPr>
          <w:sz w:val="28"/>
          <w:szCs w:val="28"/>
        </w:rPr>
        <w:t xml:space="preserve">, </w:t>
      </w:r>
      <w:hyperlink r:id="rId11" w:history="1">
        <w:r>
          <w:rPr>
            <w:sz w:val="28"/>
            <w:szCs w:val="28"/>
          </w:rPr>
          <w:t>ре</w:t>
        </w:r>
        <w:r w:rsidRPr="00192ACB">
          <w:rPr>
            <w:sz w:val="28"/>
            <w:szCs w:val="28"/>
          </w:rPr>
          <w:t>шение</w:t>
        </w:r>
      </w:hyperlink>
      <w:r w:rsidRPr="00192ACB">
        <w:rPr>
          <w:sz w:val="28"/>
          <w:szCs w:val="28"/>
        </w:rPr>
        <w:t xml:space="preserve"> Избирательной комиссии Красноярского края от 01.03.2006 </w:t>
      </w:r>
      <w:r>
        <w:rPr>
          <w:sz w:val="28"/>
          <w:szCs w:val="28"/>
        </w:rPr>
        <w:t>№</w:t>
      </w:r>
      <w:r w:rsidRPr="00192ACB">
        <w:rPr>
          <w:sz w:val="28"/>
          <w:szCs w:val="28"/>
        </w:rPr>
        <w:t xml:space="preserve">131/1110 </w:t>
      </w:r>
      <w:r>
        <w:rPr>
          <w:sz w:val="28"/>
          <w:szCs w:val="28"/>
        </w:rPr>
        <w:t>«</w:t>
      </w:r>
      <w:r w:rsidRPr="00192ACB">
        <w:rPr>
          <w:sz w:val="28"/>
          <w:szCs w:val="28"/>
        </w:rPr>
        <w:t>Об обеспечении функционирования государственной системы регистрации (учета) избирателей, участников референдума на территории Красноярского края</w:t>
      </w:r>
      <w:r>
        <w:rPr>
          <w:sz w:val="28"/>
          <w:szCs w:val="28"/>
        </w:rPr>
        <w:t>»</w:t>
      </w:r>
      <w:r w:rsidRPr="00192ACB">
        <w:rPr>
          <w:sz w:val="28"/>
          <w:szCs w:val="28"/>
        </w:rPr>
        <w:t>,</w:t>
      </w:r>
      <w:r>
        <w:rPr>
          <w:sz w:val="28"/>
          <w:szCs w:val="28"/>
        </w:rPr>
        <w:t xml:space="preserve"> до ответственных лиц, указанных в настоящем постановлении.</w:t>
      </w:r>
    </w:p>
    <w:p w:rsidR="000277DB" w:rsidRDefault="000277DB">
      <w:pPr>
        <w:ind w:firstLine="720"/>
        <w:jc w:val="both"/>
        <w:rPr>
          <w:sz w:val="28"/>
        </w:rPr>
      </w:pPr>
      <w:r>
        <w:rPr>
          <w:sz w:val="28"/>
        </w:rPr>
        <w:t>12. </w:t>
      </w:r>
      <w:r w:rsidRPr="00F83E9D">
        <w:rPr>
          <w:sz w:val="28"/>
        </w:rPr>
        <w:t>Опубликовать настоящее постановление в газете «Енисейск-плюс» и разместить на официальном интернет-портале органов местного самоуправления города Енисейска (</w:t>
      </w:r>
      <w:hyperlink r:id="rId12" w:history="1">
        <w:r w:rsidRPr="00F83E9D">
          <w:rPr>
            <w:rStyle w:val="a8"/>
            <w:b/>
            <w:bCs/>
            <w:sz w:val="28"/>
            <w:lang w:val="en-US"/>
          </w:rPr>
          <w:t>http</w:t>
        </w:r>
        <w:r w:rsidRPr="00F83E9D">
          <w:rPr>
            <w:rStyle w:val="a8"/>
            <w:b/>
            <w:bCs/>
            <w:sz w:val="28"/>
          </w:rPr>
          <w:t>://</w:t>
        </w:r>
        <w:r w:rsidRPr="00F83E9D">
          <w:rPr>
            <w:rStyle w:val="a8"/>
            <w:b/>
            <w:bCs/>
            <w:sz w:val="28"/>
            <w:lang w:val="en-US"/>
          </w:rPr>
          <w:t>www</w:t>
        </w:r>
        <w:r w:rsidRPr="00F83E9D">
          <w:rPr>
            <w:rStyle w:val="a8"/>
            <w:b/>
            <w:bCs/>
            <w:sz w:val="28"/>
          </w:rPr>
          <w:t>.</w:t>
        </w:r>
        <w:proofErr w:type="spellStart"/>
        <w:r w:rsidRPr="00F83E9D">
          <w:rPr>
            <w:rStyle w:val="a8"/>
            <w:b/>
            <w:bCs/>
            <w:sz w:val="28"/>
            <w:lang w:val="en-US"/>
          </w:rPr>
          <w:t>eniseysk</w:t>
        </w:r>
        <w:proofErr w:type="spellEnd"/>
        <w:r w:rsidRPr="00F83E9D">
          <w:rPr>
            <w:rStyle w:val="a8"/>
            <w:b/>
            <w:bCs/>
            <w:sz w:val="28"/>
          </w:rPr>
          <w:t>.</w:t>
        </w:r>
        <w:r w:rsidRPr="00F83E9D">
          <w:rPr>
            <w:rStyle w:val="a8"/>
            <w:b/>
            <w:bCs/>
            <w:sz w:val="28"/>
            <w:lang w:val="en-US"/>
          </w:rPr>
          <w:t>com</w:t>
        </w:r>
      </w:hyperlink>
      <w:r w:rsidRPr="00F83E9D">
        <w:rPr>
          <w:sz w:val="28"/>
        </w:rPr>
        <w:t>).</w:t>
      </w:r>
    </w:p>
    <w:p w:rsidR="00AC4566" w:rsidRDefault="00A46EB3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0277DB">
        <w:rPr>
          <w:sz w:val="28"/>
        </w:rPr>
        <w:t>3</w:t>
      </w:r>
      <w:r w:rsidR="00AC4566">
        <w:rPr>
          <w:sz w:val="28"/>
        </w:rPr>
        <w:t>.</w:t>
      </w:r>
      <w:r w:rsidR="000277DB">
        <w:rPr>
          <w:sz w:val="28"/>
        </w:rPr>
        <w:t> </w:t>
      </w:r>
      <w:r w:rsidR="00AC4566">
        <w:rPr>
          <w:sz w:val="28"/>
        </w:rPr>
        <w:t>Контроль за выполнением настоящего постановления оставляю за собой.</w:t>
      </w:r>
    </w:p>
    <w:p w:rsidR="00AC4566" w:rsidRDefault="00AC456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0277DB">
        <w:rPr>
          <w:sz w:val="28"/>
        </w:rPr>
        <w:t>4</w:t>
      </w:r>
      <w:r>
        <w:rPr>
          <w:sz w:val="28"/>
        </w:rPr>
        <w:t>.</w:t>
      </w:r>
      <w:r w:rsidR="000277DB">
        <w:rPr>
          <w:sz w:val="28"/>
        </w:rPr>
        <w:t> </w:t>
      </w:r>
      <w:r>
        <w:rPr>
          <w:sz w:val="28"/>
        </w:rPr>
        <w:t>Постановление вступает в силу со дня подписания.</w:t>
      </w:r>
    </w:p>
    <w:p w:rsidR="00AC4566" w:rsidRDefault="00AC4566">
      <w:pPr>
        <w:ind w:firstLine="720"/>
        <w:jc w:val="both"/>
        <w:rPr>
          <w:sz w:val="28"/>
        </w:rPr>
      </w:pPr>
    </w:p>
    <w:p w:rsidR="00AC4566" w:rsidRDefault="00AC4566">
      <w:pPr>
        <w:ind w:firstLine="720"/>
        <w:jc w:val="both"/>
        <w:rPr>
          <w:sz w:val="28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5"/>
        <w:gridCol w:w="3111"/>
      </w:tblGrid>
      <w:tr w:rsidR="00AC4566" w:rsidTr="00623A13">
        <w:trPr>
          <w:cantSplit/>
          <w:jc w:val="center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AC4566" w:rsidRDefault="00AC4566" w:rsidP="000277DB">
            <w:pPr>
              <w:tabs>
                <w:tab w:val="left" w:pos="3573"/>
              </w:tabs>
              <w:rPr>
                <w:sz w:val="28"/>
              </w:rPr>
            </w:pPr>
            <w:r>
              <w:rPr>
                <w:sz w:val="28"/>
              </w:rPr>
              <w:t>Глава города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566" w:rsidRDefault="00A122FF" w:rsidP="00623A13">
            <w:pPr>
              <w:jc w:val="right"/>
              <w:rPr>
                <w:sz w:val="28"/>
              </w:rPr>
            </w:pPr>
            <w:r>
              <w:rPr>
                <w:sz w:val="28"/>
              </w:rPr>
              <w:t>И.Н. Антипов</w:t>
            </w:r>
          </w:p>
        </w:tc>
      </w:tr>
    </w:tbl>
    <w:p w:rsidR="00AC4566" w:rsidRDefault="00AC4566">
      <w:pPr>
        <w:ind w:firstLine="720"/>
        <w:jc w:val="both"/>
        <w:rPr>
          <w:sz w:val="28"/>
        </w:rPr>
      </w:pPr>
    </w:p>
    <w:p w:rsidR="000277DB" w:rsidRDefault="000277DB">
      <w:pPr>
        <w:ind w:firstLine="720"/>
        <w:jc w:val="both"/>
        <w:rPr>
          <w:sz w:val="28"/>
        </w:rPr>
      </w:pPr>
    </w:p>
    <w:p w:rsidR="000277DB" w:rsidRDefault="000277DB">
      <w:pPr>
        <w:ind w:firstLine="720"/>
        <w:jc w:val="both"/>
        <w:rPr>
          <w:sz w:val="28"/>
        </w:rPr>
      </w:pPr>
    </w:p>
    <w:p w:rsidR="000277DB" w:rsidRPr="000F1ED2" w:rsidRDefault="000277DB" w:rsidP="000277DB">
      <w:pPr>
        <w:jc w:val="both"/>
        <w:rPr>
          <w:color w:val="000000"/>
          <w:sz w:val="20"/>
          <w:szCs w:val="16"/>
        </w:rPr>
      </w:pPr>
      <w:r w:rsidRPr="000F1ED2">
        <w:rPr>
          <w:color w:val="000000"/>
          <w:sz w:val="20"/>
          <w:szCs w:val="16"/>
        </w:rPr>
        <w:t>Исп. Барков Иван Николаевич</w:t>
      </w:r>
    </w:p>
    <w:p w:rsidR="001D00B6" w:rsidRDefault="000277DB" w:rsidP="000277DB">
      <w:pPr>
        <w:jc w:val="both"/>
        <w:rPr>
          <w:color w:val="000000"/>
          <w:sz w:val="20"/>
          <w:szCs w:val="16"/>
        </w:rPr>
      </w:pPr>
      <w:r w:rsidRPr="000F1ED2">
        <w:rPr>
          <w:color w:val="000000"/>
          <w:sz w:val="20"/>
          <w:szCs w:val="16"/>
        </w:rPr>
        <w:t>8(39195)22052</w:t>
      </w:r>
    </w:p>
    <w:p w:rsidR="00205833" w:rsidRDefault="00205833" w:rsidP="00205833">
      <w:pPr>
        <w:pStyle w:val="ConsPlusNormal"/>
        <w:jc w:val="center"/>
      </w:pPr>
    </w:p>
    <w:p w:rsidR="00647CCA" w:rsidRDefault="00647CCA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647CCA" w:rsidRDefault="00647CCA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647CCA" w:rsidRDefault="00647CCA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647CCA" w:rsidRDefault="00647CCA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647CCA" w:rsidRDefault="00647CCA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647CCA" w:rsidRDefault="00647CCA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647CCA" w:rsidRDefault="00647CCA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647CCA" w:rsidRDefault="00647CCA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205833" w:rsidRPr="00617D75" w:rsidRDefault="00205833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617D75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№ 1 к постановлению </w:t>
      </w:r>
      <w:bookmarkStart w:id="0" w:name="_GoBack"/>
      <w:bookmarkEnd w:id="0"/>
    </w:p>
    <w:p w:rsidR="00205833" w:rsidRPr="00617D75" w:rsidRDefault="00205833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617D75">
        <w:rPr>
          <w:rFonts w:ascii="Times New Roman" w:hAnsi="Times New Roman" w:cs="Times New Roman"/>
          <w:sz w:val="22"/>
          <w:szCs w:val="28"/>
        </w:rPr>
        <w:t>администрации города Енисейска</w:t>
      </w:r>
    </w:p>
    <w:p w:rsidR="00205833" w:rsidRPr="00647CCA" w:rsidRDefault="00205833" w:rsidP="00205833">
      <w:pPr>
        <w:pStyle w:val="ConsPlusNormal"/>
        <w:jc w:val="right"/>
        <w:rPr>
          <w:rFonts w:ascii="Times New Roman" w:hAnsi="Times New Roman" w:cs="Times New Roman"/>
          <w:sz w:val="22"/>
          <w:szCs w:val="28"/>
          <w:u w:val="single"/>
        </w:rPr>
      </w:pPr>
      <w:r w:rsidRPr="00617D75">
        <w:rPr>
          <w:rFonts w:ascii="Times New Roman" w:hAnsi="Times New Roman" w:cs="Times New Roman"/>
          <w:sz w:val="22"/>
          <w:szCs w:val="28"/>
        </w:rPr>
        <w:t xml:space="preserve"> от </w:t>
      </w:r>
      <w:r w:rsidR="00A8165C" w:rsidRPr="00647CCA">
        <w:rPr>
          <w:rFonts w:ascii="Times New Roman" w:hAnsi="Times New Roman" w:cs="Times New Roman"/>
          <w:sz w:val="22"/>
          <w:szCs w:val="28"/>
          <w:u w:val="single"/>
        </w:rPr>
        <w:t>«</w:t>
      </w:r>
      <w:r w:rsidR="00647CCA" w:rsidRPr="00647CCA">
        <w:rPr>
          <w:rFonts w:ascii="Times New Roman" w:hAnsi="Times New Roman" w:cs="Times New Roman"/>
          <w:sz w:val="22"/>
          <w:szCs w:val="28"/>
          <w:u w:val="single"/>
        </w:rPr>
        <w:t>28</w:t>
      </w:r>
      <w:r w:rsidR="00A8165C" w:rsidRPr="00647CCA">
        <w:rPr>
          <w:rFonts w:ascii="Times New Roman" w:hAnsi="Times New Roman" w:cs="Times New Roman"/>
          <w:sz w:val="22"/>
          <w:szCs w:val="28"/>
          <w:u w:val="single"/>
        </w:rPr>
        <w:t>»</w:t>
      </w:r>
      <w:r w:rsidRPr="00617D75">
        <w:rPr>
          <w:rFonts w:ascii="Times New Roman" w:hAnsi="Times New Roman" w:cs="Times New Roman"/>
          <w:sz w:val="22"/>
          <w:szCs w:val="28"/>
        </w:rPr>
        <w:t xml:space="preserve"> ___</w:t>
      </w:r>
      <w:r w:rsidR="00647CCA">
        <w:rPr>
          <w:rFonts w:ascii="Times New Roman" w:hAnsi="Times New Roman" w:cs="Times New Roman"/>
          <w:sz w:val="22"/>
          <w:szCs w:val="28"/>
        </w:rPr>
        <w:t>12</w:t>
      </w:r>
      <w:r w:rsidRPr="00617D75">
        <w:rPr>
          <w:rFonts w:ascii="Times New Roman" w:hAnsi="Times New Roman" w:cs="Times New Roman"/>
          <w:sz w:val="22"/>
          <w:szCs w:val="28"/>
        </w:rPr>
        <w:t>___ 201</w:t>
      </w:r>
      <w:r w:rsidR="00F42C63">
        <w:rPr>
          <w:rFonts w:ascii="Times New Roman" w:hAnsi="Times New Roman" w:cs="Times New Roman"/>
          <w:sz w:val="22"/>
          <w:szCs w:val="28"/>
        </w:rPr>
        <w:t>7</w:t>
      </w:r>
      <w:r w:rsidRPr="00617D75">
        <w:rPr>
          <w:rFonts w:ascii="Times New Roman" w:hAnsi="Times New Roman" w:cs="Times New Roman"/>
          <w:sz w:val="22"/>
          <w:szCs w:val="28"/>
        </w:rPr>
        <w:t xml:space="preserve"> № </w:t>
      </w:r>
      <w:r w:rsidR="00647CCA" w:rsidRPr="00647CCA">
        <w:rPr>
          <w:rFonts w:ascii="Times New Roman" w:hAnsi="Times New Roman" w:cs="Times New Roman"/>
          <w:sz w:val="22"/>
          <w:szCs w:val="28"/>
          <w:u w:val="single"/>
        </w:rPr>
        <w:t>268-п</w:t>
      </w:r>
    </w:p>
    <w:p w:rsidR="00205833" w:rsidRPr="004D52F1" w:rsidRDefault="00205833" w:rsidP="00205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5833" w:rsidRPr="004D52F1" w:rsidRDefault="00205833" w:rsidP="00205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52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роки предоставления сведений, </w:t>
      </w:r>
      <w:r>
        <w:rPr>
          <w:rFonts w:ascii="Times New Roman" w:hAnsi="Times New Roman" w:cs="Times New Roman"/>
          <w:sz w:val="28"/>
          <w:szCs w:val="28"/>
        </w:rPr>
        <w:br/>
        <w:t>необходимых для регистрации (учета) избирателей, участников референдума, и вид информационного носителя, на котором они представляются</w:t>
      </w:r>
    </w:p>
    <w:p w:rsidR="00205833" w:rsidRPr="004D52F1" w:rsidRDefault="00205833" w:rsidP="002058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843"/>
        <w:gridCol w:w="2410"/>
      </w:tblGrid>
      <w:tr w:rsidR="00205833" w:rsidRPr="004D52F1" w:rsidTr="002C2747">
        <w:trPr>
          <w:trHeight w:val="227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33" w:rsidRPr="004D52F1" w:rsidRDefault="00205833" w:rsidP="002C27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Органы учета населения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33" w:rsidRPr="004D52F1" w:rsidRDefault="00205833" w:rsidP="002C27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33" w:rsidRPr="004D52F1" w:rsidRDefault="00205833" w:rsidP="002C27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Вид информационного носителя</w:t>
            </w:r>
          </w:p>
        </w:tc>
      </w:tr>
      <w:tr w:rsidR="00205833" w:rsidRPr="004D52F1" w:rsidTr="002C2747"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33" w:rsidRPr="004D52F1" w:rsidRDefault="00205833" w:rsidP="002C27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проведении выборов, референдума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33" w:rsidRPr="004D52F1" w:rsidRDefault="00205833" w:rsidP="002C27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иные периоды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33" w:rsidRPr="004D52F1" w:rsidTr="00F40E4F">
        <w:trPr>
          <w:trHeight w:val="1263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33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  <w:r w:rsidR="00A457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Енисейский</w:t>
            </w:r>
            <w:r w:rsidR="00A457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925" w:rsidRPr="001C2925" w:rsidRDefault="001C2925" w:rsidP="00F40E4F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 в неделю: вторник, четверг; за 10 и менее дней до дня голосования - ежедневно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по средам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носители</w:t>
            </w:r>
          </w:p>
        </w:tc>
      </w:tr>
      <w:tr w:rsidR="00205833" w:rsidRPr="004D52F1" w:rsidTr="00F40E4F">
        <w:trPr>
          <w:trHeight w:val="1654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Енисейский территориальный отдел Агентства ЗАГС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 в неделю: вторник, четверг; за 10 и менее дней до дня голосования - ежедневно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по средам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носители</w:t>
            </w:r>
          </w:p>
        </w:tc>
      </w:tr>
      <w:tr w:rsidR="00205833" w:rsidRPr="004D52F1" w:rsidTr="00F40E4F">
        <w:trPr>
          <w:trHeight w:val="1670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во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г. Енисейску и Енисейскому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числа; за 10 и менее дней до дня голосования - 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март, июнь,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20 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833" w:rsidRPr="004D52F1" w:rsidRDefault="00205833" w:rsidP="00F40E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4D52F1">
              <w:rPr>
                <w:rFonts w:ascii="Times New Roman" w:hAnsi="Times New Roman" w:cs="Times New Roman"/>
                <w:sz w:val="28"/>
                <w:szCs w:val="28"/>
              </w:rPr>
              <w:t>носители</w:t>
            </w:r>
          </w:p>
        </w:tc>
      </w:tr>
    </w:tbl>
    <w:p w:rsidR="00205833" w:rsidRPr="004D52F1" w:rsidRDefault="00205833" w:rsidP="00205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65C" w:rsidRPr="004D52F1" w:rsidRDefault="00A8165C" w:rsidP="00A8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65C" w:rsidRPr="00A8165C" w:rsidRDefault="00A8165C">
      <w:pPr>
        <w:ind w:firstLine="720"/>
        <w:jc w:val="both"/>
        <w:rPr>
          <w:sz w:val="28"/>
          <w:lang w:val="en-US"/>
        </w:rPr>
      </w:pPr>
    </w:p>
    <w:p w:rsidR="00305D83" w:rsidRDefault="00305D83" w:rsidP="00F42C63">
      <w:pPr>
        <w:tabs>
          <w:tab w:val="left" w:pos="0"/>
        </w:tabs>
        <w:rPr>
          <w:b/>
          <w:szCs w:val="28"/>
        </w:rPr>
      </w:pPr>
    </w:p>
    <w:sectPr w:rsidR="00305D83" w:rsidSect="00631A8A">
      <w:pgSz w:w="11906" w:h="16838"/>
      <w:pgMar w:top="851" w:right="851" w:bottom="851" w:left="1134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01"/>
    <w:multiLevelType w:val="hybridMultilevel"/>
    <w:tmpl w:val="7854BF82"/>
    <w:lvl w:ilvl="0" w:tplc="0E702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5A4CF2"/>
    <w:multiLevelType w:val="hybridMultilevel"/>
    <w:tmpl w:val="6BFE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A7092"/>
    <w:multiLevelType w:val="hybridMultilevel"/>
    <w:tmpl w:val="75D4B1DE"/>
    <w:lvl w:ilvl="0" w:tplc="3762241E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1" w:tplc="1D547A3A">
      <w:numFmt w:val="none"/>
      <w:lvlText w:val=""/>
      <w:lvlJc w:val="left"/>
      <w:pPr>
        <w:tabs>
          <w:tab w:val="num" w:pos="360"/>
        </w:tabs>
      </w:pPr>
    </w:lvl>
    <w:lvl w:ilvl="2" w:tplc="7DE4244A">
      <w:numFmt w:val="none"/>
      <w:lvlText w:val=""/>
      <w:lvlJc w:val="left"/>
      <w:pPr>
        <w:tabs>
          <w:tab w:val="num" w:pos="360"/>
        </w:tabs>
      </w:pPr>
    </w:lvl>
    <w:lvl w:ilvl="3" w:tplc="ABCE7C44">
      <w:numFmt w:val="none"/>
      <w:lvlText w:val=""/>
      <w:lvlJc w:val="left"/>
      <w:pPr>
        <w:tabs>
          <w:tab w:val="num" w:pos="360"/>
        </w:tabs>
      </w:pPr>
    </w:lvl>
    <w:lvl w:ilvl="4" w:tplc="C9623960">
      <w:numFmt w:val="none"/>
      <w:lvlText w:val=""/>
      <w:lvlJc w:val="left"/>
      <w:pPr>
        <w:tabs>
          <w:tab w:val="num" w:pos="360"/>
        </w:tabs>
      </w:pPr>
    </w:lvl>
    <w:lvl w:ilvl="5" w:tplc="A35A4D18">
      <w:numFmt w:val="none"/>
      <w:lvlText w:val=""/>
      <w:lvlJc w:val="left"/>
      <w:pPr>
        <w:tabs>
          <w:tab w:val="num" w:pos="360"/>
        </w:tabs>
      </w:pPr>
    </w:lvl>
    <w:lvl w:ilvl="6" w:tplc="240E7752">
      <w:numFmt w:val="none"/>
      <w:lvlText w:val=""/>
      <w:lvlJc w:val="left"/>
      <w:pPr>
        <w:tabs>
          <w:tab w:val="num" w:pos="360"/>
        </w:tabs>
      </w:pPr>
    </w:lvl>
    <w:lvl w:ilvl="7" w:tplc="1F542996">
      <w:numFmt w:val="none"/>
      <w:lvlText w:val=""/>
      <w:lvlJc w:val="left"/>
      <w:pPr>
        <w:tabs>
          <w:tab w:val="num" w:pos="360"/>
        </w:tabs>
      </w:pPr>
    </w:lvl>
    <w:lvl w:ilvl="8" w:tplc="C624D1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C2AD9"/>
    <w:rsid w:val="00012284"/>
    <w:rsid w:val="000277DB"/>
    <w:rsid w:val="00037C1A"/>
    <w:rsid w:val="00063D21"/>
    <w:rsid w:val="0007521E"/>
    <w:rsid w:val="000F715F"/>
    <w:rsid w:val="00122832"/>
    <w:rsid w:val="001A5DB4"/>
    <w:rsid w:val="001C2925"/>
    <w:rsid w:val="001D00B6"/>
    <w:rsid w:val="00205833"/>
    <w:rsid w:val="00214B5E"/>
    <w:rsid w:val="002463A1"/>
    <w:rsid w:val="00252C45"/>
    <w:rsid w:val="002602F0"/>
    <w:rsid w:val="002C2747"/>
    <w:rsid w:val="00305D83"/>
    <w:rsid w:val="00387A3D"/>
    <w:rsid w:val="003C55E7"/>
    <w:rsid w:val="003D20E7"/>
    <w:rsid w:val="003F0E08"/>
    <w:rsid w:val="003F77E8"/>
    <w:rsid w:val="0040024A"/>
    <w:rsid w:val="00467E76"/>
    <w:rsid w:val="004A4765"/>
    <w:rsid w:val="004D7D2F"/>
    <w:rsid w:val="00544615"/>
    <w:rsid w:val="00546395"/>
    <w:rsid w:val="005C7489"/>
    <w:rsid w:val="00617D75"/>
    <w:rsid w:val="00623A13"/>
    <w:rsid w:val="00631A8A"/>
    <w:rsid w:val="00647AE7"/>
    <w:rsid w:val="00647CCA"/>
    <w:rsid w:val="006864DD"/>
    <w:rsid w:val="006C2AD9"/>
    <w:rsid w:val="006D44AE"/>
    <w:rsid w:val="00721EA3"/>
    <w:rsid w:val="007833BD"/>
    <w:rsid w:val="007D7BCC"/>
    <w:rsid w:val="008723CB"/>
    <w:rsid w:val="008B43CB"/>
    <w:rsid w:val="008C6FA6"/>
    <w:rsid w:val="008F0BE2"/>
    <w:rsid w:val="00900EC6"/>
    <w:rsid w:val="00995CDE"/>
    <w:rsid w:val="009B4036"/>
    <w:rsid w:val="009C5C58"/>
    <w:rsid w:val="009F20D0"/>
    <w:rsid w:val="00A10A19"/>
    <w:rsid w:val="00A122FF"/>
    <w:rsid w:val="00A36108"/>
    <w:rsid w:val="00A4577B"/>
    <w:rsid w:val="00A46EB3"/>
    <w:rsid w:val="00A8165C"/>
    <w:rsid w:val="00AC4566"/>
    <w:rsid w:val="00B44934"/>
    <w:rsid w:val="00B73866"/>
    <w:rsid w:val="00BA2A1E"/>
    <w:rsid w:val="00BA418B"/>
    <w:rsid w:val="00C460A0"/>
    <w:rsid w:val="00CC1BB8"/>
    <w:rsid w:val="00D15864"/>
    <w:rsid w:val="00D84478"/>
    <w:rsid w:val="00D90BB1"/>
    <w:rsid w:val="00DB5896"/>
    <w:rsid w:val="00DF04CD"/>
    <w:rsid w:val="00E4098E"/>
    <w:rsid w:val="00E43164"/>
    <w:rsid w:val="00EA338A"/>
    <w:rsid w:val="00F42C63"/>
    <w:rsid w:val="00F6501E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0C7EB"/>
  <w15:docId w15:val="{D731B7C9-6C61-4825-9DD1-CCF16C3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715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0F715F"/>
    <w:pPr>
      <w:ind w:firstLine="720"/>
      <w:jc w:val="both"/>
    </w:pPr>
    <w:rPr>
      <w:sz w:val="28"/>
    </w:rPr>
  </w:style>
  <w:style w:type="paragraph" w:styleId="2">
    <w:name w:val="Body Text Indent 2"/>
    <w:basedOn w:val="a"/>
    <w:semiHidden/>
    <w:rsid w:val="000F715F"/>
    <w:pPr>
      <w:ind w:firstLine="567"/>
      <w:jc w:val="both"/>
    </w:pPr>
    <w:rPr>
      <w:sz w:val="28"/>
    </w:rPr>
  </w:style>
  <w:style w:type="table" w:styleId="a5">
    <w:name w:val="Table Grid"/>
    <w:basedOn w:val="a1"/>
    <w:uiPriority w:val="59"/>
    <w:rsid w:val="00467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A528E"/>
    <w:pPr>
      <w:ind w:left="720"/>
      <w:contextualSpacing/>
    </w:pPr>
  </w:style>
  <w:style w:type="character" w:customStyle="1" w:styleId="20">
    <w:name w:val="Основной текст (2)_"/>
    <w:basedOn w:val="a0"/>
    <w:rsid w:val="00063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2pt0pt">
    <w:name w:val="Основной текст (2) + Consolas;12 pt;Интервал 0 pt"/>
    <w:basedOn w:val="20"/>
    <w:rsid w:val="00063D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nsolas12pt0pt0">
    <w:name w:val="Основной текст (2) + Consolas;12 pt;Малые прописные;Интервал 0 pt"/>
    <w:basedOn w:val="20"/>
    <w:rsid w:val="00063D2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063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063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ConsPlusNormal">
    <w:name w:val="ConsPlusNormal"/>
    <w:rsid w:val="0020583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058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uiPriority w:val="22"/>
    <w:qFormat/>
    <w:rsid w:val="00631A8A"/>
    <w:rPr>
      <w:b/>
      <w:bCs/>
    </w:rPr>
  </w:style>
  <w:style w:type="character" w:styleId="a8">
    <w:name w:val="Hyperlink"/>
    <w:basedOn w:val="a0"/>
    <w:uiPriority w:val="99"/>
    <w:unhideWhenUsed/>
    <w:rsid w:val="00027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072D1DBD5DF83D2B894AC9612B3E1FE73924F761D7D11A5974D17A1FF9D683Ev4X2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E072D1DBD5DF83D2B88AA1807EECEEFC7DC547771A754FFBC44B40FEvAXFC" TargetMode="External"/><Relationship Id="rId12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EE072D1DBD5DF83D2B894AC9612B3E1FE73924F761D7D11A5974D17A1FF9D683Ev4X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E072D1DBD5DF83D2B88AA1807EECEEFC7DC547771A754FFBC44B40FEvAX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5C68B0FC0EAB440ECDD7233B2574021822BDA2891D09F53004DDFC3DB7EF903DE5DB8E69ADCA90B5FB2A4b42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DC7A-1F76-4B1E-9F84-0C1273AB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 ShadowOfGiga</dc:creator>
  <cp:lastModifiedBy>Викторианна</cp:lastModifiedBy>
  <cp:revision>6</cp:revision>
  <cp:lastPrinted>2017-12-28T07:14:00Z</cp:lastPrinted>
  <dcterms:created xsi:type="dcterms:W3CDTF">2017-12-27T04:25:00Z</dcterms:created>
  <dcterms:modified xsi:type="dcterms:W3CDTF">2017-12-28T07:14:00Z</dcterms:modified>
</cp:coreProperties>
</file>