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645B" w:rsidRDefault="007E7E24" w:rsidP="00D471E6">
      <w:pPr>
        <w:spacing w:line="276" w:lineRule="auto"/>
        <w:ind w:firstLine="284"/>
        <w:rPr>
          <w:rFonts w:ascii="Sceptica" w:hAnsi="Sceptica"/>
          <w:b/>
          <w:sz w:val="28"/>
          <w:szCs w:val="28"/>
        </w:rPr>
      </w:pPr>
      <w:r w:rsidRPr="00D1629C">
        <w:rPr>
          <w:noProof/>
          <w:sz w:val="28"/>
          <w:szCs w:val="28"/>
        </w:rPr>
        <mc:AlternateContent>
          <mc:Choice Requires="wps">
            <w:drawing>
              <wp:anchor distT="0" distB="0" distL="114300" distR="114300" simplePos="0" relativeHeight="251661312" behindDoc="0" locked="0" layoutInCell="1" allowOverlap="1" wp14:anchorId="3C8EED87" wp14:editId="523B3287">
                <wp:simplePos x="0" y="0"/>
                <wp:positionH relativeFrom="column">
                  <wp:posOffset>41910</wp:posOffset>
                </wp:positionH>
                <wp:positionV relativeFrom="paragraph">
                  <wp:posOffset>-434340</wp:posOffset>
                </wp:positionV>
                <wp:extent cx="6467475" cy="10113645"/>
                <wp:effectExtent l="0" t="0" r="28575" b="20955"/>
                <wp:wrapNone/>
                <wp:docPr id="17"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7475" cy="101136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26" style="position:absolute;margin-left:3.3pt;margin-top:-34.2pt;width:509.25pt;height:79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cnzAIAALoFAAAOAAAAZHJzL2Uyb0RvYy54bWysVM1u1DAQviPxDpbvNJvt7pZGzVarVkVI&#10;q1LRop5dx+lGOB5je/84IXFF4hF4CC6Inz5D9o0Y28n2h4oDIgcr45n5ZubzzBwcrmpJFsLYClRO&#10;050eJUJxKCp1ndM3FyfPnlNiHVMFk6BETtfC0sPx0ycHS52JPsxAFsIQBFE2W+qczpzTWZJYPhM1&#10;szughUJlCaZmDkVznRSGLRG9lkm/1xslSzCFNsCFtXh7HJV0HPDLUnD3qiytcETmFHNz4TThvPJn&#10;Mj5g2bVhelbxNg32D1nUrFIYdAt1zBwjc1P9AVVX3ICF0u1wqBMoy4qLUANWk/YeVHM+Y1qEWpAc&#10;q7c02f8Hy08XZ4ZUBb7dHiWK1fhGzZfNh83n5mdzs/nYfG1umh+bT82v5lvznex7wpbaZuh3rs+M&#10;L9nqKfC3FhXJPY0XbGuzKk3tbbFgsgrsr7fsi5UjHC9Hg9HeYG9ICUdd2kvT3dFg6OMlLOv8tbHu&#10;hYCa+J+cGnzfQDtbTK2Lpp2JD6fgpJIS71kmFVnmdDfFACFpkFXhlUHw3SaOpCELhn3iVmkb1t5a&#10;YRJStSXGqkJ9bi1FhH8tSuQR6+jHAPcxGedCuTSqZqwQMdSwh18XrPMIFUuFgB65xCS32C1AZxlB&#10;OuxYf2vvXUUYgK1z72+JReetR4gMym2d60qBeQxAYlVt5GjfkRSp8SxdQbHGLjMQx89qflLh+02Z&#10;dWfM4LzhZOIOca/wKCXgO0H7R8kMzPvH7r09jgFqKVni/ObUvpszIyiRLxUOyH46GPiBD8JguNdH&#10;wdzVXN3VqHl9BPj0KW4rzcOvt3ey+y0N1Je4aiY+KqqY4hg7p9yZTjhyca/gsuJiMglmOOSauak6&#10;19yDe1Z9f16sLpnRbRM7HIBT6GadZQ96Odp6TwWTuYOyCo1+y2vLNy6I0DjtMvMb6K4crG5X7vg3&#10;AAAA//8DAFBLAwQUAAYACAAAACEAjFZENN8AAAALAQAADwAAAGRycy9kb3ducmV2LnhtbEyPwW6D&#10;MBBE75XyD9ZGyqVKDBRQRDFRlaofQBopys3BW0DgNcImkL+vc2pvs5rRzNv8sOie3XG0rSEB4S4A&#10;hlQZ1VIt4Pz9td0Ds06Skr0hFPBAC4di9ZLLTJmZSryfXM18CdlMCmicGzLObdWglnZnBiTv/ZhR&#10;S+fPseZqlLMv1z2PgiDlWrbkFxo54LHBqjtNWsDnOSxNl1znsrOXOTb29XKsJiE26+XjHZjDxf2F&#10;4Ynv0aHwTDczkbKsF5CmPihgm+5jYE8/iJIQ2M2rJIrfgBc5//9D8QsAAP//AwBQSwECLQAUAAYA&#10;CAAAACEAtoM4kv4AAADhAQAAEwAAAAAAAAAAAAAAAAAAAAAAW0NvbnRlbnRfVHlwZXNdLnhtbFBL&#10;AQItABQABgAIAAAAIQA4/SH/1gAAAJQBAAALAAAAAAAAAAAAAAAAAC8BAABfcmVscy8ucmVsc1BL&#10;AQItABQABgAIAAAAIQCZU+cnzAIAALoFAAAOAAAAAAAAAAAAAAAAAC4CAABkcnMvZTJvRG9jLnht&#10;bFBLAQItABQABgAIAAAAIQCMVkQ03wAAAAsBAAAPAAAAAAAAAAAAAAAAACYFAABkcnMvZG93bnJl&#10;di54bWxQSwUGAAAAAAQABADzAAAAMgYAAAAA&#10;" filled="f" strokecolor="black [3213]" strokeweight=".25pt">
                <v:path arrowok="t"/>
              </v:rect>
            </w:pict>
          </mc:Fallback>
        </mc:AlternateContent>
      </w:r>
      <w:r w:rsidR="0034645B" w:rsidRPr="00D1629C">
        <w:rPr>
          <w:noProof/>
          <w:sz w:val="28"/>
          <w:szCs w:val="28"/>
        </w:rPr>
        <w:drawing>
          <wp:inline distT="0" distB="0" distL="0" distR="0" wp14:anchorId="71D7128A" wp14:editId="62EF1D95">
            <wp:extent cx="1724025" cy="952500"/>
            <wp:effectExtent l="0" t="0" r="9525" b="0"/>
            <wp:docPr id="24" name="Рисунок 24"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ание: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52500"/>
                    </a:xfrm>
                    <a:prstGeom prst="rect">
                      <a:avLst/>
                    </a:prstGeom>
                    <a:noFill/>
                    <a:ln>
                      <a:noFill/>
                    </a:ln>
                  </pic:spPr>
                </pic:pic>
              </a:graphicData>
            </a:graphic>
          </wp:inline>
        </w:drawing>
      </w:r>
      <w:r w:rsidR="00D1629C">
        <w:rPr>
          <w:b/>
          <w:sz w:val="32"/>
        </w:rPr>
        <w:tab/>
      </w:r>
      <w:r w:rsidR="00D1629C">
        <w:rPr>
          <w:b/>
          <w:sz w:val="32"/>
        </w:rPr>
        <w:tab/>
      </w:r>
      <w:r w:rsidR="00D1629C">
        <w:rPr>
          <w:b/>
          <w:sz w:val="32"/>
        </w:rPr>
        <w:tab/>
      </w:r>
      <w:r w:rsidR="00D1629C">
        <w:rPr>
          <w:b/>
          <w:sz w:val="32"/>
        </w:rPr>
        <w:tab/>
      </w:r>
      <w:r w:rsidR="00FD4224" w:rsidRPr="00D1629C">
        <w:rPr>
          <w:b/>
          <w:sz w:val="32"/>
        </w:rPr>
        <w:tab/>
      </w:r>
      <w:r w:rsidR="00427A4C" w:rsidRPr="001B39E9">
        <w:rPr>
          <w:rFonts w:ascii="Sceptica" w:hAnsi="Sceptica"/>
          <w:b/>
          <w:sz w:val="28"/>
          <w:szCs w:val="28"/>
        </w:rPr>
        <w:t xml:space="preserve">Шифр: </w:t>
      </w:r>
      <w:r w:rsidR="00427A4C">
        <w:rPr>
          <w:rFonts w:ascii="Sceptica" w:hAnsi="Sceptica"/>
          <w:b/>
          <w:sz w:val="28"/>
          <w:szCs w:val="28"/>
        </w:rPr>
        <w:t>1235-17.01</w:t>
      </w:r>
    </w:p>
    <w:p w:rsidR="002C24F2" w:rsidRDefault="002C24F2" w:rsidP="00D471E6">
      <w:pPr>
        <w:spacing w:line="276" w:lineRule="auto"/>
        <w:ind w:firstLine="284"/>
        <w:rPr>
          <w:rFonts w:ascii="Sceptica" w:hAnsi="Sceptica"/>
          <w:b/>
          <w:sz w:val="28"/>
          <w:szCs w:val="28"/>
        </w:rPr>
      </w:pPr>
    </w:p>
    <w:p w:rsidR="00B60B40" w:rsidRPr="00E673B2" w:rsidRDefault="00B60B40" w:rsidP="00D471E6">
      <w:pPr>
        <w:tabs>
          <w:tab w:val="left" w:pos="8623"/>
        </w:tabs>
        <w:spacing w:line="276" w:lineRule="auto"/>
        <w:rPr>
          <w:rFonts w:ascii="Sceptica" w:hAnsi="Sceptica"/>
          <w:caps/>
          <w:sz w:val="28"/>
        </w:rPr>
      </w:pPr>
    </w:p>
    <w:p w:rsidR="0034645B" w:rsidRPr="00E673B2" w:rsidRDefault="0034645B" w:rsidP="00D471E6">
      <w:pPr>
        <w:tabs>
          <w:tab w:val="left" w:pos="8623"/>
        </w:tabs>
        <w:spacing w:line="276" w:lineRule="auto"/>
        <w:rPr>
          <w:rFonts w:ascii="Sceptica" w:hAnsi="Sceptica"/>
          <w:caps/>
          <w:sz w:val="28"/>
        </w:rPr>
      </w:pPr>
    </w:p>
    <w:p w:rsidR="00D1629C" w:rsidRPr="00C0585E" w:rsidRDefault="00745350" w:rsidP="00D471E6">
      <w:pPr>
        <w:tabs>
          <w:tab w:val="left" w:pos="2127"/>
        </w:tabs>
        <w:spacing w:line="276" w:lineRule="auto"/>
        <w:jc w:val="center"/>
        <w:rPr>
          <w:rFonts w:ascii="Sceptica" w:hAnsi="Sceptica"/>
          <w:sz w:val="32"/>
          <w:szCs w:val="32"/>
        </w:rPr>
      </w:pPr>
      <w:r w:rsidRPr="00C0585E">
        <w:rPr>
          <w:rFonts w:ascii="Sceptica" w:hAnsi="Sceptica"/>
          <w:sz w:val="32"/>
          <w:szCs w:val="32"/>
        </w:rPr>
        <w:t>А</w:t>
      </w:r>
      <w:r w:rsidR="00B60B40" w:rsidRPr="00C0585E">
        <w:rPr>
          <w:rFonts w:ascii="Sceptica" w:hAnsi="Sceptica"/>
          <w:sz w:val="32"/>
          <w:szCs w:val="32"/>
        </w:rPr>
        <w:t>кционерное общество</w:t>
      </w:r>
    </w:p>
    <w:p w:rsidR="00B60B40" w:rsidRPr="00C0585E" w:rsidRDefault="00B60B40" w:rsidP="00D471E6">
      <w:pPr>
        <w:tabs>
          <w:tab w:val="left" w:pos="2127"/>
        </w:tabs>
        <w:spacing w:line="276" w:lineRule="auto"/>
        <w:jc w:val="center"/>
        <w:rPr>
          <w:rFonts w:ascii="Sceptica" w:hAnsi="Sceptica"/>
          <w:sz w:val="32"/>
          <w:szCs w:val="32"/>
        </w:rPr>
      </w:pPr>
      <w:r w:rsidRPr="00C0585E">
        <w:rPr>
          <w:rFonts w:ascii="Sceptica" w:hAnsi="Sceptica"/>
          <w:sz w:val="32"/>
          <w:szCs w:val="32"/>
        </w:rPr>
        <w:t>«Территориальный градостроительный институт «Красноярскгражданпроект»</w:t>
      </w:r>
    </w:p>
    <w:p w:rsidR="00B60B40" w:rsidRPr="00E673B2" w:rsidRDefault="00B60B40" w:rsidP="00D471E6">
      <w:pPr>
        <w:spacing w:line="276" w:lineRule="auto"/>
        <w:jc w:val="center"/>
        <w:rPr>
          <w:rFonts w:ascii="Sceptica" w:hAnsi="Sceptica"/>
          <w:caps/>
          <w:sz w:val="28"/>
          <w:szCs w:val="24"/>
        </w:rPr>
      </w:pPr>
    </w:p>
    <w:p w:rsidR="0034645B" w:rsidRPr="00D1629C" w:rsidRDefault="0034645B" w:rsidP="00D471E6">
      <w:pPr>
        <w:spacing w:line="276" w:lineRule="auto"/>
        <w:rPr>
          <w:sz w:val="32"/>
        </w:rPr>
      </w:pPr>
    </w:p>
    <w:tbl>
      <w:tblPr>
        <w:tblW w:w="9355" w:type="dxa"/>
        <w:tblInd w:w="392" w:type="dxa"/>
        <w:tblLook w:val="04A0" w:firstRow="1" w:lastRow="0" w:firstColumn="1" w:lastColumn="0" w:noHBand="0" w:noVBand="1"/>
      </w:tblPr>
      <w:tblGrid>
        <w:gridCol w:w="1984"/>
        <w:gridCol w:w="7371"/>
      </w:tblGrid>
      <w:tr w:rsidR="00D1629C" w:rsidRPr="00D1629C" w:rsidTr="00745350">
        <w:tc>
          <w:tcPr>
            <w:tcW w:w="1984" w:type="dxa"/>
            <w:shd w:val="clear" w:color="auto" w:fill="auto"/>
          </w:tcPr>
          <w:p w:rsidR="0034645B" w:rsidRPr="00D1629C" w:rsidRDefault="0034645B" w:rsidP="00D471E6">
            <w:pPr>
              <w:tabs>
                <w:tab w:val="left" w:pos="2410"/>
              </w:tabs>
              <w:spacing w:line="276" w:lineRule="auto"/>
              <w:rPr>
                <w:rFonts w:ascii="Sceptica" w:hAnsi="Sceptica"/>
                <w:sz w:val="32"/>
              </w:rPr>
            </w:pPr>
            <w:r w:rsidRPr="00D1629C">
              <w:rPr>
                <w:rFonts w:ascii="Sceptica" w:hAnsi="Sceptica"/>
                <w:sz w:val="32"/>
              </w:rPr>
              <w:t>Заказчик:</w:t>
            </w:r>
          </w:p>
        </w:tc>
        <w:tc>
          <w:tcPr>
            <w:tcW w:w="7371" w:type="dxa"/>
            <w:shd w:val="clear" w:color="auto" w:fill="auto"/>
          </w:tcPr>
          <w:p w:rsidR="00B60B40" w:rsidRPr="00C0585E" w:rsidRDefault="00B60B40" w:rsidP="00D471E6">
            <w:pPr>
              <w:tabs>
                <w:tab w:val="left" w:pos="2410"/>
              </w:tabs>
              <w:spacing w:line="276" w:lineRule="auto"/>
              <w:jc w:val="both"/>
              <w:rPr>
                <w:rFonts w:ascii="Sceptica" w:hAnsi="Sceptica"/>
                <w:sz w:val="32"/>
                <w:szCs w:val="32"/>
              </w:rPr>
            </w:pPr>
            <w:r w:rsidRPr="00C0585E">
              <w:rPr>
                <w:rFonts w:ascii="Sceptica" w:hAnsi="Sceptica"/>
                <w:sz w:val="32"/>
                <w:szCs w:val="32"/>
              </w:rPr>
              <w:t xml:space="preserve">Администрация </w:t>
            </w:r>
            <w:r w:rsidR="00D1629C" w:rsidRPr="00C0585E">
              <w:rPr>
                <w:rFonts w:ascii="Sceptica" w:hAnsi="Sceptica"/>
                <w:sz w:val="32"/>
                <w:szCs w:val="32"/>
              </w:rPr>
              <w:t>города Енисейска</w:t>
            </w:r>
            <w:r w:rsidRPr="00C0585E">
              <w:rPr>
                <w:rFonts w:ascii="Sceptica" w:hAnsi="Sceptica"/>
                <w:sz w:val="32"/>
                <w:szCs w:val="32"/>
              </w:rPr>
              <w:t xml:space="preserve"> Красноярского края</w:t>
            </w:r>
          </w:p>
          <w:p w:rsidR="0034645B" w:rsidRPr="00D1629C" w:rsidRDefault="0034645B" w:rsidP="00D471E6">
            <w:pPr>
              <w:spacing w:line="276" w:lineRule="auto"/>
              <w:jc w:val="both"/>
              <w:rPr>
                <w:sz w:val="32"/>
              </w:rPr>
            </w:pPr>
          </w:p>
        </w:tc>
      </w:tr>
    </w:tbl>
    <w:p w:rsidR="0034645B" w:rsidRPr="00D1629C" w:rsidRDefault="0034645B" w:rsidP="00D471E6">
      <w:pPr>
        <w:spacing w:line="276" w:lineRule="auto"/>
        <w:rPr>
          <w:sz w:val="32"/>
          <w:highlight w:val="yellow"/>
        </w:rPr>
      </w:pPr>
    </w:p>
    <w:tbl>
      <w:tblPr>
        <w:tblW w:w="8788" w:type="dxa"/>
        <w:tblInd w:w="392" w:type="dxa"/>
        <w:tblLayout w:type="fixed"/>
        <w:tblLook w:val="0000" w:firstRow="0" w:lastRow="0" w:firstColumn="0" w:lastColumn="0" w:noHBand="0" w:noVBand="0"/>
      </w:tblPr>
      <w:tblGrid>
        <w:gridCol w:w="1417"/>
        <w:gridCol w:w="7371"/>
      </w:tblGrid>
      <w:tr w:rsidR="00D1629C" w:rsidRPr="00D1629C" w:rsidTr="002C24F2">
        <w:tc>
          <w:tcPr>
            <w:tcW w:w="1417" w:type="dxa"/>
          </w:tcPr>
          <w:p w:rsidR="0034645B" w:rsidRPr="00D1629C" w:rsidRDefault="0034645B" w:rsidP="00D471E6">
            <w:pPr>
              <w:tabs>
                <w:tab w:val="left" w:pos="284"/>
              </w:tabs>
              <w:spacing w:line="276" w:lineRule="auto"/>
              <w:rPr>
                <w:sz w:val="32"/>
              </w:rPr>
            </w:pPr>
          </w:p>
        </w:tc>
        <w:tc>
          <w:tcPr>
            <w:tcW w:w="7371" w:type="dxa"/>
          </w:tcPr>
          <w:p w:rsidR="0034645B" w:rsidRDefault="002C24F2" w:rsidP="002C24F2">
            <w:pPr>
              <w:tabs>
                <w:tab w:val="left" w:pos="2410"/>
              </w:tabs>
              <w:autoSpaceDE w:val="0"/>
              <w:autoSpaceDN w:val="0"/>
              <w:adjustRightInd w:val="0"/>
              <w:spacing w:line="276" w:lineRule="auto"/>
              <w:ind w:left="-675" w:hanging="141"/>
              <w:jc w:val="center"/>
              <w:rPr>
                <w:rFonts w:ascii="Sceptica" w:hAnsi="Sceptica"/>
                <w:b/>
                <w:bCs/>
                <w:sz w:val="32"/>
              </w:rPr>
            </w:pPr>
            <w:proofErr w:type="gramStart"/>
            <w:r>
              <w:rPr>
                <w:rFonts w:ascii="Sceptica" w:hAnsi="Sceptica"/>
                <w:b/>
                <w:bCs/>
                <w:sz w:val="32"/>
              </w:rPr>
              <w:t>Генеральный</w:t>
            </w:r>
            <w:proofErr w:type="gramEnd"/>
            <w:r>
              <w:rPr>
                <w:rFonts w:ascii="Sceptica" w:hAnsi="Sceptica"/>
                <w:b/>
                <w:bCs/>
                <w:sz w:val="32"/>
              </w:rPr>
              <w:t xml:space="preserve"> </w:t>
            </w:r>
            <w:r w:rsidR="00AA41CD" w:rsidRPr="00D1629C">
              <w:rPr>
                <w:rFonts w:ascii="Sceptica" w:hAnsi="Sceptica"/>
                <w:b/>
                <w:bCs/>
                <w:sz w:val="32"/>
              </w:rPr>
              <w:t xml:space="preserve">плана </w:t>
            </w:r>
            <w:r w:rsidR="00D1629C">
              <w:rPr>
                <w:rFonts w:ascii="Sceptica" w:hAnsi="Sceptica"/>
                <w:b/>
                <w:bCs/>
                <w:sz w:val="32"/>
              </w:rPr>
              <w:t>города Енисейска</w:t>
            </w:r>
          </w:p>
          <w:p w:rsidR="002C24F2" w:rsidRDefault="002C24F2" w:rsidP="002C24F2">
            <w:pPr>
              <w:spacing w:line="276" w:lineRule="auto"/>
              <w:ind w:left="-675" w:hanging="141"/>
              <w:jc w:val="center"/>
              <w:rPr>
                <w:rFonts w:ascii="Sceptica" w:hAnsi="Sceptica"/>
                <w:sz w:val="22"/>
                <w:szCs w:val="28"/>
              </w:rPr>
            </w:pPr>
            <w:r w:rsidRPr="002C24F2">
              <w:rPr>
                <w:rFonts w:ascii="Sceptica" w:hAnsi="Sceptica"/>
                <w:sz w:val="22"/>
                <w:szCs w:val="28"/>
              </w:rPr>
              <w:t xml:space="preserve">С </w:t>
            </w:r>
            <w:r>
              <w:rPr>
                <w:rFonts w:ascii="Sceptica" w:hAnsi="Sceptica"/>
                <w:sz w:val="22"/>
                <w:szCs w:val="28"/>
              </w:rPr>
              <w:t xml:space="preserve">внесенными </w:t>
            </w:r>
            <w:r w:rsidRPr="002C24F2">
              <w:rPr>
                <w:rFonts w:ascii="Sceptica" w:hAnsi="Sceptica"/>
                <w:sz w:val="22"/>
                <w:szCs w:val="28"/>
              </w:rPr>
              <w:t>изменения</w:t>
            </w:r>
            <w:r w:rsidR="0001496B">
              <w:rPr>
                <w:rFonts w:ascii="Sceptica" w:hAnsi="Sceptica"/>
                <w:sz w:val="22"/>
                <w:szCs w:val="28"/>
              </w:rPr>
              <w:t>ми</w:t>
            </w:r>
            <w:r w:rsidRPr="002C24F2">
              <w:rPr>
                <w:rFonts w:ascii="Sceptica" w:hAnsi="Sceptica"/>
                <w:sz w:val="22"/>
                <w:szCs w:val="28"/>
              </w:rPr>
              <w:t xml:space="preserve"> на основании постановления</w:t>
            </w:r>
          </w:p>
          <w:p w:rsidR="002C24F2" w:rsidRDefault="002C24F2" w:rsidP="002C24F2">
            <w:pPr>
              <w:spacing w:line="276" w:lineRule="auto"/>
              <w:ind w:left="-675" w:hanging="141"/>
              <w:jc w:val="center"/>
              <w:rPr>
                <w:rFonts w:ascii="Sceptica" w:hAnsi="Sceptica"/>
                <w:sz w:val="22"/>
                <w:szCs w:val="28"/>
              </w:rPr>
            </w:pPr>
            <w:r w:rsidRPr="002C24F2">
              <w:rPr>
                <w:rFonts w:ascii="Sceptica" w:hAnsi="Sceptica"/>
                <w:sz w:val="22"/>
                <w:szCs w:val="28"/>
              </w:rPr>
              <w:t>Распоряжение администрации города</w:t>
            </w:r>
          </w:p>
          <w:p w:rsidR="002C24F2" w:rsidRPr="002C24F2" w:rsidRDefault="002C24F2" w:rsidP="002C24F2">
            <w:pPr>
              <w:spacing w:line="276" w:lineRule="auto"/>
              <w:ind w:left="-675" w:hanging="141"/>
              <w:jc w:val="center"/>
              <w:rPr>
                <w:rFonts w:ascii="Sceptica" w:hAnsi="Sceptica"/>
                <w:sz w:val="22"/>
                <w:szCs w:val="28"/>
              </w:rPr>
            </w:pPr>
            <w:r w:rsidRPr="002C24F2">
              <w:rPr>
                <w:rFonts w:ascii="Sceptica" w:hAnsi="Sceptica"/>
                <w:sz w:val="22"/>
                <w:szCs w:val="28"/>
              </w:rPr>
              <w:t>Енисейска № 1186/1-р от 16.10.2017г</w:t>
            </w:r>
            <w:r>
              <w:rPr>
                <w:rFonts w:ascii="Sceptica" w:hAnsi="Sceptica"/>
                <w:sz w:val="22"/>
                <w:szCs w:val="28"/>
              </w:rPr>
              <w:t>.</w:t>
            </w:r>
          </w:p>
          <w:p w:rsidR="002C24F2" w:rsidRPr="00D1629C" w:rsidRDefault="002C24F2" w:rsidP="002C24F2">
            <w:pPr>
              <w:tabs>
                <w:tab w:val="left" w:pos="2410"/>
              </w:tabs>
              <w:autoSpaceDE w:val="0"/>
              <w:autoSpaceDN w:val="0"/>
              <w:adjustRightInd w:val="0"/>
              <w:spacing w:line="276" w:lineRule="auto"/>
              <w:ind w:left="-675" w:hanging="141"/>
              <w:jc w:val="center"/>
              <w:rPr>
                <w:sz w:val="32"/>
                <w:szCs w:val="32"/>
              </w:rPr>
            </w:pPr>
          </w:p>
        </w:tc>
      </w:tr>
    </w:tbl>
    <w:p w:rsidR="00AA41CD" w:rsidRDefault="00AA41CD" w:rsidP="00D471E6">
      <w:pPr>
        <w:tabs>
          <w:tab w:val="left" w:pos="426"/>
        </w:tabs>
        <w:spacing w:line="276" w:lineRule="auto"/>
        <w:jc w:val="center"/>
        <w:rPr>
          <w:rFonts w:ascii="Sceptica" w:hAnsi="Sceptica"/>
          <w:sz w:val="28"/>
          <w:szCs w:val="32"/>
        </w:rPr>
      </w:pPr>
    </w:p>
    <w:p w:rsidR="001D11BA" w:rsidRPr="001D11BA" w:rsidRDefault="001D11BA" w:rsidP="00D471E6">
      <w:pPr>
        <w:tabs>
          <w:tab w:val="left" w:pos="426"/>
        </w:tabs>
        <w:spacing w:line="276" w:lineRule="auto"/>
        <w:jc w:val="center"/>
        <w:rPr>
          <w:rFonts w:ascii="Sceptica" w:hAnsi="Sceptica"/>
          <w:sz w:val="28"/>
          <w:szCs w:val="32"/>
        </w:rPr>
      </w:pPr>
      <w:r>
        <w:rPr>
          <w:rFonts w:ascii="Sceptica" w:hAnsi="Sceptica"/>
          <w:sz w:val="28"/>
          <w:szCs w:val="32"/>
        </w:rPr>
        <w:t xml:space="preserve">Том </w:t>
      </w:r>
      <w:r>
        <w:rPr>
          <w:rFonts w:ascii="Sceptica" w:hAnsi="Sceptica"/>
          <w:sz w:val="28"/>
          <w:szCs w:val="32"/>
          <w:lang w:val="en-US"/>
        </w:rPr>
        <w:t>I</w:t>
      </w:r>
    </w:p>
    <w:p w:rsidR="00AA41CD" w:rsidRPr="00D1629C" w:rsidRDefault="00AA41CD" w:rsidP="00D471E6">
      <w:pPr>
        <w:tabs>
          <w:tab w:val="left" w:pos="426"/>
        </w:tabs>
        <w:spacing w:line="276" w:lineRule="auto"/>
        <w:jc w:val="center"/>
        <w:rPr>
          <w:rFonts w:ascii="Sceptica" w:hAnsi="Sceptica"/>
          <w:sz w:val="32"/>
          <w:szCs w:val="32"/>
        </w:rPr>
      </w:pPr>
      <w:r w:rsidRPr="00D1629C">
        <w:rPr>
          <w:rFonts w:ascii="Sceptica" w:hAnsi="Sceptica"/>
          <w:sz w:val="32"/>
          <w:szCs w:val="32"/>
        </w:rPr>
        <w:t>Положени</w:t>
      </w:r>
      <w:r w:rsidR="005E0B23" w:rsidRPr="00D1629C">
        <w:rPr>
          <w:rFonts w:ascii="Sceptica" w:hAnsi="Sceptica"/>
          <w:sz w:val="32"/>
          <w:szCs w:val="32"/>
        </w:rPr>
        <w:t>е</w:t>
      </w:r>
      <w:r w:rsidRPr="00D1629C">
        <w:rPr>
          <w:rFonts w:ascii="Sceptica" w:hAnsi="Sceptica"/>
          <w:sz w:val="32"/>
          <w:szCs w:val="32"/>
        </w:rPr>
        <w:t xml:space="preserve"> о территориальном планировании. </w:t>
      </w:r>
    </w:p>
    <w:p w:rsidR="00AA41CD" w:rsidRPr="00D1629C" w:rsidRDefault="00AA41CD" w:rsidP="00D471E6">
      <w:pPr>
        <w:tabs>
          <w:tab w:val="left" w:pos="426"/>
        </w:tabs>
        <w:spacing w:line="276" w:lineRule="auto"/>
        <w:jc w:val="center"/>
        <w:rPr>
          <w:rFonts w:ascii="Sceptica" w:hAnsi="Sceptica"/>
          <w:sz w:val="32"/>
          <w:szCs w:val="32"/>
        </w:rPr>
      </w:pPr>
      <w:r w:rsidRPr="00D1629C">
        <w:rPr>
          <w:rFonts w:ascii="Sceptica" w:hAnsi="Sceptica"/>
          <w:sz w:val="32"/>
          <w:szCs w:val="32"/>
        </w:rPr>
        <w:t>Материалы по обоснованию генерального плана</w:t>
      </w:r>
      <w:r w:rsidR="00D1629C">
        <w:rPr>
          <w:rFonts w:ascii="Sceptica" w:hAnsi="Sceptica"/>
          <w:sz w:val="32"/>
          <w:szCs w:val="32"/>
        </w:rPr>
        <w:t>.</w:t>
      </w:r>
    </w:p>
    <w:p w:rsidR="0034645B" w:rsidRPr="00D1629C" w:rsidRDefault="0034645B" w:rsidP="00D471E6">
      <w:pPr>
        <w:tabs>
          <w:tab w:val="left" w:pos="3469"/>
        </w:tabs>
        <w:spacing w:line="276" w:lineRule="auto"/>
        <w:rPr>
          <w:sz w:val="24"/>
          <w:szCs w:val="24"/>
        </w:rPr>
      </w:pPr>
    </w:p>
    <w:p w:rsidR="0034645B" w:rsidRPr="00D1629C" w:rsidRDefault="0034645B" w:rsidP="00D471E6">
      <w:pPr>
        <w:spacing w:line="276" w:lineRule="auto"/>
        <w:rPr>
          <w:sz w:val="24"/>
          <w:szCs w:val="24"/>
        </w:rPr>
      </w:pPr>
    </w:p>
    <w:p w:rsidR="0034645B" w:rsidRPr="00D1629C" w:rsidRDefault="0034645B" w:rsidP="00D471E6">
      <w:pPr>
        <w:spacing w:line="276" w:lineRule="auto"/>
        <w:rPr>
          <w:sz w:val="24"/>
          <w:szCs w:val="24"/>
        </w:rPr>
      </w:pPr>
    </w:p>
    <w:p w:rsidR="0034645B" w:rsidRPr="00D1629C" w:rsidRDefault="0034645B" w:rsidP="00D471E6">
      <w:pPr>
        <w:spacing w:line="276" w:lineRule="auto"/>
        <w:rPr>
          <w:sz w:val="24"/>
          <w:szCs w:val="24"/>
        </w:rPr>
      </w:pPr>
    </w:p>
    <w:p w:rsidR="0034645B" w:rsidRPr="00D1629C" w:rsidRDefault="0034645B" w:rsidP="00D471E6">
      <w:pPr>
        <w:spacing w:line="276" w:lineRule="auto"/>
        <w:rPr>
          <w:sz w:val="24"/>
          <w:szCs w:val="24"/>
        </w:rPr>
      </w:pPr>
    </w:p>
    <w:p w:rsidR="0034645B" w:rsidRPr="00D1629C" w:rsidRDefault="0034645B"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5E0B23" w:rsidRPr="00D1629C" w:rsidRDefault="005E0B23" w:rsidP="00D471E6">
      <w:pPr>
        <w:tabs>
          <w:tab w:val="left" w:pos="6011"/>
        </w:tabs>
        <w:spacing w:line="276" w:lineRule="auto"/>
        <w:rPr>
          <w:sz w:val="24"/>
          <w:szCs w:val="24"/>
        </w:rPr>
      </w:pPr>
    </w:p>
    <w:p w:rsidR="0034645B" w:rsidRPr="00D1629C" w:rsidRDefault="0034645B" w:rsidP="00D471E6">
      <w:pPr>
        <w:spacing w:line="276" w:lineRule="auto"/>
        <w:rPr>
          <w:sz w:val="24"/>
          <w:szCs w:val="24"/>
        </w:rPr>
      </w:pPr>
    </w:p>
    <w:p w:rsidR="0034645B" w:rsidRPr="00D1629C" w:rsidRDefault="0034645B" w:rsidP="00D471E6">
      <w:pPr>
        <w:spacing w:line="276" w:lineRule="auto"/>
        <w:jc w:val="center"/>
        <w:rPr>
          <w:rFonts w:ascii="Sceptica" w:hAnsi="Sceptica"/>
          <w:sz w:val="28"/>
          <w:szCs w:val="24"/>
        </w:rPr>
      </w:pPr>
      <w:r w:rsidRPr="00D1629C">
        <w:rPr>
          <w:rFonts w:ascii="Sceptica" w:hAnsi="Sceptica"/>
          <w:sz w:val="28"/>
          <w:szCs w:val="24"/>
        </w:rPr>
        <w:t>Красноярск 201</w:t>
      </w:r>
      <w:r w:rsidR="00056084">
        <w:rPr>
          <w:rFonts w:ascii="Sceptica" w:hAnsi="Sceptica"/>
          <w:sz w:val="28"/>
          <w:szCs w:val="24"/>
        </w:rPr>
        <w:t>8</w:t>
      </w:r>
    </w:p>
    <w:p w:rsidR="00D1629C" w:rsidRPr="00D1629C" w:rsidRDefault="00D1629C" w:rsidP="00D471E6">
      <w:pPr>
        <w:spacing w:line="276" w:lineRule="auto"/>
        <w:jc w:val="both"/>
        <w:rPr>
          <w:rFonts w:ascii="Sceptica" w:hAnsi="Sceptica"/>
          <w:sz w:val="24"/>
          <w:szCs w:val="24"/>
        </w:rPr>
        <w:sectPr w:rsidR="00D1629C" w:rsidRPr="00D1629C" w:rsidSect="00A972AB">
          <w:footerReference w:type="even" r:id="rId10"/>
          <w:footerReference w:type="default" r:id="rId11"/>
          <w:footerReference w:type="first" r:id="rId12"/>
          <w:type w:val="nextColumn"/>
          <w:pgSz w:w="11906" w:h="16838"/>
          <w:pgMar w:top="1134" w:right="851" w:bottom="1134" w:left="1134" w:header="709" w:footer="709" w:gutter="0"/>
          <w:pgNumType w:start="1"/>
          <w:cols w:space="708"/>
          <w:titlePg/>
          <w:docGrid w:linePitch="360"/>
        </w:sectPr>
      </w:pPr>
    </w:p>
    <w:p w:rsidR="007C24C1" w:rsidRPr="00E31812" w:rsidRDefault="00C0585E" w:rsidP="00D471E6">
      <w:pPr>
        <w:tabs>
          <w:tab w:val="left" w:pos="6946"/>
        </w:tabs>
        <w:spacing w:line="276" w:lineRule="auto"/>
        <w:rPr>
          <w:rFonts w:ascii="Sceptica" w:hAnsi="Sceptica"/>
          <w:sz w:val="24"/>
          <w:szCs w:val="24"/>
        </w:rPr>
      </w:pPr>
      <w:r>
        <w:rPr>
          <w:rFonts w:ascii="Sceptica" w:hAnsi="Sceptica"/>
          <w:sz w:val="24"/>
          <w:szCs w:val="24"/>
        </w:rPr>
        <w:lastRenderedPageBreak/>
        <w:tab/>
      </w:r>
      <w:r>
        <w:rPr>
          <w:rFonts w:ascii="Sceptica" w:hAnsi="Sceptica"/>
          <w:sz w:val="24"/>
          <w:szCs w:val="24"/>
        </w:rPr>
        <w:tab/>
      </w:r>
      <w:r>
        <w:rPr>
          <w:rFonts w:ascii="Sceptica" w:hAnsi="Sceptica"/>
          <w:sz w:val="24"/>
          <w:szCs w:val="24"/>
        </w:rPr>
        <w:tab/>
      </w:r>
      <w:r w:rsidR="007C24C1" w:rsidRPr="00E31812">
        <w:rPr>
          <w:rFonts w:ascii="Sceptica" w:hAnsi="Sceptica"/>
          <w:sz w:val="24"/>
          <w:szCs w:val="24"/>
        </w:rPr>
        <w:t>Инв. №</w:t>
      </w:r>
      <w:r w:rsidR="00147D3F">
        <w:rPr>
          <w:rFonts w:ascii="Sceptica" w:hAnsi="Sceptica"/>
          <w:sz w:val="24"/>
          <w:szCs w:val="24"/>
        </w:rPr>
        <w:t xml:space="preserve"> </w:t>
      </w:r>
      <w:r w:rsidR="00147D3F" w:rsidRPr="00147D3F">
        <w:rPr>
          <w:rFonts w:ascii="Sceptica" w:hAnsi="Sceptica"/>
          <w:sz w:val="24"/>
          <w:szCs w:val="24"/>
        </w:rPr>
        <w:t>17/9389</w:t>
      </w:r>
    </w:p>
    <w:p w:rsidR="007C24C1" w:rsidRPr="00D1629C" w:rsidRDefault="00C0585E" w:rsidP="00D471E6">
      <w:pPr>
        <w:tabs>
          <w:tab w:val="left" w:pos="6946"/>
        </w:tabs>
        <w:spacing w:line="276" w:lineRule="auto"/>
        <w:jc w:val="both"/>
        <w:rPr>
          <w:rFonts w:ascii="Sceptica" w:hAnsi="Sceptica"/>
          <w:sz w:val="24"/>
          <w:szCs w:val="24"/>
        </w:rPr>
      </w:pPr>
      <w:r w:rsidRPr="00E31812">
        <w:rPr>
          <w:rFonts w:ascii="Sceptica" w:hAnsi="Sceptica"/>
          <w:sz w:val="24"/>
          <w:szCs w:val="24"/>
        </w:rPr>
        <w:tab/>
      </w:r>
      <w:r w:rsidRPr="00E31812">
        <w:rPr>
          <w:rFonts w:ascii="Sceptica" w:hAnsi="Sceptica"/>
          <w:sz w:val="24"/>
          <w:szCs w:val="24"/>
        </w:rPr>
        <w:tab/>
      </w:r>
      <w:r w:rsidRPr="00E31812">
        <w:rPr>
          <w:rFonts w:ascii="Sceptica" w:hAnsi="Sceptica"/>
          <w:sz w:val="24"/>
          <w:szCs w:val="24"/>
        </w:rPr>
        <w:tab/>
      </w:r>
      <w:r w:rsidR="007C24C1" w:rsidRPr="00E31812">
        <w:rPr>
          <w:rFonts w:ascii="Sceptica" w:hAnsi="Sceptica"/>
          <w:sz w:val="24"/>
          <w:szCs w:val="24"/>
        </w:rPr>
        <w:t xml:space="preserve">Экз. </w:t>
      </w:r>
      <w:r w:rsidR="007C24C1" w:rsidRPr="00D1629C">
        <w:rPr>
          <w:rFonts w:ascii="Sceptica" w:hAnsi="Sceptica"/>
          <w:sz w:val="24"/>
          <w:szCs w:val="24"/>
        </w:rPr>
        <w:t>№</w:t>
      </w:r>
      <w:r w:rsidR="00F31B50" w:rsidRPr="00D1629C">
        <w:rPr>
          <w:rFonts w:ascii="Sceptica" w:hAnsi="Sceptica"/>
          <w:sz w:val="24"/>
          <w:szCs w:val="24"/>
        </w:rPr>
        <w:t>___</w:t>
      </w:r>
      <w:r w:rsidR="00E31812">
        <w:rPr>
          <w:rFonts w:ascii="Sceptica" w:hAnsi="Sceptica"/>
          <w:sz w:val="24"/>
          <w:szCs w:val="24"/>
        </w:rPr>
        <w:t>______</w:t>
      </w:r>
      <w:r w:rsidR="00F31B50" w:rsidRPr="00D1629C">
        <w:rPr>
          <w:rFonts w:ascii="Sceptica" w:hAnsi="Sceptica"/>
          <w:sz w:val="24"/>
          <w:szCs w:val="24"/>
        </w:rPr>
        <w:t>_</w:t>
      </w:r>
    </w:p>
    <w:p w:rsidR="007C24C1" w:rsidRPr="00D1629C" w:rsidRDefault="007C24C1" w:rsidP="00D471E6">
      <w:pPr>
        <w:spacing w:line="276" w:lineRule="auto"/>
        <w:jc w:val="center"/>
        <w:rPr>
          <w:rFonts w:ascii="Sceptica" w:hAnsi="Sceptica"/>
          <w:sz w:val="32"/>
        </w:rPr>
      </w:pPr>
    </w:p>
    <w:p w:rsidR="00C0585E" w:rsidRPr="00C0585E" w:rsidRDefault="00C0585E" w:rsidP="00D471E6">
      <w:pPr>
        <w:tabs>
          <w:tab w:val="left" w:pos="2127"/>
        </w:tabs>
        <w:spacing w:line="276" w:lineRule="auto"/>
        <w:jc w:val="center"/>
        <w:rPr>
          <w:rFonts w:ascii="Sceptica" w:hAnsi="Sceptica"/>
          <w:sz w:val="32"/>
          <w:szCs w:val="32"/>
        </w:rPr>
      </w:pPr>
      <w:r w:rsidRPr="00C0585E">
        <w:rPr>
          <w:rFonts w:ascii="Sceptica" w:hAnsi="Sceptica"/>
          <w:sz w:val="32"/>
          <w:szCs w:val="32"/>
        </w:rPr>
        <w:t>Акционерное общество</w:t>
      </w:r>
    </w:p>
    <w:p w:rsidR="00C0585E" w:rsidRPr="00C0585E" w:rsidRDefault="00C0585E" w:rsidP="00D471E6">
      <w:pPr>
        <w:tabs>
          <w:tab w:val="left" w:pos="2127"/>
        </w:tabs>
        <w:spacing w:line="276" w:lineRule="auto"/>
        <w:jc w:val="center"/>
        <w:rPr>
          <w:rFonts w:ascii="Sceptica" w:hAnsi="Sceptica"/>
          <w:sz w:val="32"/>
          <w:szCs w:val="32"/>
        </w:rPr>
      </w:pPr>
      <w:r w:rsidRPr="00C0585E">
        <w:rPr>
          <w:rFonts w:ascii="Sceptica" w:hAnsi="Sceptica"/>
          <w:sz w:val="32"/>
          <w:szCs w:val="32"/>
        </w:rPr>
        <w:t>«Территориальный градостроительный институт «Красноярскгражданпроект»</w:t>
      </w:r>
    </w:p>
    <w:p w:rsidR="00C0585E" w:rsidRPr="00D1629C" w:rsidRDefault="00C0585E" w:rsidP="00D471E6">
      <w:pPr>
        <w:spacing w:line="276" w:lineRule="auto"/>
        <w:jc w:val="center"/>
        <w:rPr>
          <w:rFonts w:ascii="Sceptica" w:hAnsi="Sceptica"/>
          <w:caps/>
          <w:sz w:val="24"/>
          <w:szCs w:val="24"/>
        </w:rPr>
      </w:pPr>
    </w:p>
    <w:p w:rsidR="00C0585E" w:rsidRPr="00D1629C" w:rsidRDefault="00C0585E" w:rsidP="00D471E6">
      <w:pPr>
        <w:spacing w:line="276" w:lineRule="auto"/>
        <w:rPr>
          <w:sz w:val="32"/>
        </w:rPr>
      </w:pPr>
    </w:p>
    <w:tbl>
      <w:tblPr>
        <w:tblW w:w="9355" w:type="dxa"/>
        <w:tblInd w:w="392" w:type="dxa"/>
        <w:tblLook w:val="04A0" w:firstRow="1" w:lastRow="0" w:firstColumn="1" w:lastColumn="0" w:noHBand="0" w:noVBand="1"/>
      </w:tblPr>
      <w:tblGrid>
        <w:gridCol w:w="1984"/>
        <w:gridCol w:w="7371"/>
      </w:tblGrid>
      <w:tr w:rsidR="00C0585E" w:rsidRPr="00D1629C" w:rsidTr="00E31812">
        <w:tc>
          <w:tcPr>
            <w:tcW w:w="1984" w:type="dxa"/>
            <w:shd w:val="clear" w:color="auto" w:fill="auto"/>
          </w:tcPr>
          <w:p w:rsidR="00C0585E" w:rsidRPr="00D1629C" w:rsidRDefault="00C0585E" w:rsidP="00D471E6">
            <w:pPr>
              <w:tabs>
                <w:tab w:val="left" w:pos="2410"/>
              </w:tabs>
              <w:spacing w:line="276" w:lineRule="auto"/>
              <w:rPr>
                <w:rFonts w:ascii="Sceptica" w:hAnsi="Sceptica"/>
                <w:sz w:val="32"/>
              </w:rPr>
            </w:pPr>
            <w:r w:rsidRPr="00D1629C">
              <w:rPr>
                <w:rFonts w:ascii="Sceptica" w:hAnsi="Sceptica"/>
                <w:sz w:val="32"/>
              </w:rPr>
              <w:t>Заказчик:</w:t>
            </w:r>
          </w:p>
        </w:tc>
        <w:tc>
          <w:tcPr>
            <w:tcW w:w="7371" w:type="dxa"/>
            <w:shd w:val="clear" w:color="auto" w:fill="auto"/>
          </w:tcPr>
          <w:p w:rsidR="00C0585E" w:rsidRPr="00C0585E" w:rsidRDefault="00C0585E" w:rsidP="00D471E6">
            <w:pPr>
              <w:tabs>
                <w:tab w:val="left" w:pos="2410"/>
              </w:tabs>
              <w:spacing w:line="276" w:lineRule="auto"/>
              <w:jc w:val="both"/>
              <w:rPr>
                <w:rFonts w:ascii="Sceptica" w:hAnsi="Sceptica"/>
                <w:sz w:val="32"/>
                <w:szCs w:val="32"/>
              </w:rPr>
            </w:pPr>
            <w:r w:rsidRPr="00C0585E">
              <w:rPr>
                <w:rFonts w:ascii="Sceptica" w:hAnsi="Sceptica"/>
                <w:sz w:val="32"/>
                <w:szCs w:val="32"/>
              </w:rPr>
              <w:t>Администрация города Енисейска Красноярского края</w:t>
            </w:r>
          </w:p>
          <w:p w:rsidR="00C0585E" w:rsidRPr="00D1629C" w:rsidRDefault="00C0585E" w:rsidP="00D471E6">
            <w:pPr>
              <w:spacing w:line="276" w:lineRule="auto"/>
              <w:jc w:val="both"/>
              <w:rPr>
                <w:sz w:val="32"/>
              </w:rPr>
            </w:pPr>
          </w:p>
        </w:tc>
      </w:tr>
    </w:tbl>
    <w:p w:rsidR="00C0585E" w:rsidRPr="00D1629C" w:rsidRDefault="00C0585E" w:rsidP="00D471E6">
      <w:pPr>
        <w:spacing w:line="276" w:lineRule="auto"/>
        <w:rPr>
          <w:sz w:val="32"/>
          <w:highlight w:val="yellow"/>
        </w:rPr>
      </w:pPr>
    </w:p>
    <w:tbl>
      <w:tblPr>
        <w:tblW w:w="9355" w:type="dxa"/>
        <w:tblInd w:w="392" w:type="dxa"/>
        <w:tblLayout w:type="fixed"/>
        <w:tblLook w:val="0000" w:firstRow="0" w:lastRow="0" w:firstColumn="0" w:lastColumn="0" w:noHBand="0" w:noVBand="0"/>
      </w:tblPr>
      <w:tblGrid>
        <w:gridCol w:w="1984"/>
        <w:gridCol w:w="7371"/>
      </w:tblGrid>
      <w:tr w:rsidR="00C0585E" w:rsidRPr="00D1629C" w:rsidTr="00E31812">
        <w:tc>
          <w:tcPr>
            <w:tcW w:w="1984" w:type="dxa"/>
          </w:tcPr>
          <w:p w:rsidR="00C0585E" w:rsidRPr="00D1629C" w:rsidRDefault="00C0585E" w:rsidP="00D471E6">
            <w:pPr>
              <w:tabs>
                <w:tab w:val="left" w:pos="284"/>
              </w:tabs>
              <w:spacing w:line="276" w:lineRule="auto"/>
              <w:rPr>
                <w:sz w:val="32"/>
              </w:rPr>
            </w:pPr>
          </w:p>
        </w:tc>
        <w:tc>
          <w:tcPr>
            <w:tcW w:w="7371" w:type="dxa"/>
          </w:tcPr>
          <w:p w:rsidR="00056084" w:rsidRDefault="00056084" w:rsidP="00056084">
            <w:pPr>
              <w:tabs>
                <w:tab w:val="left" w:pos="2410"/>
              </w:tabs>
              <w:autoSpaceDE w:val="0"/>
              <w:autoSpaceDN w:val="0"/>
              <w:adjustRightInd w:val="0"/>
              <w:spacing w:line="276" w:lineRule="auto"/>
              <w:ind w:left="-675" w:hanging="141"/>
              <w:jc w:val="center"/>
              <w:rPr>
                <w:rFonts w:ascii="Sceptica" w:hAnsi="Sceptica"/>
                <w:b/>
                <w:bCs/>
                <w:sz w:val="32"/>
              </w:rPr>
            </w:pPr>
            <w:proofErr w:type="gramStart"/>
            <w:r>
              <w:rPr>
                <w:rFonts w:ascii="Sceptica" w:hAnsi="Sceptica"/>
                <w:b/>
                <w:bCs/>
                <w:sz w:val="32"/>
              </w:rPr>
              <w:t>Генеральный</w:t>
            </w:r>
            <w:proofErr w:type="gramEnd"/>
            <w:r>
              <w:rPr>
                <w:rFonts w:ascii="Sceptica" w:hAnsi="Sceptica"/>
                <w:b/>
                <w:bCs/>
                <w:sz w:val="32"/>
              </w:rPr>
              <w:t xml:space="preserve"> </w:t>
            </w:r>
            <w:r w:rsidRPr="00D1629C">
              <w:rPr>
                <w:rFonts w:ascii="Sceptica" w:hAnsi="Sceptica"/>
                <w:b/>
                <w:bCs/>
                <w:sz w:val="32"/>
              </w:rPr>
              <w:t xml:space="preserve">плана </w:t>
            </w:r>
            <w:r>
              <w:rPr>
                <w:rFonts w:ascii="Sceptica" w:hAnsi="Sceptica"/>
                <w:b/>
                <w:bCs/>
                <w:sz w:val="32"/>
              </w:rPr>
              <w:t>города Енисейска</w:t>
            </w:r>
          </w:p>
          <w:p w:rsidR="00056084" w:rsidRDefault="00056084" w:rsidP="00056084">
            <w:pPr>
              <w:spacing w:line="276" w:lineRule="auto"/>
              <w:ind w:left="-675" w:hanging="141"/>
              <w:jc w:val="center"/>
              <w:rPr>
                <w:rFonts w:ascii="Sceptica" w:hAnsi="Sceptica"/>
                <w:sz w:val="22"/>
                <w:szCs w:val="28"/>
              </w:rPr>
            </w:pPr>
            <w:r w:rsidRPr="002C24F2">
              <w:rPr>
                <w:rFonts w:ascii="Sceptica" w:hAnsi="Sceptica"/>
                <w:sz w:val="22"/>
                <w:szCs w:val="28"/>
              </w:rPr>
              <w:t xml:space="preserve">С </w:t>
            </w:r>
            <w:proofErr w:type="gramStart"/>
            <w:r>
              <w:rPr>
                <w:rFonts w:ascii="Sceptica" w:hAnsi="Sceptica"/>
                <w:sz w:val="22"/>
                <w:szCs w:val="28"/>
              </w:rPr>
              <w:t>внесенными</w:t>
            </w:r>
            <w:proofErr w:type="gramEnd"/>
            <w:r>
              <w:rPr>
                <w:rFonts w:ascii="Sceptica" w:hAnsi="Sceptica"/>
                <w:sz w:val="22"/>
                <w:szCs w:val="28"/>
              </w:rPr>
              <w:t xml:space="preserve"> </w:t>
            </w:r>
            <w:r w:rsidRPr="002C24F2">
              <w:rPr>
                <w:rFonts w:ascii="Sceptica" w:hAnsi="Sceptica"/>
                <w:sz w:val="22"/>
                <w:szCs w:val="28"/>
              </w:rPr>
              <w:t>изменения на основании постановления</w:t>
            </w:r>
          </w:p>
          <w:p w:rsidR="00056084" w:rsidRDefault="00056084" w:rsidP="00056084">
            <w:pPr>
              <w:spacing w:line="276" w:lineRule="auto"/>
              <w:ind w:left="-675" w:hanging="141"/>
              <w:jc w:val="center"/>
              <w:rPr>
                <w:rFonts w:ascii="Sceptica" w:hAnsi="Sceptica"/>
                <w:sz w:val="22"/>
                <w:szCs w:val="28"/>
              </w:rPr>
            </w:pPr>
            <w:r w:rsidRPr="002C24F2">
              <w:rPr>
                <w:rFonts w:ascii="Sceptica" w:hAnsi="Sceptica"/>
                <w:sz w:val="22"/>
                <w:szCs w:val="28"/>
              </w:rPr>
              <w:t>Распоряжение администрации города</w:t>
            </w:r>
          </w:p>
          <w:p w:rsidR="00056084" w:rsidRPr="002C24F2" w:rsidRDefault="00056084" w:rsidP="00056084">
            <w:pPr>
              <w:spacing w:line="276" w:lineRule="auto"/>
              <w:ind w:left="-675" w:hanging="141"/>
              <w:jc w:val="center"/>
              <w:rPr>
                <w:rFonts w:ascii="Sceptica" w:hAnsi="Sceptica"/>
                <w:sz w:val="22"/>
                <w:szCs w:val="28"/>
              </w:rPr>
            </w:pPr>
            <w:r w:rsidRPr="002C24F2">
              <w:rPr>
                <w:rFonts w:ascii="Sceptica" w:hAnsi="Sceptica"/>
                <w:sz w:val="22"/>
                <w:szCs w:val="28"/>
              </w:rPr>
              <w:t>Енисейска № 1186/1-р от 16.10.2017г</w:t>
            </w:r>
            <w:r>
              <w:rPr>
                <w:rFonts w:ascii="Sceptica" w:hAnsi="Sceptica"/>
                <w:sz w:val="22"/>
                <w:szCs w:val="28"/>
              </w:rPr>
              <w:t>.</w:t>
            </w:r>
          </w:p>
          <w:p w:rsidR="00C0585E" w:rsidRPr="00D1629C" w:rsidRDefault="00C0585E" w:rsidP="00D471E6">
            <w:pPr>
              <w:tabs>
                <w:tab w:val="left" w:pos="2410"/>
              </w:tabs>
              <w:autoSpaceDE w:val="0"/>
              <w:autoSpaceDN w:val="0"/>
              <w:adjustRightInd w:val="0"/>
              <w:spacing w:line="276" w:lineRule="auto"/>
              <w:jc w:val="both"/>
              <w:rPr>
                <w:sz w:val="32"/>
                <w:szCs w:val="32"/>
              </w:rPr>
            </w:pPr>
          </w:p>
        </w:tc>
      </w:tr>
    </w:tbl>
    <w:p w:rsidR="00C0585E" w:rsidRDefault="00C0585E" w:rsidP="00D471E6">
      <w:pPr>
        <w:tabs>
          <w:tab w:val="left" w:pos="426"/>
        </w:tabs>
        <w:spacing w:line="276" w:lineRule="auto"/>
        <w:jc w:val="center"/>
        <w:rPr>
          <w:rFonts w:ascii="Sceptica" w:hAnsi="Sceptica"/>
          <w:sz w:val="32"/>
          <w:szCs w:val="32"/>
        </w:rPr>
      </w:pPr>
    </w:p>
    <w:p w:rsidR="001D11BA" w:rsidRPr="001D11BA" w:rsidRDefault="001D11BA" w:rsidP="00D471E6">
      <w:pPr>
        <w:tabs>
          <w:tab w:val="left" w:pos="426"/>
        </w:tabs>
        <w:spacing w:line="276" w:lineRule="auto"/>
        <w:jc w:val="center"/>
        <w:rPr>
          <w:rFonts w:ascii="Sceptica" w:hAnsi="Sceptica"/>
          <w:sz w:val="32"/>
          <w:szCs w:val="32"/>
        </w:rPr>
      </w:pPr>
      <w:r>
        <w:rPr>
          <w:rFonts w:ascii="Sceptica" w:hAnsi="Sceptica"/>
          <w:sz w:val="32"/>
          <w:szCs w:val="32"/>
        </w:rPr>
        <w:t xml:space="preserve">Том </w:t>
      </w:r>
      <w:r>
        <w:rPr>
          <w:rFonts w:ascii="Sceptica" w:hAnsi="Sceptica"/>
          <w:sz w:val="32"/>
          <w:szCs w:val="32"/>
          <w:lang w:val="en-US"/>
        </w:rPr>
        <w:t>I</w:t>
      </w:r>
    </w:p>
    <w:p w:rsidR="00C0585E" w:rsidRPr="00B847B2" w:rsidRDefault="00C0585E" w:rsidP="00D471E6">
      <w:pPr>
        <w:tabs>
          <w:tab w:val="left" w:pos="426"/>
        </w:tabs>
        <w:spacing w:line="276" w:lineRule="auto"/>
        <w:jc w:val="center"/>
        <w:rPr>
          <w:rFonts w:ascii="Sceptica" w:hAnsi="Sceptica"/>
          <w:sz w:val="32"/>
          <w:szCs w:val="32"/>
        </w:rPr>
      </w:pPr>
      <w:r w:rsidRPr="00B847B2">
        <w:rPr>
          <w:rFonts w:ascii="Sceptica" w:hAnsi="Sceptica"/>
          <w:sz w:val="32"/>
          <w:szCs w:val="32"/>
        </w:rPr>
        <w:t xml:space="preserve">Положение о территориальном планировании. </w:t>
      </w:r>
    </w:p>
    <w:p w:rsidR="00C0585E" w:rsidRPr="00B847B2" w:rsidRDefault="00C0585E" w:rsidP="00D471E6">
      <w:pPr>
        <w:tabs>
          <w:tab w:val="left" w:pos="426"/>
        </w:tabs>
        <w:spacing w:line="276" w:lineRule="auto"/>
        <w:jc w:val="center"/>
        <w:rPr>
          <w:rFonts w:ascii="Sceptica" w:hAnsi="Sceptica"/>
          <w:sz w:val="32"/>
          <w:szCs w:val="32"/>
        </w:rPr>
      </w:pPr>
      <w:r w:rsidRPr="00B847B2">
        <w:rPr>
          <w:rFonts w:ascii="Sceptica" w:hAnsi="Sceptica"/>
          <w:sz w:val="32"/>
          <w:szCs w:val="32"/>
        </w:rPr>
        <w:t>Материалы по обоснованию генерального плана.</w:t>
      </w:r>
    </w:p>
    <w:p w:rsidR="00C0585E" w:rsidRPr="00B847B2" w:rsidRDefault="00C0585E" w:rsidP="00D471E6">
      <w:pPr>
        <w:tabs>
          <w:tab w:val="left" w:pos="3469"/>
        </w:tabs>
        <w:spacing w:line="276" w:lineRule="auto"/>
        <w:rPr>
          <w:rFonts w:ascii="Sceptica" w:hAnsi="Sceptica"/>
          <w:sz w:val="28"/>
          <w:szCs w:val="28"/>
        </w:rPr>
      </w:pPr>
    </w:p>
    <w:p w:rsidR="00C0585E" w:rsidRPr="00B847B2" w:rsidRDefault="00C0585E" w:rsidP="00D471E6">
      <w:pPr>
        <w:spacing w:line="276" w:lineRule="auto"/>
        <w:rPr>
          <w:rFonts w:ascii="Sceptica" w:hAnsi="Sceptica"/>
          <w:sz w:val="28"/>
          <w:szCs w:val="28"/>
        </w:rPr>
      </w:pPr>
    </w:p>
    <w:p w:rsidR="00C0585E" w:rsidRPr="00B847B2" w:rsidRDefault="00C0585E" w:rsidP="00D471E6">
      <w:pPr>
        <w:spacing w:line="276" w:lineRule="auto"/>
        <w:rPr>
          <w:rFonts w:ascii="Sceptica" w:hAnsi="Sceptica"/>
          <w:sz w:val="28"/>
          <w:szCs w:val="28"/>
        </w:rPr>
      </w:pPr>
    </w:p>
    <w:p w:rsidR="00C0585E" w:rsidRPr="00C0585E" w:rsidRDefault="00C0585E" w:rsidP="00D471E6">
      <w:pPr>
        <w:spacing w:line="276" w:lineRule="auto"/>
        <w:rPr>
          <w:rFonts w:ascii="Sceptica" w:hAnsi="Sceptica"/>
          <w:sz w:val="28"/>
          <w:szCs w:val="28"/>
        </w:rPr>
      </w:pPr>
    </w:p>
    <w:p w:rsidR="00C0585E" w:rsidRPr="00C0585E" w:rsidRDefault="00C0585E" w:rsidP="00D471E6">
      <w:pPr>
        <w:spacing w:line="276" w:lineRule="auto"/>
        <w:rPr>
          <w:rFonts w:ascii="Sceptica" w:hAnsi="Sceptica"/>
          <w:sz w:val="28"/>
          <w:szCs w:val="28"/>
        </w:rPr>
      </w:pPr>
    </w:p>
    <w:p w:rsidR="00C0585E" w:rsidRPr="00C0585E" w:rsidRDefault="00C0585E" w:rsidP="00D471E6">
      <w:pPr>
        <w:spacing w:line="276" w:lineRule="auto"/>
        <w:rPr>
          <w:rFonts w:ascii="Sceptica" w:hAnsi="Sceptica"/>
          <w:sz w:val="28"/>
          <w:szCs w:val="28"/>
        </w:rPr>
      </w:pPr>
    </w:p>
    <w:p w:rsidR="00AE4555" w:rsidRPr="00C0585E" w:rsidRDefault="00AE4555" w:rsidP="00D471E6">
      <w:pPr>
        <w:spacing w:line="276" w:lineRule="auto"/>
        <w:rPr>
          <w:rFonts w:ascii="Sceptica" w:hAnsi="Sceptica"/>
          <w:sz w:val="28"/>
          <w:szCs w:val="28"/>
        </w:rPr>
      </w:pPr>
    </w:p>
    <w:p w:rsidR="00AE4555" w:rsidRPr="00C0585E" w:rsidRDefault="00AE4555" w:rsidP="00D471E6">
      <w:pPr>
        <w:spacing w:line="276" w:lineRule="auto"/>
        <w:rPr>
          <w:rFonts w:ascii="Sceptica" w:hAnsi="Sceptica"/>
          <w:sz w:val="28"/>
          <w:szCs w:val="28"/>
        </w:rPr>
      </w:pPr>
    </w:p>
    <w:p w:rsidR="00AE4555" w:rsidRPr="00CB26CC" w:rsidRDefault="00745350" w:rsidP="00D471E6">
      <w:pPr>
        <w:tabs>
          <w:tab w:val="left" w:pos="567"/>
        </w:tabs>
        <w:spacing w:line="276" w:lineRule="auto"/>
        <w:rPr>
          <w:rFonts w:ascii="Sceptica" w:hAnsi="Sceptica"/>
          <w:sz w:val="28"/>
          <w:szCs w:val="28"/>
        </w:rPr>
      </w:pPr>
      <w:r w:rsidRPr="00D1629C">
        <w:rPr>
          <w:rFonts w:ascii="Sceptica" w:hAnsi="Sceptica"/>
          <w:sz w:val="28"/>
          <w:szCs w:val="28"/>
        </w:rPr>
        <w:t xml:space="preserve">Главный </w:t>
      </w:r>
      <w:r w:rsidRPr="00CB26CC">
        <w:rPr>
          <w:rFonts w:ascii="Sceptica" w:hAnsi="Sceptica"/>
          <w:sz w:val="28"/>
          <w:szCs w:val="28"/>
        </w:rPr>
        <w:t>градостроитель</w:t>
      </w:r>
      <w:r w:rsidRPr="00CB26CC">
        <w:rPr>
          <w:rFonts w:ascii="Sceptica" w:hAnsi="Sceptica"/>
          <w:sz w:val="28"/>
          <w:szCs w:val="28"/>
        </w:rPr>
        <w:tab/>
      </w:r>
      <w:r w:rsidR="00AE4555" w:rsidRPr="00CB26CC">
        <w:rPr>
          <w:rFonts w:ascii="Sceptica" w:hAnsi="Sceptica"/>
          <w:sz w:val="28"/>
          <w:szCs w:val="28"/>
        </w:rPr>
        <w:tab/>
      </w:r>
      <w:r w:rsidR="00C0585E" w:rsidRPr="00CB26CC">
        <w:rPr>
          <w:rFonts w:ascii="Sceptica" w:hAnsi="Sceptica"/>
          <w:sz w:val="28"/>
          <w:szCs w:val="28"/>
        </w:rPr>
        <w:tab/>
      </w:r>
      <w:r w:rsidR="00C0585E" w:rsidRPr="00CB26CC">
        <w:rPr>
          <w:rFonts w:ascii="Sceptica" w:hAnsi="Sceptica"/>
          <w:sz w:val="28"/>
          <w:szCs w:val="28"/>
        </w:rPr>
        <w:tab/>
      </w:r>
      <w:r w:rsidR="00555E4B">
        <w:rPr>
          <w:rFonts w:ascii="Sceptica" w:hAnsi="Sceptica"/>
          <w:sz w:val="28"/>
          <w:szCs w:val="28"/>
        </w:rPr>
        <w:tab/>
      </w:r>
      <w:r w:rsidR="00092CFF">
        <w:rPr>
          <w:rFonts w:ascii="Sceptica" w:hAnsi="Sceptica"/>
          <w:sz w:val="28"/>
          <w:szCs w:val="28"/>
        </w:rPr>
        <w:tab/>
      </w:r>
      <w:r w:rsidR="004527EA" w:rsidRPr="00CB26CC">
        <w:rPr>
          <w:rFonts w:ascii="Sceptica" w:hAnsi="Sceptica"/>
          <w:sz w:val="28"/>
          <w:szCs w:val="28"/>
        </w:rPr>
        <w:t>Т.П. Лисиенко</w:t>
      </w:r>
    </w:p>
    <w:p w:rsidR="00AE4555" w:rsidRPr="00CB26CC" w:rsidRDefault="00AE4555" w:rsidP="00D471E6">
      <w:pPr>
        <w:spacing w:line="276" w:lineRule="auto"/>
        <w:jc w:val="center"/>
        <w:rPr>
          <w:rFonts w:ascii="Sceptica" w:hAnsi="Sceptica"/>
          <w:sz w:val="28"/>
          <w:szCs w:val="28"/>
        </w:rPr>
      </w:pPr>
    </w:p>
    <w:p w:rsidR="00C0585E" w:rsidRPr="00CB26CC" w:rsidRDefault="00C0585E" w:rsidP="00D471E6">
      <w:pPr>
        <w:spacing w:line="276" w:lineRule="auto"/>
        <w:jc w:val="center"/>
        <w:rPr>
          <w:rFonts w:ascii="Sceptica" w:hAnsi="Sceptica"/>
          <w:sz w:val="28"/>
          <w:szCs w:val="28"/>
        </w:rPr>
      </w:pPr>
    </w:p>
    <w:p w:rsidR="00AE4555" w:rsidRPr="00CB26CC" w:rsidRDefault="00AE4555" w:rsidP="00D471E6">
      <w:pPr>
        <w:tabs>
          <w:tab w:val="left" w:pos="567"/>
        </w:tabs>
        <w:spacing w:line="276" w:lineRule="auto"/>
        <w:rPr>
          <w:rFonts w:ascii="Sceptica" w:hAnsi="Sceptica"/>
          <w:sz w:val="28"/>
          <w:szCs w:val="28"/>
        </w:rPr>
      </w:pPr>
      <w:r w:rsidRPr="00CB26CC">
        <w:rPr>
          <w:rFonts w:ascii="Sceptica" w:hAnsi="Sceptica"/>
          <w:sz w:val="28"/>
          <w:szCs w:val="28"/>
        </w:rPr>
        <w:t>Главный инженер проекта</w:t>
      </w:r>
      <w:r w:rsidRPr="00CB26CC">
        <w:rPr>
          <w:rFonts w:ascii="Sceptica" w:hAnsi="Sceptica"/>
          <w:sz w:val="28"/>
          <w:szCs w:val="28"/>
        </w:rPr>
        <w:tab/>
      </w:r>
      <w:r w:rsidRPr="00CB26CC">
        <w:rPr>
          <w:rFonts w:ascii="Sceptica" w:hAnsi="Sceptica"/>
          <w:sz w:val="28"/>
          <w:szCs w:val="28"/>
        </w:rPr>
        <w:tab/>
      </w:r>
      <w:r w:rsidRPr="00CB26CC">
        <w:rPr>
          <w:rFonts w:ascii="Sceptica" w:hAnsi="Sceptica"/>
          <w:sz w:val="28"/>
          <w:szCs w:val="28"/>
        </w:rPr>
        <w:tab/>
      </w:r>
      <w:r w:rsidRPr="00CB26CC">
        <w:rPr>
          <w:rFonts w:ascii="Sceptica" w:hAnsi="Sceptica"/>
          <w:sz w:val="28"/>
          <w:szCs w:val="28"/>
        </w:rPr>
        <w:tab/>
      </w:r>
      <w:r w:rsidR="00092CFF">
        <w:rPr>
          <w:rFonts w:ascii="Sceptica" w:hAnsi="Sceptica"/>
          <w:sz w:val="28"/>
          <w:szCs w:val="28"/>
        </w:rPr>
        <w:tab/>
      </w:r>
      <w:r w:rsidR="00092CFF">
        <w:rPr>
          <w:rFonts w:ascii="Sceptica" w:hAnsi="Sceptica"/>
          <w:sz w:val="28"/>
          <w:szCs w:val="28"/>
        </w:rPr>
        <w:tab/>
      </w:r>
      <w:r w:rsidRPr="00CB26CC">
        <w:rPr>
          <w:rFonts w:ascii="Sceptica" w:hAnsi="Sceptica"/>
          <w:sz w:val="28"/>
          <w:szCs w:val="28"/>
        </w:rPr>
        <w:t>Л.</w:t>
      </w:r>
      <w:r w:rsidR="00C0585E" w:rsidRPr="00CB26CC">
        <w:rPr>
          <w:rFonts w:ascii="Sceptica" w:hAnsi="Sceptica"/>
          <w:sz w:val="28"/>
          <w:szCs w:val="28"/>
        </w:rPr>
        <w:t>Г</w:t>
      </w:r>
      <w:r w:rsidR="004527EA" w:rsidRPr="00CB26CC">
        <w:rPr>
          <w:rFonts w:ascii="Sceptica" w:hAnsi="Sceptica"/>
          <w:sz w:val="28"/>
          <w:szCs w:val="28"/>
        </w:rPr>
        <w:t xml:space="preserve">. </w:t>
      </w:r>
      <w:r w:rsidR="00C0585E" w:rsidRPr="00CB26CC">
        <w:rPr>
          <w:rFonts w:ascii="Sceptica" w:hAnsi="Sceptica"/>
          <w:sz w:val="28"/>
          <w:szCs w:val="28"/>
        </w:rPr>
        <w:t>Устино</w:t>
      </w:r>
      <w:r w:rsidR="004527EA" w:rsidRPr="00CB26CC">
        <w:rPr>
          <w:rFonts w:ascii="Sceptica" w:hAnsi="Sceptica"/>
          <w:sz w:val="28"/>
          <w:szCs w:val="28"/>
        </w:rPr>
        <w:t>ва</w:t>
      </w:r>
    </w:p>
    <w:p w:rsidR="00AE4555" w:rsidRPr="00CB26CC" w:rsidRDefault="00AE4555" w:rsidP="00D471E6">
      <w:pPr>
        <w:tabs>
          <w:tab w:val="left" w:pos="2060"/>
        </w:tabs>
        <w:spacing w:line="276" w:lineRule="auto"/>
        <w:rPr>
          <w:sz w:val="24"/>
          <w:szCs w:val="24"/>
        </w:rPr>
      </w:pPr>
    </w:p>
    <w:p w:rsidR="00E37B1B" w:rsidRPr="00C0585E" w:rsidRDefault="00E37B1B" w:rsidP="00D471E6">
      <w:pPr>
        <w:spacing w:line="276" w:lineRule="auto"/>
        <w:jc w:val="center"/>
        <w:rPr>
          <w:rFonts w:ascii="Sceptica" w:hAnsi="Sceptica"/>
          <w:sz w:val="28"/>
          <w:szCs w:val="28"/>
        </w:rPr>
      </w:pPr>
    </w:p>
    <w:p w:rsidR="005E0B23" w:rsidRPr="00C0585E" w:rsidRDefault="005E0B23" w:rsidP="00D471E6">
      <w:pPr>
        <w:spacing w:line="276" w:lineRule="auto"/>
        <w:jc w:val="center"/>
        <w:rPr>
          <w:rFonts w:ascii="Sceptica" w:hAnsi="Sceptica"/>
          <w:sz w:val="28"/>
          <w:szCs w:val="28"/>
        </w:rPr>
      </w:pPr>
    </w:p>
    <w:p w:rsidR="00AE4555" w:rsidRPr="00C0585E" w:rsidRDefault="00745350" w:rsidP="00D471E6">
      <w:pPr>
        <w:spacing w:line="276" w:lineRule="auto"/>
        <w:jc w:val="center"/>
        <w:rPr>
          <w:rFonts w:ascii="Sceptica" w:hAnsi="Sceptica"/>
          <w:sz w:val="28"/>
          <w:szCs w:val="28"/>
        </w:rPr>
      </w:pPr>
      <w:r w:rsidRPr="00C0585E">
        <w:rPr>
          <w:rFonts w:ascii="Sceptica" w:hAnsi="Sceptica"/>
          <w:sz w:val="28"/>
          <w:szCs w:val="28"/>
        </w:rPr>
        <w:t>К</w:t>
      </w:r>
      <w:r w:rsidR="00AA41CD" w:rsidRPr="00C0585E">
        <w:rPr>
          <w:rFonts w:ascii="Sceptica" w:hAnsi="Sceptica"/>
          <w:sz w:val="28"/>
          <w:szCs w:val="28"/>
        </w:rPr>
        <w:t>расноярск 2016</w:t>
      </w:r>
    </w:p>
    <w:p w:rsidR="005E0B23" w:rsidRPr="00C0585E" w:rsidRDefault="005E0B23" w:rsidP="00056084">
      <w:pPr>
        <w:pageBreakBefore/>
        <w:spacing w:line="276" w:lineRule="auto"/>
        <w:jc w:val="both"/>
        <w:rPr>
          <w:sz w:val="24"/>
          <w:szCs w:val="24"/>
        </w:rPr>
      </w:pPr>
      <w:r w:rsidRPr="00C0585E">
        <w:rPr>
          <w:sz w:val="24"/>
          <w:szCs w:val="24"/>
        </w:rPr>
        <w:lastRenderedPageBreak/>
        <w:t>Проект разработан авторским коллективом мастерской градостроительного проектирования.</w:t>
      </w:r>
    </w:p>
    <w:p w:rsidR="005E0B23" w:rsidRPr="00C0585E" w:rsidRDefault="005E0B23" w:rsidP="00D471E6">
      <w:pPr>
        <w:tabs>
          <w:tab w:val="left" w:pos="6379"/>
        </w:tabs>
        <w:spacing w:line="276" w:lineRule="auto"/>
        <w:jc w:val="both"/>
        <w:rPr>
          <w:sz w:val="24"/>
          <w:szCs w:val="24"/>
        </w:rPr>
      </w:pPr>
    </w:p>
    <w:p w:rsidR="005E0B23" w:rsidRPr="00C0585E" w:rsidRDefault="005E0B23" w:rsidP="00D471E6">
      <w:pPr>
        <w:tabs>
          <w:tab w:val="left" w:pos="6379"/>
        </w:tabs>
        <w:spacing w:line="276" w:lineRule="auto"/>
        <w:jc w:val="both"/>
        <w:rPr>
          <w:sz w:val="24"/>
          <w:szCs w:val="24"/>
        </w:rPr>
      </w:pPr>
      <w:r w:rsidRPr="00C0585E">
        <w:rPr>
          <w:sz w:val="24"/>
          <w:szCs w:val="24"/>
        </w:rPr>
        <w:t>Начальник МГП</w:t>
      </w:r>
      <w:r w:rsidRPr="00C0585E">
        <w:rPr>
          <w:sz w:val="24"/>
          <w:szCs w:val="24"/>
        </w:rPr>
        <w:tab/>
      </w:r>
      <w:r w:rsidRPr="00C0585E">
        <w:rPr>
          <w:sz w:val="24"/>
          <w:szCs w:val="24"/>
        </w:rPr>
        <w:tab/>
      </w:r>
      <w:r w:rsidR="007212EF" w:rsidRPr="00C0585E">
        <w:rPr>
          <w:sz w:val="24"/>
          <w:szCs w:val="24"/>
        </w:rPr>
        <w:tab/>
      </w:r>
      <w:r w:rsidR="00E37B1B" w:rsidRPr="00C0585E">
        <w:rPr>
          <w:sz w:val="24"/>
          <w:szCs w:val="24"/>
        </w:rPr>
        <w:tab/>
      </w:r>
      <w:r w:rsidRPr="00C0585E">
        <w:rPr>
          <w:sz w:val="24"/>
          <w:szCs w:val="24"/>
        </w:rPr>
        <w:t>Л.Г. Устинова</w:t>
      </w:r>
    </w:p>
    <w:p w:rsidR="005E0B23" w:rsidRPr="00C0585E" w:rsidRDefault="005E0B23" w:rsidP="00D471E6">
      <w:pPr>
        <w:tabs>
          <w:tab w:val="left" w:pos="6379"/>
        </w:tabs>
        <w:spacing w:line="276" w:lineRule="auto"/>
        <w:jc w:val="both"/>
        <w:rPr>
          <w:sz w:val="24"/>
          <w:szCs w:val="24"/>
          <w:highlight w:val="yellow"/>
        </w:rPr>
      </w:pPr>
    </w:p>
    <w:p w:rsidR="005E0B23" w:rsidRPr="002D4D93" w:rsidRDefault="005E0B23" w:rsidP="00D471E6">
      <w:pPr>
        <w:spacing w:line="276" w:lineRule="auto"/>
        <w:jc w:val="center"/>
        <w:rPr>
          <w:b/>
          <w:sz w:val="24"/>
          <w:szCs w:val="24"/>
        </w:rPr>
      </w:pPr>
      <w:r w:rsidRPr="002D4D93">
        <w:rPr>
          <w:b/>
          <w:sz w:val="24"/>
          <w:szCs w:val="24"/>
        </w:rPr>
        <w:t>Архитектурная часть:</w:t>
      </w:r>
    </w:p>
    <w:p w:rsidR="00C0585E" w:rsidRPr="002D4D93" w:rsidRDefault="00C0585E" w:rsidP="00D471E6">
      <w:pPr>
        <w:spacing w:line="276" w:lineRule="auto"/>
        <w:jc w:val="center"/>
        <w:rPr>
          <w:b/>
          <w:sz w:val="24"/>
          <w:szCs w:val="24"/>
        </w:rPr>
      </w:pPr>
    </w:p>
    <w:p w:rsidR="005E0B23" w:rsidRPr="002D4D93" w:rsidRDefault="005E0B23" w:rsidP="00D471E6">
      <w:pPr>
        <w:tabs>
          <w:tab w:val="left" w:pos="6379"/>
        </w:tabs>
        <w:spacing w:line="276" w:lineRule="auto"/>
        <w:jc w:val="both"/>
        <w:rPr>
          <w:sz w:val="24"/>
          <w:szCs w:val="24"/>
        </w:rPr>
      </w:pPr>
      <w:r w:rsidRPr="002D4D93">
        <w:rPr>
          <w:sz w:val="24"/>
          <w:szCs w:val="24"/>
        </w:rPr>
        <w:t xml:space="preserve">Главный специалист по архитектуре </w:t>
      </w:r>
      <w:r w:rsidRPr="002D4D93">
        <w:rPr>
          <w:sz w:val="24"/>
          <w:szCs w:val="24"/>
        </w:rPr>
        <w:tab/>
      </w:r>
      <w:r w:rsidRPr="002D4D93">
        <w:rPr>
          <w:sz w:val="24"/>
          <w:szCs w:val="24"/>
        </w:rPr>
        <w:tab/>
      </w:r>
      <w:r w:rsidR="007212EF" w:rsidRPr="002D4D93">
        <w:rPr>
          <w:sz w:val="24"/>
          <w:szCs w:val="24"/>
        </w:rPr>
        <w:tab/>
      </w:r>
      <w:r w:rsidR="00E37B1B" w:rsidRPr="002D4D93">
        <w:rPr>
          <w:sz w:val="24"/>
          <w:szCs w:val="24"/>
        </w:rPr>
        <w:tab/>
      </w:r>
      <w:r w:rsidRPr="002D4D93">
        <w:rPr>
          <w:sz w:val="24"/>
          <w:szCs w:val="24"/>
        </w:rPr>
        <w:t>А.И. Кузакова</w:t>
      </w:r>
    </w:p>
    <w:p w:rsidR="005E0B23" w:rsidRPr="002D4D93" w:rsidRDefault="002D4D93" w:rsidP="00D471E6">
      <w:pPr>
        <w:tabs>
          <w:tab w:val="left" w:pos="6379"/>
        </w:tabs>
        <w:spacing w:line="276" w:lineRule="auto"/>
        <w:jc w:val="both"/>
        <w:rPr>
          <w:sz w:val="24"/>
          <w:szCs w:val="24"/>
        </w:rPr>
      </w:pPr>
      <w:r w:rsidRPr="002D4D93">
        <w:rPr>
          <w:sz w:val="24"/>
          <w:szCs w:val="24"/>
        </w:rPr>
        <w:t>Ведущий архитектор</w:t>
      </w:r>
      <w:r w:rsidR="005E0B23" w:rsidRPr="002D4D93">
        <w:rPr>
          <w:sz w:val="24"/>
          <w:szCs w:val="24"/>
        </w:rPr>
        <w:tab/>
      </w:r>
      <w:r w:rsidR="005E0B23" w:rsidRPr="002D4D93">
        <w:rPr>
          <w:sz w:val="24"/>
          <w:szCs w:val="24"/>
        </w:rPr>
        <w:tab/>
      </w:r>
      <w:r w:rsidR="007212EF" w:rsidRPr="002D4D93">
        <w:rPr>
          <w:sz w:val="24"/>
          <w:szCs w:val="24"/>
        </w:rPr>
        <w:tab/>
      </w:r>
      <w:r w:rsidR="00E37B1B" w:rsidRPr="002D4D93">
        <w:rPr>
          <w:sz w:val="24"/>
          <w:szCs w:val="24"/>
        </w:rPr>
        <w:tab/>
      </w:r>
      <w:r w:rsidRPr="002D4D93">
        <w:rPr>
          <w:sz w:val="24"/>
          <w:szCs w:val="24"/>
        </w:rPr>
        <w:t>И</w:t>
      </w:r>
      <w:r w:rsidR="005E0B23" w:rsidRPr="002D4D93">
        <w:rPr>
          <w:sz w:val="24"/>
          <w:szCs w:val="24"/>
        </w:rPr>
        <w:t>.</w:t>
      </w:r>
      <w:r w:rsidRPr="002D4D93">
        <w:rPr>
          <w:sz w:val="24"/>
          <w:szCs w:val="24"/>
        </w:rPr>
        <w:t>А</w:t>
      </w:r>
      <w:r w:rsidR="005E0B23" w:rsidRPr="002D4D93">
        <w:rPr>
          <w:sz w:val="24"/>
          <w:szCs w:val="24"/>
        </w:rPr>
        <w:t xml:space="preserve">. </w:t>
      </w:r>
      <w:r w:rsidRPr="002D4D93">
        <w:rPr>
          <w:sz w:val="24"/>
          <w:szCs w:val="24"/>
        </w:rPr>
        <w:t>Корниенко</w:t>
      </w:r>
    </w:p>
    <w:p w:rsidR="005E0B23" w:rsidRPr="002D4D93" w:rsidRDefault="005E0B23" w:rsidP="00D471E6">
      <w:pPr>
        <w:spacing w:line="276" w:lineRule="auto"/>
        <w:jc w:val="center"/>
        <w:rPr>
          <w:b/>
          <w:sz w:val="24"/>
          <w:szCs w:val="24"/>
        </w:rPr>
      </w:pPr>
    </w:p>
    <w:p w:rsidR="005E0B23" w:rsidRDefault="005E0B23" w:rsidP="00D471E6">
      <w:pPr>
        <w:spacing w:line="276" w:lineRule="auto"/>
        <w:jc w:val="center"/>
        <w:rPr>
          <w:b/>
          <w:sz w:val="24"/>
          <w:szCs w:val="24"/>
        </w:rPr>
      </w:pPr>
      <w:r w:rsidRPr="00C0585E">
        <w:rPr>
          <w:b/>
          <w:sz w:val="24"/>
          <w:szCs w:val="24"/>
        </w:rPr>
        <w:t>Экономическая часть:</w:t>
      </w:r>
    </w:p>
    <w:p w:rsidR="00C0585E" w:rsidRPr="00C0585E" w:rsidRDefault="00C0585E" w:rsidP="00D471E6">
      <w:pPr>
        <w:spacing w:line="276" w:lineRule="auto"/>
        <w:jc w:val="center"/>
        <w:rPr>
          <w:b/>
          <w:sz w:val="24"/>
          <w:szCs w:val="24"/>
        </w:rPr>
      </w:pPr>
    </w:p>
    <w:p w:rsidR="005E0B23" w:rsidRDefault="005E0B23" w:rsidP="00D471E6">
      <w:pPr>
        <w:tabs>
          <w:tab w:val="left" w:pos="6379"/>
        </w:tabs>
        <w:spacing w:line="276" w:lineRule="auto"/>
        <w:jc w:val="both"/>
        <w:rPr>
          <w:sz w:val="24"/>
          <w:szCs w:val="24"/>
        </w:rPr>
      </w:pPr>
      <w:r w:rsidRPr="00C0585E">
        <w:rPr>
          <w:sz w:val="24"/>
          <w:szCs w:val="24"/>
        </w:rPr>
        <w:t>Главный специалист по экономике</w:t>
      </w:r>
      <w:r w:rsidRPr="00C0585E">
        <w:rPr>
          <w:sz w:val="24"/>
          <w:szCs w:val="24"/>
        </w:rPr>
        <w:tab/>
      </w:r>
      <w:r w:rsidRPr="00C0585E">
        <w:rPr>
          <w:sz w:val="24"/>
          <w:szCs w:val="24"/>
        </w:rPr>
        <w:tab/>
      </w:r>
      <w:r w:rsidR="007212EF" w:rsidRPr="00C0585E">
        <w:rPr>
          <w:sz w:val="24"/>
          <w:szCs w:val="24"/>
        </w:rPr>
        <w:tab/>
      </w:r>
      <w:r w:rsidRPr="00C0585E">
        <w:rPr>
          <w:sz w:val="24"/>
          <w:szCs w:val="24"/>
        </w:rPr>
        <w:tab/>
        <w:t>З.А. Бахова</w:t>
      </w:r>
    </w:p>
    <w:p w:rsidR="005E0B23" w:rsidRPr="00C0585E" w:rsidRDefault="00C0585E" w:rsidP="00D471E6">
      <w:pPr>
        <w:tabs>
          <w:tab w:val="left" w:pos="6379"/>
        </w:tabs>
        <w:spacing w:line="276" w:lineRule="auto"/>
        <w:jc w:val="both"/>
        <w:rPr>
          <w:sz w:val="24"/>
          <w:szCs w:val="24"/>
        </w:rPr>
      </w:pPr>
      <w:r w:rsidRPr="00C0585E">
        <w:rPr>
          <w:sz w:val="24"/>
          <w:szCs w:val="24"/>
        </w:rPr>
        <w:t>Ведущий инженер-экономист градостроительства</w:t>
      </w:r>
      <w:r w:rsidR="005E0B23" w:rsidRPr="00C0585E">
        <w:rPr>
          <w:sz w:val="24"/>
          <w:szCs w:val="24"/>
        </w:rPr>
        <w:tab/>
      </w:r>
      <w:r w:rsidR="005E0B23" w:rsidRPr="00C0585E">
        <w:rPr>
          <w:sz w:val="24"/>
          <w:szCs w:val="24"/>
        </w:rPr>
        <w:tab/>
      </w:r>
      <w:r w:rsidR="007212EF" w:rsidRPr="00C0585E">
        <w:rPr>
          <w:sz w:val="24"/>
          <w:szCs w:val="24"/>
        </w:rPr>
        <w:tab/>
      </w:r>
      <w:r w:rsidR="00E37B1B" w:rsidRPr="00C0585E">
        <w:rPr>
          <w:sz w:val="24"/>
          <w:szCs w:val="24"/>
        </w:rPr>
        <w:tab/>
      </w:r>
      <w:r w:rsidRPr="00C0585E">
        <w:rPr>
          <w:sz w:val="24"/>
          <w:szCs w:val="24"/>
        </w:rPr>
        <w:t>А</w:t>
      </w:r>
      <w:r w:rsidR="005E0B23" w:rsidRPr="00C0585E">
        <w:rPr>
          <w:sz w:val="24"/>
          <w:szCs w:val="24"/>
        </w:rPr>
        <w:t>.</w:t>
      </w:r>
      <w:r w:rsidRPr="00C0585E">
        <w:rPr>
          <w:sz w:val="24"/>
          <w:szCs w:val="24"/>
        </w:rPr>
        <w:t>А</w:t>
      </w:r>
      <w:r w:rsidR="005E0B23" w:rsidRPr="00C0585E">
        <w:rPr>
          <w:sz w:val="24"/>
          <w:szCs w:val="24"/>
        </w:rPr>
        <w:t xml:space="preserve">. </w:t>
      </w:r>
      <w:r w:rsidRPr="00C0585E">
        <w:rPr>
          <w:sz w:val="24"/>
          <w:szCs w:val="24"/>
        </w:rPr>
        <w:t>Голомако</w:t>
      </w:r>
    </w:p>
    <w:p w:rsidR="005E0B23" w:rsidRPr="00D1629C" w:rsidRDefault="005E0B23" w:rsidP="00D471E6">
      <w:pPr>
        <w:tabs>
          <w:tab w:val="left" w:pos="6379"/>
        </w:tabs>
        <w:spacing w:line="276" w:lineRule="auto"/>
        <w:jc w:val="both"/>
        <w:rPr>
          <w:color w:val="FF0000"/>
          <w:sz w:val="24"/>
          <w:szCs w:val="24"/>
          <w:highlight w:val="yellow"/>
        </w:rPr>
      </w:pPr>
    </w:p>
    <w:p w:rsidR="005E0B23" w:rsidRPr="002D4D93" w:rsidRDefault="005E0B23" w:rsidP="00D471E6">
      <w:pPr>
        <w:spacing w:line="276" w:lineRule="auto"/>
        <w:jc w:val="center"/>
        <w:rPr>
          <w:b/>
          <w:sz w:val="24"/>
          <w:szCs w:val="24"/>
        </w:rPr>
      </w:pPr>
      <w:r w:rsidRPr="002D4D93">
        <w:rPr>
          <w:b/>
          <w:sz w:val="24"/>
          <w:szCs w:val="24"/>
        </w:rPr>
        <w:t>Транспортная инфраструктура:</w:t>
      </w:r>
    </w:p>
    <w:p w:rsidR="00C0585E" w:rsidRPr="002D4D93" w:rsidRDefault="00C0585E" w:rsidP="00D471E6">
      <w:pPr>
        <w:spacing w:line="276" w:lineRule="auto"/>
        <w:jc w:val="center"/>
        <w:rPr>
          <w:b/>
          <w:sz w:val="24"/>
          <w:szCs w:val="24"/>
        </w:rPr>
      </w:pPr>
    </w:p>
    <w:p w:rsidR="002C1E55" w:rsidRDefault="005E0B23" w:rsidP="00D471E6">
      <w:pPr>
        <w:spacing w:line="276" w:lineRule="auto"/>
        <w:jc w:val="both"/>
        <w:rPr>
          <w:sz w:val="24"/>
          <w:szCs w:val="24"/>
        </w:rPr>
      </w:pPr>
      <w:r w:rsidRPr="002D4D93">
        <w:rPr>
          <w:sz w:val="24"/>
          <w:szCs w:val="24"/>
        </w:rPr>
        <w:t>Главный специалист</w:t>
      </w:r>
      <w:r w:rsidR="00E37B1B" w:rsidRPr="002D4D93">
        <w:rPr>
          <w:sz w:val="24"/>
          <w:szCs w:val="24"/>
        </w:rPr>
        <w:t xml:space="preserve"> инженерно-</w:t>
      </w:r>
    </w:p>
    <w:p w:rsidR="005E0B23" w:rsidRPr="002D4D93" w:rsidRDefault="00E37B1B" w:rsidP="00D471E6">
      <w:pPr>
        <w:spacing w:line="276" w:lineRule="auto"/>
        <w:jc w:val="both"/>
        <w:rPr>
          <w:sz w:val="24"/>
          <w:szCs w:val="24"/>
        </w:rPr>
      </w:pPr>
      <w:r w:rsidRPr="002D4D93">
        <w:rPr>
          <w:sz w:val="24"/>
          <w:szCs w:val="24"/>
        </w:rPr>
        <w:t>транспортной инфраструктуры</w:t>
      </w:r>
      <w:r w:rsidR="005E0B23" w:rsidRPr="002D4D93">
        <w:rPr>
          <w:sz w:val="24"/>
          <w:szCs w:val="24"/>
        </w:rPr>
        <w:tab/>
      </w:r>
      <w:r w:rsidR="007212EF" w:rsidRPr="002D4D93">
        <w:rPr>
          <w:sz w:val="24"/>
          <w:szCs w:val="24"/>
        </w:rPr>
        <w:tab/>
      </w:r>
      <w:r w:rsidR="002C1E55">
        <w:rPr>
          <w:sz w:val="24"/>
          <w:szCs w:val="24"/>
        </w:rPr>
        <w:tab/>
      </w:r>
      <w:r w:rsidR="002C1E55">
        <w:rPr>
          <w:sz w:val="24"/>
          <w:szCs w:val="24"/>
        </w:rPr>
        <w:tab/>
      </w:r>
      <w:r w:rsidR="002C1E55">
        <w:rPr>
          <w:sz w:val="24"/>
          <w:szCs w:val="24"/>
        </w:rPr>
        <w:tab/>
      </w:r>
      <w:r w:rsidR="002C1E55">
        <w:rPr>
          <w:sz w:val="24"/>
          <w:szCs w:val="24"/>
        </w:rPr>
        <w:tab/>
      </w:r>
      <w:r w:rsidR="002C1E55">
        <w:rPr>
          <w:sz w:val="24"/>
          <w:szCs w:val="24"/>
        </w:rPr>
        <w:tab/>
      </w:r>
      <w:r w:rsidR="005E0B23" w:rsidRPr="002D4D93">
        <w:rPr>
          <w:sz w:val="24"/>
          <w:szCs w:val="24"/>
        </w:rPr>
        <w:t xml:space="preserve">Л. М. </w:t>
      </w:r>
      <w:proofErr w:type="gramStart"/>
      <w:r w:rsidR="005E0B23" w:rsidRPr="002D4D93">
        <w:rPr>
          <w:sz w:val="24"/>
          <w:szCs w:val="24"/>
        </w:rPr>
        <w:t>Резвых</w:t>
      </w:r>
      <w:proofErr w:type="gramEnd"/>
    </w:p>
    <w:p w:rsidR="005E0B23" w:rsidRPr="002D4D93" w:rsidRDefault="005E0B23" w:rsidP="00D471E6">
      <w:pPr>
        <w:spacing w:line="276" w:lineRule="auto"/>
        <w:jc w:val="both"/>
        <w:rPr>
          <w:sz w:val="24"/>
          <w:szCs w:val="24"/>
        </w:rPr>
      </w:pPr>
      <w:r w:rsidRPr="002D4D93">
        <w:rPr>
          <w:sz w:val="24"/>
          <w:szCs w:val="24"/>
        </w:rPr>
        <w:t>Руководитель проекта</w:t>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007212EF" w:rsidRPr="002D4D93">
        <w:rPr>
          <w:sz w:val="24"/>
          <w:szCs w:val="24"/>
        </w:rPr>
        <w:tab/>
      </w:r>
      <w:r w:rsidR="00E37B1B" w:rsidRPr="002D4D93">
        <w:rPr>
          <w:sz w:val="24"/>
          <w:szCs w:val="24"/>
        </w:rPr>
        <w:tab/>
      </w:r>
      <w:r w:rsidRPr="002D4D93">
        <w:rPr>
          <w:sz w:val="24"/>
          <w:szCs w:val="24"/>
        </w:rPr>
        <w:t>М.В. Веселина</w:t>
      </w:r>
    </w:p>
    <w:p w:rsidR="005E0B23" w:rsidRPr="002D4D93" w:rsidRDefault="005E0B23" w:rsidP="00D471E6">
      <w:pPr>
        <w:spacing w:line="276" w:lineRule="auto"/>
        <w:jc w:val="both"/>
        <w:rPr>
          <w:sz w:val="24"/>
          <w:szCs w:val="24"/>
        </w:rPr>
      </w:pPr>
    </w:p>
    <w:p w:rsidR="005E0B23" w:rsidRPr="002D4D93" w:rsidRDefault="005E0B23" w:rsidP="00D471E6">
      <w:pPr>
        <w:spacing w:line="276" w:lineRule="auto"/>
        <w:jc w:val="center"/>
        <w:rPr>
          <w:b/>
          <w:sz w:val="24"/>
          <w:szCs w:val="24"/>
        </w:rPr>
      </w:pPr>
      <w:r w:rsidRPr="002D4D93">
        <w:rPr>
          <w:b/>
          <w:sz w:val="24"/>
          <w:szCs w:val="24"/>
        </w:rPr>
        <w:t>Инженерная подготовка и вертикальная планировка:</w:t>
      </w:r>
    </w:p>
    <w:p w:rsidR="00C0585E" w:rsidRPr="00D1629C" w:rsidRDefault="00C0585E" w:rsidP="00D471E6">
      <w:pPr>
        <w:spacing w:line="276" w:lineRule="auto"/>
        <w:jc w:val="center"/>
        <w:rPr>
          <w:b/>
          <w:color w:val="FF0000"/>
          <w:sz w:val="24"/>
          <w:szCs w:val="24"/>
        </w:rPr>
      </w:pPr>
    </w:p>
    <w:p w:rsidR="00F908A4" w:rsidRPr="002D4D93" w:rsidRDefault="00F908A4" w:rsidP="00D471E6">
      <w:pPr>
        <w:tabs>
          <w:tab w:val="left" w:pos="6379"/>
        </w:tabs>
        <w:spacing w:line="276" w:lineRule="auto"/>
        <w:jc w:val="both"/>
        <w:rPr>
          <w:sz w:val="24"/>
          <w:szCs w:val="24"/>
        </w:rPr>
      </w:pPr>
      <w:r w:rsidRPr="002D4D93">
        <w:rPr>
          <w:sz w:val="24"/>
          <w:szCs w:val="24"/>
        </w:rPr>
        <w:t>Ведущий архитектор</w:t>
      </w:r>
      <w:r w:rsidRPr="002D4D93">
        <w:rPr>
          <w:sz w:val="24"/>
          <w:szCs w:val="24"/>
        </w:rPr>
        <w:tab/>
      </w:r>
      <w:r w:rsidRPr="002D4D93">
        <w:rPr>
          <w:sz w:val="24"/>
          <w:szCs w:val="24"/>
        </w:rPr>
        <w:tab/>
      </w:r>
      <w:r w:rsidRPr="002D4D93">
        <w:rPr>
          <w:sz w:val="24"/>
          <w:szCs w:val="24"/>
        </w:rPr>
        <w:tab/>
      </w:r>
      <w:r w:rsidRPr="002D4D93">
        <w:rPr>
          <w:sz w:val="24"/>
          <w:szCs w:val="24"/>
        </w:rPr>
        <w:tab/>
        <w:t>И.А. Корниенко</w:t>
      </w:r>
    </w:p>
    <w:p w:rsidR="005E0B23" w:rsidRPr="00D1629C" w:rsidRDefault="005E0B23" w:rsidP="00D471E6">
      <w:pPr>
        <w:tabs>
          <w:tab w:val="left" w:pos="6379"/>
        </w:tabs>
        <w:spacing w:line="276" w:lineRule="auto"/>
        <w:jc w:val="both"/>
        <w:rPr>
          <w:color w:val="FF0000"/>
          <w:sz w:val="24"/>
          <w:szCs w:val="24"/>
          <w:highlight w:val="yellow"/>
        </w:rPr>
      </w:pPr>
    </w:p>
    <w:p w:rsidR="005E0B23" w:rsidRPr="002D4D93" w:rsidRDefault="005E0B23" w:rsidP="00D471E6">
      <w:pPr>
        <w:spacing w:line="276" w:lineRule="auto"/>
        <w:jc w:val="center"/>
        <w:rPr>
          <w:sz w:val="24"/>
          <w:szCs w:val="24"/>
        </w:rPr>
      </w:pPr>
      <w:r w:rsidRPr="002D4D93">
        <w:rPr>
          <w:b/>
          <w:sz w:val="24"/>
          <w:szCs w:val="24"/>
        </w:rPr>
        <w:t>Инженерные сети</w:t>
      </w:r>
      <w:r w:rsidRPr="002D4D93">
        <w:rPr>
          <w:sz w:val="24"/>
          <w:szCs w:val="24"/>
        </w:rPr>
        <w:t>:</w:t>
      </w:r>
    </w:p>
    <w:p w:rsidR="00C0585E" w:rsidRPr="002D4D93" w:rsidRDefault="00C0585E" w:rsidP="00D471E6">
      <w:pPr>
        <w:spacing w:line="276" w:lineRule="auto"/>
        <w:jc w:val="center"/>
        <w:rPr>
          <w:sz w:val="24"/>
          <w:szCs w:val="24"/>
        </w:rPr>
      </w:pPr>
    </w:p>
    <w:p w:rsidR="005E0B23" w:rsidRPr="002D4D93" w:rsidRDefault="005E0B23" w:rsidP="00D471E6">
      <w:pPr>
        <w:spacing w:line="276" w:lineRule="auto"/>
        <w:jc w:val="both"/>
        <w:rPr>
          <w:sz w:val="24"/>
          <w:szCs w:val="24"/>
        </w:rPr>
      </w:pPr>
      <w:r w:rsidRPr="002D4D93">
        <w:rPr>
          <w:sz w:val="24"/>
          <w:szCs w:val="24"/>
        </w:rPr>
        <w:t>Главный специалист</w:t>
      </w:r>
      <w:r w:rsidRPr="002D4D93">
        <w:rPr>
          <w:sz w:val="24"/>
          <w:szCs w:val="24"/>
        </w:rPr>
        <w:tab/>
      </w:r>
      <w:r w:rsidR="00E37B1B" w:rsidRPr="002D4D93">
        <w:rPr>
          <w:sz w:val="24"/>
          <w:szCs w:val="24"/>
        </w:rPr>
        <w:t xml:space="preserve"> по инженерным сетям</w:t>
      </w:r>
      <w:r w:rsidRPr="002D4D93">
        <w:rPr>
          <w:sz w:val="24"/>
          <w:szCs w:val="24"/>
        </w:rPr>
        <w:tab/>
      </w:r>
      <w:r w:rsidRPr="002D4D93">
        <w:rPr>
          <w:sz w:val="24"/>
          <w:szCs w:val="24"/>
        </w:rPr>
        <w:tab/>
      </w:r>
      <w:r w:rsidRPr="002D4D93">
        <w:rPr>
          <w:sz w:val="24"/>
          <w:szCs w:val="24"/>
        </w:rPr>
        <w:tab/>
      </w:r>
      <w:r w:rsidRPr="002D4D93">
        <w:rPr>
          <w:sz w:val="24"/>
          <w:szCs w:val="24"/>
        </w:rPr>
        <w:tab/>
      </w:r>
      <w:r w:rsidR="00E37B1B" w:rsidRPr="002D4D93">
        <w:rPr>
          <w:sz w:val="24"/>
          <w:szCs w:val="24"/>
        </w:rPr>
        <w:tab/>
      </w:r>
      <w:r w:rsidRPr="002D4D93">
        <w:rPr>
          <w:sz w:val="24"/>
          <w:szCs w:val="24"/>
        </w:rPr>
        <w:t>Д. Б. Тугужаков</w:t>
      </w:r>
    </w:p>
    <w:p w:rsidR="00E37B1B" w:rsidRPr="002D4D93" w:rsidRDefault="00E37B1B" w:rsidP="00D471E6">
      <w:pPr>
        <w:spacing w:line="276" w:lineRule="auto"/>
        <w:jc w:val="both"/>
        <w:rPr>
          <w:sz w:val="24"/>
          <w:szCs w:val="24"/>
        </w:rPr>
      </w:pPr>
      <w:r w:rsidRPr="002D4D93">
        <w:rPr>
          <w:sz w:val="24"/>
          <w:szCs w:val="24"/>
        </w:rPr>
        <w:t>Ведущий инженер</w:t>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r>
      <w:r w:rsidRPr="002D4D93">
        <w:rPr>
          <w:sz w:val="24"/>
          <w:szCs w:val="24"/>
        </w:rPr>
        <w:tab/>
        <w:t>В.В.Верхотуров</w:t>
      </w:r>
    </w:p>
    <w:p w:rsidR="005E0B23" w:rsidRPr="002D4D93" w:rsidRDefault="005E0B23" w:rsidP="00D471E6">
      <w:pPr>
        <w:spacing w:line="276" w:lineRule="auto"/>
        <w:jc w:val="both"/>
        <w:rPr>
          <w:sz w:val="24"/>
          <w:szCs w:val="24"/>
        </w:rPr>
      </w:pPr>
    </w:p>
    <w:p w:rsidR="005E0B23" w:rsidRPr="002D4D93" w:rsidRDefault="005E0B23" w:rsidP="00D471E6">
      <w:pPr>
        <w:spacing w:line="276" w:lineRule="auto"/>
        <w:jc w:val="center"/>
        <w:rPr>
          <w:b/>
          <w:sz w:val="24"/>
          <w:szCs w:val="24"/>
        </w:rPr>
      </w:pPr>
      <w:r w:rsidRPr="002D4D93">
        <w:rPr>
          <w:b/>
          <w:sz w:val="24"/>
          <w:szCs w:val="24"/>
        </w:rPr>
        <w:t>Мероприятия по охране окружающей среды:</w:t>
      </w:r>
    </w:p>
    <w:p w:rsidR="00C0585E" w:rsidRPr="002D4D93" w:rsidRDefault="00C0585E" w:rsidP="00D471E6">
      <w:pPr>
        <w:spacing w:line="276" w:lineRule="auto"/>
        <w:jc w:val="center"/>
        <w:rPr>
          <w:b/>
          <w:sz w:val="24"/>
          <w:szCs w:val="24"/>
        </w:rPr>
      </w:pPr>
    </w:p>
    <w:p w:rsidR="00E37B1B" w:rsidRPr="002D4D93" w:rsidRDefault="00E37B1B" w:rsidP="00D471E6">
      <w:pPr>
        <w:tabs>
          <w:tab w:val="left" w:pos="6379"/>
        </w:tabs>
        <w:spacing w:line="276" w:lineRule="auto"/>
        <w:jc w:val="both"/>
        <w:rPr>
          <w:sz w:val="24"/>
          <w:szCs w:val="24"/>
        </w:rPr>
      </w:pPr>
      <w:r w:rsidRPr="002D4D93">
        <w:rPr>
          <w:sz w:val="24"/>
          <w:szCs w:val="24"/>
        </w:rPr>
        <w:t>Главный специалист по экологии</w:t>
      </w:r>
      <w:r w:rsidRPr="002D4D93">
        <w:rPr>
          <w:sz w:val="24"/>
          <w:szCs w:val="24"/>
        </w:rPr>
        <w:tab/>
      </w:r>
      <w:r w:rsidRPr="002D4D93">
        <w:rPr>
          <w:sz w:val="24"/>
          <w:szCs w:val="24"/>
        </w:rPr>
        <w:tab/>
      </w:r>
      <w:r w:rsidRPr="002D4D93">
        <w:rPr>
          <w:sz w:val="24"/>
          <w:szCs w:val="24"/>
        </w:rPr>
        <w:tab/>
      </w:r>
      <w:r w:rsidRPr="002D4D93">
        <w:rPr>
          <w:sz w:val="24"/>
          <w:szCs w:val="24"/>
        </w:rPr>
        <w:tab/>
        <w:t>Н.А. Васильева</w:t>
      </w:r>
    </w:p>
    <w:p w:rsidR="005E0B23" w:rsidRPr="002D4D93" w:rsidRDefault="008B6237" w:rsidP="00D471E6">
      <w:pPr>
        <w:spacing w:line="276" w:lineRule="auto"/>
        <w:jc w:val="both"/>
        <w:rPr>
          <w:sz w:val="24"/>
          <w:szCs w:val="24"/>
        </w:rPr>
      </w:pPr>
      <w:r w:rsidRPr="002D4D93">
        <w:rPr>
          <w:sz w:val="24"/>
          <w:szCs w:val="24"/>
        </w:rPr>
        <w:t>Ведущий инженер</w:t>
      </w:r>
      <w:r w:rsidR="005E0B23" w:rsidRPr="002D4D93">
        <w:rPr>
          <w:sz w:val="24"/>
          <w:szCs w:val="24"/>
        </w:rPr>
        <w:tab/>
      </w:r>
      <w:r w:rsidR="005E0B23" w:rsidRPr="002D4D93">
        <w:rPr>
          <w:sz w:val="24"/>
          <w:szCs w:val="24"/>
        </w:rPr>
        <w:tab/>
      </w:r>
      <w:r w:rsidR="005E0B23" w:rsidRPr="002D4D93">
        <w:rPr>
          <w:sz w:val="24"/>
          <w:szCs w:val="24"/>
        </w:rPr>
        <w:tab/>
      </w:r>
      <w:r w:rsidR="005E0B23" w:rsidRPr="002D4D93">
        <w:rPr>
          <w:sz w:val="24"/>
          <w:szCs w:val="24"/>
        </w:rPr>
        <w:tab/>
      </w:r>
      <w:r w:rsidR="005E0B23" w:rsidRPr="002D4D93">
        <w:rPr>
          <w:sz w:val="24"/>
          <w:szCs w:val="24"/>
        </w:rPr>
        <w:tab/>
      </w:r>
      <w:r w:rsidR="007212EF" w:rsidRPr="002D4D93">
        <w:rPr>
          <w:sz w:val="24"/>
          <w:szCs w:val="24"/>
        </w:rPr>
        <w:tab/>
      </w:r>
      <w:r w:rsidR="007212EF" w:rsidRPr="002D4D93">
        <w:rPr>
          <w:sz w:val="24"/>
          <w:szCs w:val="24"/>
        </w:rPr>
        <w:tab/>
      </w:r>
      <w:r w:rsidR="00E37B1B" w:rsidRPr="002D4D93">
        <w:rPr>
          <w:sz w:val="24"/>
          <w:szCs w:val="24"/>
        </w:rPr>
        <w:tab/>
      </w:r>
      <w:r w:rsidR="005E0B23" w:rsidRPr="002D4D93">
        <w:rPr>
          <w:sz w:val="24"/>
          <w:szCs w:val="24"/>
        </w:rPr>
        <w:tab/>
      </w:r>
      <w:r w:rsidRPr="002D4D93">
        <w:rPr>
          <w:sz w:val="24"/>
          <w:szCs w:val="24"/>
        </w:rPr>
        <w:t>Л.В. Шляхова</w:t>
      </w:r>
    </w:p>
    <w:p w:rsidR="005E0B23" w:rsidRPr="002D4D93" w:rsidRDefault="005E0B23" w:rsidP="00D471E6">
      <w:pPr>
        <w:spacing w:line="276" w:lineRule="auto"/>
        <w:rPr>
          <w:sz w:val="24"/>
          <w:szCs w:val="24"/>
        </w:rPr>
      </w:pPr>
    </w:p>
    <w:p w:rsidR="00EB7408" w:rsidRPr="00F908A4" w:rsidRDefault="005E0B23" w:rsidP="00D471E6">
      <w:pPr>
        <w:tabs>
          <w:tab w:val="left" w:pos="3047"/>
        </w:tabs>
        <w:spacing w:line="276" w:lineRule="auto"/>
        <w:jc w:val="center"/>
        <w:rPr>
          <w:b/>
          <w:sz w:val="24"/>
          <w:szCs w:val="24"/>
        </w:rPr>
      </w:pPr>
      <w:r w:rsidRPr="00F908A4">
        <w:rPr>
          <w:b/>
          <w:sz w:val="24"/>
          <w:szCs w:val="24"/>
        </w:rPr>
        <w:t>Инженерно-технические мероприятия гражданской оборон</w:t>
      </w:r>
      <w:r w:rsidR="00EB7408" w:rsidRPr="00F908A4">
        <w:rPr>
          <w:b/>
          <w:sz w:val="24"/>
          <w:szCs w:val="24"/>
        </w:rPr>
        <w:t xml:space="preserve">ы. </w:t>
      </w:r>
      <w:r w:rsidRPr="00F908A4">
        <w:rPr>
          <w:b/>
          <w:sz w:val="24"/>
          <w:szCs w:val="24"/>
        </w:rPr>
        <w:t xml:space="preserve"> </w:t>
      </w:r>
    </w:p>
    <w:p w:rsidR="005E0B23" w:rsidRPr="00F908A4" w:rsidRDefault="00EB7408" w:rsidP="00D471E6">
      <w:pPr>
        <w:tabs>
          <w:tab w:val="left" w:pos="3047"/>
        </w:tabs>
        <w:spacing w:line="276" w:lineRule="auto"/>
        <w:jc w:val="center"/>
        <w:rPr>
          <w:b/>
          <w:sz w:val="24"/>
          <w:szCs w:val="24"/>
        </w:rPr>
      </w:pPr>
      <w:r w:rsidRPr="00F908A4">
        <w:rPr>
          <w:b/>
          <w:sz w:val="24"/>
          <w:szCs w:val="24"/>
        </w:rPr>
        <w:t xml:space="preserve">Мероприятия по предупреждению </w:t>
      </w:r>
      <w:r w:rsidR="005E0B23" w:rsidRPr="00F908A4">
        <w:rPr>
          <w:b/>
          <w:sz w:val="24"/>
          <w:szCs w:val="24"/>
        </w:rPr>
        <w:t xml:space="preserve"> чрезвычайны</w:t>
      </w:r>
      <w:r w:rsidRPr="00F908A4">
        <w:rPr>
          <w:b/>
          <w:sz w:val="24"/>
          <w:szCs w:val="24"/>
        </w:rPr>
        <w:t xml:space="preserve">х </w:t>
      </w:r>
      <w:r w:rsidR="005E0B23" w:rsidRPr="00F908A4">
        <w:rPr>
          <w:b/>
          <w:sz w:val="24"/>
          <w:szCs w:val="24"/>
        </w:rPr>
        <w:t>ситуаци</w:t>
      </w:r>
      <w:r w:rsidRPr="00F908A4">
        <w:rPr>
          <w:b/>
          <w:sz w:val="24"/>
          <w:szCs w:val="24"/>
        </w:rPr>
        <w:t>й (ИТМ ГО</w:t>
      </w:r>
      <w:r w:rsidR="005E0B23" w:rsidRPr="00F908A4">
        <w:rPr>
          <w:b/>
          <w:sz w:val="24"/>
          <w:szCs w:val="24"/>
        </w:rPr>
        <w:t>ЧС)</w:t>
      </w:r>
      <w:r w:rsidRPr="00F908A4">
        <w:rPr>
          <w:b/>
          <w:sz w:val="24"/>
          <w:szCs w:val="24"/>
        </w:rPr>
        <w:t>:</w:t>
      </w:r>
    </w:p>
    <w:p w:rsidR="00C0585E" w:rsidRPr="00F908A4" w:rsidRDefault="00C0585E" w:rsidP="00D471E6">
      <w:pPr>
        <w:tabs>
          <w:tab w:val="left" w:pos="3047"/>
        </w:tabs>
        <w:spacing w:line="276" w:lineRule="auto"/>
        <w:jc w:val="center"/>
        <w:rPr>
          <w:sz w:val="24"/>
          <w:szCs w:val="24"/>
        </w:rPr>
      </w:pPr>
    </w:p>
    <w:p w:rsidR="005E0B23" w:rsidRPr="00F908A4" w:rsidRDefault="005E0B23" w:rsidP="00D471E6">
      <w:pPr>
        <w:spacing w:line="276" w:lineRule="auto"/>
        <w:jc w:val="both"/>
        <w:rPr>
          <w:sz w:val="24"/>
          <w:szCs w:val="24"/>
        </w:rPr>
      </w:pPr>
      <w:r w:rsidRPr="00F908A4">
        <w:rPr>
          <w:sz w:val="24"/>
          <w:szCs w:val="24"/>
        </w:rPr>
        <w:t>Главный специалист</w:t>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00E37B1B" w:rsidRPr="00F908A4">
        <w:rPr>
          <w:sz w:val="24"/>
          <w:szCs w:val="24"/>
        </w:rPr>
        <w:tab/>
      </w:r>
      <w:r w:rsidRPr="00F908A4">
        <w:rPr>
          <w:sz w:val="24"/>
          <w:szCs w:val="24"/>
        </w:rPr>
        <w:t xml:space="preserve">Л. М. </w:t>
      </w:r>
      <w:proofErr w:type="gramStart"/>
      <w:r w:rsidRPr="00F908A4">
        <w:rPr>
          <w:sz w:val="24"/>
          <w:szCs w:val="24"/>
        </w:rPr>
        <w:t>Резвых</w:t>
      </w:r>
      <w:proofErr w:type="gramEnd"/>
    </w:p>
    <w:p w:rsidR="00DE5460" w:rsidRPr="00F908A4" w:rsidRDefault="00DE5460" w:rsidP="00D471E6">
      <w:pPr>
        <w:spacing w:line="276" w:lineRule="auto"/>
        <w:jc w:val="both"/>
        <w:rPr>
          <w:sz w:val="24"/>
          <w:szCs w:val="24"/>
        </w:rPr>
      </w:pPr>
      <w:r w:rsidRPr="00F908A4">
        <w:rPr>
          <w:sz w:val="24"/>
          <w:szCs w:val="24"/>
        </w:rPr>
        <w:t>Руководитель проекта</w:t>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Pr="00F908A4">
        <w:rPr>
          <w:sz w:val="24"/>
          <w:szCs w:val="24"/>
        </w:rPr>
        <w:tab/>
      </w:r>
      <w:r w:rsidR="00E37B1B" w:rsidRPr="00F908A4">
        <w:rPr>
          <w:sz w:val="24"/>
          <w:szCs w:val="24"/>
        </w:rPr>
        <w:tab/>
      </w:r>
      <w:r w:rsidRPr="00F908A4">
        <w:rPr>
          <w:sz w:val="24"/>
          <w:szCs w:val="24"/>
        </w:rPr>
        <w:t>М.В. Веселина</w:t>
      </w:r>
    </w:p>
    <w:p w:rsidR="003F731D" w:rsidRPr="00F908A4" w:rsidRDefault="003F731D" w:rsidP="00D471E6">
      <w:pPr>
        <w:spacing w:line="276" w:lineRule="auto"/>
        <w:jc w:val="both"/>
        <w:rPr>
          <w:sz w:val="24"/>
          <w:szCs w:val="24"/>
        </w:rPr>
      </w:pPr>
    </w:p>
    <w:p w:rsidR="003F731D" w:rsidRPr="00FB4BF8" w:rsidRDefault="003F731D" w:rsidP="00D471E6">
      <w:pPr>
        <w:tabs>
          <w:tab w:val="left" w:pos="3047"/>
        </w:tabs>
        <w:spacing w:line="276" w:lineRule="auto"/>
        <w:jc w:val="center"/>
        <w:rPr>
          <w:sz w:val="24"/>
          <w:szCs w:val="24"/>
        </w:rPr>
      </w:pPr>
      <w:r w:rsidRPr="00F908A4">
        <w:rPr>
          <w:b/>
          <w:sz w:val="24"/>
          <w:szCs w:val="24"/>
        </w:rPr>
        <w:t>Подготовка методических</w:t>
      </w:r>
      <w:r>
        <w:rPr>
          <w:b/>
          <w:sz w:val="24"/>
          <w:szCs w:val="24"/>
        </w:rPr>
        <w:t xml:space="preserve"> рекомендаций по разработке градостроительной документации</w:t>
      </w:r>
    </w:p>
    <w:p w:rsidR="003F731D" w:rsidRPr="00FB4BF8" w:rsidRDefault="003F731D" w:rsidP="00D471E6">
      <w:pPr>
        <w:spacing w:line="276" w:lineRule="auto"/>
        <w:jc w:val="both"/>
        <w:rPr>
          <w:sz w:val="24"/>
          <w:szCs w:val="24"/>
        </w:rPr>
      </w:pPr>
      <w:r w:rsidRPr="00FB4BF8">
        <w:rPr>
          <w:sz w:val="24"/>
          <w:szCs w:val="24"/>
        </w:rPr>
        <w:t>Главный специалист</w:t>
      </w:r>
      <w:r w:rsidRPr="00FB4BF8">
        <w:rPr>
          <w:sz w:val="24"/>
          <w:szCs w:val="24"/>
        </w:rPr>
        <w:tab/>
      </w:r>
      <w:r>
        <w:rPr>
          <w:sz w:val="24"/>
          <w:szCs w:val="24"/>
        </w:rPr>
        <w:t xml:space="preserve"> по правовому обеспечению</w:t>
      </w:r>
      <w:r w:rsidRPr="00FB4BF8">
        <w:rPr>
          <w:sz w:val="24"/>
          <w:szCs w:val="24"/>
        </w:rPr>
        <w:tab/>
      </w:r>
      <w:r w:rsidRPr="00FB4BF8">
        <w:rPr>
          <w:sz w:val="24"/>
          <w:szCs w:val="24"/>
        </w:rPr>
        <w:tab/>
      </w:r>
      <w:r w:rsidRPr="00FB4BF8">
        <w:rPr>
          <w:sz w:val="24"/>
          <w:szCs w:val="24"/>
        </w:rPr>
        <w:tab/>
      </w:r>
      <w:r>
        <w:rPr>
          <w:sz w:val="24"/>
          <w:szCs w:val="24"/>
        </w:rPr>
        <w:tab/>
        <w:t>Ю.Е. Куксенко</w:t>
      </w:r>
    </w:p>
    <w:p w:rsidR="003F731D" w:rsidRDefault="003F731D" w:rsidP="00D471E6">
      <w:pPr>
        <w:spacing w:line="276" w:lineRule="auto"/>
        <w:rPr>
          <w:b/>
          <w:sz w:val="24"/>
          <w:szCs w:val="24"/>
        </w:rPr>
      </w:pPr>
    </w:p>
    <w:p w:rsidR="003F731D" w:rsidRPr="002D4D93" w:rsidRDefault="003F731D" w:rsidP="00D471E6">
      <w:pPr>
        <w:spacing w:line="276" w:lineRule="auto"/>
        <w:rPr>
          <w:b/>
          <w:sz w:val="24"/>
          <w:szCs w:val="24"/>
        </w:rPr>
        <w:sectPr w:rsidR="003F731D" w:rsidRPr="002D4D93" w:rsidSect="00A972AB">
          <w:footerReference w:type="even" r:id="rId13"/>
          <w:type w:val="nextColumn"/>
          <w:pgSz w:w="11906" w:h="16838"/>
          <w:pgMar w:top="1134" w:right="851" w:bottom="1134" w:left="1134" w:header="709" w:footer="709" w:gutter="0"/>
          <w:cols w:space="720"/>
          <w:docGrid w:linePitch="272"/>
        </w:sectPr>
      </w:pPr>
    </w:p>
    <w:p w:rsidR="005E0B23" w:rsidRPr="00676789" w:rsidRDefault="005E0B23" w:rsidP="00D471E6">
      <w:pPr>
        <w:spacing w:line="276" w:lineRule="auto"/>
        <w:jc w:val="center"/>
        <w:rPr>
          <w:b/>
          <w:sz w:val="24"/>
          <w:szCs w:val="24"/>
        </w:rPr>
      </w:pPr>
      <w:r w:rsidRPr="00676789">
        <w:rPr>
          <w:b/>
          <w:sz w:val="24"/>
          <w:szCs w:val="24"/>
        </w:rPr>
        <w:lastRenderedPageBreak/>
        <w:t>Состав проекта:</w:t>
      </w:r>
    </w:p>
    <w:p w:rsidR="005E0B23" w:rsidRPr="00676789" w:rsidRDefault="005E0B23" w:rsidP="00D471E6">
      <w:pPr>
        <w:spacing w:line="276" w:lineRule="auto"/>
        <w:jc w:val="center"/>
        <w:rPr>
          <w:sz w:val="24"/>
          <w:szCs w:val="24"/>
        </w:rPr>
      </w:pPr>
    </w:p>
    <w:p w:rsidR="005E0B23" w:rsidRPr="00676789" w:rsidRDefault="005E0B23" w:rsidP="00D471E6">
      <w:pPr>
        <w:spacing w:line="276" w:lineRule="auto"/>
        <w:rPr>
          <w:b/>
          <w:sz w:val="24"/>
          <w:szCs w:val="24"/>
        </w:rPr>
      </w:pPr>
      <w:r w:rsidRPr="00676789">
        <w:rPr>
          <w:b/>
          <w:sz w:val="24"/>
          <w:szCs w:val="24"/>
        </w:rPr>
        <w:t>А. Графические материалы</w:t>
      </w:r>
    </w:p>
    <w:tbl>
      <w:tblPr>
        <w:tblW w:w="10355" w:type="dxa"/>
        <w:jc w:val="center"/>
        <w:tblInd w:w="-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4"/>
        <w:gridCol w:w="5560"/>
        <w:gridCol w:w="1439"/>
        <w:gridCol w:w="939"/>
        <w:gridCol w:w="1633"/>
      </w:tblGrid>
      <w:tr w:rsidR="0089772D" w:rsidRPr="00DE32C1" w:rsidTr="00CF0023">
        <w:trPr>
          <w:cantSplit/>
          <w:trHeight w:val="321"/>
          <w:jc w:val="center"/>
        </w:trPr>
        <w:tc>
          <w:tcPr>
            <w:tcW w:w="784" w:type="dxa"/>
            <w:vAlign w:val="center"/>
          </w:tcPr>
          <w:p w:rsidR="0089772D" w:rsidRPr="00DE32C1" w:rsidRDefault="0089772D" w:rsidP="00D471E6">
            <w:pPr>
              <w:tabs>
                <w:tab w:val="left" w:pos="6804"/>
              </w:tabs>
              <w:spacing w:line="276" w:lineRule="auto"/>
              <w:jc w:val="center"/>
              <w:rPr>
                <w:sz w:val="22"/>
                <w:szCs w:val="22"/>
              </w:rPr>
            </w:pPr>
            <w:r w:rsidRPr="00DE32C1">
              <w:rPr>
                <w:sz w:val="22"/>
                <w:szCs w:val="22"/>
              </w:rPr>
              <w:t xml:space="preserve">№ </w:t>
            </w:r>
            <w:proofErr w:type="gramStart"/>
            <w:r w:rsidRPr="00DE32C1">
              <w:rPr>
                <w:sz w:val="22"/>
                <w:szCs w:val="22"/>
              </w:rPr>
              <w:t>п</w:t>
            </w:r>
            <w:proofErr w:type="gramEnd"/>
            <w:r w:rsidRPr="00DE32C1">
              <w:rPr>
                <w:sz w:val="22"/>
                <w:szCs w:val="22"/>
              </w:rPr>
              <w:t>/п</w:t>
            </w:r>
          </w:p>
        </w:tc>
        <w:tc>
          <w:tcPr>
            <w:tcW w:w="5560" w:type="dxa"/>
            <w:vAlign w:val="center"/>
          </w:tcPr>
          <w:p w:rsidR="0089772D" w:rsidRPr="00DE32C1" w:rsidRDefault="0089772D" w:rsidP="00D471E6">
            <w:pPr>
              <w:tabs>
                <w:tab w:val="left" w:pos="6804"/>
              </w:tabs>
              <w:spacing w:line="276" w:lineRule="auto"/>
              <w:jc w:val="center"/>
              <w:rPr>
                <w:sz w:val="22"/>
                <w:szCs w:val="22"/>
              </w:rPr>
            </w:pPr>
            <w:r w:rsidRPr="00DE32C1">
              <w:rPr>
                <w:sz w:val="22"/>
                <w:szCs w:val="22"/>
              </w:rPr>
              <w:t>Наименование чертежа</w:t>
            </w:r>
          </w:p>
        </w:tc>
        <w:tc>
          <w:tcPr>
            <w:tcW w:w="1439" w:type="dxa"/>
            <w:vAlign w:val="center"/>
          </w:tcPr>
          <w:p w:rsidR="0089772D" w:rsidRPr="00DE32C1" w:rsidRDefault="0089772D" w:rsidP="00D471E6">
            <w:pPr>
              <w:tabs>
                <w:tab w:val="left" w:pos="6804"/>
              </w:tabs>
              <w:spacing w:line="276" w:lineRule="auto"/>
              <w:jc w:val="center"/>
              <w:rPr>
                <w:sz w:val="22"/>
                <w:szCs w:val="22"/>
              </w:rPr>
            </w:pPr>
            <w:r w:rsidRPr="00DE32C1">
              <w:rPr>
                <w:sz w:val="22"/>
                <w:szCs w:val="22"/>
              </w:rPr>
              <w:t>Масштаб</w:t>
            </w:r>
          </w:p>
        </w:tc>
        <w:tc>
          <w:tcPr>
            <w:tcW w:w="939" w:type="dxa"/>
            <w:vAlign w:val="center"/>
          </w:tcPr>
          <w:p w:rsidR="0089772D" w:rsidRPr="00DE32C1" w:rsidRDefault="0089772D" w:rsidP="00D471E6">
            <w:pPr>
              <w:tabs>
                <w:tab w:val="left" w:pos="6804"/>
              </w:tabs>
              <w:spacing w:line="276" w:lineRule="auto"/>
              <w:jc w:val="center"/>
              <w:rPr>
                <w:sz w:val="22"/>
                <w:szCs w:val="22"/>
              </w:rPr>
            </w:pPr>
            <w:r w:rsidRPr="00DE32C1">
              <w:rPr>
                <w:sz w:val="22"/>
                <w:szCs w:val="22"/>
              </w:rPr>
              <w:t>№ листа</w:t>
            </w:r>
          </w:p>
        </w:tc>
        <w:tc>
          <w:tcPr>
            <w:tcW w:w="1633" w:type="dxa"/>
            <w:vAlign w:val="center"/>
          </w:tcPr>
          <w:p w:rsidR="0089772D" w:rsidRPr="00DE32C1" w:rsidRDefault="0089772D" w:rsidP="00D471E6">
            <w:pPr>
              <w:tabs>
                <w:tab w:val="left" w:pos="6804"/>
              </w:tabs>
              <w:spacing w:line="276" w:lineRule="auto"/>
              <w:jc w:val="center"/>
              <w:rPr>
                <w:sz w:val="22"/>
                <w:szCs w:val="22"/>
              </w:rPr>
            </w:pPr>
            <w:r w:rsidRPr="00DE32C1">
              <w:rPr>
                <w:sz w:val="22"/>
                <w:szCs w:val="22"/>
              </w:rPr>
              <w:t>Инв. №</w:t>
            </w:r>
          </w:p>
        </w:tc>
      </w:tr>
      <w:tr w:rsidR="0089772D" w:rsidRPr="00DE32C1" w:rsidTr="00CF0023">
        <w:trPr>
          <w:cantSplit/>
          <w:trHeight w:val="351"/>
          <w:jc w:val="center"/>
        </w:trPr>
        <w:tc>
          <w:tcPr>
            <w:tcW w:w="10355" w:type="dxa"/>
            <w:gridSpan w:val="5"/>
          </w:tcPr>
          <w:p w:rsidR="0089772D" w:rsidRPr="00DE32C1" w:rsidRDefault="0089772D" w:rsidP="00D471E6">
            <w:pPr>
              <w:tabs>
                <w:tab w:val="left" w:pos="6804"/>
              </w:tabs>
              <w:spacing w:line="276" w:lineRule="auto"/>
              <w:rPr>
                <w:b/>
                <w:sz w:val="22"/>
                <w:szCs w:val="22"/>
              </w:rPr>
            </w:pPr>
            <w:r w:rsidRPr="00DE32C1">
              <w:rPr>
                <w:b/>
                <w:sz w:val="22"/>
                <w:szCs w:val="22"/>
              </w:rPr>
              <w:t>Утверждаемая часть генерального плана</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1</w:t>
            </w:r>
          </w:p>
        </w:tc>
        <w:tc>
          <w:tcPr>
            <w:tcW w:w="5560" w:type="dxa"/>
            <w:vAlign w:val="center"/>
          </w:tcPr>
          <w:p w:rsidR="00147D3F" w:rsidRPr="00DE32C1" w:rsidRDefault="00147D3F" w:rsidP="00D471E6">
            <w:pPr>
              <w:tabs>
                <w:tab w:val="left" w:pos="6804"/>
              </w:tabs>
              <w:spacing w:line="276" w:lineRule="auto"/>
              <w:rPr>
                <w:sz w:val="22"/>
                <w:szCs w:val="22"/>
              </w:rPr>
            </w:pPr>
            <w:r w:rsidRPr="00DE32C1">
              <w:rPr>
                <w:sz w:val="22"/>
                <w:szCs w:val="22"/>
              </w:rPr>
              <w:t xml:space="preserve">Карта планируемого размещения объектов местного значения </w:t>
            </w:r>
            <w:r w:rsidR="00CB26CC">
              <w:rPr>
                <w:sz w:val="22"/>
                <w:szCs w:val="22"/>
              </w:rPr>
              <w:t>городского округа</w:t>
            </w:r>
          </w:p>
        </w:tc>
        <w:tc>
          <w:tcPr>
            <w:tcW w:w="1439" w:type="dxa"/>
            <w:vAlign w:val="center"/>
          </w:tcPr>
          <w:p w:rsidR="00147D3F" w:rsidRPr="00DE32C1" w:rsidRDefault="00147D3F" w:rsidP="00D471E6">
            <w:pPr>
              <w:tabs>
                <w:tab w:val="left" w:pos="6804"/>
              </w:tabs>
              <w:spacing w:line="276" w:lineRule="auto"/>
              <w:ind w:hanging="85"/>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DE32C1" w:rsidRDefault="00147D3F" w:rsidP="00D471E6">
            <w:pPr>
              <w:tabs>
                <w:tab w:val="left" w:pos="6804"/>
              </w:tabs>
              <w:spacing w:line="276" w:lineRule="auto"/>
              <w:jc w:val="center"/>
              <w:rPr>
                <w:sz w:val="22"/>
                <w:szCs w:val="22"/>
              </w:rPr>
            </w:pPr>
            <w:r>
              <w:rPr>
                <w:sz w:val="22"/>
                <w:szCs w:val="22"/>
              </w:rPr>
              <w:t>1</w:t>
            </w:r>
          </w:p>
        </w:tc>
        <w:tc>
          <w:tcPr>
            <w:tcW w:w="1633" w:type="dxa"/>
            <w:vAlign w:val="center"/>
          </w:tcPr>
          <w:p w:rsidR="00147D3F" w:rsidRPr="00B27F49" w:rsidRDefault="00147D3F" w:rsidP="00D471E6">
            <w:pPr>
              <w:tabs>
                <w:tab w:val="left" w:pos="6804"/>
              </w:tabs>
              <w:spacing w:line="276" w:lineRule="auto"/>
              <w:ind w:hanging="32"/>
              <w:jc w:val="center"/>
              <w:rPr>
                <w:sz w:val="24"/>
                <w:szCs w:val="24"/>
              </w:rPr>
            </w:pPr>
            <w:r w:rsidRPr="00B27F49">
              <w:rPr>
                <w:sz w:val="24"/>
                <w:szCs w:val="24"/>
              </w:rPr>
              <w:t>17/9377</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2</w:t>
            </w:r>
          </w:p>
        </w:tc>
        <w:tc>
          <w:tcPr>
            <w:tcW w:w="5560" w:type="dxa"/>
            <w:vAlign w:val="center"/>
          </w:tcPr>
          <w:p w:rsidR="00147D3F" w:rsidRPr="00DE32C1" w:rsidRDefault="00147D3F" w:rsidP="00D471E6">
            <w:pPr>
              <w:tabs>
                <w:tab w:val="left" w:pos="6804"/>
              </w:tabs>
              <w:spacing w:line="276" w:lineRule="auto"/>
              <w:rPr>
                <w:sz w:val="22"/>
                <w:szCs w:val="22"/>
              </w:rPr>
            </w:pPr>
            <w:r w:rsidRPr="00DE32C1">
              <w:rPr>
                <w:sz w:val="22"/>
                <w:szCs w:val="22"/>
              </w:rPr>
              <w:t>Карта границ населенн</w:t>
            </w:r>
            <w:r>
              <w:rPr>
                <w:sz w:val="22"/>
                <w:szCs w:val="22"/>
              </w:rPr>
              <w:t>ых</w:t>
            </w:r>
            <w:r w:rsidRPr="00DE32C1">
              <w:rPr>
                <w:sz w:val="22"/>
                <w:szCs w:val="22"/>
              </w:rPr>
              <w:t xml:space="preserve"> пункт</w:t>
            </w:r>
            <w:r>
              <w:rPr>
                <w:sz w:val="22"/>
                <w:szCs w:val="22"/>
              </w:rPr>
              <w:t>ов</w:t>
            </w:r>
            <w:r w:rsidRPr="00DE32C1">
              <w:rPr>
                <w:sz w:val="22"/>
                <w:szCs w:val="22"/>
              </w:rPr>
              <w:t xml:space="preserve">, входящих в состав </w:t>
            </w:r>
            <w:r w:rsidR="00CB26CC" w:rsidRPr="00CB26CC">
              <w:rPr>
                <w:sz w:val="22"/>
                <w:szCs w:val="22"/>
              </w:rPr>
              <w:t>городского округа</w:t>
            </w:r>
          </w:p>
        </w:tc>
        <w:tc>
          <w:tcPr>
            <w:tcW w:w="1439" w:type="dxa"/>
            <w:vAlign w:val="center"/>
          </w:tcPr>
          <w:p w:rsidR="00147D3F" w:rsidRPr="00DE32C1" w:rsidRDefault="00147D3F" w:rsidP="00D471E6">
            <w:pPr>
              <w:tabs>
                <w:tab w:val="left" w:pos="6804"/>
              </w:tabs>
              <w:spacing w:line="276" w:lineRule="auto"/>
              <w:ind w:hanging="85"/>
              <w:jc w:val="center"/>
              <w:rPr>
                <w:sz w:val="22"/>
                <w:szCs w:val="22"/>
                <w:highlight w:val="yellow"/>
              </w:rPr>
            </w:pPr>
            <w:r>
              <w:rPr>
                <w:sz w:val="22"/>
                <w:szCs w:val="22"/>
              </w:rPr>
              <w:t>1:15 0</w:t>
            </w:r>
            <w:r w:rsidRPr="00DE32C1">
              <w:rPr>
                <w:sz w:val="22"/>
                <w:szCs w:val="22"/>
              </w:rPr>
              <w:t>00</w:t>
            </w:r>
          </w:p>
        </w:tc>
        <w:tc>
          <w:tcPr>
            <w:tcW w:w="939" w:type="dxa"/>
            <w:vAlign w:val="center"/>
          </w:tcPr>
          <w:p w:rsidR="00147D3F" w:rsidRPr="00DE32C1" w:rsidRDefault="00147D3F" w:rsidP="00D471E6">
            <w:pPr>
              <w:tabs>
                <w:tab w:val="left" w:pos="6804"/>
              </w:tabs>
              <w:spacing w:line="276" w:lineRule="auto"/>
              <w:jc w:val="center"/>
              <w:rPr>
                <w:sz w:val="22"/>
                <w:szCs w:val="22"/>
              </w:rPr>
            </w:pPr>
            <w:r>
              <w:rPr>
                <w:sz w:val="22"/>
                <w:szCs w:val="22"/>
              </w:rPr>
              <w:t>2</w:t>
            </w:r>
          </w:p>
        </w:tc>
        <w:tc>
          <w:tcPr>
            <w:tcW w:w="1633" w:type="dxa"/>
            <w:vAlign w:val="center"/>
          </w:tcPr>
          <w:p w:rsidR="00147D3F" w:rsidRPr="00B27F49" w:rsidRDefault="00147D3F" w:rsidP="00D471E6">
            <w:pPr>
              <w:tabs>
                <w:tab w:val="left" w:pos="6804"/>
              </w:tabs>
              <w:spacing w:line="276" w:lineRule="auto"/>
              <w:ind w:hanging="32"/>
              <w:jc w:val="center"/>
              <w:rPr>
                <w:sz w:val="24"/>
                <w:szCs w:val="24"/>
              </w:rPr>
            </w:pPr>
            <w:r>
              <w:rPr>
                <w:sz w:val="24"/>
                <w:szCs w:val="24"/>
              </w:rPr>
              <w:t>17/9378</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3</w:t>
            </w:r>
          </w:p>
        </w:tc>
        <w:tc>
          <w:tcPr>
            <w:tcW w:w="5560" w:type="dxa"/>
            <w:vAlign w:val="center"/>
          </w:tcPr>
          <w:p w:rsidR="00147D3F" w:rsidRPr="00DE32C1" w:rsidRDefault="00147D3F" w:rsidP="00D471E6">
            <w:pPr>
              <w:tabs>
                <w:tab w:val="left" w:pos="6804"/>
              </w:tabs>
              <w:spacing w:line="276" w:lineRule="auto"/>
              <w:rPr>
                <w:sz w:val="22"/>
                <w:szCs w:val="22"/>
              </w:rPr>
            </w:pPr>
            <w:r w:rsidRPr="00DE32C1">
              <w:rPr>
                <w:sz w:val="22"/>
                <w:szCs w:val="22"/>
              </w:rPr>
              <w:t>Карта функциональных зон</w:t>
            </w:r>
            <w:r w:rsidR="00CB26CC">
              <w:t xml:space="preserve"> </w:t>
            </w:r>
            <w:r w:rsidR="00CB26CC" w:rsidRPr="00CB26CC">
              <w:rPr>
                <w:sz w:val="22"/>
                <w:szCs w:val="22"/>
              </w:rPr>
              <w:t>городского округа</w:t>
            </w:r>
          </w:p>
        </w:tc>
        <w:tc>
          <w:tcPr>
            <w:tcW w:w="1439" w:type="dxa"/>
            <w:vAlign w:val="center"/>
          </w:tcPr>
          <w:p w:rsidR="00147D3F" w:rsidRPr="00DE32C1" w:rsidRDefault="00147D3F" w:rsidP="00D471E6">
            <w:pPr>
              <w:tabs>
                <w:tab w:val="left" w:pos="6804"/>
              </w:tabs>
              <w:spacing w:line="276" w:lineRule="auto"/>
              <w:ind w:hanging="85"/>
              <w:jc w:val="center"/>
              <w:rPr>
                <w:sz w:val="22"/>
                <w:szCs w:val="22"/>
                <w:highlight w:val="yellow"/>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DE32C1" w:rsidRDefault="00147D3F" w:rsidP="00D471E6">
            <w:pPr>
              <w:tabs>
                <w:tab w:val="left" w:pos="6804"/>
              </w:tabs>
              <w:spacing w:line="276" w:lineRule="auto"/>
              <w:jc w:val="center"/>
              <w:rPr>
                <w:sz w:val="22"/>
                <w:szCs w:val="22"/>
              </w:rPr>
            </w:pPr>
            <w:r>
              <w:rPr>
                <w:sz w:val="22"/>
                <w:szCs w:val="22"/>
              </w:rPr>
              <w:t>3</w:t>
            </w:r>
          </w:p>
        </w:tc>
        <w:tc>
          <w:tcPr>
            <w:tcW w:w="1633" w:type="dxa"/>
            <w:vAlign w:val="center"/>
          </w:tcPr>
          <w:p w:rsidR="00147D3F" w:rsidRPr="00B27F49" w:rsidRDefault="00147D3F" w:rsidP="00D471E6">
            <w:pPr>
              <w:tabs>
                <w:tab w:val="left" w:pos="6804"/>
              </w:tabs>
              <w:spacing w:line="276" w:lineRule="auto"/>
              <w:ind w:hanging="32"/>
              <w:jc w:val="center"/>
              <w:rPr>
                <w:sz w:val="24"/>
                <w:szCs w:val="24"/>
              </w:rPr>
            </w:pPr>
            <w:r>
              <w:rPr>
                <w:sz w:val="24"/>
                <w:szCs w:val="24"/>
              </w:rPr>
              <w:t>17/9379</w:t>
            </w:r>
          </w:p>
        </w:tc>
      </w:tr>
      <w:tr w:rsidR="00147D3F" w:rsidRPr="00DE32C1" w:rsidTr="00CF0023">
        <w:trPr>
          <w:jc w:val="center"/>
        </w:trPr>
        <w:tc>
          <w:tcPr>
            <w:tcW w:w="10355" w:type="dxa"/>
            <w:gridSpan w:val="5"/>
            <w:vAlign w:val="center"/>
          </w:tcPr>
          <w:p w:rsidR="00147D3F" w:rsidRPr="00DE32C1" w:rsidRDefault="00147D3F" w:rsidP="00D471E6">
            <w:pPr>
              <w:tabs>
                <w:tab w:val="left" w:pos="6804"/>
              </w:tabs>
              <w:spacing w:line="276" w:lineRule="auto"/>
              <w:rPr>
                <w:sz w:val="22"/>
                <w:szCs w:val="22"/>
                <w:highlight w:val="yellow"/>
              </w:rPr>
            </w:pPr>
            <w:r w:rsidRPr="00DE32C1">
              <w:rPr>
                <w:b/>
                <w:sz w:val="22"/>
                <w:szCs w:val="22"/>
              </w:rPr>
              <w:t>Материалы по обоснованию генерального плана</w:t>
            </w:r>
          </w:p>
        </w:tc>
      </w:tr>
      <w:tr w:rsidR="00147D3F" w:rsidRPr="00DE32C1" w:rsidTr="00CF0023">
        <w:trPr>
          <w:jc w:val="center"/>
        </w:trPr>
        <w:tc>
          <w:tcPr>
            <w:tcW w:w="784" w:type="dxa"/>
            <w:vAlign w:val="center"/>
          </w:tcPr>
          <w:p w:rsidR="00147D3F" w:rsidRPr="00DE32C1" w:rsidRDefault="00147D3F" w:rsidP="00D471E6">
            <w:pPr>
              <w:tabs>
                <w:tab w:val="center" w:pos="4153"/>
                <w:tab w:val="right" w:pos="8306"/>
              </w:tabs>
              <w:spacing w:line="276" w:lineRule="auto"/>
              <w:jc w:val="center"/>
              <w:rPr>
                <w:sz w:val="22"/>
                <w:szCs w:val="22"/>
              </w:rPr>
            </w:pPr>
            <w:r w:rsidRPr="00DE32C1">
              <w:rPr>
                <w:sz w:val="22"/>
                <w:szCs w:val="22"/>
              </w:rPr>
              <w:t>4</w:t>
            </w:r>
          </w:p>
        </w:tc>
        <w:tc>
          <w:tcPr>
            <w:tcW w:w="5560" w:type="dxa"/>
            <w:vAlign w:val="center"/>
          </w:tcPr>
          <w:p w:rsidR="00147D3F" w:rsidRPr="00DE32C1" w:rsidRDefault="00147D3F" w:rsidP="00D471E6">
            <w:pPr>
              <w:tabs>
                <w:tab w:val="center" w:pos="4153"/>
                <w:tab w:val="right" w:pos="8306"/>
              </w:tabs>
              <w:spacing w:line="276" w:lineRule="auto"/>
              <w:rPr>
                <w:sz w:val="22"/>
                <w:szCs w:val="22"/>
              </w:rPr>
            </w:pPr>
            <w:r w:rsidRPr="00DE32C1">
              <w:rPr>
                <w:sz w:val="22"/>
                <w:szCs w:val="22"/>
              </w:rPr>
              <w:t>Карта современного состояния и использования территории (опорный план). Карта планировочных ограничений</w:t>
            </w:r>
          </w:p>
        </w:tc>
        <w:tc>
          <w:tcPr>
            <w:tcW w:w="1439" w:type="dxa"/>
            <w:vAlign w:val="center"/>
          </w:tcPr>
          <w:p w:rsidR="00147D3F" w:rsidRPr="00DE32C1" w:rsidRDefault="00147D3F" w:rsidP="00D471E6">
            <w:pPr>
              <w:spacing w:line="276" w:lineRule="auto"/>
              <w:jc w:val="center"/>
              <w:rPr>
                <w:color w:val="FF0000"/>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spacing w:line="276" w:lineRule="auto"/>
              <w:jc w:val="center"/>
              <w:rPr>
                <w:sz w:val="22"/>
                <w:szCs w:val="22"/>
              </w:rPr>
            </w:pPr>
            <w:r w:rsidRPr="00561E54">
              <w:rPr>
                <w:sz w:val="22"/>
                <w:szCs w:val="22"/>
              </w:rPr>
              <w:t>4</w:t>
            </w:r>
          </w:p>
        </w:tc>
        <w:tc>
          <w:tcPr>
            <w:tcW w:w="1633" w:type="dxa"/>
            <w:vAlign w:val="center"/>
          </w:tcPr>
          <w:p w:rsidR="00147D3F" w:rsidRPr="00B27F49" w:rsidRDefault="00147D3F" w:rsidP="00D471E6">
            <w:pPr>
              <w:spacing w:line="276" w:lineRule="auto"/>
              <w:ind w:hanging="32"/>
              <w:jc w:val="center"/>
              <w:rPr>
                <w:sz w:val="24"/>
                <w:szCs w:val="24"/>
              </w:rPr>
            </w:pPr>
            <w:r>
              <w:rPr>
                <w:sz w:val="24"/>
                <w:szCs w:val="24"/>
              </w:rPr>
              <w:t>17/9380</w:t>
            </w:r>
          </w:p>
        </w:tc>
      </w:tr>
      <w:tr w:rsidR="00147D3F" w:rsidRPr="00DE32C1" w:rsidTr="00CF0023">
        <w:trPr>
          <w:jc w:val="center"/>
        </w:trPr>
        <w:tc>
          <w:tcPr>
            <w:tcW w:w="784" w:type="dxa"/>
            <w:vAlign w:val="center"/>
          </w:tcPr>
          <w:p w:rsidR="00147D3F" w:rsidRPr="00DE32C1" w:rsidRDefault="00147D3F" w:rsidP="00D471E6">
            <w:pPr>
              <w:spacing w:line="276" w:lineRule="auto"/>
              <w:jc w:val="center"/>
              <w:rPr>
                <w:sz w:val="22"/>
                <w:szCs w:val="22"/>
              </w:rPr>
            </w:pPr>
            <w:r w:rsidRPr="00DE32C1">
              <w:rPr>
                <w:sz w:val="22"/>
                <w:szCs w:val="22"/>
              </w:rPr>
              <w:t>5</w:t>
            </w:r>
          </w:p>
        </w:tc>
        <w:tc>
          <w:tcPr>
            <w:tcW w:w="5560" w:type="dxa"/>
            <w:vAlign w:val="center"/>
          </w:tcPr>
          <w:p w:rsidR="00147D3F" w:rsidRPr="00DE32C1" w:rsidRDefault="00147D3F" w:rsidP="00D471E6">
            <w:pPr>
              <w:tabs>
                <w:tab w:val="left" w:pos="6804"/>
              </w:tabs>
              <w:spacing w:line="276" w:lineRule="auto"/>
              <w:rPr>
                <w:sz w:val="22"/>
                <w:szCs w:val="22"/>
              </w:rPr>
            </w:pPr>
            <w:r w:rsidRPr="00DE32C1">
              <w:rPr>
                <w:sz w:val="22"/>
                <w:szCs w:val="22"/>
              </w:rPr>
              <w:t>Карта транспортной инфраструктуры</w:t>
            </w:r>
          </w:p>
        </w:tc>
        <w:tc>
          <w:tcPr>
            <w:tcW w:w="1439" w:type="dxa"/>
            <w:vAlign w:val="center"/>
          </w:tcPr>
          <w:p w:rsidR="00147D3F" w:rsidRPr="00DE32C1" w:rsidRDefault="00147D3F" w:rsidP="00D471E6">
            <w:pPr>
              <w:spacing w:line="276" w:lineRule="auto"/>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spacing w:line="276" w:lineRule="auto"/>
              <w:jc w:val="center"/>
              <w:rPr>
                <w:sz w:val="22"/>
                <w:szCs w:val="22"/>
              </w:rPr>
            </w:pPr>
            <w:r w:rsidRPr="00561E54">
              <w:rPr>
                <w:sz w:val="22"/>
                <w:szCs w:val="22"/>
              </w:rPr>
              <w:t>5</w:t>
            </w:r>
          </w:p>
        </w:tc>
        <w:tc>
          <w:tcPr>
            <w:tcW w:w="1633" w:type="dxa"/>
            <w:vAlign w:val="center"/>
          </w:tcPr>
          <w:p w:rsidR="00147D3F" w:rsidRPr="00B27F49" w:rsidRDefault="00147D3F" w:rsidP="00D471E6">
            <w:pPr>
              <w:spacing w:line="276" w:lineRule="auto"/>
              <w:ind w:hanging="32"/>
              <w:jc w:val="center"/>
              <w:rPr>
                <w:sz w:val="24"/>
                <w:szCs w:val="24"/>
              </w:rPr>
            </w:pPr>
            <w:r>
              <w:rPr>
                <w:sz w:val="24"/>
                <w:szCs w:val="24"/>
              </w:rPr>
              <w:t>17/9381</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6</w:t>
            </w:r>
          </w:p>
        </w:tc>
        <w:tc>
          <w:tcPr>
            <w:tcW w:w="5560" w:type="dxa"/>
          </w:tcPr>
          <w:p w:rsidR="00147D3F" w:rsidRPr="00DE32C1" w:rsidRDefault="00147D3F" w:rsidP="00D471E6">
            <w:pPr>
              <w:spacing w:line="276" w:lineRule="auto"/>
              <w:rPr>
                <w:sz w:val="22"/>
                <w:szCs w:val="22"/>
              </w:rPr>
            </w:pPr>
            <w:r w:rsidRPr="00DE32C1">
              <w:rPr>
                <w:sz w:val="22"/>
                <w:szCs w:val="22"/>
              </w:rPr>
              <w:t>Карта инженерной инфраструктуры</w:t>
            </w:r>
          </w:p>
        </w:tc>
        <w:tc>
          <w:tcPr>
            <w:tcW w:w="1439" w:type="dxa"/>
            <w:vAlign w:val="center"/>
          </w:tcPr>
          <w:p w:rsidR="00147D3F" w:rsidRPr="00DE32C1" w:rsidRDefault="00147D3F" w:rsidP="00D471E6">
            <w:pPr>
              <w:spacing w:line="276" w:lineRule="auto"/>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tabs>
                <w:tab w:val="left" w:pos="6804"/>
              </w:tabs>
              <w:spacing w:line="276" w:lineRule="auto"/>
              <w:jc w:val="center"/>
              <w:rPr>
                <w:sz w:val="22"/>
                <w:szCs w:val="22"/>
              </w:rPr>
            </w:pPr>
            <w:r w:rsidRPr="00561E54">
              <w:rPr>
                <w:sz w:val="22"/>
                <w:szCs w:val="22"/>
              </w:rPr>
              <w:t>6</w:t>
            </w:r>
          </w:p>
        </w:tc>
        <w:tc>
          <w:tcPr>
            <w:tcW w:w="1633" w:type="dxa"/>
            <w:vAlign w:val="center"/>
          </w:tcPr>
          <w:p w:rsidR="00147D3F" w:rsidRPr="00B27F49" w:rsidRDefault="00147D3F" w:rsidP="00D471E6">
            <w:pPr>
              <w:spacing w:line="276" w:lineRule="auto"/>
              <w:jc w:val="center"/>
              <w:rPr>
                <w:sz w:val="24"/>
                <w:szCs w:val="24"/>
              </w:rPr>
            </w:pPr>
            <w:r>
              <w:rPr>
                <w:sz w:val="24"/>
                <w:szCs w:val="24"/>
              </w:rPr>
              <w:t>17/</w:t>
            </w:r>
            <w:r w:rsidRPr="00CF0023">
              <w:rPr>
                <w:sz w:val="24"/>
                <w:szCs w:val="24"/>
              </w:rPr>
              <w:t>9382 сп</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7</w:t>
            </w:r>
          </w:p>
        </w:tc>
        <w:tc>
          <w:tcPr>
            <w:tcW w:w="5560" w:type="dxa"/>
          </w:tcPr>
          <w:p w:rsidR="00147D3F" w:rsidRPr="00DE32C1" w:rsidRDefault="00147D3F" w:rsidP="00D471E6">
            <w:pPr>
              <w:spacing w:line="276" w:lineRule="auto"/>
              <w:rPr>
                <w:sz w:val="22"/>
                <w:szCs w:val="22"/>
              </w:rPr>
            </w:pPr>
            <w:r w:rsidRPr="00DE32C1">
              <w:rPr>
                <w:sz w:val="22"/>
                <w:szCs w:val="22"/>
              </w:rPr>
              <w:t>Карта вертикальной планировки территории</w:t>
            </w:r>
          </w:p>
        </w:tc>
        <w:tc>
          <w:tcPr>
            <w:tcW w:w="1439" w:type="dxa"/>
            <w:vAlign w:val="center"/>
          </w:tcPr>
          <w:p w:rsidR="00147D3F" w:rsidRPr="00DE32C1" w:rsidRDefault="00147D3F" w:rsidP="00D471E6">
            <w:pPr>
              <w:spacing w:line="276" w:lineRule="auto"/>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tabs>
                <w:tab w:val="left" w:pos="6804"/>
              </w:tabs>
              <w:spacing w:line="276" w:lineRule="auto"/>
              <w:jc w:val="center"/>
              <w:rPr>
                <w:sz w:val="22"/>
                <w:szCs w:val="22"/>
              </w:rPr>
            </w:pPr>
            <w:r w:rsidRPr="00561E54">
              <w:rPr>
                <w:sz w:val="22"/>
                <w:szCs w:val="22"/>
              </w:rPr>
              <w:t>7</w:t>
            </w:r>
          </w:p>
        </w:tc>
        <w:tc>
          <w:tcPr>
            <w:tcW w:w="1633" w:type="dxa"/>
            <w:vAlign w:val="center"/>
          </w:tcPr>
          <w:p w:rsidR="00147D3F" w:rsidRPr="00B27F49" w:rsidRDefault="00147D3F" w:rsidP="00D471E6">
            <w:pPr>
              <w:spacing w:line="276" w:lineRule="auto"/>
              <w:jc w:val="center"/>
              <w:rPr>
                <w:sz w:val="24"/>
                <w:szCs w:val="24"/>
              </w:rPr>
            </w:pPr>
            <w:r>
              <w:rPr>
                <w:sz w:val="24"/>
                <w:szCs w:val="24"/>
              </w:rPr>
              <w:t>17/9383</w:t>
            </w:r>
          </w:p>
        </w:tc>
      </w:tr>
      <w:tr w:rsidR="00147D3F" w:rsidRPr="00DE32C1" w:rsidTr="00CF0023">
        <w:trPr>
          <w:trHeight w:val="314"/>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8</w:t>
            </w:r>
          </w:p>
        </w:tc>
        <w:tc>
          <w:tcPr>
            <w:tcW w:w="5560" w:type="dxa"/>
          </w:tcPr>
          <w:p w:rsidR="00147D3F" w:rsidRPr="00DE32C1" w:rsidRDefault="00147D3F" w:rsidP="00D471E6">
            <w:pPr>
              <w:spacing w:line="276" w:lineRule="auto"/>
              <w:rPr>
                <w:sz w:val="22"/>
                <w:szCs w:val="22"/>
              </w:rPr>
            </w:pPr>
            <w:r w:rsidRPr="00DE32C1">
              <w:rPr>
                <w:sz w:val="22"/>
                <w:szCs w:val="22"/>
              </w:rPr>
              <w:t>Карта инженерной подготовки территории</w:t>
            </w:r>
          </w:p>
        </w:tc>
        <w:tc>
          <w:tcPr>
            <w:tcW w:w="1439" w:type="dxa"/>
            <w:vAlign w:val="center"/>
          </w:tcPr>
          <w:p w:rsidR="00147D3F" w:rsidRPr="00DE32C1" w:rsidRDefault="00147D3F" w:rsidP="00D471E6">
            <w:pPr>
              <w:spacing w:line="276" w:lineRule="auto"/>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tabs>
                <w:tab w:val="left" w:pos="6804"/>
              </w:tabs>
              <w:spacing w:line="276" w:lineRule="auto"/>
              <w:jc w:val="center"/>
              <w:rPr>
                <w:sz w:val="22"/>
                <w:szCs w:val="22"/>
              </w:rPr>
            </w:pPr>
            <w:r w:rsidRPr="00561E54">
              <w:rPr>
                <w:sz w:val="22"/>
                <w:szCs w:val="22"/>
              </w:rPr>
              <w:t>8</w:t>
            </w:r>
          </w:p>
        </w:tc>
        <w:tc>
          <w:tcPr>
            <w:tcW w:w="1633" w:type="dxa"/>
            <w:vAlign w:val="center"/>
          </w:tcPr>
          <w:p w:rsidR="00147D3F" w:rsidRPr="00B27F49" w:rsidRDefault="00147D3F" w:rsidP="00D471E6">
            <w:pPr>
              <w:spacing w:line="276" w:lineRule="auto"/>
              <w:jc w:val="center"/>
              <w:rPr>
                <w:sz w:val="24"/>
                <w:szCs w:val="24"/>
              </w:rPr>
            </w:pPr>
            <w:r>
              <w:rPr>
                <w:sz w:val="24"/>
                <w:szCs w:val="24"/>
              </w:rPr>
              <w:t>17/9384</w:t>
            </w:r>
          </w:p>
        </w:tc>
      </w:tr>
      <w:tr w:rsidR="00147D3F" w:rsidRPr="00DE32C1" w:rsidTr="00CF0023">
        <w:trPr>
          <w:trHeight w:val="314"/>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9</w:t>
            </w:r>
          </w:p>
        </w:tc>
        <w:tc>
          <w:tcPr>
            <w:tcW w:w="5560" w:type="dxa"/>
          </w:tcPr>
          <w:p w:rsidR="00147D3F" w:rsidRPr="00DE32C1" w:rsidRDefault="00147D3F" w:rsidP="00D471E6">
            <w:pPr>
              <w:spacing w:line="276" w:lineRule="auto"/>
              <w:rPr>
                <w:sz w:val="22"/>
                <w:szCs w:val="22"/>
              </w:rPr>
            </w:pPr>
            <w:r w:rsidRPr="00DE32C1">
              <w:rPr>
                <w:sz w:val="22"/>
                <w:szCs w:val="22"/>
              </w:rPr>
              <w:t>Карта границ зон с особыми условиями использования территории</w:t>
            </w:r>
            <w:r w:rsidR="00557B70">
              <w:rPr>
                <w:sz w:val="22"/>
                <w:szCs w:val="22"/>
              </w:rPr>
              <w:t xml:space="preserve"> (2 листа)</w:t>
            </w:r>
          </w:p>
        </w:tc>
        <w:tc>
          <w:tcPr>
            <w:tcW w:w="1439" w:type="dxa"/>
            <w:vAlign w:val="center"/>
          </w:tcPr>
          <w:p w:rsidR="00147D3F" w:rsidRPr="00DE32C1" w:rsidRDefault="00147D3F" w:rsidP="00D471E6">
            <w:pPr>
              <w:tabs>
                <w:tab w:val="left" w:pos="6804"/>
              </w:tabs>
              <w:spacing w:line="276" w:lineRule="auto"/>
              <w:ind w:hanging="46"/>
              <w:jc w:val="center"/>
              <w:rPr>
                <w:sz w:val="22"/>
                <w:szCs w:val="22"/>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tabs>
                <w:tab w:val="left" w:pos="6804"/>
              </w:tabs>
              <w:spacing w:line="276" w:lineRule="auto"/>
              <w:jc w:val="center"/>
              <w:rPr>
                <w:sz w:val="22"/>
                <w:szCs w:val="22"/>
              </w:rPr>
            </w:pPr>
            <w:r w:rsidRPr="00561E54">
              <w:rPr>
                <w:sz w:val="22"/>
                <w:szCs w:val="22"/>
              </w:rPr>
              <w:t>9</w:t>
            </w:r>
          </w:p>
        </w:tc>
        <w:tc>
          <w:tcPr>
            <w:tcW w:w="1633" w:type="dxa"/>
            <w:vAlign w:val="center"/>
          </w:tcPr>
          <w:p w:rsidR="00147D3F" w:rsidRPr="00B27F49" w:rsidRDefault="00147D3F" w:rsidP="00D471E6">
            <w:pPr>
              <w:spacing w:line="276" w:lineRule="auto"/>
              <w:jc w:val="center"/>
              <w:rPr>
                <w:sz w:val="24"/>
                <w:szCs w:val="24"/>
              </w:rPr>
            </w:pPr>
            <w:r>
              <w:rPr>
                <w:sz w:val="24"/>
                <w:szCs w:val="24"/>
              </w:rPr>
              <w:t>17/9385</w:t>
            </w:r>
          </w:p>
        </w:tc>
      </w:tr>
      <w:tr w:rsidR="00147D3F" w:rsidRPr="00DE32C1" w:rsidTr="00CF0023">
        <w:trPr>
          <w:jc w:val="center"/>
        </w:trPr>
        <w:tc>
          <w:tcPr>
            <w:tcW w:w="784" w:type="dxa"/>
            <w:vAlign w:val="center"/>
          </w:tcPr>
          <w:p w:rsidR="00147D3F" w:rsidRPr="00DE32C1" w:rsidRDefault="00147D3F" w:rsidP="00D471E6">
            <w:pPr>
              <w:tabs>
                <w:tab w:val="left" w:pos="6804"/>
              </w:tabs>
              <w:spacing w:line="276" w:lineRule="auto"/>
              <w:jc w:val="center"/>
              <w:rPr>
                <w:sz w:val="22"/>
                <w:szCs w:val="22"/>
              </w:rPr>
            </w:pPr>
            <w:r w:rsidRPr="00DE32C1">
              <w:rPr>
                <w:sz w:val="22"/>
                <w:szCs w:val="22"/>
              </w:rPr>
              <w:t>10</w:t>
            </w:r>
          </w:p>
        </w:tc>
        <w:tc>
          <w:tcPr>
            <w:tcW w:w="5560" w:type="dxa"/>
            <w:vAlign w:val="center"/>
          </w:tcPr>
          <w:p w:rsidR="00147D3F" w:rsidRPr="00DE32C1" w:rsidRDefault="00147D3F" w:rsidP="00D471E6">
            <w:pPr>
              <w:tabs>
                <w:tab w:val="left" w:pos="6804"/>
              </w:tabs>
              <w:spacing w:line="276" w:lineRule="auto"/>
              <w:rPr>
                <w:sz w:val="22"/>
                <w:szCs w:val="22"/>
              </w:rPr>
            </w:pPr>
            <w:r w:rsidRPr="00DE32C1">
              <w:rPr>
                <w:rFonts w:ascii="Times New Roman CYR" w:eastAsiaTheme="minorHAnsi" w:hAnsi="Times New Roman CYR" w:cs="Times New Roman CYR"/>
                <w:sz w:val="22"/>
                <w:szCs w:val="22"/>
                <w:lang w:eastAsia="en-US"/>
              </w:rPr>
              <w:t>Карта размещения границ земельных участков, находящихся в краевой собственности</w:t>
            </w:r>
          </w:p>
        </w:tc>
        <w:tc>
          <w:tcPr>
            <w:tcW w:w="1439" w:type="dxa"/>
            <w:vAlign w:val="center"/>
          </w:tcPr>
          <w:p w:rsidR="00147D3F" w:rsidRPr="00DE32C1" w:rsidRDefault="00147D3F" w:rsidP="00D471E6">
            <w:pPr>
              <w:tabs>
                <w:tab w:val="left" w:pos="6804"/>
              </w:tabs>
              <w:spacing w:line="276" w:lineRule="auto"/>
              <w:ind w:hanging="46"/>
              <w:jc w:val="center"/>
              <w:rPr>
                <w:sz w:val="22"/>
                <w:szCs w:val="22"/>
                <w:highlight w:val="yellow"/>
              </w:rPr>
            </w:pPr>
            <w:r w:rsidRPr="00DE32C1">
              <w:rPr>
                <w:sz w:val="22"/>
                <w:szCs w:val="22"/>
              </w:rPr>
              <w:t>1:10</w:t>
            </w:r>
            <w:r>
              <w:rPr>
                <w:sz w:val="22"/>
                <w:szCs w:val="22"/>
              </w:rPr>
              <w:t xml:space="preserve"> </w:t>
            </w:r>
            <w:r w:rsidRPr="00DE32C1">
              <w:rPr>
                <w:sz w:val="22"/>
                <w:szCs w:val="22"/>
              </w:rPr>
              <w:t>000</w:t>
            </w:r>
          </w:p>
        </w:tc>
        <w:tc>
          <w:tcPr>
            <w:tcW w:w="939" w:type="dxa"/>
            <w:vAlign w:val="center"/>
          </w:tcPr>
          <w:p w:rsidR="00147D3F" w:rsidRPr="00561E54" w:rsidRDefault="00147D3F" w:rsidP="00D471E6">
            <w:pPr>
              <w:tabs>
                <w:tab w:val="left" w:pos="6804"/>
              </w:tabs>
              <w:spacing w:line="276" w:lineRule="auto"/>
              <w:jc w:val="center"/>
              <w:rPr>
                <w:sz w:val="22"/>
                <w:szCs w:val="22"/>
              </w:rPr>
            </w:pPr>
            <w:r w:rsidRPr="00561E54">
              <w:rPr>
                <w:sz w:val="22"/>
                <w:szCs w:val="22"/>
              </w:rPr>
              <w:t>10</w:t>
            </w:r>
          </w:p>
        </w:tc>
        <w:tc>
          <w:tcPr>
            <w:tcW w:w="1633" w:type="dxa"/>
            <w:vAlign w:val="center"/>
          </w:tcPr>
          <w:p w:rsidR="00147D3F" w:rsidRPr="00B27F49" w:rsidRDefault="00147D3F" w:rsidP="00D471E6">
            <w:pPr>
              <w:spacing w:line="276" w:lineRule="auto"/>
              <w:jc w:val="center"/>
              <w:rPr>
                <w:sz w:val="24"/>
                <w:szCs w:val="24"/>
              </w:rPr>
            </w:pPr>
            <w:r>
              <w:rPr>
                <w:sz w:val="24"/>
                <w:szCs w:val="24"/>
              </w:rPr>
              <w:t>17/9386</w:t>
            </w:r>
          </w:p>
        </w:tc>
      </w:tr>
    </w:tbl>
    <w:p w:rsidR="005E0B23" w:rsidRPr="00CB4BA9" w:rsidRDefault="005E0B23" w:rsidP="00D471E6">
      <w:pPr>
        <w:spacing w:line="276" w:lineRule="auto"/>
        <w:ind w:firstLine="720"/>
        <w:jc w:val="both"/>
        <w:rPr>
          <w:b/>
          <w:sz w:val="24"/>
          <w:szCs w:val="24"/>
        </w:rPr>
      </w:pPr>
    </w:p>
    <w:p w:rsidR="00E37B1B" w:rsidRPr="002C1E55" w:rsidRDefault="00E37B1B" w:rsidP="00D471E6">
      <w:pPr>
        <w:spacing w:line="276" w:lineRule="auto"/>
        <w:rPr>
          <w:b/>
          <w:sz w:val="24"/>
          <w:szCs w:val="24"/>
        </w:rPr>
      </w:pPr>
      <w:r w:rsidRPr="00CB4BA9">
        <w:rPr>
          <w:b/>
          <w:sz w:val="24"/>
          <w:szCs w:val="24"/>
        </w:rPr>
        <w:t xml:space="preserve">Б. Текстовые </w:t>
      </w:r>
      <w:r w:rsidRPr="002C1E55">
        <w:rPr>
          <w:b/>
          <w:sz w:val="24"/>
          <w:szCs w:val="24"/>
        </w:rPr>
        <w:t>материал</w:t>
      </w:r>
      <w:r w:rsidR="001B7DE4" w:rsidRPr="002C1E55">
        <w:rPr>
          <w:b/>
          <w:sz w:val="24"/>
          <w:szCs w:val="24"/>
        </w:rPr>
        <w:t>ы</w:t>
      </w:r>
    </w:p>
    <w:p w:rsidR="001D11BA" w:rsidRPr="001D11BA" w:rsidRDefault="001D11BA" w:rsidP="00D471E6">
      <w:pPr>
        <w:spacing w:line="276" w:lineRule="auto"/>
        <w:jc w:val="both"/>
        <w:rPr>
          <w:sz w:val="24"/>
          <w:szCs w:val="24"/>
        </w:rPr>
      </w:pPr>
      <w:r w:rsidRPr="002C1E55">
        <w:rPr>
          <w:sz w:val="24"/>
          <w:szCs w:val="24"/>
        </w:rPr>
        <w:t xml:space="preserve">Том </w:t>
      </w:r>
      <w:r w:rsidRPr="002C1E55">
        <w:rPr>
          <w:sz w:val="24"/>
          <w:szCs w:val="24"/>
          <w:lang w:val="en-US"/>
        </w:rPr>
        <w:t>I</w:t>
      </w:r>
      <w:r w:rsidRPr="002C1E55">
        <w:rPr>
          <w:sz w:val="24"/>
          <w:szCs w:val="24"/>
        </w:rPr>
        <w:t xml:space="preserve">. Положение о территориальном </w:t>
      </w:r>
      <w:r w:rsidRPr="001D11BA">
        <w:rPr>
          <w:sz w:val="24"/>
          <w:szCs w:val="24"/>
        </w:rPr>
        <w:t>планировании. Материалы по обоснованию генерального плана</w:t>
      </w:r>
      <w:r w:rsidRPr="001D11BA">
        <w:rPr>
          <w:sz w:val="24"/>
          <w:szCs w:val="24"/>
        </w:rPr>
        <w:tab/>
      </w:r>
      <w:r w:rsidRPr="001D11BA">
        <w:rPr>
          <w:sz w:val="24"/>
          <w:szCs w:val="24"/>
        </w:rPr>
        <w:tab/>
      </w:r>
      <w:r w:rsidRPr="001D11BA">
        <w:rPr>
          <w:sz w:val="24"/>
          <w:szCs w:val="24"/>
        </w:rPr>
        <w:tab/>
      </w:r>
      <w:r w:rsidRPr="001D11BA">
        <w:rPr>
          <w:sz w:val="24"/>
          <w:szCs w:val="24"/>
        </w:rPr>
        <w:tab/>
      </w:r>
      <w:r>
        <w:rPr>
          <w:sz w:val="24"/>
          <w:szCs w:val="24"/>
        </w:rPr>
        <w:tab/>
      </w:r>
      <w:r>
        <w:rPr>
          <w:sz w:val="24"/>
          <w:szCs w:val="24"/>
        </w:rPr>
        <w:tab/>
      </w:r>
      <w:r>
        <w:rPr>
          <w:sz w:val="24"/>
          <w:szCs w:val="24"/>
        </w:rPr>
        <w:tab/>
      </w:r>
      <w:r w:rsidRPr="001D11BA">
        <w:rPr>
          <w:sz w:val="24"/>
          <w:szCs w:val="24"/>
        </w:rPr>
        <w:tab/>
      </w:r>
      <w:r w:rsidRPr="001D11BA">
        <w:rPr>
          <w:sz w:val="24"/>
          <w:szCs w:val="24"/>
        </w:rPr>
        <w:tab/>
      </w:r>
      <w:r w:rsidRPr="001D11BA">
        <w:rPr>
          <w:sz w:val="24"/>
          <w:szCs w:val="24"/>
        </w:rPr>
        <w:tab/>
      </w:r>
      <w:r w:rsidRPr="001D11BA">
        <w:rPr>
          <w:sz w:val="24"/>
          <w:szCs w:val="24"/>
        </w:rPr>
        <w:tab/>
        <w:t>инв. № 17/9389</w:t>
      </w:r>
    </w:p>
    <w:p w:rsidR="001D11BA" w:rsidRDefault="001D11BA" w:rsidP="00D471E6">
      <w:pPr>
        <w:spacing w:line="276" w:lineRule="auto"/>
        <w:jc w:val="both"/>
        <w:rPr>
          <w:sz w:val="24"/>
          <w:szCs w:val="24"/>
        </w:rPr>
      </w:pPr>
      <w:r w:rsidRPr="001D11BA">
        <w:rPr>
          <w:sz w:val="24"/>
          <w:szCs w:val="24"/>
        </w:rPr>
        <w:t xml:space="preserve">Том </w:t>
      </w:r>
      <w:r w:rsidRPr="001D11BA">
        <w:rPr>
          <w:sz w:val="24"/>
          <w:szCs w:val="24"/>
          <w:lang w:val="en-US"/>
        </w:rPr>
        <w:t>II</w:t>
      </w:r>
      <w:r w:rsidRPr="001D11BA">
        <w:rPr>
          <w:sz w:val="24"/>
          <w:szCs w:val="24"/>
        </w:rPr>
        <w:t>. Инженерно-технические мероприятия гражданской обороны. Мероприятия по предупреждению чрезвычайных ситуаций</w:t>
      </w:r>
      <w:r>
        <w:rPr>
          <w:sz w:val="24"/>
          <w:szCs w:val="24"/>
        </w:rPr>
        <w:t>:</w:t>
      </w:r>
    </w:p>
    <w:p w:rsidR="001D11BA" w:rsidRDefault="001D11BA" w:rsidP="00D471E6">
      <w:pPr>
        <w:spacing w:line="276" w:lineRule="auto"/>
        <w:ind w:firstLine="709"/>
        <w:jc w:val="both"/>
        <w:rPr>
          <w:sz w:val="24"/>
          <w:szCs w:val="24"/>
        </w:rPr>
      </w:pPr>
      <w:r>
        <w:rPr>
          <w:sz w:val="24"/>
          <w:szCs w:val="24"/>
        </w:rPr>
        <w:t>Текстовые материалы</w:t>
      </w:r>
      <w:r w:rsidRPr="001D11BA">
        <w:rPr>
          <w:sz w:val="24"/>
          <w:szCs w:val="24"/>
        </w:rPr>
        <w:tab/>
      </w:r>
      <w:r w:rsidRPr="001D11BA">
        <w:rPr>
          <w:sz w:val="24"/>
          <w:szCs w:val="24"/>
        </w:rPr>
        <w:tab/>
        <w:t>инв. № 17/9459сп</w:t>
      </w:r>
    </w:p>
    <w:p w:rsidR="001D11BA" w:rsidRDefault="001D11BA" w:rsidP="00D471E6">
      <w:pPr>
        <w:spacing w:line="276" w:lineRule="auto"/>
        <w:ind w:firstLine="709"/>
        <w:jc w:val="both"/>
        <w:rPr>
          <w:sz w:val="24"/>
          <w:szCs w:val="24"/>
        </w:rPr>
      </w:pPr>
      <w:r>
        <w:rPr>
          <w:sz w:val="24"/>
          <w:szCs w:val="24"/>
        </w:rPr>
        <w:t>Графические материалы</w:t>
      </w:r>
      <w:r>
        <w:rPr>
          <w:sz w:val="24"/>
          <w:szCs w:val="24"/>
        </w:rPr>
        <w:tab/>
      </w:r>
      <w:r>
        <w:rPr>
          <w:sz w:val="24"/>
          <w:szCs w:val="24"/>
        </w:rPr>
        <w:tab/>
      </w:r>
      <w:r w:rsidRPr="001D11BA">
        <w:rPr>
          <w:sz w:val="24"/>
          <w:szCs w:val="24"/>
        </w:rPr>
        <w:t>инв. № 17/9387сп</w:t>
      </w:r>
    </w:p>
    <w:p w:rsidR="001D11BA" w:rsidRPr="002C1E55" w:rsidRDefault="001D11BA" w:rsidP="00D471E6">
      <w:pPr>
        <w:spacing w:line="276" w:lineRule="auto"/>
        <w:ind w:firstLine="709"/>
        <w:jc w:val="both"/>
        <w:rPr>
          <w:sz w:val="24"/>
          <w:szCs w:val="24"/>
        </w:rPr>
      </w:pPr>
      <w:r w:rsidRPr="002C1E55">
        <w:rPr>
          <w:sz w:val="24"/>
          <w:szCs w:val="24"/>
        </w:rPr>
        <w:tab/>
      </w:r>
      <w:r w:rsidRPr="002C1E55">
        <w:rPr>
          <w:sz w:val="24"/>
          <w:szCs w:val="24"/>
        </w:rPr>
        <w:tab/>
      </w:r>
      <w:r w:rsidRPr="002C1E55">
        <w:rPr>
          <w:sz w:val="24"/>
          <w:szCs w:val="24"/>
        </w:rPr>
        <w:tab/>
      </w:r>
      <w:r w:rsidRPr="002C1E55">
        <w:rPr>
          <w:sz w:val="24"/>
          <w:szCs w:val="24"/>
        </w:rPr>
        <w:tab/>
      </w:r>
      <w:r w:rsidRPr="002C1E55">
        <w:rPr>
          <w:sz w:val="24"/>
          <w:szCs w:val="24"/>
        </w:rPr>
        <w:tab/>
        <w:t>инв. № 17/9388сп</w:t>
      </w:r>
    </w:p>
    <w:p w:rsidR="009D13FC" w:rsidRPr="002C1E55" w:rsidRDefault="009D13FC" w:rsidP="00D471E6">
      <w:pPr>
        <w:spacing w:line="276" w:lineRule="auto"/>
        <w:jc w:val="both"/>
        <w:rPr>
          <w:sz w:val="24"/>
          <w:szCs w:val="24"/>
        </w:rPr>
      </w:pPr>
    </w:p>
    <w:p w:rsidR="00E37B1B" w:rsidRPr="002C1E55" w:rsidRDefault="00E37B1B" w:rsidP="00D471E6">
      <w:pPr>
        <w:tabs>
          <w:tab w:val="left" w:pos="7420"/>
        </w:tabs>
        <w:spacing w:line="276" w:lineRule="auto"/>
        <w:rPr>
          <w:b/>
          <w:sz w:val="24"/>
          <w:szCs w:val="24"/>
        </w:rPr>
      </w:pPr>
      <w:r w:rsidRPr="002C1E55">
        <w:rPr>
          <w:b/>
          <w:sz w:val="24"/>
          <w:szCs w:val="24"/>
        </w:rPr>
        <w:t>В.  Электронная версия</w:t>
      </w:r>
    </w:p>
    <w:p w:rsidR="00C0585E" w:rsidRPr="002C1E55" w:rsidRDefault="00147D3F" w:rsidP="00D471E6">
      <w:pPr>
        <w:spacing w:line="276" w:lineRule="auto"/>
        <w:jc w:val="both"/>
        <w:rPr>
          <w:sz w:val="24"/>
          <w:szCs w:val="24"/>
        </w:rPr>
      </w:pPr>
      <w:r w:rsidRPr="002C1E55">
        <w:rPr>
          <w:sz w:val="24"/>
          <w:szCs w:val="24"/>
        </w:rPr>
        <w:t>СД диск – Актуализация генерального плана города Енисейска в формате ArcGis, SXF, RSW, JPEG, PDF, Word, PDF. Землеустроительное дело по описанию местоположения границ населенного пункта г. Енисейск</w:t>
      </w:r>
      <w:proofErr w:type="gramStart"/>
      <w:r w:rsidRPr="002C1E55">
        <w:rPr>
          <w:sz w:val="24"/>
          <w:szCs w:val="24"/>
        </w:rPr>
        <w:t>.</w:t>
      </w:r>
      <w:proofErr w:type="gramEnd"/>
      <w:r w:rsidRPr="002C1E55">
        <w:rPr>
          <w:sz w:val="24"/>
          <w:szCs w:val="24"/>
        </w:rPr>
        <w:tab/>
      </w:r>
      <w:r w:rsidRPr="002C1E55">
        <w:rPr>
          <w:sz w:val="24"/>
          <w:szCs w:val="24"/>
        </w:rPr>
        <w:tab/>
      </w:r>
      <w:r w:rsidRPr="002C1E55">
        <w:rPr>
          <w:sz w:val="24"/>
          <w:szCs w:val="24"/>
        </w:rPr>
        <w:tab/>
      </w:r>
      <w:r w:rsidRPr="002C1E55">
        <w:rPr>
          <w:sz w:val="24"/>
          <w:szCs w:val="24"/>
        </w:rPr>
        <w:tab/>
      </w:r>
      <w:r w:rsidRPr="002C1E55">
        <w:rPr>
          <w:sz w:val="24"/>
          <w:szCs w:val="24"/>
        </w:rPr>
        <w:tab/>
      </w:r>
      <w:r w:rsidRPr="002C1E55">
        <w:rPr>
          <w:sz w:val="24"/>
          <w:szCs w:val="24"/>
        </w:rPr>
        <w:tab/>
      </w:r>
      <w:r w:rsidRPr="002C1E55">
        <w:rPr>
          <w:sz w:val="24"/>
          <w:szCs w:val="24"/>
        </w:rPr>
        <w:tab/>
      </w:r>
      <w:proofErr w:type="gramStart"/>
      <w:r w:rsidRPr="002C1E55">
        <w:rPr>
          <w:sz w:val="24"/>
          <w:szCs w:val="24"/>
        </w:rPr>
        <w:t>и</w:t>
      </w:r>
      <w:proofErr w:type="gramEnd"/>
      <w:r w:rsidRPr="002C1E55">
        <w:rPr>
          <w:sz w:val="24"/>
          <w:szCs w:val="24"/>
        </w:rPr>
        <w:t>нв. № 810д (сп)</w:t>
      </w:r>
      <w:r w:rsidR="00E37B1B" w:rsidRPr="002C1E55">
        <w:rPr>
          <w:sz w:val="24"/>
          <w:szCs w:val="24"/>
        </w:rPr>
        <w:tab/>
      </w:r>
      <w:r w:rsidR="00E37B1B" w:rsidRPr="002C1E55">
        <w:rPr>
          <w:sz w:val="24"/>
          <w:szCs w:val="24"/>
        </w:rPr>
        <w:tab/>
      </w:r>
      <w:r w:rsidR="00E37B1B" w:rsidRPr="002C1E55">
        <w:rPr>
          <w:sz w:val="24"/>
          <w:szCs w:val="24"/>
        </w:rPr>
        <w:tab/>
      </w:r>
      <w:r w:rsidR="00E37B1B" w:rsidRPr="002C1E55">
        <w:rPr>
          <w:sz w:val="24"/>
          <w:szCs w:val="24"/>
        </w:rPr>
        <w:tab/>
      </w:r>
      <w:r w:rsidR="00E37B1B" w:rsidRPr="002C1E55">
        <w:rPr>
          <w:sz w:val="24"/>
          <w:szCs w:val="24"/>
        </w:rPr>
        <w:tab/>
      </w:r>
      <w:r w:rsidR="00E37B1B" w:rsidRPr="002C1E55">
        <w:rPr>
          <w:sz w:val="24"/>
          <w:szCs w:val="24"/>
        </w:rPr>
        <w:tab/>
      </w:r>
      <w:r w:rsidR="00E37B1B" w:rsidRPr="002C1E55">
        <w:rPr>
          <w:sz w:val="24"/>
          <w:szCs w:val="24"/>
        </w:rPr>
        <w:tab/>
      </w:r>
    </w:p>
    <w:p w:rsidR="005E0B23" w:rsidRPr="002C1E55" w:rsidRDefault="005E0B23" w:rsidP="00D471E6">
      <w:pPr>
        <w:spacing w:line="276" w:lineRule="auto"/>
        <w:jc w:val="both"/>
        <w:rPr>
          <w:b/>
          <w:sz w:val="24"/>
          <w:szCs w:val="24"/>
        </w:rPr>
      </w:pPr>
    </w:p>
    <w:p w:rsidR="00C0585E" w:rsidRPr="00D1629C" w:rsidRDefault="00C0585E" w:rsidP="00D471E6">
      <w:pPr>
        <w:spacing w:line="276" w:lineRule="auto"/>
        <w:jc w:val="both"/>
        <w:rPr>
          <w:b/>
          <w:color w:val="FF0000"/>
          <w:sz w:val="24"/>
          <w:szCs w:val="24"/>
        </w:rPr>
        <w:sectPr w:rsidR="00C0585E" w:rsidRPr="00D1629C" w:rsidSect="00A972AB">
          <w:footerReference w:type="first" r:id="rId14"/>
          <w:type w:val="nextColumn"/>
          <w:pgSz w:w="11906" w:h="16838"/>
          <w:pgMar w:top="1134" w:right="851" w:bottom="1134" w:left="1134" w:header="709" w:footer="709" w:gutter="0"/>
          <w:cols w:space="708"/>
          <w:titlePg/>
          <w:docGrid w:linePitch="360"/>
        </w:sectPr>
      </w:pPr>
    </w:p>
    <w:p w:rsidR="00454DFA" w:rsidRDefault="00454DFA" w:rsidP="00D471E6">
      <w:pPr>
        <w:spacing w:line="276" w:lineRule="auto"/>
        <w:jc w:val="center"/>
        <w:rPr>
          <w:b/>
          <w:sz w:val="24"/>
          <w:szCs w:val="28"/>
        </w:rPr>
      </w:pPr>
      <w:r w:rsidRPr="00C0585E">
        <w:rPr>
          <w:b/>
          <w:sz w:val="24"/>
          <w:szCs w:val="28"/>
        </w:rPr>
        <w:lastRenderedPageBreak/>
        <w:t>Содержание</w:t>
      </w:r>
    </w:p>
    <w:sdt>
      <w:sdtPr>
        <w:rPr>
          <w:rFonts w:ascii="Times New Roman" w:eastAsia="Times New Roman" w:hAnsi="Times New Roman" w:cs="Times New Roman"/>
          <w:b w:val="0"/>
          <w:bCs w:val="0"/>
          <w:color w:val="FF0000"/>
          <w:sz w:val="24"/>
          <w:szCs w:val="24"/>
          <w:lang w:eastAsia="ru-RU"/>
        </w:rPr>
        <w:id w:val="-26795066"/>
        <w:docPartObj>
          <w:docPartGallery w:val="Table of Contents"/>
          <w:docPartUnique/>
        </w:docPartObj>
      </w:sdtPr>
      <w:sdtContent>
        <w:p w:rsidR="001253B0" w:rsidRPr="00006BD9" w:rsidRDefault="001253B0" w:rsidP="00D471E6">
          <w:pPr>
            <w:pStyle w:val="aa"/>
            <w:spacing w:before="0"/>
            <w:rPr>
              <w:b w:val="0"/>
              <w:color w:val="FF0000"/>
              <w:sz w:val="24"/>
              <w:szCs w:val="24"/>
            </w:rPr>
          </w:pPr>
        </w:p>
        <w:p w:rsidR="006B622C" w:rsidRDefault="00842D5B">
          <w:pPr>
            <w:pStyle w:val="22"/>
            <w:rPr>
              <w:rFonts w:asciiTheme="minorHAnsi" w:eastAsiaTheme="minorEastAsia" w:hAnsiTheme="minorHAnsi" w:cstheme="minorBidi"/>
              <w:sz w:val="22"/>
              <w:szCs w:val="22"/>
            </w:rPr>
          </w:pPr>
          <w:r w:rsidRPr="00FA3555">
            <w:rPr>
              <w:color w:val="FF0000"/>
            </w:rPr>
            <w:fldChar w:fldCharType="begin"/>
          </w:r>
          <w:r w:rsidRPr="00FA3555">
            <w:rPr>
              <w:color w:val="FF0000"/>
            </w:rPr>
            <w:instrText xml:space="preserve"> TOC \o "1-5" \h \z \u </w:instrText>
          </w:r>
          <w:r w:rsidRPr="00FA3555">
            <w:rPr>
              <w:color w:val="FF0000"/>
            </w:rPr>
            <w:fldChar w:fldCharType="separate"/>
          </w:r>
          <w:hyperlink w:anchor="_Toc527639679" w:history="1">
            <w:r w:rsidR="006B622C" w:rsidRPr="00562555">
              <w:rPr>
                <w:rStyle w:val="ab"/>
              </w:rPr>
              <w:t>Введение</w:t>
            </w:r>
            <w:r w:rsidR="006B622C">
              <w:rPr>
                <w:webHidden/>
              </w:rPr>
              <w:tab/>
            </w:r>
            <w:r w:rsidR="006B622C">
              <w:rPr>
                <w:webHidden/>
              </w:rPr>
              <w:fldChar w:fldCharType="begin"/>
            </w:r>
            <w:r w:rsidR="006B622C">
              <w:rPr>
                <w:webHidden/>
              </w:rPr>
              <w:instrText xml:space="preserve"> PAGEREF _Toc527639679 \h </w:instrText>
            </w:r>
            <w:r w:rsidR="006B622C">
              <w:rPr>
                <w:webHidden/>
              </w:rPr>
            </w:r>
            <w:r w:rsidR="006B622C">
              <w:rPr>
                <w:webHidden/>
              </w:rPr>
              <w:fldChar w:fldCharType="separate"/>
            </w:r>
            <w:r w:rsidR="006B622C">
              <w:rPr>
                <w:webHidden/>
              </w:rPr>
              <w:t>8</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680" w:history="1">
            <w:r w:rsidR="006B622C" w:rsidRPr="00562555">
              <w:rPr>
                <w:rStyle w:val="ab"/>
              </w:rPr>
              <w:t>ГЛАВА 1. ПОЛОЖЕНИЕ О ТЕРРИТОРИАЛЬНОМ ПЛАНИРОВАНИИ (УТВЕРЖДАЕМАЯ ЧАСТЬ ГЕНЕРАЛЬНОГО ПЛАНА)</w:t>
            </w:r>
            <w:r w:rsidR="006B622C">
              <w:rPr>
                <w:webHidden/>
              </w:rPr>
              <w:tab/>
            </w:r>
            <w:r w:rsidR="006B622C">
              <w:rPr>
                <w:webHidden/>
              </w:rPr>
              <w:fldChar w:fldCharType="begin"/>
            </w:r>
            <w:r w:rsidR="006B622C">
              <w:rPr>
                <w:webHidden/>
              </w:rPr>
              <w:instrText xml:space="preserve"> PAGEREF _Toc527639680 \h </w:instrText>
            </w:r>
            <w:r w:rsidR="006B622C">
              <w:rPr>
                <w:webHidden/>
              </w:rPr>
            </w:r>
            <w:r w:rsidR="006B622C">
              <w:rPr>
                <w:webHidden/>
              </w:rPr>
              <w:fldChar w:fldCharType="separate"/>
            </w:r>
            <w:r w:rsidR="006B622C">
              <w:rPr>
                <w:webHidden/>
              </w:rPr>
              <w:t>13</w:t>
            </w:r>
            <w:r w:rsidR="006B622C">
              <w:rPr>
                <w:webHidden/>
              </w:rPr>
              <w:fldChar w:fldCharType="end"/>
            </w:r>
          </w:hyperlink>
        </w:p>
        <w:p w:rsidR="006B622C" w:rsidRDefault="00170ECB">
          <w:pPr>
            <w:pStyle w:val="31"/>
            <w:tabs>
              <w:tab w:val="right" w:leader="dot" w:pos="9911"/>
            </w:tabs>
            <w:rPr>
              <w:rFonts w:asciiTheme="minorHAnsi" w:eastAsiaTheme="minorEastAsia" w:hAnsiTheme="minorHAnsi" w:cstheme="minorBidi"/>
              <w:noProof/>
              <w:sz w:val="22"/>
              <w:szCs w:val="22"/>
            </w:rPr>
          </w:pPr>
          <w:hyperlink w:anchor="_Toc527639681" w:history="1">
            <w:r w:rsidR="006B622C" w:rsidRPr="00562555">
              <w:rPr>
                <w:rStyle w:val="ab"/>
                <w:noProof/>
              </w:rPr>
              <w:t>1.1 Сведения о видах, назначении и наименованиях планируемых для размещения объектов местного значения городского округа г. Енисейск,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r w:rsidR="006B622C">
              <w:rPr>
                <w:noProof/>
                <w:webHidden/>
              </w:rPr>
              <w:tab/>
            </w:r>
            <w:r w:rsidR="006B622C">
              <w:rPr>
                <w:noProof/>
                <w:webHidden/>
              </w:rPr>
              <w:fldChar w:fldCharType="begin"/>
            </w:r>
            <w:r w:rsidR="006B622C">
              <w:rPr>
                <w:noProof/>
                <w:webHidden/>
              </w:rPr>
              <w:instrText xml:space="preserve"> PAGEREF _Toc527639681 \h </w:instrText>
            </w:r>
            <w:r w:rsidR="006B622C">
              <w:rPr>
                <w:noProof/>
                <w:webHidden/>
              </w:rPr>
            </w:r>
            <w:r w:rsidR="006B622C">
              <w:rPr>
                <w:noProof/>
                <w:webHidden/>
              </w:rPr>
              <w:fldChar w:fldCharType="separate"/>
            </w:r>
            <w:r w:rsidR="006B622C">
              <w:rPr>
                <w:noProof/>
                <w:webHidden/>
              </w:rPr>
              <w:t>13</w:t>
            </w:r>
            <w:r w:rsidR="006B622C">
              <w:rPr>
                <w:noProof/>
                <w:webHidden/>
              </w:rPr>
              <w:fldChar w:fldCharType="end"/>
            </w:r>
          </w:hyperlink>
        </w:p>
        <w:p w:rsidR="006B622C" w:rsidRDefault="00170ECB">
          <w:pPr>
            <w:pStyle w:val="31"/>
            <w:tabs>
              <w:tab w:val="right" w:leader="dot" w:pos="9911"/>
            </w:tabs>
            <w:rPr>
              <w:rFonts w:asciiTheme="minorHAnsi" w:eastAsiaTheme="minorEastAsia" w:hAnsiTheme="minorHAnsi" w:cstheme="minorBidi"/>
              <w:noProof/>
              <w:sz w:val="22"/>
              <w:szCs w:val="22"/>
            </w:rPr>
          </w:pPr>
          <w:hyperlink w:anchor="_Toc527639682" w:history="1">
            <w:r w:rsidR="006B622C" w:rsidRPr="00562555">
              <w:rPr>
                <w:rStyle w:val="ab"/>
                <w:noProof/>
              </w:rPr>
              <w:t>1.2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w:t>
            </w:r>
            <w:r w:rsidR="006B622C">
              <w:rPr>
                <w:noProof/>
                <w:webHidden/>
              </w:rPr>
              <w:tab/>
            </w:r>
            <w:r w:rsidR="006B622C">
              <w:rPr>
                <w:noProof/>
                <w:webHidden/>
              </w:rPr>
              <w:fldChar w:fldCharType="begin"/>
            </w:r>
            <w:r w:rsidR="006B622C">
              <w:rPr>
                <w:noProof/>
                <w:webHidden/>
              </w:rPr>
              <w:instrText xml:space="preserve"> PAGEREF _Toc527639682 \h </w:instrText>
            </w:r>
            <w:r w:rsidR="006B622C">
              <w:rPr>
                <w:noProof/>
                <w:webHidden/>
              </w:rPr>
            </w:r>
            <w:r w:rsidR="006B622C">
              <w:rPr>
                <w:noProof/>
                <w:webHidden/>
              </w:rPr>
              <w:fldChar w:fldCharType="separate"/>
            </w:r>
            <w:r w:rsidR="006B622C">
              <w:rPr>
                <w:noProof/>
                <w:webHidden/>
              </w:rPr>
              <w:t>17</w:t>
            </w:r>
            <w:r w:rsidR="006B622C">
              <w:rPr>
                <w:noProof/>
                <w:webHidden/>
              </w:rPr>
              <w:fldChar w:fldCharType="end"/>
            </w:r>
          </w:hyperlink>
        </w:p>
        <w:p w:rsidR="006B622C" w:rsidRDefault="00170ECB">
          <w:pPr>
            <w:pStyle w:val="16"/>
            <w:rPr>
              <w:rFonts w:asciiTheme="minorHAnsi" w:eastAsiaTheme="minorEastAsia" w:hAnsiTheme="minorHAnsi" w:cstheme="minorBidi"/>
              <w:sz w:val="22"/>
              <w:szCs w:val="22"/>
            </w:rPr>
          </w:pPr>
          <w:hyperlink w:anchor="_Toc527639683" w:history="1">
            <w:r w:rsidR="006B622C" w:rsidRPr="00562555">
              <w:rPr>
                <w:rStyle w:val="ab"/>
              </w:rPr>
              <w:t xml:space="preserve">ГЛАВА </w:t>
            </w:r>
            <w:r w:rsidR="006B622C" w:rsidRPr="00562555">
              <w:rPr>
                <w:rStyle w:val="ab"/>
                <w:lang w:val="en-US"/>
              </w:rPr>
              <w:t>II</w:t>
            </w:r>
            <w:r w:rsidR="006B622C" w:rsidRPr="00562555">
              <w:rPr>
                <w:rStyle w:val="ab"/>
              </w:rPr>
              <w:t>. МАТЕРИАЛЫ ПО ОБОСНОВАНИЮ ГЕНЕРАЛЬНОГО ПЛАНА</w:t>
            </w:r>
            <w:r w:rsidR="006B622C">
              <w:rPr>
                <w:webHidden/>
              </w:rPr>
              <w:tab/>
            </w:r>
            <w:r w:rsidR="006B622C">
              <w:rPr>
                <w:webHidden/>
              </w:rPr>
              <w:fldChar w:fldCharType="begin"/>
            </w:r>
            <w:r w:rsidR="006B622C">
              <w:rPr>
                <w:webHidden/>
              </w:rPr>
              <w:instrText xml:space="preserve"> PAGEREF _Toc527639683 \h </w:instrText>
            </w:r>
            <w:r w:rsidR="006B622C">
              <w:rPr>
                <w:webHidden/>
              </w:rPr>
            </w:r>
            <w:r w:rsidR="006B622C">
              <w:rPr>
                <w:webHidden/>
              </w:rPr>
              <w:fldChar w:fldCharType="separate"/>
            </w:r>
            <w:r w:rsidR="006B622C">
              <w:rPr>
                <w:webHidden/>
              </w:rPr>
              <w:t>20</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684" w:history="1">
            <w:r w:rsidR="006B622C" w:rsidRPr="00562555">
              <w:rPr>
                <w:rStyle w:val="ab"/>
              </w:rPr>
              <w:t>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городского округа</w:t>
            </w:r>
            <w:r w:rsidR="006B622C">
              <w:rPr>
                <w:webHidden/>
              </w:rPr>
              <w:tab/>
            </w:r>
            <w:r w:rsidR="006B622C">
              <w:rPr>
                <w:webHidden/>
              </w:rPr>
              <w:fldChar w:fldCharType="begin"/>
            </w:r>
            <w:r w:rsidR="006B622C">
              <w:rPr>
                <w:webHidden/>
              </w:rPr>
              <w:instrText xml:space="preserve"> PAGEREF _Toc527639684 \h </w:instrText>
            </w:r>
            <w:r w:rsidR="006B622C">
              <w:rPr>
                <w:webHidden/>
              </w:rPr>
            </w:r>
            <w:r w:rsidR="006B622C">
              <w:rPr>
                <w:webHidden/>
              </w:rPr>
              <w:fldChar w:fldCharType="separate"/>
            </w:r>
            <w:r w:rsidR="006B622C">
              <w:rPr>
                <w:webHidden/>
              </w:rPr>
              <w:t>20</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685" w:history="1">
            <w:r w:rsidR="006B622C" w:rsidRPr="00562555">
              <w:rPr>
                <w:rStyle w:val="ab"/>
              </w:rPr>
              <w:t>2.2 Анализ использования территории</w:t>
            </w:r>
            <w:r w:rsidR="006B622C">
              <w:rPr>
                <w:webHidden/>
              </w:rPr>
              <w:tab/>
            </w:r>
            <w:r w:rsidR="006B622C">
              <w:rPr>
                <w:webHidden/>
              </w:rPr>
              <w:fldChar w:fldCharType="begin"/>
            </w:r>
            <w:r w:rsidR="006B622C">
              <w:rPr>
                <w:webHidden/>
              </w:rPr>
              <w:instrText xml:space="preserve"> PAGEREF _Toc527639685 \h </w:instrText>
            </w:r>
            <w:r w:rsidR="006B622C">
              <w:rPr>
                <w:webHidden/>
              </w:rPr>
            </w:r>
            <w:r w:rsidR="006B622C">
              <w:rPr>
                <w:webHidden/>
              </w:rPr>
              <w:fldChar w:fldCharType="separate"/>
            </w:r>
            <w:r w:rsidR="006B622C">
              <w:rPr>
                <w:webHidden/>
              </w:rPr>
              <w:t>20</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86" w:history="1">
            <w:r w:rsidR="006B622C" w:rsidRPr="00562555">
              <w:rPr>
                <w:rStyle w:val="ab"/>
                <w:noProof/>
              </w:rPr>
              <w:t>2.2.1 Общая характеристика территории</w:t>
            </w:r>
            <w:r w:rsidR="006B622C">
              <w:rPr>
                <w:noProof/>
                <w:webHidden/>
              </w:rPr>
              <w:tab/>
            </w:r>
            <w:r w:rsidR="006B622C">
              <w:rPr>
                <w:noProof/>
                <w:webHidden/>
              </w:rPr>
              <w:fldChar w:fldCharType="begin"/>
            </w:r>
            <w:r w:rsidR="006B622C">
              <w:rPr>
                <w:noProof/>
                <w:webHidden/>
              </w:rPr>
              <w:instrText xml:space="preserve"> PAGEREF _Toc527639686 \h </w:instrText>
            </w:r>
            <w:r w:rsidR="006B622C">
              <w:rPr>
                <w:noProof/>
                <w:webHidden/>
              </w:rPr>
            </w:r>
            <w:r w:rsidR="006B622C">
              <w:rPr>
                <w:noProof/>
                <w:webHidden/>
              </w:rPr>
              <w:fldChar w:fldCharType="separate"/>
            </w:r>
            <w:r w:rsidR="006B622C">
              <w:rPr>
                <w:noProof/>
                <w:webHidden/>
              </w:rPr>
              <w:t>20</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87" w:history="1">
            <w:r w:rsidR="006B622C" w:rsidRPr="00562555">
              <w:rPr>
                <w:rStyle w:val="ab"/>
                <w:noProof/>
              </w:rPr>
              <w:t>2.2.2 Природные условия и ресурсы территории</w:t>
            </w:r>
            <w:r w:rsidR="006B622C">
              <w:rPr>
                <w:noProof/>
                <w:webHidden/>
              </w:rPr>
              <w:tab/>
            </w:r>
            <w:r w:rsidR="006B622C">
              <w:rPr>
                <w:noProof/>
                <w:webHidden/>
              </w:rPr>
              <w:fldChar w:fldCharType="begin"/>
            </w:r>
            <w:r w:rsidR="006B622C">
              <w:rPr>
                <w:noProof/>
                <w:webHidden/>
              </w:rPr>
              <w:instrText xml:space="preserve"> PAGEREF _Toc527639687 \h </w:instrText>
            </w:r>
            <w:r w:rsidR="006B622C">
              <w:rPr>
                <w:noProof/>
                <w:webHidden/>
              </w:rPr>
            </w:r>
            <w:r w:rsidR="006B622C">
              <w:rPr>
                <w:noProof/>
                <w:webHidden/>
              </w:rPr>
              <w:fldChar w:fldCharType="separate"/>
            </w:r>
            <w:r w:rsidR="006B622C">
              <w:rPr>
                <w:noProof/>
                <w:webHidden/>
              </w:rPr>
              <w:t>21</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88" w:history="1">
            <w:r w:rsidR="006B622C" w:rsidRPr="00562555">
              <w:rPr>
                <w:rStyle w:val="ab"/>
                <w:b/>
                <w:noProof/>
              </w:rPr>
              <w:t>2.2.2.1 Климатическая характеристика</w:t>
            </w:r>
            <w:r w:rsidR="006B622C">
              <w:rPr>
                <w:noProof/>
                <w:webHidden/>
              </w:rPr>
              <w:tab/>
            </w:r>
            <w:r w:rsidR="006B622C">
              <w:rPr>
                <w:noProof/>
                <w:webHidden/>
              </w:rPr>
              <w:fldChar w:fldCharType="begin"/>
            </w:r>
            <w:r w:rsidR="006B622C">
              <w:rPr>
                <w:noProof/>
                <w:webHidden/>
              </w:rPr>
              <w:instrText xml:space="preserve"> PAGEREF _Toc527639688 \h </w:instrText>
            </w:r>
            <w:r w:rsidR="006B622C">
              <w:rPr>
                <w:noProof/>
                <w:webHidden/>
              </w:rPr>
            </w:r>
            <w:r w:rsidR="006B622C">
              <w:rPr>
                <w:noProof/>
                <w:webHidden/>
              </w:rPr>
              <w:fldChar w:fldCharType="separate"/>
            </w:r>
            <w:r w:rsidR="006B622C">
              <w:rPr>
                <w:noProof/>
                <w:webHidden/>
              </w:rPr>
              <w:t>21</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89" w:history="1">
            <w:r w:rsidR="006B622C" w:rsidRPr="00562555">
              <w:rPr>
                <w:rStyle w:val="ab"/>
                <w:b/>
                <w:noProof/>
              </w:rPr>
              <w:t>2.2.2.2 Гидрогеологические условия</w:t>
            </w:r>
            <w:r w:rsidR="006B622C">
              <w:rPr>
                <w:noProof/>
                <w:webHidden/>
              </w:rPr>
              <w:tab/>
            </w:r>
            <w:r w:rsidR="006B622C">
              <w:rPr>
                <w:noProof/>
                <w:webHidden/>
              </w:rPr>
              <w:fldChar w:fldCharType="begin"/>
            </w:r>
            <w:r w:rsidR="006B622C">
              <w:rPr>
                <w:noProof/>
                <w:webHidden/>
              </w:rPr>
              <w:instrText xml:space="preserve"> PAGEREF _Toc527639689 \h </w:instrText>
            </w:r>
            <w:r w:rsidR="006B622C">
              <w:rPr>
                <w:noProof/>
                <w:webHidden/>
              </w:rPr>
            </w:r>
            <w:r w:rsidR="006B622C">
              <w:rPr>
                <w:noProof/>
                <w:webHidden/>
              </w:rPr>
              <w:fldChar w:fldCharType="separate"/>
            </w:r>
            <w:r w:rsidR="006B622C">
              <w:rPr>
                <w:noProof/>
                <w:webHidden/>
              </w:rPr>
              <w:t>27</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0" w:history="1">
            <w:r w:rsidR="006B622C" w:rsidRPr="00562555">
              <w:rPr>
                <w:rStyle w:val="ab"/>
                <w:b/>
                <w:noProof/>
              </w:rPr>
              <w:t>2.2.2.3 Инженерно-геологические условия</w:t>
            </w:r>
            <w:r w:rsidR="006B622C">
              <w:rPr>
                <w:noProof/>
                <w:webHidden/>
              </w:rPr>
              <w:tab/>
            </w:r>
            <w:r w:rsidR="006B622C">
              <w:rPr>
                <w:noProof/>
                <w:webHidden/>
              </w:rPr>
              <w:fldChar w:fldCharType="begin"/>
            </w:r>
            <w:r w:rsidR="006B622C">
              <w:rPr>
                <w:noProof/>
                <w:webHidden/>
              </w:rPr>
              <w:instrText xml:space="preserve"> PAGEREF _Toc527639690 \h </w:instrText>
            </w:r>
            <w:r w:rsidR="006B622C">
              <w:rPr>
                <w:noProof/>
                <w:webHidden/>
              </w:rPr>
            </w:r>
            <w:r w:rsidR="006B622C">
              <w:rPr>
                <w:noProof/>
                <w:webHidden/>
              </w:rPr>
              <w:fldChar w:fldCharType="separate"/>
            </w:r>
            <w:r w:rsidR="006B622C">
              <w:rPr>
                <w:noProof/>
                <w:webHidden/>
              </w:rPr>
              <w:t>28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1" w:history="1">
            <w:r w:rsidR="006B622C" w:rsidRPr="00562555">
              <w:rPr>
                <w:rStyle w:val="ab"/>
                <w:b/>
                <w:noProof/>
              </w:rPr>
              <w:t>2.2.2.4 Гидрологические условия</w:t>
            </w:r>
            <w:r w:rsidR="006B622C">
              <w:rPr>
                <w:noProof/>
                <w:webHidden/>
              </w:rPr>
              <w:tab/>
            </w:r>
            <w:r w:rsidR="006B622C">
              <w:rPr>
                <w:noProof/>
                <w:webHidden/>
              </w:rPr>
              <w:fldChar w:fldCharType="begin"/>
            </w:r>
            <w:r w:rsidR="006B622C">
              <w:rPr>
                <w:noProof/>
                <w:webHidden/>
              </w:rPr>
              <w:instrText xml:space="preserve"> PAGEREF _Toc527639691 \h </w:instrText>
            </w:r>
            <w:r w:rsidR="006B622C">
              <w:rPr>
                <w:noProof/>
                <w:webHidden/>
              </w:rPr>
            </w:r>
            <w:r w:rsidR="006B622C">
              <w:rPr>
                <w:noProof/>
                <w:webHidden/>
              </w:rPr>
              <w:fldChar w:fldCharType="separate"/>
            </w:r>
            <w:r w:rsidR="006B622C">
              <w:rPr>
                <w:noProof/>
                <w:webHidden/>
              </w:rPr>
              <w:t>29</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2" w:history="1">
            <w:r w:rsidR="006B622C" w:rsidRPr="00562555">
              <w:rPr>
                <w:rStyle w:val="ab"/>
                <w:b/>
                <w:noProof/>
              </w:rPr>
              <w:t>2.2.2.5 Минерально-сырьевые ресурсы</w:t>
            </w:r>
            <w:r w:rsidR="006B622C">
              <w:rPr>
                <w:noProof/>
                <w:webHidden/>
              </w:rPr>
              <w:tab/>
            </w:r>
            <w:r w:rsidR="006B622C">
              <w:rPr>
                <w:noProof/>
                <w:webHidden/>
              </w:rPr>
              <w:fldChar w:fldCharType="begin"/>
            </w:r>
            <w:r w:rsidR="006B622C">
              <w:rPr>
                <w:noProof/>
                <w:webHidden/>
              </w:rPr>
              <w:instrText xml:space="preserve"> PAGEREF _Toc527639692 \h </w:instrText>
            </w:r>
            <w:r w:rsidR="006B622C">
              <w:rPr>
                <w:noProof/>
                <w:webHidden/>
              </w:rPr>
            </w:r>
            <w:r w:rsidR="006B622C">
              <w:rPr>
                <w:noProof/>
                <w:webHidden/>
              </w:rPr>
              <w:fldChar w:fldCharType="separate"/>
            </w:r>
            <w:r w:rsidR="006B622C">
              <w:rPr>
                <w:noProof/>
                <w:webHidden/>
              </w:rPr>
              <w:t>29</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3" w:history="1">
            <w:r w:rsidR="006B622C" w:rsidRPr="00562555">
              <w:rPr>
                <w:rStyle w:val="ab"/>
                <w:b/>
                <w:noProof/>
              </w:rPr>
              <w:t>2.2.2.6 Почвенно-растительный покров</w:t>
            </w:r>
            <w:r w:rsidR="006B622C">
              <w:rPr>
                <w:noProof/>
                <w:webHidden/>
              </w:rPr>
              <w:tab/>
            </w:r>
            <w:r w:rsidR="006B622C">
              <w:rPr>
                <w:noProof/>
                <w:webHidden/>
              </w:rPr>
              <w:fldChar w:fldCharType="begin"/>
            </w:r>
            <w:r w:rsidR="006B622C">
              <w:rPr>
                <w:noProof/>
                <w:webHidden/>
              </w:rPr>
              <w:instrText xml:space="preserve"> PAGEREF _Toc527639693 \h </w:instrText>
            </w:r>
            <w:r w:rsidR="006B622C">
              <w:rPr>
                <w:noProof/>
                <w:webHidden/>
              </w:rPr>
            </w:r>
            <w:r w:rsidR="006B622C">
              <w:rPr>
                <w:noProof/>
                <w:webHidden/>
              </w:rPr>
              <w:fldChar w:fldCharType="separate"/>
            </w:r>
            <w:r w:rsidR="006B622C">
              <w:rPr>
                <w:noProof/>
                <w:webHidden/>
              </w:rPr>
              <w:t>32</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4" w:history="1">
            <w:r w:rsidR="006B622C" w:rsidRPr="00562555">
              <w:rPr>
                <w:rStyle w:val="ab"/>
                <w:b/>
                <w:noProof/>
              </w:rPr>
              <w:t>2.2.2.7 Животный мир</w:t>
            </w:r>
            <w:r w:rsidR="006B622C">
              <w:rPr>
                <w:noProof/>
                <w:webHidden/>
              </w:rPr>
              <w:tab/>
            </w:r>
            <w:r w:rsidR="006B622C">
              <w:rPr>
                <w:noProof/>
                <w:webHidden/>
              </w:rPr>
              <w:fldChar w:fldCharType="begin"/>
            </w:r>
            <w:r w:rsidR="006B622C">
              <w:rPr>
                <w:noProof/>
                <w:webHidden/>
              </w:rPr>
              <w:instrText xml:space="preserve"> PAGEREF _Toc527639694 \h </w:instrText>
            </w:r>
            <w:r w:rsidR="006B622C">
              <w:rPr>
                <w:noProof/>
                <w:webHidden/>
              </w:rPr>
            </w:r>
            <w:r w:rsidR="006B622C">
              <w:rPr>
                <w:noProof/>
                <w:webHidden/>
              </w:rPr>
              <w:fldChar w:fldCharType="separate"/>
            </w:r>
            <w:r w:rsidR="006B622C">
              <w:rPr>
                <w:noProof/>
                <w:webHidden/>
              </w:rPr>
              <w:t>32</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695" w:history="1">
            <w:r w:rsidR="006B622C" w:rsidRPr="00562555">
              <w:rPr>
                <w:rStyle w:val="ab"/>
                <w:b/>
                <w:noProof/>
              </w:rPr>
              <w:t>2.2.2.8 Лесные ресурсы</w:t>
            </w:r>
            <w:r w:rsidR="006B622C">
              <w:rPr>
                <w:noProof/>
                <w:webHidden/>
              </w:rPr>
              <w:tab/>
            </w:r>
            <w:r w:rsidR="006B622C">
              <w:rPr>
                <w:noProof/>
                <w:webHidden/>
              </w:rPr>
              <w:fldChar w:fldCharType="begin"/>
            </w:r>
            <w:r w:rsidR="006B622C">
              <w:rPr>
                <w:noProof/>
                <w:webHidden/>
              </w:rPr>
              <w:instrText xml:space="preserve"> PAGEREF _Toc527639695 \h </w:instrText>
            </w:r>
            <w:r w:rsidR="006B622C">
              <w:rPr>
                <w:noProof/>
                <w:webHidden/>
              </w:rPr>
            </w:r>
            <w:r w:rsidR="006B622C">
              <w:rPr>
                <w:noProof/>
                <w:webHidden/>
              </w:rPr>
              <w:fldChar w:fldCharType="separate"/>
            </w:r>
            <w:r w:rsidR="006B622C">
              <w:rPr>
                <w:noProof/>
                <w:webHidden/>
              </w:rPr>
              <w:t>33</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96" w:history="1">
            <w:r w:rsidR="006B622C" w:rsidRPr="00562555">
              <w:rPr>
                <w:rStyle w:val="ab"/>
                <w:noProof/>
              </w:rPr>
              <w:t>2.2.3 Особо охраняемые природные территории</w:t>
            </w:r>
            <w:r w:rsidR="006B622C">
              <w:rPr>
                <w:noProof/>
                <w:webHidden/>
              </w:rPr>
              <w:tab/>
            </w:r>
            <w:r w:rsidR="006B622C">
              <w:rPr>
                <w:noProof/>
                <w:webHidden/>
              </w:rPr>
              <w:fldChar w:fldCharType="begin"/>
            </w:r>
            <w:r w:rsidR="006B622C">
              <w:rPr>
                <w:noProof/>
                <w:webHidden/>
              </w:rPr>
              <w:instrText xml:space="preserve"> PAGEREF _Toc527639696 \h </w:instrText>
            </w:r>
            <w:r w:rsidR="006B622C">
              <w:rPr>
                <w:noProof/>
                <w:webHidden/>
              </w:rPr>
            </w:r>
            <w:r w:rsidR="006B622C">
              <w:rPr>
                <w:noProof/>
                <w:webHidden/>
              </w:rPr>
              <w:fldChar w:fldCharType="separate"/>
            </w:r>
            <w:r w:rsidR="006B622C">
              <w:rPr>
                <w:noProof/>
                <w:webHidden/>
              </w:rPr>
              <w:t>33</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97" w:history="1">
            <w:r w:rsidR="006B622C" w:rsidRPr="00562555">
              <w:rPr>
                <w:rStyle w:val="ab"/>
                <w:noProof/>
              </w:rPr>
              <w:t>2.2.4 Наличие объектов культурного наследия</w:t>
            </w:r>
            <w:r w:rsidR="006B622C">
              <w:rPr>
                <w:noProof/>
                <w:webHidden/>
              </w:rPr>
              <w:tab/>
            </w:r>
            <w:r w:rsidR="006B622C">
              <w:rPr>
                <w:noProof/>
                <w:webHidden/>
              </w:rPr>
              <w:fldChar w:fldCharType="begin"/>
            </w:r>
            <w:r w:rsidR="006B622C">
              <w:rPr>
                <w:noProof/>
                <w:webHidden/>
              </w:rPr>
              <w:instrText xml:space="preserve"> PAGEREF _Toc527639697 \h </w:instrText>
            </w:r>
            <w:r w:rsidR="006B622C">
              <w:rPr>
                <w:noProof/>
                <w:webHidden/>
              </w:rPr>
            </w:r>
            <w:r w:rsidR="006B622C">
              <w:rPr>
                <w:noProof/>
                <w:webHidden/>
              </w:rPr>
              <w:fldChar w:fldCharType="separate"/>
            </w:r>
            <w:r w:rsidR="006B622C">
              <w:rPr>
                <w:noProof/>
                <w:webHidden/>
              </w:rPr>
              <w:t>34</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98" w:history="1">
            <w:r w:rsidR="006B622C" w:rsidRPr="00562555">
              <w:rPr>
                <w:rStyle w:val="ab"/>
                <w:noProof/>
              </w:rPr>
              <w:t>2.2.5 Земельные участки, находящиеся в собственности Красноярского края</w:t>
            </w:r>
            <w:r w:rsidR="006B622C">
              <w:rPr>
                <w:noProof/>
                <w:webHidden/>
              </w:rPr>
              <w:tab/>
            </w:r>
            <w:r w:rsidR="006B622C">
              <w:rPr>
                <w:noProof/>
                <w:webHidden/>
              </w:rPr>
              <w:fldChar w:fldCharType="begin"/>
            </w:r>
            <w:r w:rsidR="006B622C">
              <w:rPr>
                <w:noProof/>
                <w:webHidden/>
              </w:rPr>
              <w:instrText xml:space="preserve"> PAGEREF _Toc527639698 \h </w:instrText>
            </w:r>
            <w:r w:rsidR="006B622C">
              <w:rPr>
                <w:noProof/>
                <w:webHidden/>
              </w:rPr>
            </w:r>
            <w:r w:rsidR="006B622C">
              <w:rPr>
                <w:noProof/>
                <w:webHidden/>
              </w:rPr>
              <w:fldChar w:fldCharType="separate"/>
            </w:r>
            <w:r w:rsidR="006B622C">
              <w:rPr>
                <w:noProof/>
                <w:webHidden/>
              </w:rPr>
              <w:t>61</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699" w:history="1">
            <w:r w:rsidR="006B622C" w:rsidRPr="00562555">
              <w:rPr>
                <w:rStyle w:val="ab"/>
                <w:noProof/>
              </w:rPr>
              <w:t>2.2.6 Комплексная оценка и информация об основных проблемах развития территории городского округа</w:t>
            </w:r>
            <w:r w:rsidR="006B622C">
              <w:rPr>
                <w:noProof/>
                <w:webHidden/>
              </w:rPr>
              <w:tab/>
            </w:r>
            <w:r w:rsidR="006B622C">
              <w:rPr>
                <w:noProof/>
                <w:webHidden/>
              </w:rPr>
              <w:fldChar w:fldCharType="begin"/>
            </w:r>
            <w:r w:rsidR="006B622C">
              <w:rPr>
                <w:noProof/>
                <w:webHidden/>
              </w:rPr>
              <w:instrText xml:space="preserve"> PAGEREF _Toc527639699 \h </w:instrText>
            </w:r>
            <w:r w:rsidR="006B622C">
              <w:rPr>
                <w:noProof/>
                <w:webHidden/>
              </w:rPr>
            </w:r>
            <w:r w:rsidR="006B622C">
              <w:rPr>
                <w:noProof/>
                <w:webHidden/>
              </w:rPr>
              <w:fldChar w:fldCharType="separate"/>
            </w:r>
            <w:r w:rsidR="006B622C">
              <w:rPr>
                <w:noProof/>
                <w:webHidden/>
              </w:rPr>
              <w:t>66</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0" w:history="1">
            <w:r w:rsidR="006B622C" w:rsidRPr="00562555">
              <w:rPr>
                <w:rStyle w:val="ab"/>
                <w:b/>
                <w:noProof/>
              </w:rPr>
              <w:t>2.2.6.1 Современная планировочная ситуация и характеристика застройки</w:t>
            </w:r>
            <w:r w:rsidR="006B622C">
              <w:rPr>
                <w:noProof/>
                <w:webHidden/>
              </w:rPr>
              <w:tab/>
            </w:r>
            <w:r w:rsidR="006B622C">
              <w:rPr>
                <w:noProof/>
                <w:webHidden/>
              </w:rPr>
              <w:fldChar w:fldCharType="begin"/>
            </w:r>
            <w:r w:rsidR="006B622C">
              <w:rPr>
                <w:noProof/>
                <w:webHidden/>
              </w:rPr>
              <w:instrText xml:space="preserve"> PAGEREF _Toc527639700 \h </w:instrText>
            </w:r>
            <w:r w:rsidR="006B622C">
              <w:rPr>
                <w:noProof/>
                <w:webHidden/>
              </w:rPr>
            </w:r>
            <w:r w:rsidR="006B622C">
              <w:rPr>
                <w:noProof/>
                <w:webHidden/>
              </w:rPr>
              <w:fldChar w:fldCharType="separate"/>
            </w:r>
            <w:r w:rsidR="006B622C">
              <w:rPr>
                <w:noProof/>
                <w:webHidden/>
              </w:rPr>
              <w:t>66</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1" w:history="1">
            <w:r w:rsidR="006B622C" w:rsidRPr="00562555">
              <w:rPr>
                <w:rStyle w:val="ab"/>
                <w:b/>
                <w:noProof/>
              </w:rPr>
              <w:t>2.2.6.2 Система расселения и трудовые ресурсы</w:t>
            </w:r>
            <w:r w:rsidR="006B622C">
              <w:rPr>
                <w:noProof/>
                <w:webHidden/>
              </w:rPr>
              <w:tab/>
            </w:r>
            <w:r w:rsidR="006B622C">
              <w:rPr>
                <w:noProof/>
                <w:webHidden/>
              </w:rPr>
              <w:fldChar w:fldCharType="begin"/>
            </w:r>
            <w:r w:rsidR="006B622C">
              <w:rPr>
                <w:noProof/>
                <w:webHidden/>
              </w:rPr>
              <w:instrText xml:space="preserve"> PAGEREF _Toc527639701 \h </w:instrText>
            </w:r>
            <w:r w:rsidR="006B622C">
              <w:rPr>
                <w:noProof/>
                <w:webHidden/>
              </w:rPr>
            </w:r>
            <w:r w:rsidR="006B622C">
              <w:rPr>
                <w:noProof/>
                <w:webHidden/>
              </w:rPr>
              <w:fldChar w:fldCharType="separate"/>
            </w:r>
            <w:r w:rsidR="006B622C">
              <w:rPr>
                <w:noProof/>
                <w:webHidden/>
              </w:rPr>
              <w:t>66</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2" w:history="1">
            <w:r w:rsidR="006B622C" w:rsidRPr="00562555">
              <w:rPr>
                <w:rStyle w:val="ab"/>
                <w:b/>
                <w:noProof/>
              </w:rPr>
              <w:t>2.2.6.3 Экономическая база развития городского округа</w:t>
            </w:r>
            <w:r w:rsidR="006B622C">
              <w:rPr>
                <w:noProof/>
                <w:webHidden/>
              </w:rPr>
              <w:tab/>
            </w:r>
            <w:r w:rsidR="006B622C">
              <w:rPr>
                <w:noProof/>
                <w:webHidden/>
              </w:rPr>
              <w:fldChar w:fldCharType="begin"/>
            </w:r>
            <w:r w:rsidR="006B622C">
              <w:rPr>
                <w:noProof/>
                <w:webHidden/>
              </w:rPr>
              <w:instrText xml:space="preserve"> PAGEREF _Toc527639702 \h </w:instrText>
            </w:r>
            <w:r w:rsidR="006B622C">
              <w:rPr>
                <w:noProof/>
                <w:webHidden/>
              </w:rPr>
            </w:r>
            <w:r w:rsidR="006B622C">
              <w:rPr>
                <w:noProof/>
                <w:webHidden/>
              </w:rPr>
              <w:fldChar w:fldCharType="separate"/>
            </w:r>
            <w:r w:rsidR="006B622C">
              <w:rPr>
                <w:noProof/>
                <w:webHidden/>
              </w:rPr>
              <w:t>70</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3" w:history="1">
            <w:r w:rsidR="006B622C" w:rsidRPr="00562555">
              <w:rPr>
                <w:rStyle w:val="ab"/>
                <w:b/>
                <w:noProof/>
              </w:rPr>
              <w:t>2.2.6.4 Жилищный фонд</w:t>
            </w:r>
            <w:r w:rsidR="006B622C">
              <w:rPr>
                <w:noProof/>
                <w:webHidden/>
              </w:rPr>
              <w:tab/>
            </w:r>
            <w:r w:rsidR="006B622C">
              <w:rPr>
                <w:noProof/>
                <w:webHidden/>
              </w:rPr>
              <w:fldChar w:fldCharType="begin"/>
            </w:r>
            <w:r w:rsidR="006B622C">
              <w:rPr>
                <w:noProof/>
                <w:webHidden/>
              </w:rPr>
              <w:instrText xml:space="preserve"> PAGEREF _Toc527639703 \h </w:instrText>
            </w:r>
            <w:r w:rsidR="006B622C">
              <w:rPr>
                <w:noProof/>
                <w:webHidden/>
              </w:rPr>
            </w:r>
            <w:r w:rsidR="006B622C">
              <w:rPr>
                <w:noProof/>
                <w:webHidden/>
              </w:rPr>
              <w:fldChar w:fldCharType="separate"/>
            </w:r>
            <w:r w:rsidR="006B622C">
              <w:rPr>
                <w:noProof/>
                <w:webHidden/>
              </w:rPr>
              <w:t>78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4" w:history="1">
            <w:r w:rsidR="006B622C" w:rsidRPr="00562555">
              <w:rPr>
                <w:rStyle w:val="ab"/>
                <w:b/>
                <w:noProof/>
              </w:rPr>
              <w:t>2.2.6.5 Социальное и культурно-бытовое обслуживание населения</w:t>
            </w:r>
            <w:r w:rsidR="006B622C">
              <w:rPr>
                <w:noProof/>
                <w:webHidden/>
              </w:rPr>
              <w:tab/>
            </w:r>
            <w:r w:rsidR="006B622C">
              <w:rPr>
                <w:noProof/>
                <w:webHidden/>
              </w:rPr>
              <w:fldChar w:fldCharType="begin"/>
            </w:r>
            <w:r w:rsidR="006B622C">
              <w:rPr>
                <w:noProof/>
                <w:webHidden/>
              </w:rPr>
              <w:instrText xml:space="preserve"> PAGEREF _Toc527639704 \h </w:instrText>
            </w:r>
            <w:r w:rsidR="006B622C">
              <w:rPr>
                <w:noProof/>
                <w:webHidden/>
              </w:rPr>
            </w:r>
            <w:r w:rsidR="006B622C">
              <w:rPr>
                <w:noProof/>
                <w:webHidden/>
              </w:rPr>
              <w:fldChar w:fldCharType="separate"/>
            </w:r>
            <w:r w:rsidR="006B622C">
              <w:rPr>
                <w:noProof/>
                <w:webHidden/>
              </w:rPr>
              <w:t>81</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5" w:history="1">
            <w:r w:rsidR="006B622C" w:rsidRPr="00562555">
              <w:rPr>
                <w:rStyle w:val="ab"/>
                <w:b/>
                <w:noProof/>
              </w:rPr>
              <w:t>2.2.6.6. Транспортное обеспечение</w:t>
            </w:r>
            <w:r w:rsidR="006B622C">
              <w:rPr>
                <w:noProof/>
                <w:webHidden/>
              </w:rPr>
              <w:tab/>
            </w:r>
            <w:r w:rsidR="006B622C">
              <w:rPr>
                <w:noProof/>
                <w:webHidden/>
              </w:rPr>
              <w:fldChar w:fldCharType="begin"/>
            </w:r>
            <w:r w:rsidR="006B622C">
              <w:rPr>
                <w:noProof/>
                <w:webHidden/>
              </w:rPr>
              <w:instrText xml:space="preserve"> PAGEREF _Toc527639705 \h </w:instrText>
            </w:r>
            <w:r w:rsidR="006B622C">
              <w:rPr>
                <w:noProof/>
                <w:webHidden/>
              </w:rPr>
            </w:r>
            <w:r w:rsidR="006B622C">
              <w:rPr>
                <w:noProof/>
                <w:webHidden/>
              </w:rPr>
              <w:fldChar w:fldCharType="separate"/>
            </w:r>
            <w:r w:rsidR="006B622C">
              <w:rPr>
                <w:noProof/>
                <w:webHidden/>
              </w:rPr>
              <w:t>90</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6" w:history="1">
            <w:r w:rsidR="006B622C" w:rsidRPr="00562555">
              <w:rPr>
                <w:rStyle w:val="ab"/>
                <w:b/>
                <w:noProof/>
              </w:rPr>
              <w:t>2.2.6.7 Инженерное обеспечение</w:t>
            </w:r>
            <w:r w:rsidR="006B622C">
              <w:rPr>
                <w:noProof/>
                <w:webHidden/>
              </w:rPr>
              <w:tab/>
            </w:r>
            <w:r w:rsidR="006B622C">
              <w:rPr>
                <w:noProof/>
                <w:webHidden/>
              </w:rPr>
              <w:fldChar w:fldCharType="begin"/>
            </w:r>
            <w:r w:rsidR="006B622C">
              <w:rPr>
                <w:noProof/>
                <w:webHidden/>
              </w:rPr>
              <w:instrText xml:space="preserve"> PAGEREF _Toc527639706 \h </w:instrText>
            </w:r>
            <w:r w:rsidR="006B622C">
              <w:rPr>
                <w:noProof/>
                <w:webHidden/>
              </w:rPr>
            </w:r>
            <w:r w:rsidR="006B622C">
              <w:rPr>
                <w:noProof/>
                <w:webHidden/>
              </w:rPr>
              <w:fldChar w:fldCharType="separate"/>
            </w:r>
            <w:r w:rsidR="006B622C">
              <w:rPr>
                <w:noProof/>
                <w:webHidden/>
              </w:rPr>
              <w:t>99</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07" w:history="1">
            <w:r w:rsidR="006B622C" w:rsidRPr="00562555">
              <w:rPr>
                <w:rStyle w:val="ab"/>
                <w:b/>
                <w:noProof/>
              </w:rPr>
              <w:t>2.2.6.8 Экологическое состояние</w:t>
            </w:r>
            <w:r w:rsidR="006B622C">
              <w:rPr>
                <w:noProof/>
                <w:webHidden/>
              </w:rPr>
              <w:tab/>
            </w:r>
            <w:r w:rsidR="006B622C">
              <w:rPr>
                <w:noProof/>
                <w:webHidden/>
              </w:rPr>
              <w:fldChar w:fldCharType="begin"/>
            </w:r>
            <w:r w:rsidR="006B622C">
              <w:rPr>
                <w:noProof/>
                <w:webHidden/>
              </w:rPr>
              <w:instrText xml:space="preserve"> PAGEREF _Toc527639707 \h </w:instrText>
            </w:r>
            <w:r w:rsidR="006B622C">
              <w:rPr>
                <w:noProof/>
                <w:webHidden/>
              </w:rPr>
            </w:r>
            <w:r w:rsidR="006B622C">
              <w:rPr>
                <w:noProof/>
                <w:webHidden/>
              </w:rPr>
              <w:fldChar w:fldCharType="separate"/>
            </w:r>
            <w:r w:rsidR="006B622C">
              <w:rPr>
                <w:noProof/>
                <w:webHidden/>
              </w:rPr>
              <w:t>104</w:t>
            </w:r>
            <w:r w:rsidR="006B622C">
              <w:rPr>
                <w:noProof/>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08" w:history="1">
            <w:r w:rsidR="006B622C" w:rsidRPr="00562555">
              <w:rPr>
                <w:rStyle w:val="ab"/>
              </w:rPr>
              <w:t>2.3 Обоснование выбранного варианта размещения объектов местного значения городского округа</w:t>
            </w:r>
            <w:r w:rsidR="006B622C">
              <w:rPr>
                <w:webHidden/>
              </w:rPr>
              <w:tab/>
            </w:r>
            <w:r w:rsidR="006B622C">
              <w:rPr>
                <w:webHidden/>
              </w:rPr>
              <w:fldChar w:fldCharType="begin"/>
            </w:r>
            <w:r w:rsidR="006B622C">
              <w:rPr>
                <w:webHidden/>
              </w:rPr>
              <w:instrText xml:space="preserve"> PAGEREF _Toc527639708 \h </w:instrText>
            </w:r>
            <w:r w:rsidR="006B622C">
              <w:rPr>
                <w:webHidden/>
              </w:rPr>
            </w:r>
            <w:r w:rsidR="006B622C">
              <w:rPr>
                <w:webHidden/>
              </w:rPr>
              <w:fldChar w:fldCharType="separate"/>
            </w:r>
            <w:r w:rsidR="006B622C">
              <w:rPr>
                <w:webHidden/>
              </w:rPr>
              <w:t>128</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09" w:history="1">
            <w:r w:rsidR="006B622C" w:rsidRPr="00562555">
              <w:rPr>
                <w:rStyle w:val="ab"/>
                <w:noProof/>
              </w:rPr>
              <w:t>2.3.1 Пространственно-планировочная организация территории</w:t>
            </w:r>
            <w:r w:rsidR="006B622C">
              <w:rPr>
                <w:noProof/>
                <w:webHidden/>
              </w:rPr>
              <w:tab/>
            </w:r>
            <w:r w:rsidR="006B622C">
              <w:rPr>
                <w:noProof/>
                <w:webHidden/>
              </w:rPr>
              <w:fldChar w:fldCharType="begin"/>
            </w:r>
            <w:r w:rsidR="006B622C">
              <w:rPr>
                <w:noProof/>
                <w:webHidden/>
              </w:rPr>
              <w:instrText xml:space="preserve"> PAGEREF _Toc527639709 \h </w:instrText>
            </w:r>
            <w:r w:rsidR="006B622C">
              <w:rPr>
                <w:noProof/>
                <w:webHidden/>
              </w:rPr>
            </w:r>
            <w:r w:rsidR="006B622C">
              <w:rPr>
                <w:noProof/>
                <w:webHidden/>
              </w:rPr>
              <w:fldChar w:fldCharType="separate"/>
            </w:r>
            <w:r w:rsidR="006B622C">
              <w:rPr>
                <w:noProof/>
                <w:webHidden/>
              </w:rPr>
              <w:t>128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0" w:history="1">
            <w:r w:rsidR="006B622C" w:rsidRPr="00562555">
              <w:rPr>
                <w:rStyle w:val="ab"/>
                <w:b/>
                <w:noProof/>
              </w:rPr>
              <w:t>2.3.1.1 Архитектурно-планировочные решения</w:t>
            </w:r>
            <w:r w:rsidR="006B622C">
              <w:rPr>
                <w:noProof/>
                <w:webHidden/>
              </w:rPr>
              <w:tab/>
            </w:r>
            <w:r w:rsidR="006B622C">
              <w:rPr>
                <w:noProof/>
                <w:webHidden/>
              </w:rPr>
              <w:fldChar w:fldCharType="begin"/>
            </w:r>
            <w:r w:rsidR="006B622C">
              <w:rPr>
                <w:noProof/>
                <w:webHidden/>
              </w:rPr>
              <w:instrText xml:space="preserve"> PAGEREF _Toc527639710 \h </w:instrText>
            </w:r>
            <w:r w:rsidR="006B622C">
              <w:rPr>
                <w:noProof/>
                <w:webHidden/>
              </w:rPr>
            </w:r>
            <w:r w:rsidR="006B622C">
              <w:rPr>
                <w:noProof/>
                <w:webHidden/>
              </w:rPr>
              <w:fldChar w:fldCharType="separate"/>
            </w:r>
            <w:r w:rsidR="006B622C">
              <w:rPr>
                <w:noProof/>
                <w:webHidden/>
              </w:rPr>
              <w:t>128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1" w:history="1">
            <w:r w:rsidR="006B622C" w:rsidRPr="00562555">
              <w:rPr>
                <w:rStyle w:val="ab"/>
                <w:b/>
                <w:noProof/>
              </w:rPr>
              <w:t>2.3.1.2  Мероприятия по охране объектов культурного наследия</w:t>
            </w:r>
            <w:r w:rsidR="006B622C">
              <w:rPr>
                <w:noProof/>
                <w:webHidden/>
              </w:rPr>
              <w:tab/>
            </w:r>
            <w:r w:rsidR="006B622C">
              <w:rPr>
                <w:noProof/>
                <w:webHidden/>
              </w:rPr>
              <w:fldChar w:fldCharType="begin"/>
            </w:r>
            <w:r w:rsidR="006B622C">
              <w:rPr>
                <w:noProof/>
                <w:webHidden/>
              </w:rPr>
              <w:instrText xml:space="preserve"> PAGEREF _Toc527639711 \h </w:instrText>
            </w:r>
            <w:r w:rsidR="006B622C">
              <w:rPr>
                <w:noProof/>
                <w:webHidden/>
              </w:rPr>
            </w:r>
            <w:r w:rsidR="006B622C">
              <w:rPr>
                <w:noProof/>
                <w:webHidden/>
              </w:rPr>
              <w:fldChar w:fldCharType="separate"/>
            </w:r>
            <w:r w:rsidR="006B622C">
              <w:rPr>
                <w:noProof/>
                <w:webHidden/>
              </w:rPr>
              <w:t>135</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2" w:history="1">
            <w:r w:rsidR="006B622C" w:rsidRPr="00562555">
              <w:rPr>
                <w:rStyle w:val="ab"/>
                <w:b/>
                <w:noProof/>
              </w:rPr>
              <w:t>2.3.1.3 Предложения по функциональному зонированию территории</w:t>
            </w:r>
            <w:r w:rsidR="006B622C">
              <w:rPr>
                <w:noProof/>
                <w:webHidden/>
              </w:rPr>
              <w:tab/>
            </w:r>
            <w:r w:rsidR="006B622C">
              <w:rPr>
                <w:noProof/>
                <w:webHidden/>
              </w:rPr>
              <w:fldChar w:fldCharType="begin"/>
            </w:r>
            <w:r w:rsidR="006B622C">
              <w:rPr>
                <w:noProof/>
                <w:webHidden/>
              </w:rPr>
              <w:instrText xml:space="preserve"> PAGEREF _Toc527639712 \h </w:instrText>
            </w:r>
            <w:r w:rsidR="006B622C">
              <w:rPr>
                <w:noProof/>
                <w:webHidden/>
              </w:rPr>
            </w:r>
            <w:r w:rsidR="006B622C">
              <w:rPr>
                <w:noProof/>
                <w:webHidden/>
              </w:rPr>
              <w:fldChar w:fldCharType="separate"/>
            </w:r>
            <w:r w:rsidR="006B622C">
              <w:rPr>
                <w:noProof/>
                <w:webHidden/>
              </w:rPr>
              <w:t>144</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13" w:history="1">
            <w:r w:rsidR="006B622C" w:rsidRPr="00562555">
              <w:rPr>
                <w:rStyle w:val="ab"/>
                <w:noProof/>
              </w:rPr>
              <w:t>2.3.2 Планируемое социально-экономическое развитие</w:t>
            </w:r>
            <w:r w:rsidR="006B622C">
              <w:rPr>
                <w:noProof/>
                <w:webHidden/>
              </w:rPr>
              <w:tab/>
            </w:r>
            <w:r w:rsidR="006B622C">
              <w:rPr>
                <w:noProof/>
                <w:webHidden/>
              </w:rPr>
              <w:fldChar w:fldCharType="begin"/>
            </w:r>
            <w:r w:rsidR="006B622C">
              <w:rPr>
                <w:noProof/>
                <w:webHidden/>
              </w:rPr>
              <w:instrText xml:space="preserve"> PAGEREF _Toc527639713 \h </w:instrText>
            </w:r>
            <w:r w:rsidR="006B622C">
              <w:rPr>
                <w:noProof/>
                <w:webHidden/>
              </w:rPr>
            </w:r>
            <w:r w:rsidR="006B622C">
              <w:rPr>
                <w:noProof/>
                <w:webHidden/>
              </w:rPr>
              <w:fldChar w:fldCharType="separate"/>
            </w:r>
            <w:r w:rsidR="006B622C">
              <w:rPr>
                <w:noProof/>
                <w:webHidden/>
              </w:rPr>
              <w:t>145</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4" w:history="1">
            <w:r w:rsidR="006B622C" w:rsidRPr="00562555">
              <w:rPr>
                <w:rStyle w:val="ab"/>
                <w:b/>
                <w:noProof/>
              </w:rPr>
              <w:t>2.3.2.1 Перспективная система расселения</w:t>
            </w:r>
            <w:r w:rsidR="006B622C">
              <w:rPr>
                <w:noProof/>
                <w:webHidden/>
              </w:rPr>
              <w:tab/>
            </w:r>
            <w:r w:rsidR="006B622C">
              <w:rPr>
                <w:noProof/>
                <w:webHidden/>
              </w:rPr>
              <w:fldChar w:fldCharType="begin"/>
            </w:r>
            <w:r w:rsidR="006B622C">
              <w:rPr>
                <w:noProof/>
                <w:webHidden/>
              </w:rPr>
              <w:instrText xml:space="preserve"> PAGEREF _Toc527639714 \h </w:instrText>
            </w:r>
            <w:r w:rsidR="006B622C">
              <w:rPr>
                <w:noProof/>
                <w:webHidden/>
              </w:rPr>
            </w:r>
            <w:r w:rsidR="006B622C">
              <w:rPr>
                <w:noProof/>
                <w:webHidden/>
              </w:rPr>
              <w:fldChar w:fldCharType="separate"/>
            </w:r>
            <w:r w:rsidR="006B622C">
              <w:rPr>
                <w:noProof/>
                <w:webHidden/>
              </w:rPr>
              <w:t>145</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5" w:history="1">
            <w:r w:rsidR="006B622C" w:rsidRPr="00562555">
              <w:rPr>
                <w:rStyle w:val="ab"/>
                <w:b/>
                <w:noProof/>
              </w:rPr>
              <w:t>2.3.2.2 Планировочная организация производственно-коммунальных и спецтерриторий</w:t>
            </w:r>
            <w:r w:rsidR="006B622C">
              <w:rPr>
                <w:noProof/>
                <w:webHidden/>
              </w:rPr>
              <w:tab/>
            </w:r>
            <w:r w:rsidR="006B622C">
              <w:rPr>
                <w:noProof/>
                <w:webHidden/>
              </w:rPr>
              <w:fldChar w:fldCharType="begin"/>
            </w:r>
            <w:r w:rsidR="006B622C">
              <w:rPr>
                <w:noProof/>
                <w:webHidden/>
              </w:rPr>
              <w:instrText xml:space="preserve"> PAGEREF _Toc527639715 \h </w:instrText>
            </w:r>
            <w:r w:rsidR="006B622C">
              <w:rPr>
                <w:noProof/>
                <w:webHidden/>
              </w:rPr>
            </w:r>
            <w:r w:rsidR="006B622C">
              <w:rPr>
                <w:noProof/>
                <w:webHidden/>
              </w:rPr>
              <w:fldChar w:fldCharType="separate"/>
            </w:r>
            <w:r w:rsidR="006B622C">
              <w:rPr>
                <w:noProof/>
                <w:webHidden/>
              </w:rPr>
              <w:t>155</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6" w:history="1">
            <w:r w:rsidR="006B622C" w:rsidRPr="00562555">
              <w:rPr>
                <w:rStyle w:val="ab"/>
                <w:b/>
                <w:noProof/>
              </w:rPr>
              <w:t>2.3.2.3 Перспективный жилищный фонд</w:t>
            </w:r>
            <w:r w:rsidR="006B622C">
              <w:rPr>
                <w:noProof/>
                <w:webHidden/>
              </w:rPr>
              <w:tab/>
            </w:r>
            <w:r w:rsidR="006B622C">
              <w:rPr>
                <w:noProof/>
                <w:webHidden/>
              </w:rPr>
              <w:fldChar w:fldCharType="begin"/>
            </w:r>
            <w:r w:rsidR="006B622C">
              <w:rPr>
                <w:noProof/>
                <w:webHidden/>
              </w:rPr>
              <w:instrText xml:space="preserve"> PAGEREF _Toc527639716 \h </w:instrText>
            </w:r>
            <w:r w:rsidR="006B622C">
              <w:rPr>
                <w:noProof/>
                <w:webHidden/>
              </w:rPr>
            </w:r>
            <w:r w:rsidR="006B622C">
              <w:rPr>
                <w:noProof/>
                <w:webHidden/>
              </w:rPr>
              <w:fldChar w:fldCharType="separate"/>
            </w:r>
            <w:r w:rsidR="006B622C">
              <w:rPr>
                <w:noProof/>
                <w:webHidden/>
              </w:rPr>
              <w:t>163</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7" w:history="1">
            <w:r w:rsidR="006B622C" w:rsidRPr="00562555">
              <w:rPr>
                <w:rStyle w:val="ab"/>
                <w:b/>
                <w:noProof/>
              </w:rPr>
              <w:t>2.3.2.4 Перспективное социальное и культурно-бытовое обслуживание населения</w:t>
            </w:r>
            <w:r w:rsidR="006B622C">
              <w:rPr>
                <w:noProof/>
                <w:webHidden/>
              </w:rPr>
              <w:tab/>
            </w:r>
            <w:r w:rsidR="006B622C">
              <w:rPr>
                <w:noProof/>
                <w:webHidden/>
              </w:rPr>
              <w:fldChar w:fldCharType="begin"/>
            </w:r>
            <w:r w:rsidR="006B622C">
              <w:rPr>
                <w:noProof/>
                <w:webHidden/>
              </w:rPr>
              <w:instrText xml:space="preserve"> PAGEREF _Toc527639717 \h </w:instrText>
            </w:r>
            <w:r w:rsidR="006B622C">
              <w:rPr>
                <w:noProof/>
                <w:webHidden/>
              </w:rPr>
            </w:r>
            <w:r w:rsidR="006B622C">
              <w:rPr>
                <w:noProof/>
                <w:webHidden/>
              </w:rPr>
              <w:fldChar w:fldCharType="separate"/>
            </w:r>
            <w:r w:rsidR="006B622C">
              <w:rPr>
                <w:noProof/>
                <w:webHidden/>
              </w:rPr>
              <w:t>168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8" w:history="1">
            <w:r w:rsidR="006B622C" w:rsidRPr="00562555">
              <w:rPr>
                <w:rStyle w:val="ab"/>
                <w:b/>
                <w:noProof/>
              </w:rPr>
              <w:t>2.3.2.5 Развитие транспортной инфраструктуры</w:t>
            </w:r>
            <w:r w:rsidR="006B622C">
              <w:rPr>
                <w:noProof/>
                <w:webHidden/>
              </w:rPr>
              <w:tab/>
            </w:r>
            <w:r w:rsidR="006B622C">
              <w:rPr>
                <w:noProof/>
                <w:webHidden/>
              </w:rPr>
              <w:fldChar w:fldCharType="begin"/>
            </w:r>
            <w:r w:rsidR="006B622C">
              <w:rPr>
                <w:noProof/>
                <w:webHidden/>
              </w:rPr>
              <w:instrText xml:space="preserve"> PAGEREF _Toc527639718 \h </w:instrText>
            </w:r>
            <w:r w:rsidR="006B622C">
              <w:rPr>
                <w:noProof/>
                <w:webHidden/>
              </w:rPr>
            </w:r>
            <w:r w:rsidR="006B622C">
              <w:rPr>
                <w:noProof/>
                <w:webHidden/>
              </w:rPr>
              <w:fldChar w:fldCharType="separate"/>
            </w:r>
            <w:r w:rsidR="006B622C">
              <w:rPr>
                <w:noProof/>
                <w:webHidden/>
              </w:rPr>
              <w:t>178</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19" w:history="1">
            <w:r w:rsidR="006B622C" w:rsidRPr="00562555">
              <w:rPr>
                <w:rStyle w:val="ab"/>
                <w:b/>
                <w:noProof/>
              </w:rPr>
              <w:t>2.3.2.6 Инженерная подготовка территории</w:t>
            </w:r>
            <w:r w:rsidR="006B622C">
              <w:rPr>
                <w:noProof/>
                <w:webHidden/>
              </w:rPr>
              <w:tab/>
            </w:r>
            <w:r w:rsidR="006B622C">
              <w:rPr>
                <w:noProof/>
                <w:webHidden/>
              </w:rPr>
              <w:fldChar w:fldCharType="begin"/>
            </w:r>
            <w:r w:rsidR="006B622C">
              <w:rPr>
                <w:noProof/>
                <w:webHidden/>
              </w:rPr>
              <w:instrText xml:space="preserve"> PAGEREF _Toc527639719 \h </w:instrText>
            </w:r>
            <w:r w:rsidR="006B622C">
              <w:rPr>
                <w:noProof/>
                <w:webHidden/>
              </w:rPr>
            </w:r>
            <w:r w:rsidR="006B622C">
              <w:rPr>
                <w:noProof/>
                <w:webHidden/>
              </w:rPr>
              <w:fldChar w:fldCharType="separate"/>
            </w:r>
            <w:r w:rsidR="006B622C">
              <w:rPr>
                <w:noProof/>
                <w:webHidden/>
              </w:rPr>
              <w:t>180</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20" w:history="1">
            <w:r w:rsidR="006B622C" w:rsidRPr="00562555">
              <w:rPr>
                <w:rStyle w:val="ab"/>
                <w:b/>
                <w:noProof/>
              </w:rPr>
              <w:t>2.3.2.7 Развитие инженерной инфраструктуры</w:t>
            </w:r>
            <w:r w:rsidR="006B622C">
              <w:rPr>
                <w:noProof/>
                <w:webHidden/>
              </w:rPr>
              <w:tab/>
            </w:r>
            <w:r w:rsidR="006B622C">
              <w:rPr>
                <w:noProof/>
                <w:webHidden/>
              </w:rPr>
              <w:fldChar w:fldCharType="begin"/>
            </w:r>
            <w:r w:rsidR="006B622C">
              <w:rPr>
                <w:noProof/>
                <w:webHidden/>
              </w:rPr>
              <w:instrText xml:space="preserve"> PAGEREF _Toc527639720 \h </w:instrText>
            </w:r>
            <w:r w:rsidR="006B622C">
              <w:rPr>
                <w:noProof/>
                <w:webHidden/>
              </w:rPr>
            </w:r>
            <w:r w:rsidR="006B622C">
              <w:rPr>
                <w:noProof/>
                <w:webHidden/>
              </w:rPr>
              <w:fldChar w:fldCharType="separate"/>
            </w:r>
            <w:r w:rsidR="006B622C">
              <w:rPr>
                <w:noProof/>
                <w:webHidden/>
              </w:rPr>
              <w:t>189</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21" w:history="1">
            <w:r w:rsidR="006B622C" w:rsidRPr="00562555">
              <w:rPr>
                <w:rStyle w:val="ab"/>
                <w:b/>
                <w:noProof/>
              </w:rPr>
              <w:t>2.3.2.8 Мероприятия по охране окружающей среды</w:t>
            </w:r>
            <w:r w:rsidR="006B622C">
              <w:rPr>
                <w:noProof/>
                <w:webHidden/>
              </w:rPr>
              <w:tab/>
            </w:r>
            <w:r w:rsidR="006B622C">
              <w:rPr>
                <w:noProof/>
                <w:webHidden/>
              </w:rPr>
              <w:fldChar w:fldCharType="begin"/>
            </w:r>
            <w:r w:rsidR="006B622C">
              <w:rPr>
                <w:noProof/>
                <w:webHidden/>
              </w:rPr>
              <w:instrText xml:space="preserve"> PAGEREF _Toc527639721 \h </w:instrText>
            </w:r>
            <w:r w:rsidR="006B622C">
              <w:rPr>
                <w:noProof/>
                <w:webHidden/>
              </w:rPr>
            </w:r>
            <w:r w:rsidR="006B622C">
              <w:rPr>
                <w:noProof/>
                <w:webHidden/>
              </w:rPr>
              <w:fldChar w:fldCharType="separate"/>
            </w:r>
            <w:r w:rsidR="006B622C">
              <w:rPr>
                <w:noProof/>
                <w:webHidden/>
              </w:rPr>
              <w:t>201</w:t>
            </w:r>
            <w:r w:rsidR="006B622C">
              <w:rPr>
                <w:noProof/>
                <w:webHidden/>
              </w:rPr>
              <w:fldChar w:fldCharType="end"/>
            </w:r>
          </w:hyperlink>
        </w:p>
        <w:p w:rsidR="006B622C" w:rsidRDefault="00170ECB">
          <w:pPr>
            <w:pStyle w:val="51"/>
            <w:tabs>
              <w:tab w:val="right" w:leader="dot" w:pos="9911"/>
            </w:tabs>
            <w:rPr>
              <w:rFonts w:asciiTheme="minorHAnsi" w:eastAsiaTheme="minorEastAsia" w:hAnsiTheme="minorHAnsi" w:cstheme="minorBidi"/>
              <w:noProof/>
              <w:sz w:val="22"/>
              <w:szCs w:val="22"/>
            </w:rPr>
          </w:pPr>
          <w:hyperlink w:anchor="_Toc527639722" w:history="1">
            <w:r w:rsidR="006B622C" w:rsidRPr="00562555">
              <w:rPr>
                <w:rStyle w:val="ab"/>
                <w:b/>
                <w:noProof/>
              </w:rPr>
              <w:t>2.3.2.9 Перечень мероприятий по охране окружающей среды</w:t>
            </w:r>
            <w:r w:rsidR="006B622C">
              <w:rPr>
                <w:noProof/>
                <w:webHidden/>
              </w:rPr>
              <w:tab/>
            </w:r>
            <w:r w:rsidR="006B622C">
              <w:rPr>
                <w:noProof/>
                <w:webHidden/>
              </w:rPr>
              <w:fldChar w:fldCharType="begin"/>
            </w:r>
            <w:r w:rsidR="006B622C">
              <w:rPr>
                <w:noProof/>
                <w:webHidden/>
              </w:rPr>
              <w:instrText xml:space="preserve"> PAGEREF _Toc527639722 \h </w:instrText>
            </w:r>
            <w:r w:rsidR="006B622C">
              <w:rPr>
                <w:noProof/>
                <w:webHidden/>
              </w:rPr>
            </w:r>
            <w:r w:rsidR="006B622C">
              <w:rPr>
                <w:noProof/>
                <w:webHidden/>
              </w:rPr>
              <w:fldChar w:fldCharType="separate"/>
            </w:r>
            <w:r w:rsidR="006B622C">
              <w:rPr>
                <w:noProof/>
                <w:webHidden/>
              </w:rPr>
              <w:t>206</w:t>
            </w:r>
            <w:r w:rsidR="006B622C">
              <w:rPr>
                <w:noProof/>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3" w:history="1">
            <w:r w:rsidR="006B622C" w:rsidRPr="00562555">
              <w:rPr>
                <w:rStyle w:val="ab"/>
              </w:rPr>
              <w:t>2.4 Оценка возможного влияния планируемых для размещения объектов местного значения городского округа на комплексное развитие этих территорий</w:t>
            </w:r>
            <w:r w:rsidR="006B622C">
              <w:rPr>
                <w:webHidden/>
              </w:rPr>
              <w:tab/>
            </w:r>
            <w:r w:rsidR="006B622C">
              <w:rPr>
                <w:webHidden/>
              </w:rPr>
              <w:fldChar w:fldCharType="begin"/>
            </w:r>
            <w:r w:rsidR="006B622C">
              <w:rPr>
                <w:webHidden/>
              </w:rPr>
              <w:instrText xml:space="preserve"> PAGEREF _Toc527639723 \h </w:instrText>
            </w:r>
            <w:r w:rsidR="006B622C">
              <w:rPr>
                <w:webHidden/>
              </w:rPr>
            </w:r>
            <w:r w:rsidR="006B622C">
              <w:rPr>
                <w:webHidden/>
              </w:rPr>
              <w:fldChar w:fldCharType="separate"/>
            </w:r>
            <w:r w:rsidR="006B622C">
              <w:rPr>
                <w:webHidden/>
              </w:rPr>
              <w:t>207</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4" w:history="1">
            <w:r w:rsidR="006B622C" w:rsidRPr="00562555">
              <w:rPr>
                <w:rStyle w:val="ab"/>
              </w:rPr>
              <w:t>2.5 Утвержденные документами территориального планирования Российской Федерации и Красноярского края сведения о видах, назначении и наименованиях планируемых для размещения на территориях городского округа объектов федерального и регионального значения</w:t>
            </w:r>
            <w:r w:rsidR="006B622C">
              <w:rPr>
                <w:webHidden/>
              </w:rPr>
              <w:tab/>
            </w:r>
            <w:r w:rsidR="006B622C">
              <w:rPr>
                <w:webHidden/>
              </w:rPr>
              <w:fldChar w:fldCharType="begin"/>
            </w:r>
            <w:r w:rsidR="006B622C">
              <w:rPr>
                <w:webHidden/>
              </w:rPr>
              <w:instrText xml:space="preserve"> PAGEREF _Toc527639724 \h </w:instrText>
            </w:r>
            <w:r w:rsidR="006B622C">
              <w:rPr>
                <w:webHidden/>
              </w:rPr>
            </w:r>
            <w:r w:rsidR="006B622C">
              <w:rPr>
                <w:webHidden/>
              </w:rPr>
              <w:fldChar w:fldCharType="separate"/>
            </w:r>
            <w:r w:rsidR="006B622C">
              <w:rPr>
                <w:webHidden/>
              </w:rPr>
              <w:t>207</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5" w:history="1">
            <w:r w:rsidR="006B622C" w:rsidRPr="00562555">
              <w:rPr>
                <w:rStyle w:val="ab"/>
              </w:rPr>
              <w:t>2.6 Земли муниципального образования и их использование. Перечень земельных участков, которые исключаются из границ населенного пункта</w:t>
            </w:r>
            <w:r w:rsidR="006B622C">
              <w:rPr>
                <w:webHidden/>
              </w:rPr>
              <w:tab/>
            </w:r>
            <w:r w:rsidR="006B622C">
              <w:rPr>
                <w:webHidden/>
              </w:rPr>
              <w:fldChar w:fldCharType="begin"/>
            </w:r>
            <w:r w:rsidR="006B622C">
              <w:rPr>
                <w:webHidden/>
              </w:rPr>
              <w:instrText xml:space="preserve"> PAGEREF _Toc527639725 \h </w:instrText>
            </w:r>
            <w:r w:rsidR="006B622C">
              <w:rPr>
                <w:webHidden/>
              </w:rPr>
            </w:r>
            <w:r w:rsidR="006B622C">
              <w:rPr>
                <w:webHidden/>
              </w:rPr>
              <w:fldChar w:fldCharType="separate"/>
            </w:r>
            <w:r w:rsidR="006B622C">
              <w:rPr>
                <w:webHidden/>
              </w:rPr>
              <w:t>207</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6" w:history="1">
            <w:r w:rsidR="006B622C" w:rsidRPr="00562555">
              <w:rPr>
                <w:rStyle w:val="ab"/>
              </w:rPr>
              <w:t>2.7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6B622C">
              <w:rPr>
                <w:webHidden/>
              </w:rPr>
              <w:tab/>
            </w:r>
            <w:r w:rsidR="006B622C">
              <w:rPr>
                <w:webHidden/>
              </w:rPr>
              <w:fldChar w:fldCharType="begin"/>
            </w:r>
            <w:r w:rsidR="006B622C">
              <w:rPr>
                <w:webHidden/>
              </w:rPr>
              <w:instrText xml:space="preserve"> PAGEREF _Toc527639726 \h </w:instrText>
            </w:r>
            <w:r w:rsidR="006B622C">
              <w:rPr>
                <w:webHidden/>
              </w:rPr>
            </w:r>
            <w:r w:rsidR="006B622C">
              <w:rPr>
                <w:webHidden/>
              </w:rPr>
              <w:fldChar w:fldCharType="separate"/>
            </w:r>
            <w:r w:rsidR="006B622C">
              <w:rPr>
                <w:webHidden/>
              </w:rPr>
              <w:t>209</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7" w:history="1">
            <w:r w:rsidR="006B622C" w:rsidRPr="00562555">
              <w:rPr>
                <w:rStyle w:val="ab"/>
              </w:rPr>
              <w:t>2.8. Основные технико-экономические показатели генерального плана</w:t>
            </w:r>
            <w:r w:rsidR="006B622C">
              <w:rPr>
                <w:webHidden/>
              </w:rPr>
              <w:tab/>
            </w:r>
            <w:r w:rsidR="006B622C">
              <w:rPr>
                <w:webHidden/>
              </w:rPr>
              <w:fldChar w:fldCharType="begin"/>
            </w:r>
            <w:r w:rsidR="006B622C">
              <w:rPr>
                <w:webHidden/>
              </w:rPr>
              <w:instrText xml:space="preserve"> PAGEREF _Toc527639727 \h </w:instrText>
            </w:r>
            <w:r w:rsidR="006B622C">
              <w:rPr>
                <w:webHidden/>
              </w:rPr>
            </w:r>
            <w:r w:rsidR="006B622C">
              <w:rPr>
                <w:webHidden/>
              </w:rPr>
              <w:fldChar w:fldCharType="separate"/>
            </w:r>
            <w:r w:rsidR="006B622C">
              <w:rPr>
                <w:webHidden/>
              </w:rPr>
              <w:t>210</w:t>
            </w:r>
            <w:r w:rsidR="006B622C">
              <w:rPr>
                <w:webHidden/>
              </w:rPr>
              <w:fldChar w:fldCharType="end"/>
            </w:r>
          </w:hyperlink>
        </w:p>
        <w:p w:rsidR="006B622C" w:rsidRDefault="00170ECB">
          <w:pPr>
            <w:pStyle w:val="16"/>
            <w:rPr>
              <w:rFonts w:asciiTheme="minorHAnsi" w:eastAsiaTheme="minorEastAsia" w:hAnsiTheme="minorHAnsi" w:cstheme="minorBidi"/>
              <w:sz w:val="22"/>
              <w:szCs w:val="22"/>
            </w:rPr>
          </w:pPr>
          <w:hyperlink w:anchor="_Toc527639728" w:history="1">
            <w:r w:rsidR="006B622C" w:rsidRPr="00562555">
              <w:rPr>
                <w:rStyle w:val="ab"/>
              </w:rPr>
              <w:t xml:space="preserve">ГЛАВА </w:t>
            </w:r>
            <w:r w:rsidR="006B622C" w:rsidRPr="00562555">
              <w:rPr>
                <w:rStyle w:val="ab"/>
                <w:lang w:val="en-US"/>
              </w:rPr>
              <w:t>III</w:t>
            </w:r>
            <w:r w:rsidR="006B622C" w:rsidRPr="00562555">
              <w:rPr>
                <w:rStyle w:val="ab"/>
              </w:rPr>
              <w:t>. МЕТОДИЧЕСКИЕ РЕКОМЕНДАЦИИ ПО РАЗРАБОТКЕ ГРАДОСТРОИТЕЛЬНОЙ ДОКУМЕНТАЦИИ</w:t>
            </w:r>
            <w:r w:rsidR="006B622C">
              <w:rPr>
                <w:webHidden/>
              </w:rPr>
              <w:tab/>
            </w:r>
            <w:r w:rsidR="006B622C">
              <w:rPr>
                <w:webHidden/>
              </w:rPr>
              <w:fldChar w:fldCharType="begin"/>
            </w:r>
            <w:r w:rsidR="006B622C">
              <w:rPr>
                <w:webHidden/>
              </w:rPr>
              <w:instrText xml:space="preserve"> PAGEREF _Toc527639728 \h </w:instrText>
            </w:r>
            <w:r w:rsidR="006B622C">
              <w:rPr>
                <w:webHidden/>
              </w:rPr>
            </w:r>
            <w:r w:rsidR="006B622C">
              <w:rPr>
                <w:webHidden/>
              </w:rPr>
              <w:fldChar w:fldCharType="separate"/>
            </w:r>
            <w:r w:rsidR="006B622C">
              <w:rPr>
                <w:webHidden/>
              </w:rPr>
              <w:t>215</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29" w:history="1">
            <w:r w:rsidR="006B622C" w:rsidRPr="00562555">
              <w:rPr>
                <w:rStyle w:val="ab"/>
              </w:rPr>
              <w:t>3.1 Положение «О составе, порядке подготовки генерального плана городского округа,  порядке подготовки изменений и внесения их в генеральный план»</w:t>
            </w:r>
            <w:r w:rsidR="006B622C">
              <w:rPr>
                <w:webHidden/>
              </w:rPr>
              <w:tab/>
            </w:r>
            <w:r w:rsidR="006B622C">
              <w:rPr>
                <w:webHidden/>
              </w:rPr>
              <w:fldChar w:fldCharType="begin"/>
            </w:r>
            <w:r w:rsidR="006B622C">
              <w:rPr>
                <w:webHidden/>
              </w:rPr>
              <w:instrText xml:space="preserve"> PAGEREF _Toc527639729 \h </w:instrText>
            </w:r>
            <w:r w:rsidR="006B622C">
              <w:rPr>
                <w:webHidden/>
              </w:rPr>
            </w:r>
            <w:r w:rsidR="006B622C">
              <w:rPr>
                <w:webHidden/>
              </w:rPr>
              <w:fldChar w:fldCharType="separate"/>
            </w:r>
            <w:r w:rsidR="006B622C">
              <w:rPr>
                <w:webHidden/>
              </w:rPr>
              <w:t>215</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0" w:history="1">
            <w:r w:rsidR="006B622C" w:rsidRPr="00562555">
              <w:rPr>
                <w:rStyle w:val="ab"/>
                <w:noProof/>
              </w:rPr>
              <w:t>3.1.1 Содержание материалов генерального плана городского округа</w:t>
            </w:r>
            <w:r w:rsidR="006B622C">
              <w:rPr>
                <w:noProof/>
                <w:webHidden/>
              </w:rPr>
              <w:tab/>
            </w:r>
            <w:r w:rsidR="006B622C">
              <w:rPr>
                <w:noProof/>
                <w:webHidden/>
              </w:rPr>
              <w:fldChar w:fldCharType="begin"/>
            </w:r>
            <w:r w:rsidR="006B622C">
              <w:rPr>
                <w:noProof/>
                <w:webHidden/>
              </w:rPr>
              <w:instrText xml:space="preserve"> PAGEREF _Toc527639730 \h </w:instrText>
            </w:r>
            <w:r w:rsidR="006B622C">
              <w:rPr>
                <w:noProof/>
                <w:webHidden/>
              </w:rPr>
            </w:r>
            <w:r w:rsidR="006B622C">
              <w:rPr>
                <w:noProof/>
                <w:webHidden/>
              </w:rPr>
              <w:fldChar w:fldCharType="separate"/>
            </w:r>
            <w:r w:rsidR="006B622C">
              <w:rPr>
                <w:noProof/>
                <w:webHidden/>
              </w:rPr>
              <w:t>215</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1" w:history="1">
            <w:r w:rsidR="006B622C" w:rsidRPr="00562555">
              <w:rPr>
                <w:rStyle w:val="ab"/>
                <w:noProof/>
              </w:rPr>
              <w:t>3.1.2 Подготовка и утверждение генерального плана</w:t>
            </w:r>
            <w:r w:rsidR="006B622C">
              <w:rPr>
                <w:noProof/>
                <w:webHidden/>
              </w:rPr>
              <w:tab/>
            </w:r>
            <w:r w:rsidR="006B622C">
              <w:rPr>
                <w:noProof/>
                <w:webHidden/>
              </w:rPr>
              <w:fldChar w:fldCharType="begin"/>
            </w:r>
            <w:r w:rsidR="006B622C">
              <w:rPr>
                <w:noProof/>
                <w:webHidden/>
              </w:rPr>
              <w:instrText xml:space="preserve"> PAGEREF _Toc527639731 \h </w:instrText>
            </w:r>
            <w:r w:rsidR="006B622C">
              <w:rPr>
                <w:noProof/>
                <w:webHidden/>
              </w:rPr>
            </w:r>
            <w:r w:rsidR="006B622C">
              <w:rPr>
                <w:noProof/>
                <w:webHidden/>
              </w:rPr>
              <w:fldChar w:fldCharType="separate"/>
            </w:r>
            <w:r w:rsidR="006B622C">
              <w:rPr>
                <w:noProof/>
                <w:webHidden/>
              </w:rPr>
              <w:t>217</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2" w:history="1">
            <w:r w:rsidR="006B622C" w:rsidRPr="00562555">
              <w:rPr>
                <w:rStyle w:val="ab"/>
                <w:noProof/>
              </w:rPr>
              <w:t>3.1.3 Особенности согласования проекта генерального плана</w:t>
            </w:r>
            <w:r w:rsidR="006B622C">
              <w:rPr>
                <w:noProof/>
                <w:webHidden/>
              </w:rPr>
              <w:tab/>
            </w:r>
            <w:r w:rsidR="006B622C">
              <w:rPr>
                <w:noProof/>
                <w:webHidden/>
              </w:rPr>
              <w:fldChar w:fldCharType="begin"/>
            </w:r>
            <w:r w:rsidR="006B622C">
              <w:rPr>
                <w:noProof/>
                <w:webHidden/>
              </w:rPr>
              <w:instrText xml:space="preserve"> PAGEREF _Toc527639732 \h </w:instrText>
            </w:r>
            <w:r w:rsidR="006B622C">
              <w:rPr>
                <w:noProof/>
                <w:webHidden/>
              </w:rPr>
            </w:r>
            <w:r w:rsidR="006B622C">
              <w:rPr>
                <w:noProof/>
                <w:webHidden/>
              </w:rPr>
              <w:fldChar w:fldCharType="separate"/>
            </w:r>
            <w:r w:rsidR="006B622C">
              <w:rPr>
                <w:noProof/>
                <w:webHidden/>
              </w:rPr>
              <w:t>218</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3" w:history="1">
            <w:r w:rsidR="006B622C" w:rsidRPr="00562555">
              <w:rPr>
                <w:rStyle w:val="ab"/>
                <w:noProof/>
              </w:rPr>
              <w:t>3.1.4 Реализация генерального  плана</w:t>
            </w:r>
            <w:r w:rsidR="006B622C">
              <w:rPr>
                <w:noProof/>
                <w:webHidden/>
              </w:rPr>
              <w:tab/>
            </w:r>
            <w:r w:rsidR="006B622C">
              <w:rPr>
                <w:noProof/>
                <w:webHidden/>
              </w:rPr>
              <w:fldChar w:fldCharType="begin"/>
            </w:r>
            <w:r w:rsidR="006B622C">
              <w:rPr>
                <w:noProof/>
                <w:webHidden/>
              </w:rPr>
              <w:instrText xml:space="preserve"> PAGEREF _Toc527639733 \h </w:instrText>
            </w:r>
            <w:r w:rsidR="006B622C">
              <w:rPr>
                <w:noProof/>
                <w:webHidden/>
              </w:rPr>
            </w:r>
            <w:r w:rsidR="006B622C">
              <w:rPr>
                <w:noProof/>
                <w:webHidden/>
              </w:rPr>
              <w:fldChar w:fldCharType="separate"/>
            </w:r>
            <w:r w:rsidR="006B622C">
              <w:rPr>
                <w:noProof/>
                <w:webHidden/>
              </w:rPr>
              <w:t>219</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4" w:history="1">
            <w:r w:rsidR="006B622C" w:rsidRPr="00562555">
              <w:rPr>
                <w:rStyle w:val="ab"/>
                <w:noProof/>
              </w:rPr>
              <w:t>3.1.5 Публичные слушания по проектам генеральных планов</w:t>
            </w:r>
            <w:r w:rsidR="006B622C">
              <w:rPr>
                <w:noProof/>
                <w:webHidden/>
              </w:rPr>
              <w:tab/>
            </w:r>
            <w:r w:rsidR="006B622C">
              <w:rPr>
                <w:noProof/>
                <w:webHidden/>
              </w:rPr>
              <w:fldChar w:fldCharType="begin"/>
            </w:r>
            <w:r w:rsidR="006B622C">
              <w:rPr>
                <w:noProof/>
                <w:webHidden/>
              </w:rPr>
              <w:instrText xml:space="preserve"> PAGEREF _Toc527639734 \h </w:instrText>
            </w:r>
            <w:r w:rsidR="006B622C">
              <w:rPr>
                <w:noProof/>
                <w:webHidden/>
              </w:rPr>
            </w:r>
            <w:r w:rsidR="006B622C">
              <w:rPr>
                <w:noProof/>
                <w:webHidden/>
              </w:rPr>
              <w:fldChar w:fldCharType="separate"/>
            </w:r>
            <w:r w:rsidR="006B622C">
              <w:rPr>
                <w:noProof/>
                <w:webHidden/>
              </w:rPr>
              <w:t>220</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5" w:history="1">
            <w:r w:rsidR="006B622C" w:rsidRPr="00562555">
              <w:rPr>
                <w:rStyle w:val="ab"/>
                <w:noProof/>
              </w:rPr>
              <w:t>3.1.6 Об особенностях внесения изменений в генеральный план</w:t>
            </w:r>
            <w:r w:rsidR="006B622C">
              <w:rPr>
                <w:noProof/>
                <w:webHidden/>
              </w:rPr>
              <w:tab/>
            </w:r>
            <w:r w:rsidR="006B622C">
              <w:rPr>
                <w:noProof/>
                <w:webHidden/>
              </w:rPr>
              <w:fldChar w:fldCharType="begin"/>
            </w:r>
            <w:r w:rsidR="006B622C">
              <w:rPr>
                <w:noProof/>
                <w:webHidden/>
              </w:rPr>
              <w:instrText xml:space="preserve"> PAGEREF _Toc527639735 \h </w:instrText>
            </w:r>
            <w:r w:rsidR="006B622C">
              <w:rPr>
                <w:noProof/>
                <w:webHidden/>
              </w:rPr>
            </w:r>
            <w:r w:rsidR="006B622C">
              <w:rPr>
                <w:noProof/>
                <w:webHidden/>
              </w:rPr>
              <w:fldChar w:fldCharType="separate"/>
            </w:r>
            <w:r w:rsidR="006B622C">
              <w:rPr>
                <w:noProof/>
                <w:webHidden/>
              </w:rPr>
              <w:t>221</w:t>
            </w:r>
            <w:r w:rsidR="006B622C">
              <w:rPr>
                <w:noProof/>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36" w:history="1">
            <w:r w:rsidR="006B622C" w:rsidRPr="00562555">
              <w:rPr>
                <w:rStyle w:val="ab"/>
              </w:rPr>
              <w:t>3.2 Положение «О порядке внесения изменений в правила землепользования и застройки городского округа город Енисейск»</w:t>
            </w:r>
            <w:r w:rsidR="006B622C">
              <w:rPr>
                <w:webHidden/>
              </w:rPr>
              <w:tab/>
            </w:r>
            <w:r w:rsidR="006B622C">
              <w:rPr>
                <w:webHidden/>
              </w:rPr>
              <w:fldChar w:fldCharType="begin"/>
            </w:r>
            <w:r w:rsidR="006B622C">
              <w:rPr>
                <w:webHidden/>
              </w:rPr>
              <w:instrText xml:space="preserve"> PAGEREF _Toc527639736 \h </w:instrText>
            </w:r>
            <w:r w:rsidR="006B622C">
              <w:rPr>
                <w:webHidden/>
              </w:rPr>
            </w:r>
            <w:r w:rsidR="006B622C">
              <w:rPr>
                <w:webHidden/>
              </w:rPr>
              <w:fldChar w:fldCharType="separate"/>
            </w:r>
            <w:r w:rsidR="006B622C">
              <w:rPr>
                <w:webHidden/>
              </w:rPr>
              <w:t>222</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7" w:history="1">
            <w:r w:rsidR="006B622C" w:rsidRPr="00562555">
              <w:rPr>
                <w:rStyle w:val="ab"/>
                <w:noProof/>
              </w:rPr>
              <w:t>3.2.1 О порядке внесения изменений в правила землепользования и застройки</w:t>
            </w:r>
            <w:r w:rsidR="006B622C">
              <w:rPr>
                <w:noProof/>
                <w:webHidden/>
              </w:rPr>
              <w:tab/>
            </w:r>
            <w:r w:rsidR="006B622C">
              <w:rPr>
                <w:noProof/>
                <w:webHidden/>
              </w:rPr>
              <w:fldChar w:fldCharType="begin"/>
            </w:r>
            <w:r w:rsidR="006B622C">
              <w:rPr>
                <w:noProof/>
                <w:webHidden/>
              </w:rPr>
              <w:instrText xml:space="preserve"> PAGEREF _Toc527639737 \h </w:instrText>
            </w:r>
            <w:r w:rsidR="006B622C">
              <w:rPr>
                <w:noProof/>
                <w:webHidden/>
              </w:rPr>
            </w:r>
            <w:r w:rsidR="006B622C">
              <w:rPr>
                <w:noProof/>
                <w:webHidden/>
              </w:rPr>
              <w:fldChar w:fldCharType="separate"/>
            </w:r>
            <w:r w:rsidR="006B622C">
              <w:rPr>
                <w:noProof/>
                <w:webHidden/>
              </w:rPr>
              <w:t>222</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38" w:history="1">
            <w:r w:rsidR="006B622C" w:rsidRPr="00562555">
              <w:rPr>
                <w:rStyle w:val="ab"/>
                <w:noProof/>
              </w:rPr>
              <w:t>3.2.2 Об особенностях внесения изменений в правила землепользования и застройки</w:t>
            </w:r>
            <w:r w:rsidR="006B622C">
              <w:rPr>
                <w:noProof/>
                <w:webHidden/>
              </w:rPr>
              <w:tab/>
            </w:r>
            <w:r w:rsidR="006B622C">
              <w:rPr>
                <w:noProof/>
                <w:webHidden/>
              </w:rPr>
              <w:fldChar w:fldCharType="begin"/>
            </w:r>
            <w:r w:rsidR="006B622C">
              <w:rPr>
                <w:noProof/>
                <w:webHidden/>
              </w:rPr>
              <w:instrText xml:space="preserve"> PAGEREF _Toc527639738 \h </w:instrText>
            </w:r>
            <w:r w:rsidR="006B622C">
              <w:rPr>
                <w:noProof/>
                <w:webHidden/>
              </w:rPr>
            </w:r>
            <w:r w:rsidR="006B622C">
              <w:rPr>
                <w:noProof/>
                <w:webHidden/>
              </w:rPr>
              <w:fldChar w:fldCharType="separate"/>
            </w:r>
            <w:r w:rsidR="006B622C">
              <w:rPr>
                <w:noProof/>
                <w:webHidden/>
              </w:rPr>
              <w:t>223</w:t>
            </w:r>
            <w:r w:rsidR="006B622C">
              <w:rPr>
                <w:noProof/>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39" w:history="1">
            <w:r w:rsidR="006B622C" w:rsidRPr="00562555">
              <w:rPr>
                <w:rStyle w:val="ab"/>
              </w:rPr>
              <w:t>3.3 Положение «О порядке подготовки документации по планировке территории и внесения в нее изменений»</w:t>
            </w:r>
            <w:r w:rsidR="006B622C">
              <w:rPr>
                <w:webHidden/>
              </w:rPr>
              <w:tab/>
            </w:r>
            <w:r w:rsidR="006B622C">
              <w:rPr>
                <w:webHidden/>
              </w:rPr>
              <w:fldChar w:fldCharType="begin"/>
            </w:r>
            <w:r w:rsidR="006B622C">
              <w:rPr>
                <w:webHidden/>
              </w:rPr>
              <w:instrText xml:space="preserve"> PAGEREF _Toc527639739 \h </w:instrText>
            </w:r>
            <w:r w:rsidR="006B622C">
              <w:rPr>
                <w:webHidden/>
              </w:rPr>
            </w:r>
            <w:r w:rsidR="006B622C">
              <w:rPr>
                <w:webHidden/>
              </w:rPr>
              <w:fldChar w:fldCharType="separate"/>
            </w:r>
            <w:r w:rsidR="006B622C">
              <w:rPr>
                <w:webHidden/>
              </w:rPr>
              <w:t>223</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0" w:history="1">
            <w:r w:rsidR="006B622C" w:rsidRPr="00562555">
              <w:rPr>
                <w:rStyle w:val="ab"/>
                <w:noProof/>
              </w:rPr>
              <w:t>3.3.1 Общие положения</w:t>
            </w:r>
            <w:r w:rsidR="006B622C">
              <w:rPr>
                <w:noProof/>
                <w:webHidden/>
              </w:rPr>
              <w:tab/>
            </w:r>
            <w:r w:rsidR="006B622C">
              <w:rPr>
                <w:noProof/>
                <w:webHidden/>
              </w:rPr>
              <w:fldChar w:fldCharType="begin"/>
            </w:r>
            <w:r w:rsidR="006B622C">
              <w:rPr>
                <w:noProof/>
                <w:webHidden/>
              </w:rPr>
              <w:instrText xml:space="preserve"> PAGEREF _Toc527639740 \h </w:instrText>
            </w:r>
            <w:r w:rsidR="006B622C">
              <w:rPr>
                <w:noProof/>
                <w:webHidden/>
              </w:rPr>
            </w:r>
            <w:r w:rsidR="006B622C">
              <w:rPr>
                <w:noProof/>
                <w:webHidden/>
              </w:rPr>
              <w:fldChar w:fldCharType="separate"/>
            </w:r>
            <w:r w:rsidR="006B622C">
              <w:rPr>
                <w:noProof/>
                <w:webHidden/>
              </w:rPr>
              <w:t>223</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1" w:history="1">
            <w:r w:rsidR="006B622C" w:rsidRPr="00562555">
              <w:rPr>
                <w:rStyle w:val="ab"/>
                <w:noProof/>
              </w:rPr>
              <w:t>3.3.2 Инженерные изыскания для подготовки документации по планировке территории</w:t>
            </w:r>
            <w:r w:rsidR="006B622C">
              <w:rPr>
                <w:noProof/>
                <w:webHidden/>
              </w:rPr>
              <w:tab/>
            </w:r>
            <w:r w:rsidR="006B622C">
              <w:rPr>
                <w:noProof/>
                <w:webHidden/>
              </w:rPr>
              <w:fldChar w:fldCharType="begin"/>
            </w:r>
            <w:r w:rsidR="006B622C">
              <w:rPr>
                <w:noProof/>
                <w:webHidden/>
              </w:rPr>
              <w:instrText xml:space="preserve"> PAGEREF _Toc527639741 \h </w:instrText>
            </w:r>
            <w:r w:rsidR="006B622C">
              <w:rPr>
                <w:noProof/>
                <w:webHidden/>
              </w:rPr>
            </w:r>
            <w:r w:rsidR="006B622C">
              <w:rPr>
                <w:noProof/>
                <w:webHidden/>
              </w:rPr>
              <w:fldChar w:fldCharType="separate"/>
            </w:r>
            <w:r w:rsidR="006B622C">
              <w:rPr>
                <w:noProof/>
                <w:webHidden/>
              </w:rPr>
              <w:t>225</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2" w:history="1">
            <w:r w:rsidR="006B622C" w:rsidRPr="00562555">
              <w:rPr>
                <w:rStyle w:val="ab"/>
                <w:noProof/>
              </w:rPr>
              <w:t>3.3.3 Состав проекта планировки</w:t>
            </w:r>
            <w:r w:rsidR="006B622C">
              <w:rPr>
                <w:noProof/>
                <w:webHidden/>
              </w:rPr>
              <w:tab/>
            </w:r>
            <w:r w:rsidR="006B622C">
              <w:rPr>
                <w:noProof/>
                <w:webHidden/>
              </w:rPr>
              <w:fldChar w:fldCharType="begin"/>
            </w:r>
            <w:r w:rsidR="006B622C">
              <w:rPr>
                <w:noProof/>
                <w:webHidden/>
              </w:rPr>
              <w:instrText xml:space="preserve"> PAGEREF _Toc527639742 \h </w:instrText>
            </w:r>
            <w:r w:rsidR="006B622C">
              <w:rPr>
                <w:noProof/>
                <w:webHidden/>
              </w:rPr>
            </w:r>
            <w:r w:rsidR="006B622C">
              <w:rPr>
                <w:noProof/>
                <w:webHidden/>
              </w:rPr>
              <w:fldChar w:fldCharType="separate"/>
            </w:r>
            <w:r w:rsidR="006B622C">
              <w:rPr>
                <w:noProof/>
                <w:webHidden/>
              </w:rPr>
              <w:t>226</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3" w:history="1">
            <w:r w:rsidR="006B622C" w:rsidRPr="00562555">
              <w:rPr>
                <w:rStyle w:val="ab"/>
                <w:noProof/>
              </w:rPr>
              <w:t>3.3.4 Проект межевания территории</w:t>
            </w:r>
            <w:r w:rsidR="006B622C">
              <w:rPr>
                <w:noProof/>
                <w:webHidden/>
              </w:rPr>
              <w:tab/>
            </w:r>
            <w:r w:rsidR="006B622C">
              <w:rPr>
                <w:noProof/>
                <w:webHidden/>
              </w:rPr>
              <w:fldChar w:fldCharType="begin"/>
            </w:r>
            <w:r w:rsidR="006B622C">
              <w:rPr>
                <w:noProof/>
                <w:webHidden/>
              </w:rPr>
              <w:instrText xml:space="preserve"> PAGEREF _Toc527639743 \h </w:instrText>
            </w:r>
            <w:r w:rsidR="006B622C">
              <w:rPr>
                <w:noProof/>
                <w:webHidden/>
              </w:rPr>
            </w:r>
            <w:r w:rsidR="006B622C">
              <w:rPr>
                <w:noProof/>
                <w:webHidden/>
              </w:rPr>
              <w:fldChar w:fldCharType="separate"/>
            </w:r>
            <w:r w:rsidR="006B622C">
              <w:rPr>
                <w:noProof/>
                <w:webHidden/>
              </w:rPr>
              <w:t>228</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4" w:history="1">
            <w:r w:rsidR="006B622C" w:rsidRPr="00562555">
              <w:rPr>
                <w:rStyle w:val="ab"/>
                <w:noProof/>
              </w:rPr>
              <w:t>3.3.5 Подготовка документации по планировке территории городского округа</w:t>
            </w:r>
            <w:r w:rsidR="006B622C">
              <w:rPr>
                <w:noProof/>
                <w:webHidden/>
              </w:rPr>
              <w:tab/>
            </w:r>
            <w:r w:rsidR="006B622C">
              <w:rPr>
                <w:noProof/>
                <w:webHidden/>
              </w:rPr>
              <w:fldChar w:fldCharType="begin"/>
            </w:r>
            <w:r w:rsidR="006B622C">
              <w:rPr>
                <w:noProof/>
                <w:webHidden/>
              </w:rPr>
              <w:instrText xml:space="preserve"> PAGEREF _Toc527639744 \h </w:instrText>
            </w:r>
            <w:r w:rsidR="006B622C">
              <w:rPr>
                <w:noProof/>
                <w:webHidden/>
              </w:rPr>
            </w:r>
            <w:r w:rsidR="006B622C">
              <w:rPr>
                <w:noProof/>
                <w:webHidden/>
              </w:rPr>
              <w:fldChar w:fldCharType="separate"/>
            </w:r>
            <w:r w:rsidR="006B622C">
              <w:rPr>
                <w:noProof/>
                <w:webHidden/>
              </w:rPr>
              <w:t>229</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5" w:history="1">
            <w:r w:rsidR="006B622C" w:rsidRPr="00562555">
              <w:rPr>
                <w:rStyle w:val="ab"/>
                <w:noProof/>
              </w:rPr>
              <w:t>3.3.6 О внесении изменений в документацию по планировке территорий</w:t>
            </w:r>
            <w:r w:rsidR="006B622C">
              <w:rPr>
                <w:noProof/>
                <w:webHidden/>
              </w:rPr>
              <w:tab/>
            </w:r>
            <w:r w:rsidR="006B622C">
              <w:rPr>
                <w:noProof/>
                <w:webHidden/>
              </w:rPr>
              <w:fldChar w:fldCharType="begin"/>
            </w:r>
            <w:r w:rsidR="006B622C">
              <w:rPr>
                <w:noProof/>
                <w:webHidden/>
              </w:rPr>
              <w:instrText xml:space="preserve"> PAGEREF _Toc527639745 \h </w:instrText>
            </w:r>
            <w:r w:rsidR="006B622C">
              <w:rPr>
                <w:noProof/>
                <w:webHidden/>
              </w:rPr>
            </w:r>
            <w:r w:rsidR="006B622C">
              <w:rPr>
                <w:noProof/>
                <w:webHidden/>
              </w:rPr>
              <w:fldChar w:fldCharType="separate"/>
            </w:r>
            <w:r w:rsidR="006B622C">
              <w:rPr>
                <w:noProof/>
                <w:webHidden/>
              </w:rPr>
              <w:t>231</w:t>
            </w:r>
            <w:r w:rsidR="006B622C">
              <w:rPr>
                <w:noProof/>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46" w:history="1">
            <w:r w:rsidR="006B622C" w:rsidRPr="00562555">
              <w:rPr>
                <w:rStyle w:val="ab"/>
              </w:rPr>
              <w:t>3.4 Положение «О порядке подготовки и утверждения местных нормативов градостроительного проектирования городского округа и внесения в них  изменений»</w:t>
            </w:r>
            <w:r w:rsidR="006B622C">
              <w:rPr>
                <w:webHidden/>
              </w:rPr>
              <w:tab/>
            </w:r>
            <w:r w:rsidR="006B622C">
              <w:rPr>
                <w:webHidden/>
              </w:rPr>
              <w:fldChar w:fldCharType="begin"/>
            </w:r>
            <w:r w:rsidR="006B622C">
              <w:rPr>
                <w:webHidden/>
              </w:rPr>
              <w:instrText xml:space="preserve"> PAGEREF _Toc527639746 \h </w:instrText>
            </w:r>
            <w:r w:rsidR="006B622C">
              <w:rPr>
                <w:webHidden/>
              </w:rPr>
            </w:r>
            <w:r w:rsidR="006B622C">
              <w:rPr>
                <w:webHidden/>
              </w:rPr>
              <w:fldChar w:fldCharType="separate"/>
            </w:r>
            <w:r w:rsidR="006B622C">
              <w:rPr>
                <w:webHidden/>
              </w:rPr>
              <w:t>232</w:t>
            </w:r>
            <w:r w:rsidR="006B622C">
              <w:rPr>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7" w:history="1">
            <w:r w:rsidR="006B622C" w:rsidRPr="00562555">
              <w:rPr>
                <w:rStyle w:val="ab"/>
                <w:noProof/>
              </w:rPr>
              <w:t>3.4.1 Общие положения</w:t>
            </w:r>
            <w:r w:rsidR="006B622C">
              <w:rPr>
                <w:noProof/>
                <w:webHidden/>
              </w:rPr>
              <w:tab/>
            </w:r>
            <w:r w:rsidR="006B622C">
              <w:rPr>
                <w:noProof/>
                <w:webHidden/>
              </w:rPr>
              <w:fldChar w:fldCharType="begin"/>
            </w:r>
            <w:r w:rsidR="006B622C">
              <w:rPr>
                <w:noProof/>
                <w:webHidden/>
              </w:rPr>
              <w:instrText xml:space="preserve"> PAGEREF _Toc527639747 \h </w:instrText>
            </w:r>
            <w:r w:rsidR="006B622C">
              <w:rPr>
                <w:noProof/>
                <w:webHidden/>
              </w:rPr>
            </w:r>
            <w:r w:rsidR="006B622C">
              <w:rPr>
                <w:noProof/>
                <w:webHidden/>
              </w:rPr>
              <w:fldChar w:fldCharType="separate"/>
            </w:r>
            <w:r w:rsidR="006B622C">
              <w:rPr>
                <w:noProof/>
                <w:webHidden/>
              </w:rPr>
              <w:t>232</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8" w:history="1">
            <w:r w:rsidR="006B622C" w:rsidRPr="00562555">
              <w:rPr>
                <w:rStyle w:val="ab"/>
                <w:noProof/>
              </w:rPr>
              <w:t>3.4.2 Содержание нормативов градостроительного проектирования</w:t>
            </w:r>
            <w:r w:rsidR="006B622C">
              <w:rPr>
                <w:noProof/>
                <w:webHidden/>
              </w:rPr>
              <w:tab/>
            </w:r>
            <w:r w:rsidR="006B622C">
              <w:rPr>
                <w:noProof/>
                <w:webHidden/>
              </w:rPr>
              <w:fldChar w:fldCharType="begin"/>
            </w:r>
            <w:r w:rsidR="006B622C">
              <w:rPr>
                <w:noProof/>
                <w:webHidden/>
              </w:rPr>
              <w:instrText xml:space="preserve"> PAGEREF _Toc527639748 \h </w:instrText>
            </w:r>
            <w:r w:rsidR="006B622C">
              <w:rPr>
                <w:noProof/>
                <w:webHidden/>
              </w:rPr>
            </w:r>
            <w:r w:rsidR="006B622C">
              <w:rPr>
                <w:noProof/>
                <w:webHidden/>
              </w:rPr>
              <w:fldChar w:fldCharType="separate"/>
            </w:r>
            <w:r w:rsidR="006B622C">
              <w:rPr>
                <w:noProof/>
                <w:webHidden/>
              </w:rPr>
              <w:t>232</w:t>
            </w:r>
            <w:r w:rsidR="006B622C">
              <w:rPr>
                <w:noProof/>
                <w:webHidden/>
              </w:rPr>
              <w:fldChar w:fldCharType="end"/>
            </w:r>
          </w:hyperlink>
        </w:p>
        <w:p w:rsidR="006B622C" w:rsidRDefault="00170ECB">
          <w:pPr>
            <w:pStyle w:val="41"/>
            <w:tabs>
              <w:tab w:val="right" w:leader="dot" w:pos="9911"/>
            </w:tabs>
            <w:rPr>
              <w:rFonts w:asciiTheme="minorHAnsi" w:eastAsiaTheme="minorEastAsia" w:hAnsiTheme="minorHAnsi" w:cstheme="minorBidi"/>
              <w:noProof/>
              <w:sz w:val="22"/>
              <w:szCs w:val="22"/>
            </w:rPr>
          </w:pPr>
          <w:hyperlink w:anchor="_Toc527639749" w:history="1">
            <w:r w:rsidR="006B622C" w:rsidRPr="00562555">
              <w:rPr>
                <w:rStyle w:val="ab"/>
                <w:noProof/>
              </w:rPr>
              <w:t>3.4.3 Подготовка и утверждение местных нормативов градостроительного проектирования городского округа</w:t>
            </w:r>
            <w:r w:rsidR="006B622C">
              <w:rPr>
                <w:noProof/>
                <w:webHidden/>
              </w:rPr>
              <w:tab/>
            </w:r>
            <w:r w:rsidR="006B622C">
              <w:rPr>
                <w:noProof/>
                <w:webHidden/>
              </w:rPr>
              <w:fldChar w:fldCharType="begin"/>
            </w:r>
            <w:r w:rsidR="006B622C">
              <w:rPr>
                <w:noProof/>
                <w:webHidden/>
              </w:rPr>
              <w:instrText xml:space="preserve"> PAGEREF _Toc527639749 \h </w:instrText>
            </w:r>
            <w:r w:rsidR="006B622C">
              <w:rPr>
                <w:noProof/>
                <w:webHidden/>
              </w:rPr>
            </w:r>
            <w:r w:rsidR="006B622C">
              <w:rPr>
                <w:noProof/>
                <w:webHidden/>
              </w:rPr>
              <w:fldChar w:fldCharType="separate"/>
            </w:r>
            <w:r w:rsidR="006B622C">
              <w:rPr>
                <w:noProof/>
                <w:webHidden/>
              </w:rPr>
              <w:t>233</w:t>
            </w:r>
            <w:r w:rsidR="006B622C">
              <w:rPr>
                <w:noProof/>
                <w:webHidden/>
              </w:rPr>
              <w:fldChar w:fldCharType="end"/>
            </w:r>
          </w:hyperlink>
        </w:p>
        <w:p w:rsidR="006B622C" w:rsidRDefault="00170ECB">
          <w:pPr>
            <w:pStyle w:val="16"/>
            <w:rPr>
              <w:rFonts w:asciiTheme="minorHAnsi" w:eastAsiaTheme="minorEastAsia" w:hAnsiTheme="minorHAnsi" w:cstheme="minorBidi"/>
              <w:sz w:val="22"/>
              <w:szCs w:val="22"/>
            </w:rPr>
          </w:pPr>
          <w:hyperlink w:anchor="_Toc527639750" w:history="1">
            <w:r w:rsidR="006B622C" w:rsidRPr="00562555">
              <w:rPr>
                <w:rStyle w:val="ab"/>
              </w:rPr>
              <w:t xml:space="preserve">ГЛАВА </w:t>
            </w:r>
            <w:r w:rsidR="006B622C" w:rsidRPr="00562555">
              <w:rPr>
                <w:rStyle w:val="ab"/>
                <w:lang w:val="en-US"/>
              </w:rPr>
              <w:t>IV</w:t>
            </w:r>
            <w:r w:rsidR="006B622C" w:rsidRPr="00562555">
              <w:rPr>
                <w:rStyle w:val="ab"/>
              </w:rPr>
              <w:t>. РЕКОМЕНДАЦИИ ПО ПОДГОТОВКЕ ИЗМЕНЕНИЙ В УТВЕРЖДЕННУЮ ГРАДОСТРОИТЕЛЬНУЮ ДОКУМЕНТАЦИЮ ГОРОДСКОГО ОКРУГА</w:t>
            </w:r>
            <w:r w:rsidR="006B622C">
              <w:rPr>
                <w:webHidden/>
              </w:rPr>
              <w:tab/>
            </w:r>
            <w:r w:rsidR="006B622C">
              <w:rPr>
                <w:webHidden/>
              </w:rPr>
              <w:fldChar w:fldCharType="begin"/>
            </w:r>
            <w:r w:rsidR="006B622C">
              <w:rPr>
                <w:webHidden/>
              </w:rPr>
              <w:instrText xml:space="preserve"> PAGEREF _Toc527639750 \h </w:instrText>
            </w:r>
            <w:r w:rsidR="006B622C">
              <w:rPr>
                <w:webHidden/>
              </w:rPr>
            </w:r>
            <w:r w:rsidR="006B622C">
              <w:rPr>
                <w:webHidden/>
              </w:rPr>
              <w:fldChar w:fldCharType="separate"/>
            </w:r>
            <w:r w:rsidR="006B622C">
              <w:rPr>
                <w:webHidden/>
              </w:rPr>
              <w:t>234</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1" w:history="1">
            <w:r w:rsidR="006B622C" w:rsidRPr="00562555">
              <w:rPr>
                <w:rStyle w:val="ab"/>
              </w:rPr>
              <w:t>Приложение 1 – Техническое задание</w:t>
            </w:r>
            <w:r w:rsidR="006B622C">
              <w:rPr>
                <w:webHidden/>
              </w:rPr>
              <w:tab/>
            </w:r>
            <w:r w:rsidR="006B622C">
              <w:rPr>
                <w:webHidden/>
              </w:rPr>
              <w:fldChar w:fldCharType="begin"/>
            </w:r>
            <w:r w:rsidR="006B622C">
              <w:rPr>
                <w:webHidden/>
              </w:rPr>
              <w:instrText xml:space="preserve"> PAGEREF _Toc527639751 \h </w:instrText>
            </w:r>
            <w:r w:rsidR="006B622C">
              <w:rPr>
                <w:webHidden/>
              </w:rPr>
            </w:r>
            <w:r w:rsidR="006B622C">
              <w:rPr>
                <w:webHidden/>
              </w:rPr>
              <w:fldChar w:fldCharType="separate"/>
            </w:r>
            <w:r w:rsidR="006B622C">
              <w:rPr>
                <w:webHidden/>
              </w:rPr>
              <w:t>238</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2" w:history="1">
            <w:r w:rsidR="006B622C" w:rsidRPr="00562555">
              <w:rPr>
                <w:rStyle w:val="ab"/>
              </w:rPr>
              <w:t>Приложение 2 – Ответное письмо на запрос о предоставлении информации</w:t>
            </w:r>
            <w:r w:rsidR="006B622C">
              <w:rPr>
                <w:webHidden/>
              </w:rPr>
              <w:tab/>
            </w:r>
            <w:r w:rsidR="006B622C">
              <w:rPr>
                <w:webHidden/>
              </w:rPr>
              <w:fldChar w:fldCharType="begin"/>
            </w:r>
            <w:r w:rsidR="006B622C">
              <w:rPr>
                <w:webHidden/>
              </w:rPr>
              <w:instrText xml:space="preserve"> PAGEREF _Toc527639752 \h </w:instrText>
            </w:r>
            <w:r w:rsidR="006B622C">
              <w:rPr>
                <w:webHidden/>
              </w:rPr>
            </w:r>
            <w:r w:rsidR="006B622C">
              <w:rPr>
                <w:webHidden/>
              </w:rPr>
              <w:fldChar w:fldCharType="separate"/>
            </w:r>
            <w:r w:rsidR="006B622C">
              <w:rPr>
                <w:webHidden/>
              </w:rPr>
              <w:t>248</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3" w:history="1">
            <w:r w:rsidR="006B622C" w:rsidRPr="00562555">
              <w:rPr>
                <w:rStyle w:val="ab"/>
              </w:rPr>
              <w:t>Приложение 3 – Характеристика учреждений культурно-бытового обслуживания по состоянию на 01.01.2006 г.</w:t>
            </w:r>
            <w:r w:rsidR="006B622C">
              <w:rPr>
                <w:webHidden/>
              </w:rPr>
              <w:tab/>
            </w:r>
            <w:r w:rsidR="006B622C">
              <w:rPr>
                <w:webHidden/>
              </w:rPr>
              <w:fldChar w:fldCharType="begin"/>
            </w:r>
            <w:r w:rsidR="006B622C">
              <w:rPr>
                <w:webHidden/>
              </w:rPr>
              <w:instrText xml:space="preserve"> PAGEREF _Toc527639753 \h </w:instrText>
            </w:r>
            <w:r w:rsidR="006B622C">
              <w:rPr>
                <w:webHidden/>
              </w:rPr>
            </w:r>
            <w:r w:rsidR="006B622C">
              <w:rPr>
                <w:webHidden/>
              </w:rPr>
              <w:fldChar w:fldCharType="separate"/>
            </w:r>
            <w:r w:rsidR="006B622C">
              <w:rPr>
                <w:webHidden/>
              </w:rPr>
              <w:t>252</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4" w:history="1">
            <w:r w:rsidR="006B622C" w:rsidRPr="00562555">
              <w:rPr>
                <w:rStyle w:val="ab"/>
              </w:rPr>
              <w:t>Приложение 4 – Характеристика учреждений культурно-бытового обслуживания на перспективу</w:t>
            </w:r>
            <w:r w:rsidR="006B622C">
              <w:rPr>
                <w:webHidden/>
              </w:rPr>
              <w:tab/>
            </w:r>
            <w:r w:rsidR="006B622C">
              <w:rPr>
                <w:webHidden/>
              </w:rPr>
              <w:fldChar w:fldCharType="begin"/>
            </w:r>
            <w:r w:rsidR="006B622C">
              <w:rPr>
                <w:webHidden/>
              </w:rPr>
              <w:instrText xml:space="preserve"> PAGEREF _Toc527639754 \h </w:instrText>
            </w:r>
            <w:r w:rsidR="006B622C">
              <w:rPr>
                <w:webHidden/>
              </w:rPr>
            </w:r>
            <w:r w:rsidR="006B622C">
              <w:rPr>
                <w:webHidden/>
              </w:rPr>
              <w:fldChar w:fldCharType="separate"/>
            </w:r>
            <w:r w:rsidR="006B622C">
              <w:rPr>
                <w:webHidden/>
              </w:rPr>
              <w:t>278</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5" w:history="1">
            <w:r w:rsidR="006B622C" w:rsidRPr="00562555">
              <w:rPr>
                <w:rStyle w:val="ab"/>
              </w:rPr>
              <w:t>Приложение 5</w:t>
            </w:r>
            <w:r w:rsidR="006B622C">
              <w:rPr>
                <w:webHidden/>
              </w:rPr>
              <w:tab/>
            </w:r>
            <w:r w:rsidR="006B622C">
              <w:rPr>
                <w:webHidden/>
              </w:rPr>
              <w:fldChar w:fldCharType="begin"/>
            </w:r>
            <w:r w:rsidR="006B622C">
              <w:rPr>
                <w:webHidden/>
              </w:rPr>
              <w:instrText xml:space="preserve"> PAGEREF _Toc527639755 \h </w:instrText>
            </w:r>
            <w:r w:rsidR="006B622C">
              <w:rPr>
                <w:webHidden/>
              </w:rPr>
            </w:r>
            <w:r w:rsidR="006B622C">
              <w:rPr>
                <w:webHidden/>
              </w:rPr>
              <w:fldChar w:fldCharType="separate"/>
            </w:r>
            <w:r w:rsidR="006B622C">
              <w:rPr>
                <w:webHidden/>
              </w:rPr>
              <w:t>289</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6" w:history="1">
            <w:r w:rsidR="006B622C" w:rsidRPr="00562555">
              <w:rPr>
                <w:rStyle w:val="ab"/>
              </w:rPr>
              <w:t>Приложение 6</w:t>
            </w:r>
            <w:r w:rsidR="006B622C">
              <w:rPr>
                <w:webHidden/>
              </w:rPr>
              <w:tab/>
            </w:r>
            <w:r w:rsidR="006B622C">
              <w:rPr>
                <w:webHidden/>
              </w:rPr>
              <w:fldChar w:fldCharType="begin"/>
            </w:r>
            <w:r w:rsidR="006B622C">
              <w:rPr>
                <w:webHidden/>
              </w:rPr>
              <w:instrText xml:space="preserve"> PAGEREF _Toc527639756 \h </w:instrText>
            </w:r>
            <w:r w:rsidR="006B622C">
              <w:rPr>
                <w:webHidden/>
              </w:rPr>
            </w:r>
            <w:r w:rsidR="006B622C">
              <w:rPr>
                <w:webHidden/>
              </w:rPr>
              <w:fldChar w:fldCharType="separate"/>
            </w:r>
            <w:r w:rsidR="006B622C">
              <w:rPr>
                <w:webHidden/>
              </w:rPr>
              <w:t>290</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7" w:history="1">
            <w:r w:rsidR="006B622C" w:rsidRPr="00562555">
              <w:rPr>
                <w:rStyle w:val="ab"/>
              </w:rPr>
              <w:t>Приложение 7</w:t>
            </w:r>
            <w:r w:rsidR="006B622C">
              <w:rPr>
                <w:webHidden/>
              </w:rPr>
              <w:tab/>
            </w:r>
            <w:r w:rsidR="006B622C">
              <w:rPr>
                <w:webHidden/>
              </w:rPr>
              <w:fldChar w:fldCharType="begin"/>
            </w:r>
            <w:r w:rsidR="006B622C">
              <w:rPr>
                <w:webHidden/>
              </w:rPr>
              <w:instrText xml:space="preserve"> PAGEREF _Toc527639757 \h </w:instrText>
            </w:r>
            <w:r w:rsidR="006B622C">
              <w:rPr>
                <w:webHidden/>
              </w:rPr>
            </w:r>
            <w:r w:rsidR="006B622C">
              <w:rPr>
                <w:webHidden/>
              </w:rPr>
              <w:fldChar w:fldCharType="separate"/>
            </w:r>
            <w:r w:rsidR="006B622C">
              <w:rPr>
                <w:webHidden/>
              </w:rPr>
              <w:t>292</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8" w:history="1">
            <w:r w:rsidR="006B622C" w:rsidRPr="00562555">
              <w:rPr>
                <w:rStyle w:val="ab"/>
              </w:rPr>
              <w:t>Приложение 8</w:t>
            </w:r>
            <w:r w:rsidR="006B622C">
              <w:rPr>
                <w:webHidden/>
              </w:rPr>
              <w:tab/>
            </w:r>
            <w:r w:rsidR="006B622C">
              <w:rPr>
                <w:webHidden/>
              </w:rPr>
              <w:fldChar w:fldCharType="begin"/>
            </w:r>
            <w:r w:rsidR="006B622C">
              <w:rPr>
                <w:webHidden/>
              </w:rPr>
              <w:instrText xml:space="preserve"> PAGEREF _Toc527639758 \h </w:instrText>
            </w:r>
            <w:r w:rsidR="006B622C">
              <w:rPr>
                <w:webHidden/>
              </w:rPr>
            </w:r>
            <w:r w:rsidR="006B622C">
              <w:rPr>
                <w:webHidden/>
              </w:rPr>
              <w:fldChar w:fldCharType="separate"/>
            </w:r>
            <w:r w:rsidR="006B622C">
              <w:rPr>
                <w:webHidden/>
              </w:rPr>
              <w:t>293</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59" w:history="1">
            <w:r w:rsidR="006B622C" w:rsidRPr="00562555">
              <w:rPr>
                <w:rStyle w:val="ab"/>
              </w:rPr>
              <w:t>Приложение 9</w:t>
            </w:r>
            <w:r w:rsidR="006B622C">
              <w:rPr>
                <w:webHidden/>
              </w:rPr>
              <w:tab/>
            </w:r>
            <w:r w:rsidR="006B622C">
              <w:rPr>
                <w:webHidden/>
              </w:rPr>
              <w:fldChar w:fldCharType="begin"/>
            </w:r>
            <w:r w:rsidR="006B622C">
              <w:rPr>
                <w:webHidden/>
              </w:rPr>
              <w:instrText xml:space="preserve"> PAGEREF _Toc527639759 \h </w:instrText>
            </w:r>
            <w:r w:rsidR="006B622C">
              <w:rPr>
                <w:webHidden/>
              </w:rPr>
            </w:r>
            <w:r w:rsidR="006B622C">
              <w:rPr>
                <w:webHidden/>
              </w:rPr>
              <w:fldChar w:fldCharType="separate"/>
            </w:r>
            <w:r w:rsidR="006B622C">
              <w:rPr>
                <w:webHidden/>
              </w:rPr>
              <w:t>296</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60" w:history="1">
            <w:r w:rsidR="006B622C" w:rsidRPr="00562555">
              <w:rPr>
                <w:rStyle w:val="ab"/>
              </w:rPr>
              <w:t>Приложение 10</w:t>
            </w:r>
            <w:r w:rsidR="006B622C">
              <w:rPr>
                <w:webHidden/>
              </w:rPr>
              <w:tab/>
            </w:r>
            <w:r w:rsidR="006B622C">
              <w:rPr>
                <w:webHidden/>
              </w:rPr>
              <w:fldChar w:fldCharType="begin"/>
            </w:r>
            <w:r w:rsidR="006B622C">
              <w:rPr>
                <w:webHidden/>
              </w:rPr>
              <w:instrText xml:space="preserve"> PAGEREF _Toc527639760 \h </w:instrText>
            </w:r>
            <w:r w:rsidR="006B622C">
              <w:rPr>
                <w:webHidden/>
              </w:rPr>
            </w:r>
            <w:r w:rsidR="006B622C">
              <w:rPr>
                <w:webHidden/>
              </w:rPr>
              <w:fldChar w:fldCharType="separate"/>
            </w:r>
            <w:r w:rsidR="006B622C">
              <w:rPr>
                <w:webHidden/>
              </w:rPr>
              <w:t>297</w:t>
            </w:r>
            <w:r w:rsidR="006B622C">
              <w:rPr>
                <w:webHidden/>
              </w:rPr>
              <w:fldChar w:fldCharType="end"/>
            </w:r>
          </w:hyperlink>
        </w:p>
        <w:p w:rsidR="006B622C" w:rsidRDefault="00170ECB">
          <w:pPr>
            <w:pStyle w:val="22"/>
            <w:rPr>
              <w:rFonts w:asciiTheme="minorHAnsi" w:eastAsiaTheme="minorEastAsia" w:hAnsiTheme="minorHAnsi" w:cstheme="minorBidi"/>
              <w:sz w:val="22"/>
              <w:szCs w:val="22"/>
            </w:rPr>
          </w:pPr>
          <w:hyperlink w:anchor="_Toc527639761" w:history="1">
            <w:r w:rsidR="006B622C" w:rsidRPr="00562555">
              <w:rPr>
                <w:rStyle w:val="ab"/>
              </w:rPr>
              <w:t>Приложение 11</w:t>
            </w:r>
            <w:r w:rsidR="006B622C">
              <w:rPr>
                <w:webHidden/>
              </w:rPr>
              <w:tab/>
            </w:r>
            <w:r w:rsidR="006B622C">
              <w:rPr>
                <w:webHidden/>
              </w:rPr>
              <w:fldChar w:fldCharType="begin"/>
            </w:r>
            <w:r w:rsidR="006B622C">
              <w:rPr>
                <w:webHidden/>
              </w:rPr>
              <w:instrText xml:space="preserve"> PAGEREF _Toc527639761 \h </w:instrText>
            </w:r>
            <w:r w:rsidR="006B622C">
              <w:rPr>
                <w:webHidden/>
              </w:rPr>
            </w:r>
            <w:r w:rsidR="006B622C">
              <w:rPr>
                <w:webHidden/>
              </w:rPr>
              <w:fldChar w:fldCharType="separate"/>
            </w:r>
            <w:r w:rsidR="006B622C">
              <w:rPr>
                <w:webHidden/>
              </w:rPr>
              <w:t>298</w:t>
            </w:r>
            <w:r w:rsidR="006B622C">
              <w:rPr>
                <w:webHidden/>
              </w:rPr>
              <w:fldChar w:fldCharType="end"/>
            </w:r>
          </w:hyperlink>
        </w:p>
        <w:p w:rsidR="001253B0" w:rsidRPr="00006BD9" w:rsidRDefault="00842D5B" w:rsidP="00FA3555">
          <w:pPr>
            <w:tabs>
              <w:tab w:val="right" w:leader="dot" w:pos="10065"/>
              <w:tab w:val="right" w:leader="dot" w:pos="10206"/>
            </w:tabs>
            <w:spacing w:line="276" w:lineRule="auto"/>
            <w:jc w:val="both"/>
            <w:rPr>
              <w:color w:val="FF0000"/>
              <w:sz w:val="24"/>
              <w:szCs w:val="24"/>
            </w:rPr>
          </w:pPr>
          <w:r w:rsidRPr="00FA3555">
            <w:rPr>
              <w:noProof/>
              <w:color w:val="FF0000"/>
              <w:sz w:val="24"/>
              <w:szCs w:val="24"/>
            </w:rPr>
            <w:fldChar w:fldCharType="end"/>
          </w:r>
        </w:p>
      </w:sdtContent>
    </w:sdt>
    <w:p w:rsidR="004F5966" w:rsidRPr="00D66C79" w:rsidRDefault="004F5966" w:rsidP="00D471E6">
      <w:pPr>
        <w:spacing w:line="276" w:lineRule="auto"/>
        <w:rPr>
          <w:color w:val="FF0000"/>
          <w:sz w:val="24"/>
          <w:szCs w:val="24"/>
        </w:rPr>
      </w:pPr>
    </w:p>
    <w:p w:rsidR="004F5966" w:rsidRPr="008A4791" w:rsidRDefault="004F5966" w:rsidP="00D471E6">
      <w:pPr>
        <w:spacing w:line="276" w:lineRule="auto"/>
        <w:rPr>
          <w:color w:val="FF0000"/>
          <w:sz w:val="28"/>
          <w:szCs w:val="28"/>
        </w:rPr>
      </w:pPr>
    </w:p>
    <w:p w:rsidR="007212EF" w:rsidRPr="00D1629C" w:rsidRDefault="007212EF" w:rsidP="00D471E6">
      <w:pPr>
        <w:pStyle w:val="2"/>
        <w:spacing w:before="0" w:line="276" w:lineRule="auto"/>
        <w:rPr>
          <w:rFonts w:ascii="Times New Roman" w:hAnsi="Times New Roman" w:cs="Times New Roman"/>
          <w:color w:val="FF0000"/>
          <w:sz w:val="28"/>
          <w:szCs w:val="28"/>
        </w:rPr>
        <w:sectPr w:rsidR="007212EF" w:rsidRPr="00D1629C" w:rsidSect="00A972AB">
          <w:footerReference w:type="first" r:id="rId15"/>
          <w:type w:val="nextColumn"/>
          <w:pgSz w:w="11906" w:h="16838"/>
          <w:pgMar w:top="1134" w:right="851" w:bottom="1134" w:left="1134" w:header="709" w:footer="709" w:gutter="0"/>
          <w:cols w:space="708"/>
          <w:titlePg/>
          <w:docGrid w:linePitch="360"/>
        </w:sectPr>
      </w:pPr>
    </w:p>
    <w:p w:rsidR="007A0232" w:rsidRPr="00F504DB" w:rsidRDefault="004F5966" w:rsidP="00D471E6">
      <w:pPr>
        <w:pStyle w:val="2"/>
        <w:spacing w:before="0" w:line="276" w:lineRule="auto"/>
        <w:ind w:firstLine="709"/>
        <w:rPr>
          <w:rFonts w:ascii="Times New Roman" w:hAnsi="Times New Roman" w:cs="Times New Roman"/>
          <w:color w:val="auto"/>
          <w:sz w:val="28"/>
          <w:szCs w:val="28"/>
        </w:rPr>
      </w:pPr>
      <w:bookmarkStart w:id="0" w:name="_Toc527639679"/>
      <w:r w:rsidRPr="00F504DB">
        <w:rPr>
          <w:rFonts w:ascii="Times New Roman" w:hAnsi="Times New Roman" w:cs="Times New Roman"/>
          <w:color w:val="auto"/>
          <w:sz w:val="28"/>
          <w:szCs w:val="28"/>
        </w:rPr>
        <w:lastRenderedPageBreak/>
        <w:t>Введение</w:t>
      </w:r>
      <w:bookmarkEnd w:id="0"/>
    </w:p>
    <w:p w:rsidR="00C1229F" w:rsidRDefault="00C1229F" w:rsidP="00D471E6">
      <w:pPr>
        <w:tabs>
          <w:tab w:val="left" w:pos="1473"/>
        </w:tabs>
        <w:spacing w:line="276" w:lineRule="auto"/>
        <w:ind w:firstLine="709"/>
        <w:jc w:val="both"/>
        <w:rPr>
          <w:sz w:val="24"/>
          <w:szCs w:val="24"/>
        </w:rPr>
      </w:pPr>
    </w:p>
    <w:p w:rsidR="00F504DB" w:rsidRPr="00D92014" w:rsidRDefault="00F504DB" w:rsidP="00D471E6">
      <w:pPr>
        <w:tabs>
          <w:tab w:val="left" w:pos="1473"/>
        </w:tabs>
        <w:spacing w:line="276" w:lineRule="auto"/>
        <w:ind w:firstLine="709"/>
        <w:jc w:val="both"/>
        <w:rPr>
          <w:sz w:val="24"/>
          <w:szCs w:val="24"/>
        </w:rPr>
      </w:pPr>
      <w:r w:rsidRPr="00F504DB">
        <w:rPr>
          <w:sz w:val="24"/>
          <w:szCs w:val="24"/>
        </w:rPr>
        <w:t xml:space="preserve">Актуализация генерального плана города Енисейска выполнена на основании </w:t>
      </w:r>
      <w:r w:rsidRPr="00D92014">
        <w:rPr>
          <w:sz w:val="24"/>
          <w:szCs w:val="24"/>
        </w:rPr>
        <w:t>муниципального контракта № 15 от 29.07.2016 г.</w:t>
      </w:r>
    </w:p>
    <w:p w:rsidR="00D92014" w:rsidRPr="00D92014" w:rsidRDefault="007A0232" w:rsidP="00D471E6">
      <w:pPr>
        <w:tabs>
          <w:tab w:val="left" w:pos="1473"/>
        </w:tabs>
        <w:spacing w:line="276" w:lineRule="auto"/>
        <w:ind w:firstLine="709"/>
        <w:jc w:val="both"/>
        <w:rPr>
          <w:sz w:val="24"/>
          <w:szCs w:val="24"/>
        </w:rPr>
      </w:pPr>
      <w:r w:rsidRPr="00D92014">
        <w:rPr>
          <w:sz w:val="24"/>
          <w:szCs w:val="24"/>
        </w:rPr>
        <w:t xml:space="preserve">Генеральный план </w:t>
      </w:r>
      <w:r w:rsidR="00D92014" w:rsidRPr="00D92014">
        <w:rPr>
          <w:sz w:val="24"/>
          <w:szCs w:val="24"/>
        </w:rPr>
        <w:t xml:space="preserve">города Енисейска был разработан в 2008 году </w:t>
      </w:r>
      <w:r w:rsidR="008D0998" w:rsidRPr="008D0998">
        <w:rPr>
          <w:sz w:val="24"/>
          <w:szCs w:val="24"/>
        </w:rPr>
        <w:t>О</w:t>
      </w:r>
      <w:r w:rsidR="00D92014" w:rsidRPr="008D0998">
        <w:rPr>
          <w:sz w:val="24"/>
          <w:szCs w:val="24"/>
        </w:rPr>
        <w:t xml:space="preserve">АО </w:t>
      </w:r>
      <w:r w:rsidR="008D0998" w:rsidRPr="008D0998">
        <w:rPr>
          <w:sz w:val="24"/>
          <w:szCs w:val="24"/>
        </w:rPr>
        <w:t xml:space="preserve">«ТГИ </w:t>
      </w:r>
      <w:r w:rsidR="00D92014" w:rsidRPr="008D0998">
        <w:rPr>
          <w:sz w:val="24"/>
          <w:szCs w:val="24"/>
        </w:rPr>
        <w:t>«</w:t>
      </w:r>
      <w:r w:rsidR="008D0998" w:rsidRPr="008D0998">
        <w:rPr>
          <w:sz w:val="24"/>
          <w:szCs w:val="24"/>
        </w:rPr>
        <w:t>Красноярскгр</w:t>
      </w:r>
      <w:r w:rsidR="00D92014" w:rsidRPr="008D0998">
        <w:rPr>
          <w:sz w:val="24"/>
          <w:szCs w:val="24"/>
        </w:rPr>
        <w:t>ажданпроект», утвержден Решением Енисейского городского Совета</w:t>
      </w:r>
      <w:r w:rsidR="00D92014" w:rsidRPr="00D92014">
        <w:rPr>
          <w:sz w:val="24"/>
          <w:szCs w:val="24"/>
        </w:rPr>
        <w:t xml:space="preserve"> депутатов Красноярского края от 08.12.2009г. № 65-454.</w:t>
      </w:r>
    </w:p>
    <w:p w:rsidR="00095F38" w:rsidRPr="00095F38" w:rsidRDefault="00A77ABC" w:rsidP="00C1229F">
      <w:pPr>
        <w:tabs>
          <w:tab w:val="left" w:pos="1473"/>
        </w:tabs>
        <w:spacing w:line="276" w:lineRule="auto"/>
        <w:ind w:firstLine="709"/>
        <w:jc w:val="both"/>
        <w:rPr>
          <w:sz w:val="24"/>
          <w:szCs w:val="24"/>
          <w:lang w:eastAsia="x-none"/>
        </w:rPr>
      </w:pPr>
      <w:r w:rsidRPr="00D92014">
        <w:rPr>
          <w:sz w:val="24"/>
          <w:szCs w:val="24"/>
          <w:lang w:val="x-none" w:eastAsia="x-none"/>
        </w:rPr>
        <w:t xml:space="preserve">Необходимость в разработке </w:t>
      </w:r>
      <w:r w:rsidR="00095F38" w:rsidRPr="00D92014">
        <w:rPr>
          <w:sz w:val="24"/>
          <w:szCs w:val="24"/>
          <w:lang w:eastAsia="x-none"/>
        </w:rPr>
        <w:t xml:space="preserve">актуализации </w:t>
      </w:r>
      <w:r w:rsidRPr="00D92014">
        <w:rPr>
          <w:sz w:val="24"/>
          <w:szCs w:val="24"/>
          <w:lang w:eastAsia="x-none"/>
        </w:rPr>
        <w:t xml:space="preserve">генерального плана </w:t>
      </w:r>
      <w:r w:rsidR="00095F38" w:rsidRPr="00D92014">
        <w:rPr>
          <w:sz w:val="24"/>
          <w:szCs w:val="24"/>
          <w:lang w:eastAsia="x-none"/>
        </w:rPr>
        <w:t>города Енисейска</w:t>
      </w:r>
      <w:r w:rsidRPr="00D92014">
        <w:rPr>
          <w:sz w:val="24"/>
          <w:szCs w:val="24"/>
          <w:lang w:eastAsia="x-none"/>
        </w:rPr>
        <w:t xml:space="preserve"> возникл</w:t>
      </w:r>
      <w:r w:rsidR="00095F38" w:rsidRPr="00D92014">
        <w:rPr>
          <w:sz w:val="24"/>
          <w:szCs w:val="24"/>
          <w:lang w:eastAsia="x-none"/>
        </w:rPr>
        <w:t>а</w:t>
      </w:r>
      <w:r w:rsidRPr="00D92014">
        <w:rPr>
          <w:sz w:val="24"/>
          <w:szCs w:val="24"/>
          <w:lang w:eastAsia="x-none"/>
        </w:rPr>
        <w:t xml:space="preserve"> с целью </w:t>
      </w:r>
      <w:r w:rsidR="00095F38" w:rsidRPr="00D92014">
        <w:rPr>
          <w:sz w:val="24"/>
          <w:szCs w:val="24"/>
          <w:lang w:eastAsia="x-none"/>
        </w:rPr>
        <w:t xml:space="preserve">приведения </w:t>
      </w:r>
      <w:r w:rsidR="00095F38" w:rsidRPr="00095F38">
        <w:rPr>
          <w:sz w:val="24"/>
          <w:szCs w:val="24"/>
          <w:lang w:eastAsia="x-none"/>
        </w:rPr>
        <w:t>утвержденного генерального плана в соответствие с требованиями приказа Министерства регионального развития Российской Федерации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от 30 января 2012г. №19</w:t>
      </w:r>
      <w:r w:rsidR="00095F38">
        <w:rPr>
          <w:sz w:val="24"/>
          <w:szCs w:val="24"/>
          <w:lang w:eastAsia="x-none"/>
        </w:rPr>
        <w:t xml:space="preserve">, с целью приведения материалов в соответствие со статьей 23 Градостроительного кодекса РФ, Закона Красноярского края </w:t>
      </w:r>
      <w:r w:rsidR="00095F38" w:rsidRPr="00095F38">
        <w:rPr>
          <w:sz w:val="24"/>
          <w:szCs w:val="24"/>
          <w:lang w:eastAsia="x-none"/>
        </w:rPr>
        <w:t>«О видах объектов местного значения, подлежащих отображению в документах территориального планирования муниципальных образований в Красноярском крае»</w:t>
      </w:r>
      <w:r w:rsidR="00095F38">
        <w:rPr>
          <w:sz w:val="24"/>
          <w:szCs w:val="24"/>
          <w:lang w:eastAsia="x-none"/>
        </w:rPr>
        <w:t xml:space="preserve"> </w:t>
      </w:r>
      <w:r w:rsidR="00095F38" w:rsidRPr="00095F38">
        <w:t xml:space="preserve"> </w:t>
      </w:r>
      <w:r w:rsidR="00095F38" w:rsidRPr="00095F38">
        <w:rPr>
          <w:sz w:val="24"/>
          <w:szCs w:val="24"/>
          <w:lang w:eastAsia="x-none"/>
        </w:rPr>
        <w:t>от 21.04.2016 г. № 10-4449.</w:t>
      </w:r>
    </w:p>
    <w:p w:rsidR="00C1229F" w:rsidRDefault="00C1229F" w:rsidP="00C1229F">
      <w:pPr>
        <w:tabs>
          <w:tab w:val="left" w:pos="4111"/>
        </w:tabs>
        <w:spacing w:line="276" w:lineRule="auto"/>
        <w:ind w:firstLine="709"/>
        <w:jc w:val="both"/>
        <w:rPr>
          <w:sz w:val="24"/>
          <w:szCs w:val="24"/>
          <w:u w:val="single"/>
          <w:lang w:eastAsia="x-none"/>
        </w:rPr>
      </w:pPr>
    </w:p>
    <w:p w:rsidR="00A77ABC" w:rsidRPr="00095F38" w:rsidRDefault="00095F38" w:rsidP="00C1229F">
      <w:pPr>
        <w:tabs>
          <w:tab w:val="left" w:pos="4111"/>
        </w:tabs>
        <w:spacing w:line="276" w:lineRule="auto"/>
        <w:ind w:firstLine="709"/>
        <w:jc w:val="both"/>
        <w:rPr>
          <w:sz w:val="24"/>
          <w:szCs w:val="24"/>
          <w:u w:val="single"/>
          <w:lang w:eastAsia="x-none"/>
        </w:rPr>
      </w:pPr>
      <w:r w:rsidRPr="00095F38">
        <w:rPr>
          <w:sz w:val="24"/>
          <w:szCs w:val="24"/>
          <w:u w:val="single"/>
          <w:lang w:eastAsia="x-none"/>
        </w:rPr>
        <w:t>Все мероприятия, параметры застройки и технико-экономические показатели утвержденного генерального плана при выполнении актуализации, остаются без изменений</w:t>
      </w:r>
      <w:r w:rsidR="000B5379">
        <w:rPr>
          <w:sz w:val="24"/>
          <w:szCs w:val="24"/>
          <w:u w:val="single"/>
          <w:lang w:eastAsia="x-none"/>
        </w:rPr>
        <w:t>, кроме меро</w:t>
      </w:r>
      <w:r w:rsidR="00861700">
        <w:rPr>
          <w:sz w:val="24"/>
          <w:szCs w:val="24"/>
          <w:u w:val="single"/>
          <w:lang w:eastAsia="x-none"/>
        </w:rPr>
        <w:t>приятий утвержденных проектов планировки и внесений изменений в градостроительную документацию за прошедший период</w:t>
      </w:r>
      <w:r w:rsidRPr="00095F38">
        <w:rPr>
          <w:sz w:val="24"/>
          <w:szCs w:val="24"/>
          <w:u w:val="single"/>
          <w:lang w:eastAsia="x-none"/>
        </w:rPr>
        <w:t>.</w:t>
      </w:r>
    </w:p>
    <w:p w:rsidR="00095F38" w:rsidRDefault="00095F38" w:rsidP="00C1229F">
      <w:pPr>
        <w:spacing w:line="276" w:lineRule="auto"/>
        <w:jc w:val="both"/>
        <w:rPr>
          <w:sz w:val="24"/>
          <w:szCs w:val="24"/>
        </w:rPr>
      </w:pPr>
    </w:p>
    <w:p w:rsidR="00C1229F" w:rsidRDefault="00C1229F" w:rsidP="00C1229F">
      <w:pPr>
        <w:spacing w:line="276" w:lineRule="auto"/>
        <w:jc w:val="center"/>
        <w:rPr>
          <w:sz w:val="24"/>
          <w:szCs w:val="24"/>
        </w:rPr>
      </w:pPr>
      <w:r w:rsidRPr="00C1229F">
        <w:rPr>
          <w:sz w:val="24"/>
          <w:szCs w:val="24"/>
        </w:rPr>
        <w:t>П</w:t>
      </w:r>
      <w:r w:rsidR="00807470">
        <w:rPr>
          <w:sz w:val="24"/>
          <w:szCs w:val="24"/>
        </w:rPr>
        <w:t>о</w:t>
      </w:r>
      <w:r w:rsidRPr="00C1229F">
        <w:rPr>
          <w:sz w:val="24"/>
          <w:szCs w:val="24"/>
        </w:rPr>
        <w:t xml:space="preserve"> материалам актуализации Генерального плана МО город Енисейск</w:t>
      </w:r>
    </w:p>
    <w:tbl>
      <w:tblPr>
        <w:tblStyle w:val="af2"/>
        <w:tblW w:w="10196" w:type="dxa"/>
        <w:jc w:val="center"/>
        <w:tblLayout w:type="fixed"/>
        <w:tblLook w:val="04A0" w:firstRow="1" w:lastRow="0" w:firstColumn="1" w:lastColumn="0" w:noHBand="0" w:noVBand="1"/>
      </w:tblPr>
      <w:tblGrid>
        <w:gridCol w:w="4467"/>
        <w:gridCol w:w="3745"/>
        <w:gridCol w:w="1984"/>
      </w:tblGrid>
      <w:tr w:rsidR="00C1229F" w:rsidRPr="00C1229F" w:rsidTr="00C1229F">
        <w:trPr>
          <w:tblHeader/>
          <w:jc w:val="center"/>
        </w:trPr>
        <w:tc>
          <w:tcPr>
            <w:tcW w:w="4467" w:type="dxa"/>
            <w:vAlign w:val="center"/>
          </w:tcPr>
          <w:p w:rsidR="00C1229F" w:rsidRPr="00C1229F" w:rsidRDefault="00C1229F" w:rsidP="00C1229F">
            <w:pPr>
              <w:spacing w:line="276" w:lineRule="auto"/>
              <w:jc w:val="center"/>
              <w:rPr>
                <w:rFonts w:eastAsia="Calibri"/>
                <w:lang w:eastAsia="en-US"/>
              </w:rPr>
            </w:pPr>
            <w:r w:rsidRPr="00C1229F">
              <w:rPr>
                <w:rFonts w:eastAsia="Calibri"/>
                <w:lang w:eastAsia="en-US"/>
              </w:rPr>
              <w:t>Наименование схем действующего генерального плана</w:t>
            </w:r>
          </w:p>
        </w:tc>
        <w:tc>
          <w:tcPr>
            <w:tcW w:w="3745" w:type="dxa"/>
            <w:vAlign w:val="center"/>
          </w:tcPr>
          <w:p w:rsidR="00C1229F" w:rsidRPr="00C1229F" w:rsidRDefault="00C1229F" w:rsidP="00C1229F">
            <w:pPr>
              <w:spacing w:line="276" w:lineRule="auto"/>
              <w:jc w:val="center"/>
              <w:rPr>
                <w:rFonts w:eastAsia="Calibri"/>
                <w:lang w:eastAsia="en-US"/>
              </w:rPr>
            </w:pPr>
            <w:r w:rsidRPr="00C1229F">
              <w:rPr>
                <w:rFonts w:eastAsia="Calibri"/>
                <w:lang w:eastAsia="en-US"/>
              </w:rPr>
              <w:t>Наименование карт в составе актуализированной редакции генерального плана</w:t>
            </w:r>
          </w:p>
        </w:tc>
        <w:tc>
          <w:tcPr>
            <w:tcW w:w="1984" w:type="dxa"/>
            <w:vAlign w:val="center"/>
          </w:tcPr>
          <w:p w:rsidR="00C1229F" w:rsidRPr="00C1229F" w:rsidRDefault="00C1229F" w:rsidP="00C1229F">
            <w:pPr>
              <w:spacing w:line="276" w:lineRule="auto"/>
              <w:jc w:val="center"/>
              <w:rPr>
                <w:rFonts w:eastAsia="Calibri"/>
                <w:lang w:eastAsia="en-US"/>
              </w:rPr>
            </w:pPr>
            <w:r w:rsidRPr="00C1229F">
              <w:rPr>
                <w:rFonts w:eastAsia="Calibri"/>
                <w:lang w:eastAsia="en-US"/>
              </w:rPr>
              <w:t>Требования Градостроительного Кодекса РФ</w:t>
            </w: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p>
        </w:tc>
        <w:tc>
          <w:tcPr>
            <w:tcW w:w="3745" w:type="dxa"/>
          </w:tcPr>
          <w:p w:rsidR="00C1229F" w:rsidRDefault="00C1229F" w:rsidP="00C1229F">
            <w:pPr>
              <w:spacing w:line="276" w:lineRule="auto"/>
              <w:rPr>
                <w:rFonts w:eastAsia="Calibri"/>
                <w:b/>
                <w:lang w:eastAsia="en-US"/>
              </w:rPr>
            </w:pPr>
            <w:r w:rsidRPr="00C1229F">
              <w:rPr>
                <w:rFonts w:eastAsia="Calibri"/>
                <w:b/>
                <w:lang w:eastAsia="en-US"/>
              </w:rPr>
              <w:t>Утверждаемая часть:</w:t>
            </w:r>
          </w:p>
          <w:p w:rsidR="00C1229F" w:rsidRPr="00C1229F" w:rsidRDefault="00C1229F" w:rsidP="00C1229F">
            <w:pPr>
              <w:spacing w:line="276" w:lineRule="auto"/>
              <w:rPr>
                <w:rFonts w:eastAsia="Calibri"/>
                <w:b/>
                <w:lang w:eastAsia="en-US"/>
              </w:rPr>
            </w:pPr>
          </w:p>
        </w:tc>
        <w:tc>
          <w:tcPr>
            <w:tcW w:w="1984" w:type="dxa"/>
          </w:tcPr>
          <w:p w:rsidR="00C1229F" w:rsidRPr="00C1229F" w:rsidRDefault="00C1229F" w:rsidP="00C1229F">
            <w:pPr>
              <w:spacing w:line="276" w:lineRule="auto"/>
              <w:rPr>
                <w:rFonts w:eastAsia="Calibri"/>
                <w:lang w:eastAsia="en-US"/>
              </w:rPr>
            </w:pPr>
          </w:p>
        </w:tc>
      </w:tr>
      <w:tr w:rsidR="00C1229F" w:rsidRPr="00C1229F" w:rsidTr="00C1229F">
        <w:trPr>
          <w:jc w:val="center"/>
        </w:trPr>
        <w:tc>
          <w:tcPr>
            <w:tcW w:w="4467" w:type="dxa"/>
            <w:vMerge w:val="restart"/>
          </w:tcPr>
          <w:p w:rsidR="00C1229F" w:rsidRPr="00C1229F" w:rsidRDefault="00C1229F" w:rsidP="00C1229F">
            <w:pPr>
              <w:spacing w:line="276" w:lineRule="auto"/>
              <w:rPr>
                <w:rFonts w:eastAsia="Calibri"/>
                <w:lang w:eastAsia="en-US"/>
              </w:rPr>
            </w:pPr>
            <w:r w:rsidRPr="00C1229F">
              <w:rPr>
                <w:rFonts w:eastAsia="Calibri"/>
                <w:lang w:eastAsia="en-US"/>
              </w:rPr>
              <w:t>4. Основной чертеж</w:t>
            </w:r>
          </w:p>
        </w:tc>
        <w:tc>
          <w:tcPr>
            <w:tcW w:w="3745" w:type="dxa"/>
          </w:tcPr>
          <w:p w:rsidR="00C1229F" w:rsidRPr="00C1229F" w:rsidRDefault="00C1229F" w:rsidP="00C1229F">
            <w:pPr>
              <w:spacing w:line="276" w:lineRule="auto"/>
              <w:rPr>
                <w:rFonts w:eastAsia="Calibri"/>
                <w:lang w:eastAsia="en-US"/>
              </w:rPr>
            </w:pPr>
            <w:r w:rsidRPr="00C1229F">
              <w:rPr>
                <w:rFonts w:eastAsia="Calibri"/>
                <w:lang w:eastAsia="en-US"/>
              </w:rPr>
              <w:t>Карта планируемого размещения объектов местного значения поселения</w:t>
            </w:r>
          </w:p>
        </w:tc>
        <w:tc>
          <w:tcPr>
            <w:tcW w:w="1984" w:type="dxa"/>
          </w:tcPr>
          <w:p w:rsidR="00C1229F" w:rsidRPr="00C1229F" w:rsidRDefault="00C1229F" w:rsidP="00C1229F">
            <w:pPr>
              <w:spacing w:line="276" w:lineRule="auto"/>
              <w:rPr>
                <w:rFonts w:eastAsia="Calibri"/>
                <w:lang w:eastAsia="en-US"/>
              </w:rPr>
            </w:pPr>
            <w:r w:rsidRPr="00C1229F">
              <w:rPr>
                <w:rFonts w:eastAsia="Calibri"/>
                <w:lang w:eastAsia="en-US"/>
              </w:rPr>
              <w:t>п. 2 ч. 3 ст. 23 Градостроительного кодекса РФ</w:t>
            </w:r>
          </w:p>
        </w:tc>
      </w:tr>
      <w:tr w:rsidR="00C1229F" w:rsidRPr="00C1229F" w:rsidTr="00C1229F">
        <w:trPr>
          <w:jc w:val="center"/>
        </w:trPr>
        <w:tc>
          <w:tcPr>
            <w:tcW w:w="4467" w:type="dxa"/>
            <w:vMerge/>
          </w:tcPr>
          <w:p w:rsidR="00C1229F" w:rsidRPr="00C1229F" w:rsidRDefault="00C1229F" w:rsidP="00C1229F">
            <w:pPr>
              <w:spacing w:line="276" w:lineRule="auto"/>
              <w:rPr>
                <w:rFonts w:eastAsia="Calibri"/>
                <w:lang w:eastAsia="en-US"/>
              </w:rPr>
            </w:pPr>
          </w:p>
        </w:tc>
        <w:tc>
          <w:tcPr>
            <w:tcW w:w="3745" w:type="dxa"/>
            <w:vAlign w:val="center"/>
          </w:tcPr>
          <w:p w:rsidR="00C1229F" w:rsidRPr="00C1229F" w:rsidRDefault="00C1229F" w:rsidP="00C1229F">
            <w:pPr>
              <w:tabs>
                <w:tab w:val="left" w:pos="6804"/>
              </w:tabs>
              <w:spacing w:line="276" w:lineRule="auto"/>
              <w:rPr>
                <w:lang w:eastAsia="en-US"/>
              </w:rPr>
            </w:pPr>
            <w:r w:rsidRPr="00C1229F">
              <w:rPr>
                <w:lang w:eastAsia="en-US"/>
              </w:rPr>
              <w:t>Карта границ населенных пунктов, входящих в состав поселения</w:t>
            </w:r>
          </w:p>
        </w:tc>
        <w:tc>
          <w:tcPr>
            <w:tcW w:w="1984" w:type="dxa"/>
          </w:tcPr>
          <w:p w:rsidR="00C1229F" w:rsidRPr="00C1229F" w:rsidRDefault="00C1229F" w:rsidP="00C1229F">
            <w:pPr>
              <w:spacing w:line="276" w:lineRule="auto"/>
              <w:rPr>
                <w:rFonts w:eastAsia="Calibri"/>
                <w:lang w:eastAsia="en-US"/>
              </w:rPr>
            </w:pPr>
            <w:r w:rsidRPr="00C1229F">
              <w:rPr>
                <w:rFonts w:eastAsia="Calibri"/>
                <w:lang w:eastAsia="en-US"/>
              </w:rPr>
              <w:t>п. 3 ч. 3 ст. 23 Градостроительного кодекса РФ</w:t>
            </w:r>
          </w:p>
        </w:tc>
      </w:tr>
      <w:tr w:rsidR="00C1229F" w:rsidRPr="00C1229F" w:rsidTr="00C1229F">
        <w:trPr>
          <w:jc w:val="center"/>
        </w:trPr>
        <w:tc>
          <w:tcPr>
            <w:tcW w:w="4467" w:type="dxa"/>
            <w:vMerge/>
          </w:tcPr>
          <w:p w:rsidR="00C1229F" w:rsidRPr="00C1229F" w:rsidRDefault="00C1229F" w:rsidP="00C1229F">
            <w:pPr>
              <w:spacing w:line="276" w:lineRule="auto"/>
              <w:rPr>
                <w:rFonts w:eastAsia="Calibri"/>
                <w:lang w:eastAsia="en-US"/>
              </w:rPr>
            </w:pPr>
          </w:p>
        </w:tc>
        <w:tc>
          <w:tcPr>
            <w:tcW w:w="3745" w:type="dxa"/>
            <w:vAlign w:val="center"/>
          </w:tcPr>
          <w:p w:rsidR="00C1229F" w:rsidRPr="00C1229F" w:rsidRDefault="00C1229F" w:rsidP="00C1229F">
            <w:pPr>
              <w:tabs>
                <w:tab w:val="left" w:pos="6804"/>
              </w:tabs>
              <w:spacing w:line="276" w:lineRule="auto"/>
              <w:rPr>
                <w:lang w:eastAsia="en-US"/>
              </w:rPr>
            </w:pPr>
            <w:r w:rsidRPr="00C1229F">
              <w:rPr>
                <w:lang w:eastAsia="en-US"/>
              </w:rPr>
              <w:t>Карта функциональных зон поселения</w:t>
            </w:r>
          </w:p>
        </w:tc>
        <w:tc>
          <w:tcPr>
            <w:tcW w:w="1984" w:type="dxa"/>
          </w:tcPr>
          <w:p w:rsidR="00C1229F" w:rsidRPr="00C1229F" w:rsidRDefault="00C1229F" w:rsidP="00C1229F">
            <w:pPr>
              <w:spacing w:line="276" w:lineRule="auto"/>
              <w:rPr>
                <w:rFonts w:eastAsia="Calibri"/>
                <w:lang w:eastAsia="en-US"/>
              </w:rPr>
            </w:pPr>
            <w:r w:rsidRPr="00C1229F">
              <w:rPr>
                <w:rFonts w:eastAsia="Calibri"/>
                <w:lang w:eastAsia="en-US"/>
              </w:rPr>
              <w:t>п. 4 ч. 3 ст. 23 Градостроительного кодекса РФ</w:t>
            </w: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p>
        </w:tc>
        <w:tc>
          <w:tcPr>
            <w:tcW w:w="3745" w:type="dxa"/>
            <w:vAlign w:val="center"/>
          </w:tcPr>
          <w:p w:rsidR="00C1229F" w:rsidRPr="00C1229F" w:rsidRDefault="00C1229F" w:rsidP="00C1229F">
            <w:pPr>
              <w:tabs>
                <w:tab w:val="left" w:pos="6804"/>
              </w:tabs>
              <w:spacing w:line="276" w:lineRule="auto"/>
              <w:rPr>
                <w:b/>
                <w:lang w:eastAsia="en-US"/>
              </w:rPr>
            </w:pPr>
            <w:r w:rsidRPr="00C1229F">
              <w:rPr>
                <w:b/>
                <w:lang w:eastAsia="en-US"/>
              </w:rPr>
              <w:t>Материалы по обоснованию генерального плана:</w:t>
            </w:r>
          </w:p>
        </w:tc>
        <w:tc>
          <w:tcPr>
            <w:tcW w:w="1984" w:type="dxa"/>
          </w:tcPr>
          <w:p w:rsidR="00C1229F" w:rsidRPr="00C1229F" w:rsidRDefault="00C1229F" w:rsidP="00C1229F">
            <w:pPr>
              <w:spacing w:line="276" w:lineRule="auto"/>
              <w:rPr>
                <w:rFonts w:eastAsia="Calibri"/>
                <w:lang w:eastAsia="en-US"/>
              </w:rPr>
            </w:pP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r w:rsidRPr="00C1229F">
              <w:rPr>
                <w:rFonts w:eastAsia="Calibri"/>
                <w:lang w:eastAsia="en-US"/>
              </w:rPr>
              <w:t>2. План современного использования территории. Опорный план</w:t>
            </w:r>
          </w:p>
          <w:p w:rsidR="00C1229F" w:rsidRPr="00C1229F" w:rsidRDefault="00C1229F" w:rsidP="00C1229F">
            <w:pPr>
              <w:spacing w:line="276" w:lineRule="auto"/>
              <w:rPr>
                <w:rFonts w:eastAsia="Calibri"/>
                <w:lang w:eastAsia="en-US"/>
              </w:rPr>
            </w:pPr>
            <w:r w:rsidRPr="00C1229F">
              <w:rPr>
                <w:rFonts w:eastAsia="Calibri"/>
                <w:lang w:eastAsia="en-US"/>
              </w:rPr>
              <w:t>3. Схема комплексной оценки территории.</w:t>
            </w:r>
          </w:p>
          <w:p w:rsidR="00C1229F" w:rsidRPr="00C1229F" w:rsidRDefault="00C1229F" w:rsidP="00C1229F">
            <w:pPr>
              <w:spacing w:line="276" w:lineRule="auto"/>
              <w:rPr>
                <w:rFonts w:eastAsia="Calibri"/>
                <w:lang w:eastAsia="en-US"/>
              </w:rPr>
            </w:pPr>
          </w:p>
        </w:tc>
        <w:tc>
          <w:tcPr>
            <w:tcW w:w="3745" w:type="dxa"/>
            <w:vAlign w:val="center"/>
          </w:tcPr>
          <w:p w:rsidR="00C1229F" w:rsidRPr="00C1229F" w:rsidRDefault="00C1229F" w:rsidP="00C1229F">
            <w:pPr>
              <w:tabs>
                <w:tab w:val="center" w:pos="4153"/>
                <w:tab w:val="right" w:pos="8306"/>
              </w:tabs>
              <w:spacing w:line="276" w:lineRule="auto"/>
              <w:rPr>
                <w:lang w:eastAsia="en-US"/>
              </w:rPr>
            </w:pPr>
            <w:r w:rsidRPr="00C1229F">
              <w:rPr>
                <w:rFonts w:eastAsia="Calibri"/>
                <w:lang w:eastAsia="en-US"/>
              </w:rPr>
              <w:t>Карта современного состояния и использования территории (опорный план). Карта планировочных ограничений</w:t>
            </w:r>
          </w:p>
        </w:tc>
        <w:tc>
          <w:tcPr>
            <w:tcW w:w="1984" w:type="dxa"/>
            <w:vMerge w:val="restart"/>
          </w:tcPr>
          <w:p w:rsidR="00C1229F" w:rsidRPr="00C1229F" w:rsidRDefault="00C1229F" w:rsidP="00C1229F">
            <w:pPr>
              <w:spacing w:line="276" w:lineRule="auto"/>
              <w:rPr>
                <w:rFonts w:eastAsia="Calibri"/>
                <w:lang w:eastAsia="en-US"/>
              </w:rPr>
            </w:pPr>
            <w:r w:rsidRPr="00C1229F">
              <w:rPr>
                <w:rFonts w:eastAsia="Calibri"/>
                <w:lang w:eastAsia="en-US"/>
              </w:rPr>
              <w:t>Пп. 1-6 ч. 8ст. 23  Градостроительного кодекса РФ</w:t>
            </w:r>
          </w:p>
        </w:tc>
      </w:tr>
      <w:tr w:rsidR="00C1229F" w:rsidRPr="00C1229F" w:rsidTr="00C1229F">
        <w:trPr>
          <w:jc w:val="center"/>
        </w:trPr>
        <w:tc>
          <w:tcPr>
            <w:tcW w:w="4467" w:type="dxa"/>
          </w:tcPr>
          <w:p w:rsidR="00C1229F" w:rsidRPr="00C1229F" w:rsidRDefault="00C1229F" w:rsidP="007533C8">
            <w:pPr>
              <w:spacing w:line="276" w:lineRule="auto"/>
              <w:rPr>
                <w:rFonts w:eastAsia="Calibri"/>
                <w:lang w:eastAsia="en-US"/>
              </w:rPr>
            </w:pPr>
            <w:r w:rsidRPr="00C1229F">
              <w:rPr>
                <w:rFonts w:eastAsia="Calibri"/>
                <w:lang w:eastAsia="en-US"/>
              </w:rPr>
              <w:t xml:space="preserve">7. Схема </w:t>
            </w:r>
            <w:r w:rsidR="007533C8">
              <w:rPr>
                <w:rFonts w:eastAsia="Calibri"/>
                <w:lang w:eastAsia="en-US"/>
              </w:rPr>
              <w:t>транспортной инфраструктуры</w:t>
            </w:r>
          </w:p>
        </w:tc>
        <w:tc>
          <w:tcPr>
            <w:tcW w:w="3745" w:type="dxa"/>
            <w:vAlign w:val="center"/>
          </w:tcPr>
          <w:p w:rsidR="00C1229F" w:rsidRPr="00C1229F" w:rsidRDefault="00C1229F" w:rsidP="00C1229F">
            <w:pPr>
              <w:tabs>
                <w:tab w:val="center" w:pos="4153"/>
                <w:tab w:val="right" w:pos="8306"/>
              </w:tabs>
              <w:spacing w:line="276" w:lineRule="auto"/>
              <w:rPr>
                <w:rFonts w:eastAsia="Calibri"/>
                <w:lang w:eastAsia="en-US"/>
              </w:rPr>
            </w:pPr>
            <w:r w:rsidRPr="00C1229F">
              <w:rPr>
                <w:rFonts w:eastAsia="Calibri"/>
                <w:lang w:eastAsia="en-US"/>
              </w:rPr>
              <w:t>Карта транспортной инфраструктуры</w:t>
            </w:r>
          </w:p>
        </w:tc>
        <w:tc>
          <w:tcPr>
            <w:tcW w:w="1984" w:type="dxa"/>
            <w:vMerge/>
          </w:tcPr>
          <w:p w:rsidR="00C1229F" w:rsidRPr="00C1229F" w:rsidRDefault="00C1229F" w:rsidP="00C1229F">
            <w:pPr>
              <w:spacing w:line="276" w:lineRule="auto"/>
              <w:rPr>
                <w:rFonts w:eastAsia="Calibri"/>
                <w:lang w:eastAsia="en-US"/>
              </w:rPr>
            </w:pP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r w:rsidRPr="00C1229F">
              <w:rPr>
                <w:rFonts w:eastAsia="Calibri"/>
                <w:lang w:eastAsia="en-US"/>
              </w:rPr>
              <w:t>9. Схема инженерной инфраструктуры</w:t>
            </w:r>
          </w:p>
        </w:tc>
        <w:tc>
          <w:tcPr>
            <w:tcW w:w="3745" w:type="dxa"/>
            <w:vAlign w:val="center"/>
          </w:tcPr>
          <w:p w:rsidR="00C1229F" w:rsidRPr="00C1229F" w:rsidRDefault="00C1229F" w:rsidP="00C1229F">
            <w:pPr>
              <w:tabs>
                <w:tab w:val="center" w:pos="4153"/>
                <w:tab w:val="right" w:pos="8306"/>
              </w:tabs>
              <w:spacing w:line="276" w:lineRule="auto"/>
              <w:rPr>
                <w:rFonts w:eastAsia="Calibri"/>
                <w:lang w:eastAsia="en-US"/>
              </w:rPr>
            </w:pPr>
            <w:r w:rsidRPr="00C1229F">
              <w:rPr>
                <w:rFonts w:eastAsia="Calibri"/>
                <w:lang w:eastAsia="en-US"/>
              </w:rPr>
              <w:t>Карта инженерной инфраструктуры</w:t>
            </w:r>
          </w:p>
        </w:tc>
        <w:tc>
          <w:tcPr>
            <w:tcW w:w="1984" w:type="dxa"/>
            <w:vMerge/>
          </w:tcPr>
          <w:p w:rsidR="00C1229F" w:rsidRPr="00C1229F" w:rsidRDefault="00C1229F" w:rsidP="00C1229F">
            <w:pPr>
              <w:spacing w:line="276" w:lineRule="auto"/>
              <w:rPr>
                <w:rFonts w:eastAsia="Calibri"/>
                <w:lang w:eastAsia="en-US"/>
              </w:rPr>
            </w:pP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r w:rsidRPr="00C1229F">
              <w:rPr>
                <w:rFonts w:eastAsia="Calibri"/>
                <w:lang w:eastAsia="en-US"/>
              </w:rPr>
              <w:t>5. Схема вертикальной планировки</w:t>
            </w:r>
          </w:p>
        </w:tc>
        <w:tc>
          <w:tcPr>
            <w:tcW w:w="3745" w:type="dxa"/>
            <w:vAlign w:val="center"/>
          </w:tcPr>
          <w:p w:rsidR="00C1229F" w:rsidRPr="00C1229F" w:rsidRDefault="00C1229F" w:rsidP="00C1229F">
            <w:pPr>
              <w:tabs>
                <w:tab w:val="center" w:pos="4153"/>
                <w:tab w:val="right" w:pos="8306"/>
              </w:tabs>
              <w:spacing w:line="276" w:lineRule="auto"/>
              <w:rPr>
                <w:rFonts w:eastAsia="Calibri"/>
                <w:lang w:eastAsia="en-US"/>
              </w:rPr>
            </w:pPr>
            <w:r w:rsidRPr="00C1229F">
              <w:rPr>
                <w:rFonts w:eastAsia="Calibri"/>
                <w:lang w:eastAsia="en-US"/>
              </w:rPr>
              <w:t>Карта вертикальной планировки территории</w:t>
            </w:r>
          </w:p>
        </w:tc>
        <w:tc>
          <w:tcPr>
            <w:tcW w:w="1984" w:type="dxa"/>
            <w:vMerge/>
          </w:tcPr>
          <w:p w:rsidR="00C1229F" w:rsidRPr="00C1229F" w:rsidRDefault="00C1229F" w:rsidP="00C1229F">
            <w:pPr>
              <w:spacing w:line="276" w:lineRule="auto"/>
              <w:rPr>
                <w:rFonts w:eastAsia="Calibri"/>
                <w:lang w:eastAsia="en-US"/>
              </w:rPr>
            </w:pPr>
          </w:p>
        </w:tc>
      </w:tr>
      <w:tr w:rsidR="00C1229F" w:rsidRPr="00C1229F" w:rsidTr="00C1229F">
        <w:trPr>
          <w:jc w:val="center"/>
        </w:trPr>
        <w:tc>
          <w:tcPr>
            <w:tcW w:w="4467" w:type="dxa"/>
          </w:tcPr>
          <w:p w:rsidR="00C1229F" w:rsidRPr="00C1229F" w:rsidRDefault="00C1229F" w:rsidP="00C1229F">
            <w:pPr>
              <w:spacing w:line="276" w:lineRule="auto"/>
              <w:rPr>
                <w:rFonts w:eastAsia="Calibri"/>
                <w:lang w:eastAsia="en-US"/>
              </w:rPr>
            </w:pPr>
            <w:r w:rsidRPr="00C1229F">
              <w:rPr>
                <w:rFonts w:eastAsia="Calibri"/>
                <w:lang w:eastAsia="en-US"/>
              </w:rPr>
              <w:t>6. Схема инженерной подготовки</w:t>
            </w:r>
          </w:p>
        </w:tc>
        <w:tc>
          <w:tcPr>
            <w:tcW w:w="3745" w:type="dxa"/>
            <w:vAlign w:val="center"/>
          </w:tcPr>
          <w:p w:rsidR="00C1229F" w:rsidRPr="00C1229F" w:rsidRDefault="00C1229F" w:rsidP="00C1229F">
            <w:pPr>
              <w:tabs>
                <w:tab w:val="center" w:pos="4153"/>
                <w:tab w:val="right" w:pos="8306"/>
              </w:tabs>
              <w:spacing w:line="276" w:lineRule="auto"/>
              <w:rPr>
                <w:rFonts w:eastAsia="Calibri"/>
                <w:lang w:eastAsia="en-US"/>
              </w:rPr>
            </w:pPr>
            <w:r w:rsidRPr="00C1229F">
              <w:rPr>
                <w:rFonts w:eastAsia="Calibri"/>
                <w:lang w:eastAsia="en-US"/>
              </w:rPr>
              <w:t>Карта инженерной подготовки территории</w:t>
            </w:r>
          </w:p>
        </w:tc>
        <w:tc>
          <w:tcPr>
            <w:tcW w:w="1984" w:type="dxa"/>
            <w:vMerge/>
          </w:tcPr>
          <w:p w:rsidR="00C1229F" w:rsidRPr="00C1229F" w:rsidRDefault="00C1229F" w:rsidP="00C1229F">
            <w:pPr>
              <w:spacing w:line="276" w:lineRule="auto"/>
              <w:rPr>
                <w:rFonts w:eastAsia="Calibri"/>
                <w:lang w:eastAsia="en-US"/>
              </w:rPr>
            </w:pPr>
          </w:p>
        </w:tc>
      </w:tr>
      <w:tr w:rsidR="00807470" w:rsidRPr="00C1229F" w:rsidTr="00807470">
        <w:trPr>
          <w:jc w:val="center"/>
        </w:trPr>
        <w:tc>
          <w:tcPr>
            <w:tcW w:w="4467" w:type="dxa"/>
          </w:tcPr>
          <w:p w:rsidR="00807470" w:rsidRPr="00807470" w:rsidRDefault="00807470" w:rsidP="00807470">
            <w:pPr>
              <w:spacing w:line="276" w:lineRule="auto"/>
              <w:rPr>
                <w:rFonts w:eastAsia="Calibri"/>
                <w:lang w:eastAsia="en-US"/>
              </w:rPr>
            </w:pPr>
            <w:r w:rsidRPr="00807470">
              <w:rPr>
                <w:rFonts w:eastAsia="Calibri"/>
                <w:lang w:eastAsia="en-US"/>
              </w:rPr>
              <w:lastRenderedPageBreak/>
              <w:t>8. Схема охраны окружающей среды</w:t>
            </w:r>
          </w:p>
        </w:tc>
        <w:tc>
          <w:tcPr>
            <w:tcW w:w="3745" w:type="dxa"/>
            <w:vAlign w:val="center"/>
          </w:tcPr>
          <w:p w:rsidR="00807470" w:rsidRPr="00807470" w:rsidRDefault="00807470" w:rsidP="00807470">
            <w:pPr>
              <w:tabs>
                <w:tab w:val="center" w:pos="4153"/>
                <w:tab w:val="right" w:pos="8306"/>
              </w:tabs>
              <w:spacing w:line="276" w:lineRule="auto"/>
              <w:rPr>
                <w:lang w:eastAsia="en-US"/>
              </w:rPr>
            </w:pPr>
            <w:r w:rsidRPr="00807470">
              <w:rPr>
                <w:rFonts w:eastAsia="Calibri"/>
                <w:lang w:eastAsia="en-US"/>
              </w:rPr>
              <w:t>Карта границ зон с особыми условиями использования территории</w:t>
            </w:r>
            <w:r w:rsidR="00557B70">
              <w:rPr>
                <w:rFonts w:eastAsia="Calibri"/>
                <w:lang w:eastAsia="en-US"/>
              </w:rPr>
              <w:t xml:space="preserve"> (2 листа)</w:t>
            </w:r>
          </w:p>
        </w:tc>
        <w:tc>
          <w:tcPr>
            <w:tcW w:w="1984" w:type="dxa"/>
          </w:tcPr>
          <w:p w:rsidR="00807470" w:rsidRPr="00807470" w:rsidRDefault="00807470" w:rsidP="00807470">
            <w:pPr>
              <w:spacing w:line="276" w:lineRule="auto"/>
              <w:rPr>
                <w:rFonts w:eastAsia="Calibri"/>
                <w:lang w:eastAsia="en-US"/>
              </w:rPr>
            </w:pPr>
            <w:r w:rsidRPr="00807470">
              <w:rPr>
                <w:rFonts w:eastAsia="Calibri"/>
                <w:lang w:eastAsia="en-US"/>
              </w:rPr>
              <w:t>п. 7 ч.  8ст. 23 Градостроительного кодекса РФ</w:t>
            </w:r>
          </w:p>
        </w:tc>
      </w:tr>
      <w:tr w:rsidR="005A44EC" w:rsidRPr="00C1229F" w:rsidTr="00C1229F">
        <w:trPr>
          <w:jc w:val="center"/>
        </w:trPr>
        <w:tc>
          <w:tcPr>
            <w:tcW w:w="4467" w:type="dxa"/>
          </w:tcPr>
          <w:p w:rsidR="005A44EC" w:rsidRPr="00024AFB" w:rsidRDefault="005A44EC" w:rsidP="00C1229F">
            <w:pPr>
              <w:rPr>
                <w:rFonts w:eastAsia="Calibri"/>
                <w:lang w:eastAsia="en-US"/>
              </w:rPr>
            </w:pPr>
            <w:r w:rsidRPr="00024AFB">
              <w:rPr>
                <w:rFonts w:eastAsia="Calibri"/>
                <w:lang w:eastAsia="en-US"/>
              </w:rPr>
              <w:t>12. Схема размещения границ землепользователей</w:t>
            </w:r>
          </w:p>
        </w:tc>
        <w:tc>
          <w:tcPr>
            <w:tcW w:w="3745" w:type="dxa"/>
          </w:tcPr>
          <w:p w:rsidR="005A44EC" w:rsidRPr="00024AFB" w:rsidRDefault="005A44EC" w:rsidP="00C1229F">
            <w:pPr>
              <w:ind w:left="-21" w:right="-81"/>
              <w:rPr>
                <w:lang w:eastAsia="en-US"/>
              </w:rPr>
            </w:pPr>
            <w:r w:rsidRPr="00024AFB">
              <w:rPr>
                <w:lang w:eastAsia="en-US"/>
              </w:rPr>
              <w:t>Карта размещения границ земельных участков, находящихся в краевой собственности</w:t>
            </w:r>
          </w:p>
        </w:tc>
        <w:tc>
          <w:tcPr>
            <w:tcW w:w="1984" w:type="dxa"/>
          </w:tcPr>
          <w:p w:rsidR="005A44EC" w:rsidRPr="00807470" w:rsidRDefault="005A44EC" w:rsidP="007533C8">
            <w:pPr>
              <w:spacing w:line="276" w:lineRule="auto"/>
              <w:rPr>
                <w:rFonts w:eastAsia="Calibri"/>
                <w:lang w:eastAsia="en-US"/>
              </w:rPr>
            </w:pPr>
            <w:r w:rsidRPr="00807470">
              <w:rPr>
                <w:rFonts w:eastAsia="Calibri"/>
                <w:lang w:eastAsia="en-US"/>
              </w:rPr>
              <w:t>п</w:t>
            </w:r>
            <w:r w:rsidRPr="007533C8">
              <w:rPr>
                <w:rFonts w:eastAsia="Calibri"/>
                <w:lang w:eastAsia="en-US"/>
              </w:rPr>
              <w:t xml:space="preserve">. </w:t>
            </w:r>
            <w:r w:rsidR="007533C8" w:rsidRPr="007533C8">
              <w:rPr>
                <w:rFonts w:eastAsia="Calibri"/>
                <w:lang w:eastAsia="en-US"/>
              </w:rPr>
              <w:t>9</w:t>
            </w:r>
            <w:r w:rsidRPr="007533C8">
              <w:rPr>
                <w:rFonts w:eastAsia="Calibri"/>
                <w:lang w:eastAsia="en-US"/>
              </w:rPr>
              <w:t xml:space="preserve"> ч.</w:t>
            </w:r>
            <w:r w:rsidRPr="00807470">
              <w:rPr>
                <w:rFonts w:eastAsia="Calibri"/>
                <w:lang w:eastAsia="en-US"/>
              </w:rPr>
              <w:t xml:space="preserve">  8ст. 23 Градостроительного кодекса РФ</w:t>
            </w:r>
          </w:p>
        </w:tc>
      </w:tr>
      <w:tr w:rsidR="00807470" w:rsidRPr="00C1229F" w:rsidTr="00C1229F">
        <w:trPr>
          <w:jc w:val="center"/>
        </w:trPr>
        <w:tc>
          <w:tcPr>
            <w:tcW w:w="4467" w:type="dxa"/>
          </w:tcPr>
          <w:p w:rsidR="00807470" w:rsidRPr="00024AFB" w:rsidRDefault="00807470" w:rsidP="00C1229F">
            <w:pPr>
              <w:rPr>
                <w:rFonts w:eastAsia="Calibri"/>
                <w:lang w:eastAsia="en-US"/>
              </w:rPr>
            </w:pPr>
            <w:r w:rsidRPr="00024AFB">
              <w:rPr>
                <w:rFonts w:eastAsia="Calibri"/>
                <w:lang w:eastAsia="en-US"/>
              </w:rPr>
              <w:t>10. Схема ИТМ ГО ЧС. Размещение прилегающих территорий</w:t>
            </w:r>
          </w:p>
        </w:tc>
        <w:tc>
          <w:tcPr>
            <w:tcW w:w="3745" w:type="dxa"/>
          </w:tcPr>
          <w:p w:rsidR="00807470" w:rsidRPr="00024AFB" w:rsidRDefault="00807470" w:rsidP="00C1229F">
            <w:pPr>
              <w:ind w:left="-21" w:right="-81"/>
              <w:rPr>
                <w:lang w:eastAsia="en-US"/>
              </w:rPr>
            </w:pPr>
            <w:r w:rsidRPr="00024AFB">
              <w:rPr>
                <w:lang w:eastAsia="en-US"/>
              </w:rPr>
              <w:t>ИТМ ГОЧС. Карта размещения прилегающих территорий</w:t>
            </w:r>
          </w:p>
        </w:tc>
        <w:tc>
          <w:tcPr>
            <w:tcW w:w="1984" w:type="dxa"/>
          </w:tcPr>
          <w:p w:rsidR="00807470" w:rsidRPr="00807470" w:rsidRDefault="00807470" w:rsidP="00C1229F">
            <w:pPr>
              <w:rPr>
                <w:rFonts w:eastAsia="Calibri"/>
                <w:color w:val="FF0000"/>
                <w:highlight w:val="yellow"/>
                <w:lang w:eastAsia="en-US"/>
              </w:rPr>
            </w:pPr>
          </w:p>
        </w:tc>
      </w:tr>
      <w:tr w:rsidR="005A44EC" w:rsidRPr="00C1229F" w:rsidTr="00C1229F">
        <w:trPr>
          <w:jc w:val="center"/>
        </w:trPr>
        <w:tc>
          <w:tcPr>
            <w:tcW w:w="4467" w:type="dxa"/>
          </w:tcPr>
          <w:p w:rsidR="005A44EC" w:rsidRPr="00024AFB" w:rsidRDefault="005A44EC" w:rsidP="00C1229F">
            <w:pPr>
              <w:rPr>
                <w:rFonts w:eastAsia="Calibri"/>
                <w:lang w:eastAsia="en-US"/>
              </w:rPr>
            </w:pPr>
            <w:r w:rsidRPr="00024AFB">
              <w:rPr>
                <w:rFonts w:eastAsia="Calibri"/>
                <w:lang w:eastAsia="en-US"/>
              </w:rPr>
              <w:t>11. ИТМ ГО ЧС Проектный план</w:t>
            </w:r>
          </w:p>
        </w:tc>
        <w:tc>
          <w:tcPr>
            <w:tcW w:w="3745" w:type="dxa"/>
          </w:tcPr>
          <w:p w:rsidR="005A44EC" w:rsidRPr="00024AFB" w:rsidRDefault="005A44EC" w:rsidP="00C1229F">
            <w:pPr>
              <w:ind w:left="-21" w:right="-81"/>
              <w:rPr>
                <w:lang w:eastAsia="en-US"/>
              </w:rPr>
            </w:pPr>
            <w:r w:rsidRPr="00024AFB">
              <w:rPr>
                <w:lang w:eastAsia="en-US"/>
              </w:rPr>
              <w:t>ИТМ ГОЧС. Карта территорий подверженных риску возникновения ЧС природного и техногенного характера</w:t>
            </w:r>
          </w:p>
        </w:tc>
        <w:tc>
          <w:tcPr>
            <w:tcW w:w="1984" w:type="dxa"/>
          </w:tcPr>
          <w:p w:rsidR="005A44EC" w:rsidRPr="00807470" w:rsidRDefault="005A44EC" w:rsidP="005A44EC">
            <w:pPr>
              <w:spacing w:line="276" w:lineRule="auto"/>
              <w:rPr>
                <w:rFonts w:eastAsia="Calibri"/>
                <w:lang w:eastAsia="en-US"/>
              </w:rPr>
            </w:pPr>
            <w:r w:rsidRPr="00807470">
              <w:rPr>
                <w:rFonts w:eastAsia="Calibri"/>
                <w:lang w:eastAsia="en-US"/>
              </w:rPr>
              <w:t xml:space="preserve">п. </w:t>
            </w:r>
            <w:r>
              <w:rPr>
                <w:rFonts w:eastAsia="Calibri"/>
                <w:lang w:eastAsia="en-US"/>
              </w:rPr>
              <w:t>8</w:t>
            </w:r>
            <w:r w:rsidRPr="00807470">
              <w:rPr>
                <w:rFonts w:eastAsia="Calibri"/>
                <w:lang w:eastAsia="en-US"/>
              </w:rPr>
              <w:t xml:space="preserve"> ч.  8ст. 23 Градостроительного кодекса РФ</w:t>
            </w:r>
          </w:p>
        </w:tc>
      </w:tr>
    </w:tbl>
    <w:p w:rsidR="00C1229F" w:rsidRDefault="00C1229F" w:rsidP="00C1229F">
      <w:pPr>
        <w:spacing w:line="276" w:lineRule="auto"/>
        <w:jc w:val="both"/>
        <w:rPr>
          <w:sz w:val="24"/>
          <w:szCs w:val="24"/>
        </w:rPr>
      </w:pPr>
    </w:p>
    <w:p w:rsidR="00A77ABC" w:rsidRPr="002C009A" w:rsidRDefault="00A77ABC" w:rsidP="00D471E6">
      <w:pPr>
        <w:spacing w:line="276" w:lineRule="auto"/>
        <w:ind w:firstLine="709"/>
        <w:jc w:val="both"/>
        <w:rPr>
          <w:sz w:val="24"/>
          <w:szCs w:val="24"/>
        </w:rPr>
      </w:pPr>
      <w:r w:rsidRPr="002C009A">
        <w:rPr>
          <w:i/>
          <w:sz w:val="24"/>
          <w:szCs w:val="24"/>
        </w:rPr>
        <w:t>Утверждаемая часть</w:t>
      </w:r>
      <w:r w:rsidRPr="002C009A">
        <w:rPr>
          <w:sz w:val="24"/>
          <w:szCs w:val="24"/>
        </w:rPr>
        <w:t xml:space="preserve"> генерального плана включает в себя:</w:t>
      </w:r>
    </w:p>
    <w:p w:rsidR="00A77ABC" w:rsidRPr="00431CAA" w:rsidRDefault="00A77ABC" w:rsidP="00C1229F">
      <w:pPr>
        <w:pStyle w:val="a8"/>
        <w:numPr>
          <w:ilvl w:val="0"/>
          <w:numId w:val="8"/>
        </w:numPr>
        <w:spacing w:line="276" w:lineRule="auto"/>
        <w:ind w:left="709" w:firstLine="0"/>
        <w:rPr>
          <w:rFonts w:ascii="Times New Roman" w:hAnsi="Times New Roman" w:cs="Times New Roman"/>
          <w:sz w:val="24"/>
          <w:szCs w:val="24"/>
        </w:rPr>
      </w:pPr>
      <w:r w:rsidRPr="002C009A">
        <w:rPr>
          <w:rFonts w:ascii="Times New Roman" w:hAnsi="Times New Roman" w:cs="Times New Roman"/>
          <w:sz w:val="24"/>
          <w:szCs w:val="24"/>
        </w:rPr>
        <w:t>положение о</w:t>
      </w:r>
      <w:r w:rsidRPr="00431CAA">
        <w:rPr>
          <w:rFonts w:ascii="Times New Roman" w:hAnsi="Times New Roman" w:cs="Times New Roman"/>
          <w:sz w:val="24"/>
          <w:szCs w:val="24"/>
        </w:rPr>
        <w:t xml:space="preserve"> территориальном планировании;</w:t>
      </w:r>
    </w:p>
    <w:p w:rsidR="00A77ABC" w:rsidRPr="00431CAA" w:rsidRDefault="00A77ABC" w:rsidP="00C1229F">
      <w:pPr>
        <w:pStyle w:val="a8"/>
        <w:numPr>
          <w:ilvl w:val="0"/>
          <w:numId w:val="8"/>
        </w:numPr>
        <w:spacing w:line="276" w:lineRule="auto"/>
        <w:ind w:left="709" w:firstLine="0"/>
        <w:rPr>
          <w:rFonts w:ascii="Times New Roman" w:hAnsi="Times New Roman" w:cs="Times New Roman"/>
          <w:sz w:val="24"/>
          <w:szCs w:val="24"/>
        </w:rPr>
      </w:pPr>
      <w:r w:rsidRPr="00431CAA">
        <w:rPr>
          <w:rFonts w:ascii="Times New Roman" w:hAnsi="Times New Roman" w:cs="Times New Roman"/>
          <w:sz w:val="24"/>
          <w:szCs w:val="24"/>
        </w:rPr>
        <w:t xml:space="preserve">карту планируемого размещения объектов местного значения </w:t>
      </w:r>
      <w:r w:rsidR="00F504DB" w:rsidRPr="00431CAA">
        <w:rPr>
          <w:rFonts w:ascii="Times New Roman" w:hAnsi="Times New Roman" w:cs="Times New Roman"/>
          <w:sz w:val="24"/>
          <w:szCs w:val="24"/>
        </w:rPr>
        <w:t>городского округа г</w:t>
      </w:r>
      <w:proofErr w:type="gramStart"/>
      <w:r w:rsidR="00F504DB" w:rsidRPr="00431CAA">
        <w:rPr>
          <w:rFonts w:ascii="Times New Roman" w:hAnsi="Times New Roman" w:cs="Times New Roman"/>
          <w:sz w:val="24"/>
          <w:szCs w:val="24"/>
        </w:rPr>
        <w:t>.Е</w:t>
      </w:r>
      <w:proofErr w:type="gramEnd"/>
      <w:r w:rsidR="00F504DB" w:rsidRPr="00431CAA">
        <w:rPr>
          <w:rFonts w:ascii="Times New Roman" w:hAnsi="Times New Roman" w:cs="Times New Roman"/>
          <w:sz w:val="24"/>
          <w:szCs w:val="24"/>
        </w:rPr>
        <w:t>нисейск</w:t>
      </w:r>
      <w:r w:rsidRPr="00431CAA">
        <w:rPr>
          <w:rFonts w:ascii="Times New Roman" w:hAnsi="Times New Roman" w:cs="Times New Roman"/>
          <w:sz w:val="24"/>
          <w:szCs w:val="24"/>
        </w:rPr>
        <w:t>;</w:t>
      </w:r>
    </w:p>
    <w:p w:rsidR="00A77ABC" w:rsidRPr="00431CAA" w:rsidRDefault="00A77ABC" w:rsidP="00C1229F">
      <w:pPr>
        <w:pStyle w:val="a8"/>
        <w:numPr>
          <w:ilvl w:val="0"/>
          <w:numId w:val="8"/>
        </w:numPr>
        <w:spacing w:line="276" w:lineRule="auto"/>
        <w:ind w:left="709" w:firstLine="0"/>
        <w:rPr>
          <w:rFonts w:ascii="Times New Roman" w:hAnsi="Times New Roman" w:cs="Times New Roman"/>
          <w:sz w:val="24"/>
          <w:szCs w:val="24"/>
        </w:rPr>
      </w:pPr>
      <w:r w:rsidRPr="00431CAA">
        <w:rPr>
          <w:rFonts w:ascii="Times New Roman" w:hAnsi="Times New Roman" w:cs="Times New Roman"/>
          <w:sz w:val="24"/>
          <w:szCs w:val="24"/>
        </w:rPr>
        <w:t xml:space="preserve">карту границ </w:t>
      </w:r>
      <w:r w:rsidR="00842D5B" w:rsidRPr="00431CAA">
        <w:rPr>
          <w:rFonts w:ascii="Times New Roman" w:hAnsi="Times New Roman" w:cs="Times New Roman"/>
          <w:sz w:val="24"/>
          <w:szCs w:val="24"/>
        </w:rPr>
        <w:t xml:space="preserve">населенного пункта </w:t>
      </w:r>
      <w:r w:rsidR="00B96505" w:rsidRPr="00431CAA">
        <w:rPr>
          <w:rFonts w:ascii="Times New Roman" w:hAnsi="Times New Roman" w:cs="Times New Roman"/>
          <w:sz w:val="24"/>
          <w:szCs w:val="24"/>
        </w:rPr>
        <w:t>г. Енисейск</w:t>
      </w:r>
      <w:r w:rsidR="00842D5B" w:rsidRPr="00431CAA">
        <w:rPr>
          <w:rFonts w:ascii="Times New Roman" w:hAnsi="Times New Roman" w:cs="Times New Roman"/>
          <w:sz w:val="24"/>
          <w:szCs w:val="24"/>
        </w:rPr>
        <w:t>;</w:t>
      </w:r>
    </w:p>
    <w:p w:rsidR="00A77ABC" w:rsidRPr="00431CAA" w:rsidRDefault="00A77ABC" w:rsidP="00C1229F">
      <w:pPr>
        <w:pStyle w:val="a8"/>
        <w:numPr>
          <w:ilvl w:val="0"/>
          <w:numId w:val="8"/>
        </w:numPr>
        <w:spacing w:line="276" w:lineRule="auto"/>
        <w:ind w:left="709" w:firstLine="0"/>
        <w:rPr>
          <w:rFonts w:ascii="Times New Roman" w:hAnsi="Times New Roman" w:cs="Times New Roman"/>
          <w:sz w:val="24"/>
          <w:szCs w:val="24"/>
        </w:rPr>
      </w:pPr>
      <w:r w:rsidRPr="00431CAA">
        <w:rPr>
          <w:rFonts w:ascii="Times New Roman" w:hAnsi="Times New Roman" w:cs="Times New Roman"/>
          <w:sz w:val="24"/>
          <w:szCs w:val="24"/>
        </w:rPr>
        <w:t xml:space="preserve">карту функциональных зон </w:t>
      </w:r>
      <w:r w:rsidR="00F504DB" w:rsidRPr="00431CAA">
        <w:rPr>
          <w:rFonts w:ascii="Times New Roman" w:hAnsi="Times New Roman" w:cs="Times New Roman"/>
          <w:sz w:val="24"/>
          <w:szCs w:val="24"/>
        </w:rPr>
        <w:t>городского округа г</w:t>
      </w:r>
      <w:proofErr w:type="gramStart"/>
      <w:r w:rsidR="00F504DB" w:rsidRPr="00431CAA">
        <w:rPr>
          <w:rFonts w:ascii="Times New Roman" w:hAnsi="Times New Roman" w:cs="Times New Roman"/>
          <w:sz w:val="24"/>
          <w:szCs w:val="24"/>
        </w:rPr>
        <w:t>.Е</w:t>
      </w:r>
      <w:proofErr w:type="gramEnd"/>
      <w:r w:rsidR="00F504DB" w:rsidRPr="00431CAA">
        <w:rPr>
          <w:rFonts w:ascii="Times New Roman" w:hAnsi="Times New Roman" w:cs="Times New Roman"/>
          <w:sz w:val="24"/>
          <w:szCs w:val="24"/>
        </w:rPr>
        <w:t>нисейск</w:t>
      </w:r>
      <w:r w:rsidRPr="00431CAA">
        <w:rPr>
          <w:rFonts w:ascii="Times New Roman" w:hAnsi="Times New Roman" w:cs="Times New Roman"/>
          <w:sz w:val="24"/>
          <w:szCs w:val="24"/>
        </w:rPr>
        <w:t>.</w:t>
      </w:r>
    </w:p>
    <w:p w:rsidR="00A77ABC" w:rsidRPr="002C009A" w:rsidRDefault="00A77ABC" w:rsidP="00D471E6">
      <w:pPr>
        <w:spacing w:line="276" w:lineRule="auto"/>
        <w:ind w:firstLine="709"/>
        <w:jc w:val="both"/>
        <w:rPr>
          <w:sz w:val="24"/>
          <w:szCs w:val="24"/>
        </w:rPr>
      </w:pPr>
      <w:r w:rsidRPr="002C009A">
        <w:rPr>
          <w:sz w:val="24"/>
          <w:szCs w:val="24"/>
        </w:rPr>
        <w:t>Материалы по обоснованию в текстовой форме содержат:</w:t>
      </w:r>
    </w:p>
    <w:p w:rsidR="00A77ABC" w:rsidRPr="00431CAA" w:rsidRDefault="00A77ABC" w:rsidP="00D471E6">
      <w:pPr>
        <w:tabs>
          <w:tab w:val="left" w:pos="4111"/>
        </w:tabs>
        <w:spacing w:line="276" w:lineRule="auto"/>
        <w:ind w:firstLine="709"/>
        <w:jc w:val="both"/>
        <w:rPr>
          <w:sz w:val="24"/>
          <w:szCs w:val="24"/>
          <w:lang w:eastAsia="x-none"/>
        </w:rPr>
      </w:pPr>
      <w:r w:rsidRPr="002C009A">
        <w:rPr>
          <w:sz w:val="24"/>
          <w:szCs w:val="24"/>
          <w:lang w:eastAsia="x-none"/>
        </w:rPr>
        <w:t>1)</w:t>
      </w:r>
      <w:r w:rsidR="00B96505" w:rsidRPr="002C009A">
        <w:rPr>
          <w:sz w:val="24"/>
          <w:szCs w:val="24"/>
          <w:lang w:eastAsia="x-none"/>
        </w:rPr>
        <w:t xml:space="preserve"> </w:t>
      </w:r>
      <w:r w:rsidRPr="002C009A">
        <w:rPr>
          <w:sz w:val="24"/>
          <w:szCs w:val="24"/>
          <w:lang w:eastAsia="x-none"/>
        </w:rPr>
        <w:t>сведения</w:t>
      </w:r>
      <w:r w:rsidRPr="00431CAA">
        <w:rPr>
          <w:sz w:val="24"/>
          <w:szCs w:val="24"/>
          <w:lang w:eastAsia="x-none"/>
        </w:rPr>
        <w:t xml:space="preserve"> о планах и программах комплексного социально-экономического развития муниципального образования;</w:t>
      </w:r>
    </w:p>
    <w:p w:rsidR="00A77ABC" w:rsidRPr="00431CAA" w:rsidRDefault="00A77ABC" w:rsidP="00D471E6">
      <w:pPr>
        <w:tabs>
          <w:tab w:val="left" w:pos="4111"/>
        </w:tabs>
        <w:spacing w:line="276" w:lineRule="auto"/>
        <w:ind w:firstLine="709"/>
        <w:jc w:val="both"/>
        <w:rPr>
          <w:sz w:val="24"/>
          <w:szCs w:val="24"/>
          <w:lang w:eastAsia="x-none"/>
        </w:rPr>
      </w:pPr>
      <w:r w:rsidRPr="00431CAA">
        <w:rPr>
          <w:sz w:val="24"/>
          <w:szCs w:val="24"/>
          <w:lang w:eastAsia="x-none"/>
        </w:rPr>
        <w:t>2)</w:t>
      </w:r>
      <w:r w:rsidR="00B96505" w:rsidRPr="00431CAA">
        <w:rPr>
          <w:sz w:val="24"/>
          <w:szCs w:val="24"/>
          <w:lang w:eastAsia="x-none"/>
        </w:rPr>
        <w:t xml:space="preserve"> </w:t>
      </w:r>
      <w:r w:rsidRPr="00431CAA">
        <w:rPr>
          <w:sz w:val="24"/>
          <w:szCs w:val="24"/>
          <w:lang w:eastAsia="x-none"/>
        </w:rPr>
        <w:t xml:space="preserve">обоснование выбранного </w:t>
      </w:r>
      <w:proofErr w:type="gramStart"/>
      <w:r w:rsidRPr="00431CAA">
        <w:rPr>
          <w:sz w:val="24"/>
          <w:szCs w:val="24"/>
          <w:lang w:eastAsia="x-none"/>
        </w:rPr>
        <w:t xml:space="preserve">варианта размещения объектов местного значения </w:t>
      </w:r>
      <w:r w:rsidR="00431CAA" w:rsidRPr="00431CAA">
        <w:rPr>
          <w:sz w:val="24"/>
          <w:szCs w:val="24"/>
          <w:lang w:eastAsia="x-none"/>
        </w:rPr>
        <w:t>городского округа</w:t>
      </w:r>
      <w:proofErr w:type="gramEnd"/>
      <w:r w:rsidRPr="00431CAA">
        <w:rPr>
          <w:sz w:val="24"/>
          <w:szCs w:val="24"/>
          <w:lang w:eastAsia="x-none"/>
        </w:rPr>
        <w:t xml:space="preserve"> на основе анализа использования территорий, возможных направлений развития этих территорий и прогнозируемых ограничений их использования;</w:t>
      </w:r>
    </w:p>
    <w:p w:rsidR="00A77ABC" w:rsidRPr="00431CAA" w:rsidRDefault="00A77ABC" w:rsidP="00D471E6">
      <w:pPr>
        <w:tabs>
          <w:tab w:val="left" w:pos="4111"/>
        </w:tabs>
        <w:spacing w:line="276" w:lineRule="auto"/>
        <w:ind w:firstLine="709"/>
        <w:jc w:val="both"/>
        <w:rPr>
          <w:sz w:val="24"/>
          <w:szCs w:val="24"/>
          <w:lang w:eastAsia="x-none"/>
        </w:rPr>
      </w:pPr>
      <w:r w:rsidRPr="00431CAA">
        <w:rPr>
          <w:sz w:val="24"/>
          <w:szCs w:val="24"/>
          <w:lang w:eastAsia="x-none"/>
        </w:rPr>
        <w:t>3)</w:t>
      </w:r>
      <w:r w:rsidR="00B96505" w:rsidRPr="00431CAA">
        <w:rPr>
          <w:sz w:val="24"/>
          <w:szCs w:val="24"/>
          <w:lang w:eastAsia="x-none"/>
        </w:rPr>
        <w:t xml:space="preserve"> </w:t>
      </w:r>
      <w:r w:rsidRPr="00431CAA">
        <w:rPr>
          <w:sz w:val="24"/>
          <w:szCs w:val="24"/>
          <w:lang w:eastAsia="x-none"/>
        </w:rPr>
        <w:t xml:space="preserve">оценку возможного влияния планируемых для размещения объектов местного значения </w:t>
      </w:r>
      <w:r w:rsidR="00431CAA" w:rsidRPr="00431CAA">
        <w:rPr>
          <w:sz w:val="24"/>
          <w:szCs w:val="24"/>
          <w:lang w:eastAsia="x-none"/>
        </w:rPr>
        <w:t>городского округа</w:t>
      </w:r>
      <w:r w:rsidRPr="00431CAA">
        <w:rPr>
          <w:sz w:val="24"/>
          <w:szCs w:val="24"/>
          <w:lang w:eastAsia="x-none"/>
        </w:rPr>
        <w:t xml:space="preserve"> на комплексное развитие этих территорий;</w:t>
      </w:r>
    </w:p>
    <w:p w:rsidR="00A77ABC" w:rsidRPr="00431CAA" w:rsidRDefault="00A77ABC" w:rsidP="00D471E6">
      <w:pPr>
        <w:tabs>
          <w:tab w:val="left" w:pos="4111"/>
        </w:tabs>
        <w:spacing w:line="276" w:lineRule="auto"/>
        <w:ind w:firstLine="709"/>
        <w:jc w:val="both"/>
        <w:rPr>
          <w:sz w:val="24"/>
          <w:szCs w:val="24"/>
          <w:lang w:eastAsia="x-none"/>
        </w:rPr>
      </w:pPr>
      <w:proofErr w:type="gramStart"/>
      <w:r w:rsidRPr="00431CAA">
        <w:rPr>
          <w:sz w:val="24"/>
          <w:szCs w:val="24"/>
          <w:lang w:eastAsia="x-none"/>
        </w:rPr>
        <w:t>4)</w:t>
      </w:r>
      <w:r w:rsidR="00B96505" w:rsidRPr="00431CAA">
        <w:rPr>
          <w:sz w:val="24"/>
          <w:szCs w:val="24"/>
          <w:lang w:eastAsia="x-none"/>
        </w:rPr>
        <w:t xml:space="preserve"> </w:t>
      </w:r>
      <w:r w:rsidRPr="00431CAA">
        <w:rPr>
          <w:sz w:val="24"/>
          <w:szCs w:val="24"/>
          <w:lang w:eastAsia="x-none"/>
        </w:rPr>
        <w:t xml:space="preserve">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w:t>
      </w:r>
      <w:r w:rsidR="00431CAA" w:rsidRPr="00431CAA">
        <w:rPr>
          <w:sz w:val="24"/>
          <w:szCs w:val="24"/>
          <w:lang w:eastAsia="x-none"/>
        </w:rPr>
        <w:t>городского округа</w:t>
      </w:r>
      <w:r w:rsidRPr="00431CAA">
        <w:rPr>
          <w:sz w:val="24"/>
          <w:szCs w:val="24"/>
          <w:lang w:eastAsia="x-none"/>
        </w:rPr>
        <w:t xml:space="preserve">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w:t>
      </w:r>
      <w:proofErr w:type="gramEnd"/>
      <w:r w:rsidRPr="00431CAA">
        <w:rPr>
          <w:sz w:val="24"/>
          <w:szCs w:val="24"/>
          <w:lang w:eastAsia="x-none"/>
        </w:rPr>
        <w:t xml:space="preserve">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A77ABC" w:rsidRPr="002C009A" w:rsidRDefault="00431CAA" w:rsidP="00D471E6">
      <w:pPr>
        <w:tabs>
          <w:tab w:val="left" w:pos="4111"/>
        </w:tabs>
        <w:spacing w:line="276" w:lineRule="auto"/>
        <w:ind w:firstLine="709"/>
        <w:jc w:val="both"/>
        <w:rPr>
          <w:sz w:val="24"/>
          <w:szCs w:val="24"/>
          <w:lang w:eastAsia="x-none"/>
        </w:rPr>
      </w:pPr>
      <w:r w:rsidRPr="002C009A">
        <w:rPr>
          <w:sz w:val="24"/>
          <w:szCs w:val="24"/>
          <w:lang w:eastAsia="x-none"/>
        </w:rPr>
        <w:t>5</w:t>
      </w:r>
      <w:r w:rsidR="00B96505" w:rsidRPr="002C009A">
        <w:rPr>
          <w:sz w:val="24"/>
          <w:szCs w:val="24"/>
          <w:lang w:eastAsia="x-none"/>
        </w:rPr>
        <w:t xml:space="preserve">) </w:t>
      </w:r>
      <w:r w:rsidR="00A77ABC" w:rsidRPr="002C009A">
        <w:rPr>
          <w:sz w:val="24"/>
          <w:szCs w:val="24"/>
          <w:lang w:eastAsia="x-none"/>
        </w:rPr>
        <w:t>перечень и характеристику основных факторов риска возникновения чрезвычайных ситуаций природного и техногенного характера;</w:t>
      </w:r>
    </w:p>
    <w:p w:rsidR="00A77ABC" w:rsidRPr="002C009A" w:rsidRDefault="00431CAA" w:rsidP="00D471E6">
      <w:pPr>
        <w:tabs>
          <w:tab w:val="left" w:pos="4111"/>
        </w:tabs>
        <w:spacing w:line="276" w:lineRule="auto"/>
        <w:ind w:firstLine="709"/>
        <w:jc w:val="both"/>
        <w:rPr>
          <w:sz w:val="24"/>
          <w:szCs w:val="24"/>
          <w:lang w:eastAsia="x-none"/>
        </w:rPr>
      </w:pPr>
      <w:r w:rsidRPr="002C009A">
        <w:rPr>
          <w:sz w:val="24"/>
          <w:szCs w:val="24"/>
          <w:lang w:eastAsia="x-none"/>
        </w:rPr>
        <w:t>6</w:t>
      </w:r>
      <w:r w:rsidR="00B96505" w:rsidRPr="002C009A">
        <w:rPr>
          <w:sz w:val="24"/>
          <w:szCs w:val="24"/>
          <w:lang w:eastAsia="x-none"/>
        </w:rPr>
        <w:t xml:space="preserve">) </w:t>
      </w:r>
      <w:r w:rsidR="00A77ABC" w:rsidRPr="002C009A">
        <w:rPr>
          <w:sz w:val="24"/>
          <w:szCs w:val="24"/>
          <w:lang w:eastAsia="x-none"/>
        </w:rPr>
        <w:t xml:space="preserve">перечень земельных участков, </w:t>
      </w:r>
      <w:r w:rsidR="00A77ABC" w:rsidRPr="002A7BD6">
        <w:rPr>
          <w:sz w:val="24"/>
          <w:szCs w:val="24"/>
          <w:lang w:eastAsia="x-none"/>
        </w:rPr>
        <w:t xml:space="preserve">которые </w:t>
      </w:r>
      <w:r w:rsidR="002C009A" w:rsidRPr="002A7BD6">
        <w:rPr>
          <w:sz w:val="24"/>
          <w:szCs w:val="24"/>
          <w:lang w:eastAsia="x-none"/>
        </w:rPr>
        <w:t>исключаются из</w:t>
      </w:r>
      <w:r w:rsidR="00A77ABC" w:rsidRPr="002A7BD6">
        <w:rPr>
          <w:sz w:val="24"/>
          <w:szCs w:val="24"/>
          <w:lang w:eastAsia="x-none"/>
        </w:rPr>
        <w:t xml:space="preserve"> границы населенного пункта, входящего в состав </w:t>
      </w:r>
      <w:r w:rsidR="002C009A" w:rsidRPr="002A7BD6">
        <w:rPr>
          <w:sz w:val="24"/>
          <w:szCs w:val="24"/>
          <w:lang w:eastAsia="x-none"/>
        </w:rPr>
        <w:t>городского округа</w:t>
      </w:r>
      <w:r w:rsidR="00A77ABC" w:rsidRPr="002A7BD6">
        <w:rPr>
          <w:sz w:val="24"/>
          <w:szCs w:val="24"/>
          <w:lang w:eastAsia="x-none"/>
        </w:rPr>
        <w:t xml:space="preserve">, с указанием категорий </w:t>
      </w:r>
      <w:r w:rsidR="00A77ABC" w:rsidRPr="002C009A">
        <w:rPr>
          <w:sz w:val="24"/>
          <w:szCs w:val="24"/>
          <w:lang w:eastAsia="x-none"/>
        </w:rPr>
        <w:t>земель, к которым планируется отнести эти земельные участки, и целей их планируемого использования.</w:t>
      </w:r>
    </w:p>
    <w:p w:rsidR="00A77ABC" w:rsidRPr="002C009A" w:rsidRDefault="00A77ABC" w:rsidP="00D471E6">
      <w:pPr>
        <w:tabs>
          <w:tab w:val="left" w:pos="4111"/>
        </w:tabs>
        <w:spacing w:line="276" w:lineRule="auto"/>
        <w:ind w:firstLine="709"/>
        <w:jc w:val="both"/>
        <w:rPr>
          <w:sz w:val="24"/>
          <w:szCs w:val="24"/>
          <w:lang w:eastAsia="x-none"/>
        </w:rPr>
      </w:pPr>
      <w:r w:rsidRPr="002C009A">
        <w:rPr>
          <w:sz w:val="24"/>
          <w:szCs w:val="24"/>
          <w:lang w:eastAsia="x-none"/>
        </w:rPr>
        <w:t>Материалы по обоснованию генерального плана в виде карт отображают:</w:t>
      </w:r>
    </w:p>
    <w:p w:rsidR="00A77ABC" w:rsidRPr="002C009A" w:rsidRDefault="00A77ABC" w:rsidP="00D471E6">
      <w:pPr>
        <w:tabs>
          <w:tab w:val="left" w:pos="4111"/>
        </w:tabs>
        <w:spacing w:line="276" w:lineRule="auto"/>
        <w:ind w:firstLine="709"/>
        <w:jc w:val="both"/>
        <w:rPr>
          <w:sz w:val="24"/>
          <w:szCs w:val="24"/>
          <w:lang w:eastAsia="x-none"/>
        </w:rPr>
      </w:pPr>
      <w:r w:rsidRPr="002C009A">
        <w:rPr>
          <w:sz w:val="24"/>
          <w:szCs w:val="24"/>
          <w:lang w:eastAsia="x-none"/>
        </w:rPr>
        <w:t xml:space="preserve">1) границы </w:t>
      </w:r>
      <w:r w:rsidR="002C009A" w:rsidRPr="002C009A">
        <w:rPr>
          <w:sz w:val="24"/>
          <w:szCs w:val="24"/>
          <w:lang w:eastAsia="x-none"/>
        </w:rPr>
        <w:t>городского округа</w:t>
      </w:r>
      <w:r w:rsidRPr="002C009A">
        <w:rPr>
          <w:sz w:val="24"/>
          <w:szCs w:val="24"/>
          <w:lang w:eastAsia="x-none"/>
        </w:rPr>
        <w:t>;</w:t>
      </w:r>
    </w:p>
    <w:p w:rsidR="00A77ABC" w:rsidRPr="002C009A" w:rsidRDefault="00A77ABC" w:rsidP="00D471E6">
      <w:pPr>
        <w:tabs>
          <w:tab w:val="left" w:pos="4111"/>
        </w:tabs>
        <w:spacing w:line="276" w:lineRule="auto"/>
        <w:ind w:firstLine="709"/>
        <w:jc w:val="both"/>
        <w:rPr>
          <w:sz w:val="24"/>
          <w:szCs w:val="24"/>
          <w:lang w:eastAsia="x-none"/>
        </w:rPr>
      </w:pPr>
      <w:r w:rsidRPr="002C009A">
        <w:rPr>
          <w:sz w:val="24"/>
          <w:szCs w:val="24"/>
          <w:lang w:eastAsia="x-none"/>
        </w:rPr>
        <w:t xml:space="preserve">2) границы населенного пункта </w:t>
      </w:r>
      <w:r w:rsidR="002C009A" w:rsidRPr="002C009A">
        <w:rPr>
          <w:sz w:val="24"/>
          <w:szCs w:val="24"/>
          <w:lang w:eastAsia="x-none"/>
        </w:rPr>
        <w:t>г. Енисейск;</w:t>
      </w:r>
    </w:p>
    <w:p w:rsidR="00A77ABC" w:rsidRDefault="00A77ABC" w:rsidP="00D471E6">
      <w:pPr>
        <w:tabs>
          <w:tab w:val="left" w:pos="4111"/>
        </w:tabs>
        <w:spacing w:line="276" w:lineRule="auto"/>
        <w:ind w:firstLine="709"/>
        <w:jc w:val="both"/>
        <w:rPr>
          <w:sz w:val="24"/>
          <w:szCs w:val="24"/>
          <w:lang w:eastAsia="x-none"/>
        </w:rPr>
      </w:pPr>
      <w:r w:rsidRPr="002C009A">
        <w:rPr>
          <w:sz w:val="24"/>
          <w:szCs w:val="24"/>
          <w:lang w:eastAsia="x-none"/>
        </w:rPr>
        <w:lastRenderedPageBreak/>
        <w:t xml:space="preserve">3) местоположение </w:t>
      </w:r>
      <w:r w:rsidRPr="002A7BD6">
        <w:rPr>
          <w:sz w:val="24"/>
          <w:szCs w:val="24"/>
          <w:lang w:eastAsia="x-none"/>
        </w:rPr>
        <w:t>существующих</w:t>
      </w:r>
      <w:r w:rsidR="002C009A" w:rsidRPr="002A7BD6">
        <w:rPr>
          <w:sz w:val="24"/>
          <w:szCs w:val="24"/>
          <w:lang w:eastAsia="x-none"/>
        </w:rPr>
        <w:t xml:space="preserve"> и строящихся</w:t>
      </w:r>
      <w:r w:rsidRPr="002A7BD6">
        <w:rPr>
          <w:sz w:val="24"/>
          <w:szCs w:val="24"/>
          <w:lang w:eastAsia="x-none"/>
        </w:rPr>
        <w:t xml:space="preserve"> объектов </w:t>
      </w:r>
      <w:r w:rsidRPr="002C009A">
        <w:rPr>
          <w:sz w:val="24"/>
          <w:szCs w:val="24"/>
          <w:lang w:eastAsia="x-none"/>
        </w:rPr>
        <w:t xml:space="preserve">местного значения </w:t>
      </w:r>
      <w:r w:rsidR="002C009A" w:rsidRPr="002C009A">
        <w:rPr>
          <w:sz w:val="24"/>
          <w:szCs w:val="24"/>
          <w:lang w:eastAsia="x-none"/>
        </w:rPr>
        <w:t>городского округа</w:t>
      </w:r>
      <w:r w:rsidRPr="002C009A">
        <w:rPr>
          <w:sz w:val="24"/>
          <w:szCs w:val="24"/>
          <w:lang w:eastAsia="x-none"/>
        </w:rPr>
        <w:t>;</w:t>
      </w:r>
    </w:p>
    <w:p w:rsidR="002C009A" w:rsidRPr="002A7BD6" w:rsidRDefault="002C009A" w:rsidP="00D471E6">
      <w:pPr>
        <w:tabs>
          <w:tab w:val="left" w:pos="4111"/>
        </w:tabs>
        <w:spacing w:line="276" w:lineRule="auto"/>
        <w:ind w:firstLine="709"/>
        <w:jc w:val="both"/>
        <w:rPr>
          <w:sz w:val="24"/>
          <w:szCs w:val="24"/>
          <w:lang w:eastAsia="x-none"/>
        </w:rPr>
      </w:pPr>
      <w:r>
        <w:rPr>
          <w:sz w:val="24"/>
          <w:szCs w:val="24"/>
          <w:lang w:eastAsia="x-none"/>
        </w:rPr>
        <w:t xml:space="preserve">4) </w:t>
      </w:r>
      <w:r w:rsidRPr="002A7BD6">
        <w:rPr>
          <w:sz w:val="24"/>
          <w:szCs w:val="24"/>
          <w:lang w:eastAsia="x-none"/>
        </w:rPr>
        <w:t>территории  объектов культурного наследия;</w:t>
      </w:r>
    </w:p>
    <w:p w:rsidR="00A77ABC" w:rsidRPr="008A4791" w:rsidRDefault="00A77ABC" w:rsidP="00D471E6">
      <w:pPr>
        <w:tabs>
          <w:tab w:val="left" w:pos="4111"/>
        </w:tabs>
        <w:spacing w:line="276" w:lineRule="auto"/>
        <w:ind w:firstLine="709"/>
        <w:jc w:val="both"/>
        <w:rPr>
          <w:sz w:val="24"/>
          <w:szCs w:val="24"/>
          <w:lang w:eastAsia="x-none"/>
        </w:rPr>
      </w:pPr>
      <w:r w:rsidRPr="008A4791">
        <w:rPr>
          <w:sz w:val="24"/>
          <w:szCs w:val="24"/>
          <w:lang w:eastAsia="x-none"/>
        </w:rPr>
        <w:t>4) зоны с особыми условиями использования территорий;</w:t>
      </w:r>
    </w:p>
    <w:p w:rsidR="00A77ABC" w:rsidRPr="008A4791" w:rsidRDefault="00A77ABC" w:rsidP="00D471E6">
      <w:pPr>
        <w:tabs>
          <w:tab w:val="left" w:pos="4111"/>
        </w:tabs>
        <w:spacing w:line="276" w:lineRule="auto"/>
        <w:ind w:firstLine="709"/>
        <w:jc w:val="both"/>
        <w:rPr>
          <w:sz w:val="24"/>
          <w:szCs w:val="24"/>
          <w:lang w:eastAsia="x-none"/>
        </w:rPr>
      </w:pPr>
      <w:r w:rsidRPr="008A4791">
        <w:rPr>
          <w:sz w:val="24"/>
          <w:szCs w:val="24"/>
          <w:lang w:eastAsia="x-none"/>
        </w:rPr>
        <w:t>5) территории, подверженные риску возникновения чрезвычайных ситуаций природного и техногенного характера;</w:t>
      </w:r>
    </w:p>
    <w:p w:rsidR="00A77ABC" w:rsidRPr="002C009A" w:rsidRDefault="00A77ABC" w:rsidP="00D471E6">
      <w:pPr>
        <w:tabs>
          <w:tab w:val="left" w:pos="4111"/>
        </w:tabs>
        <w:spacing w:line="276" w:lineRule="auto"/>
        <w:ind w:firstLine="709"/>
        <w:jc w:val="both"/>
        <w:rPr>
          <w:sz w:val="24"/>
          <w:szCs w:val="24"/>
          <w:lang w:eastAsia="x-none"/>
        </w:rPr>
      </w:pPr>
      <w:r w:rsidRPr="008A4791">
        <w:rPr>
          <w:sz w:val="24"/>
          <w:szCs w:val="24"/>
          <w:lang w:eastAsia="x-none"/>
        </w:rPr>
        <w:t xml:space="preserve">6) иные </w:t>
      </w:r>
      <w:r w:rsidRPr="002C009A">
        <w:rPr>
          <w:sz w:val="24"/>
          <w:szCs w:val="24"/>
          <w:lang w:eastAsia="x-none"/>
        </w:rPr>
        <w:t>объекты.</w:t>
      </w:r>
    </w:p>
    <w:p w:rsidR="00095F38" w:rsidRDefault="00095F38" w:rsidP="00D471E6">
      <w:pPr>
        <w:widowControl w:val="0"/>
        <w:spacing w:line="276" w:lineRule="auto"/>
        <w:ind w:firstLine="709"/>
        <w:jc w:val="both"/>
        <w:rPr>
          <w:sz w:val="24"/>
          <w:szCs w:val="24"/>
        </w:rPr>
      </w:pPr>
    </w:p>
    <w:p w:rsidR="00A77ABC" w:rsidRDefault="008D0998" w:rsidP="00D471E6">
      <w:pPr>
        <w:widowControl w:val="0"/>
        <w:spacing w:line="276" w:lineRule="auto"/>
        <w:ind w:firstLine="709"/>
        <w:jc w:val="both"/>
        <w:rPr>
          <w:sz w:val="24"/>
          <w:szCs w:val="24"/>
        </w:rPr>
      </w:pPr>
      <w:r>
        <w:rPr>
          <w:sz w:val="24"/>
          <w:szCs w:val="24"/>
        </w:rPr>
        <w:t>Согласно утвержденной документации р</w:t>
      </w:r>
      <w:r w:rsidR="00A77ABC" w:rsidRPr="00B96505">
        <w:rPr>
          <w:sz w:val="24"/>
          <w:szCs w:val="24"/>
        </w:rPr>
        <w:t>еализация генерального плана осуществляется поэтапно:</w:t>
      </w:r>
    </w:p>
    <w:p w:rsidR="00B96505" w:rsidRPr="00B96505" w:rsidRDefault="00B96505" w:rsidP="00D471E6">
      <w:pPr>
        <w:widowControl w:val="0"/>
        <w:spacing w:line="276" w:lineRule="auto"/>
        <w:ind w:firstLine="709"/>
        <w:jc w:val="both"/>
        <w:rPr>
          <w:sz w:val="24"/>
          <w:szCs w:val="24"/>
        </w:rPr>
      </w:pPr>
      <w:r>
        <w:rPr>
          <w:sz w:val="24"/>
          <w:szCs w:val="24"/>
        </w:rPr>
        <w:t xml:space="preserve">Исходный год - </w:t>
      </w:r>
      <w:r>
        <w:rPr>
          <w:sz w:val="24"/>
          <w:szCs w:val="24"/>
        </w:rPr>
        <w:tab/>
      </w:r>
      <w:r>
        <w:rPr>
          <w:sz w:val="24"/>
          <w:szCs w:val="24"/>
        </w:rPr>
        <w:tab/>
        <w:t>2006 г.</w:t>
      </w:r>
    </w:p>
    <w:p w:rsidR="00A77ABC" w:rsidRPr="00B96505" w:rsidRDefault="00A77ABC" w:rsidP="00D471E6">
      <w:pPr>
        <w:widowControl w:val="0"/>
        <w:spacing w:line="276" w:lineRule="auto"/>
        <w:ind w:firstLine="709"/>
        <w:jc w:val="both"/>
        <w:rPr>
          <w:sz w:val="24"/>
          <w:szCs w:val="24"/>
        </w:rPr>
      </w:pPr>
      <w:proofErr w:type="gramStart"/>
      <w:r w:rsidRPr="00B96505">
        <w:rPr>
          <w:sz w:val="24"/>
          <w:szCs w:val="24"/>
          <w:lang w:val="en-US"/>
        </w:rPr>
        <w:t>I</w:t>
      </w:r>
      <w:r w:rsidRPr="00B96505">
        <w:rPr>
          <w:sz w:val="24"/>
          <w:szCs w:val="24"/>
        </w:rPr>
        <w:t xml:space="preserve"> очередь - </w:t>
      </w:r>
      <w:r w:rsidRPr="00B96505">
        <w:rPr>
          <w:sz w:val="24"/>
          <w:szCs w:val="24"/>
        </w:rPr>
        <w:tab/>
      </w:r>
      <w:r w:rsidRPr="00B96505">
        <w:rPr>
          <w:sz w:val="24"/>
          <w:szCs w:val="24"/>
        </w:rPr>
        <w:tab/>
      </w:r>
      <w:r w:rsidRPr="00B96505">
        <w:rPr>
          <w:sz w:val="24"/>
          <w:szCs w:val="24"/>
        </w:rPr>
        <w:tab/>
        <w:t>20</w:t>
      </w:r>
      <w:r w:rsidR="00B96505" w:rsidRPr="00B96505">
        <w:rPr>
          <w:sz w:val="24"/>
          <w:szCs w:val="24"/>
        </w:rPr>
        <w:t>12</w:t>
      </w:r>
      <w:r w:rsidRPr="00B96505">
        <w:rPr>
          <w:sz w:val="24"/>
          <w:szCs w:val="24"/>
        </w:rPr>
        <w:t xml:space="preserve"> г.</w:t>
      </w:r>
      <w:proofErr w:type="gramEnd"/>
    </w:p>
    <w:p w:rsidR="00A77ABC" w:rsidRPr="00B96505" w:rsidRDefault="00A77ABC" w:rsidP="00D471E6">
      <w:pPr>
        <w:widowControl w:val="0"/>
        <w:spacing w:line="276" w:lineRule="auto"/>
        <w:ind w:firstLine="709"/>
        <w:jc w:val="both"/>
        <w:rPr>
          <w:sz w:val="24"/>
          <w:szCs w:val="24"/>
        </w:rPr>
      </w:pPr>
      <w:r w:rsidRPr="00B96505">
        <w:rPr>
          <w:sz w:val="24"/>
          <w:szCs w:val="24"/>
        </w:rPr>
        <w:t xml:space="preserve">Расчетный срок - </w:t>
      </w:r>
      <w:r w:rsidRPr="00B96505">
        <w:rPr>
          <w:sz w:val="24"/>
          <w:szCs w:val="24"/>
        </w:rPr>
        <w:tab/>
      </w:r>
      <w:r w:rsidRPr="00B96505">
        <w:rPr>
          <w:sz w:val="24"/>
          <w:szCs w:val="24"/>
        </w:rPr>
        <w:tab/>
        <w:t>20</w:t>
      </w:r>
      <w:r w:rsidR="00B96505" w:rsidRPr="00B96505">
        <w:rPr>
          <w:sz w:val="24"/>
          <w:szCs w:val="24"/>
        </w:rPr>
        <w:t>22</w:t>
      </w:r>
      <w:r w:rsidRPr="00B96505">
        <w:rPr>
          <w:sz w:val="24"/>
          <w:szCs w:val="24"/>
        </w:rPr>
        <w:t xml:space="preserve"> г.</w:t>
      </w:r>
    </w:p>
    <w:p w:rsidR="00F17B5F" w:rsidRPr="00B96505" w:rsidRDefault="00F17B5F" w:rsidP="00D471E6">
      <w:pPr>
        <w:widowControl w:val="0"/>
        <w:spacing w:line="276" w:lineRule="auto"/>
        <w:ind w:firstLine="709"/>
        <w:jc w:val="both"/>
        <w:rPr>
          <w:sz w:val="24"/>
          <w:szCs w:val="24"/>
        </w:rPr>
      </w:pPr>
    </w:p>
    <w:p w:rsidR="00F17B5F" w:rsidRPr="00AB0BFE" w:rsidRDefault="00F17B5F" w:rsidP="00D471E6">
      <w:pPr>
        <w:widowControl w:val="0"/>
        <w:spacing w:line="276" w:lineRule="auto"/>
        <w:ind w:firstLine="709"/>
        <w:jc w:val="both"/>
        <w:rPr>
          <w:sz w:val="24"/>
          <w:szCs w:val="24"/>
        </w:rPr>
      </w:pPr>
      <w:r w:rsidRPr="00AB0BFE">
        <w:rPr>
          <w:sz w:val="24"/>
          <w:szCs w:val="24"/>
        </w:rPr>
        <w:t xml:space="preserve">При разработке </w:t>
      </w:r>
      <w:r w:rsidR="00AC4A2B">
        <w:rPr>
          <w:sz w:val="24"/>
          <w:szCs w:val="24"/>
        </w:rPr>
        <w:t>актуализации генерального плана</w:t>
      </w:r>
      <w:r w:rsidRPr="00AB0BFE">
        <w:rPr>
          <w:sz w:val="24"/>
          <w:szCs w:val="24"/>
        </w:rPr>
        <w:t xml:space="preserve"> учитывались следующие документы территориального планирования и градостроительного зонирования:</w:t>
      </w:r>
    </w:p>
    <w:p w:rsidR="00F17B5F" w:rsidRPr="00AB0BFE" w:rsidRDefault="00F17B5F" w:rsidP="00D471E6">
      <w:pPr>
        <w:numPr>
          <w:ilvl w:val="0"/>
          <w:numId w:val="3"/>
        </w:numPr>
        <w:spacing w:line="276" w:lineRule="auto"/>
        <w:ind w:left="0" w:firstLine="0"/>
        <w:jc w:val="both"/>
        <w:rPr>
          <w:sz w:val="24"/>
          <w:szCs w:val="24"/>
        </w:rPr>
      </w:pPr>
      <w:r w:rsidRPr="00AB0BFE">
        <w:rPr>
          <w:sz w:val="24"/>
          <w:szCs w:val="24"/>
        </w:rPr>
        <w:t>Схемы территориального планирования Российской Федерации:</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здравоохранения (утв. Распоряжением Правительства Российской Федерации № 2607-р от 28.12.2012);</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высшего профессионального образования (утв. Распоряжением Правительства Российской Федерации № 247-р от 26.02.2013);</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федерального транспорта (железнодорожного, воздушного, морского, внутреннего водного), автомобильных дорог федерального значения (утв. Распоряжением Правительства Российской Федерации № 384-р от 19.03.2013 (с изменениями и дополнениями от: 22 марта 2014., 26,29 июня, 9,14 июля, 18 сентября, 14 октября 2015 г., 3 февраля, 25 мая 2016 г.));</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трубопроводного транспорта (утв. Распоряжением Правительства Российской Федерации № 816-р от 06.05.2015 (с изменениями и дополнениями от 24.12.2015 № 2659-р));</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обороны страны и безопасности государства (утв. Указом Президента Российской Федерации № 615сс от 10.12.2015);</w:t>
      </w:r>
    </w:p>
    <w:p w:rsidR="00F17B5F" w:rsidRPr="00AB0BFE" w:rsidRDefault="00F17B5F" w:rsidP="00D471E6">
      <w:pPr>
        <w:pStyle w:val="a8"/>
        <w:numPr>
          <w:ilvl w:val="0"/>
          <w:numId w:val="4"/>
        </w:numPr>
        <w:spacing w:line="276" w:lineRule="auto"/>
        <w:ind w:left="0" w:firstLine="0"/>
        <w:rPr>
          <w:rFonts w:ascii="Times New Roman" w:hAnsi="Times New Roman" w:cs="Times New Roman"/>
          <w:sz w:val="24"/>
          <w:szCs w:val="24"/>
        </w:rPr>
      </w:pPr>
      <w:r w:rsidRPr="00AB0BFE">
        <w:rPr>
          <w:rFonts w:ascii="Times New Roman" w:hAnsi="Times New Roman" w:cs="Times New Roman"/>
          <w:sz w:val="24"/>
          <w:szCs w:val="24"/>
        </w:rPr>
        <w:t>в области энергетики (утв. Распоряжением Правительства Российской Федерации № 1634-р от 01.08.2016).</w:t>
      </w:r>
    </w:p>
    <w:p w:rsidR="00F17B5F" w:rsidRPr="00AB0BFE" w:rsidRDefault="00F17B5F" w:rsidP="00D471E6">
      <w:pPr>
        <w:numPr>
          <w:ilvl w:val="0"/>
          <w:numId w:val="3"/>
        </w:numPr>
        <w:spacing w:line="276" w:lineRule="auto"/>
        <w:ind w:left="0" w:firstLine="0"/>
        <w:jc w:val="both"/>
        <w:rPr>
          <w:sz w:val="24"/>
          <w:szCs w:val="24"/>
        </w:rPr>
      </w:pPr>
      <w:r w:rsidRPr="00AB0BFE">
        <w:rPr>
          <w:sz w:val="24"/>
          <w:szCs w:val="24"/>
        </w:rPr>
        <w:t>Схема территориального планирования Красноярского края, утвержденная постановлением Правительства Красноярского края от 26.07.2011 № 449-п.</w:t>
      </w:r>
    </w:p>
    <w:p w:rsidR="00F17B5F" w:rsidRPr="00AB0BFE" w:rsidRDefault="00F17B5F" w:rsidP="00D471E6">
      <w:pPr>
        <w:numPr>
          <w:ilvl w:val="0"/>
          <w:numId w:val="3"/>
        </w:numPr>
        <w:spacing w:line="276" w:lineRule="auto"/>
        <w:ind w:left="0" w:firstLine="0"/>
        <w:jc w:val="both"/>
        <w:rPr>
          <w:sz w:val="24"/>
          <w:szCs w:val="24"/>
        </w:rPr>
      </w:pPr>
      <w:r w:rsidRPr="00AB0BFE">
        <w:rPr>
          <w:sz w:val="24"/>
          <w:szCs w:val="24"/>
        </w:rPr>
        <w:t>Проект внесения изменения в схему территориального планирования Красноярского края.</w:t>
      </w:r>
    </w:p>
    <w:p w:rsidR="00F17B5F" w:rsidRPr="00AB0BFE" w:rsidRDefault="00F1764A" w:rsidP="00D471E6">
      <w:pPr>
        <w:numPr>
          <w:ilvl w:val="0"/>
          <w:numId w:val="3"/>
        </w:numPr>
        <w:spacing w:line="276" w:lineRule="auto"/>
        <w:ind w:left="0" w:firstLine="0"/>
        <w:jc w:val="both"/>
        <w:rPr>
          <w:sz w:val="24"/>
          <w:szCs w:val="24"/>
        </w:rPr>
      </w:pPr>
      <w:r w:rsidRPr="00AB0BFE">
        <w:rPr>
          <w:sz w:val="24"/>
          <w:szCs w:val="24"/>
        </w:rPr>
        <w:t>Генеральный план города Енисейска</w:t>
      </w:r>
      <w:r w:rsidR="00F17B5F" w:rsidRPr="00AB0BFE">
        <w:rPr>
          <w:sz w:val="24"/>
          <w:szCs w:val="24"/>
        </w:rPr>
        <w:t>, утвержденн</w:t>
      </w:r>
      <w:r w:rsidRPr="00AB0BFE">
        <w:rPr>
          <w:sz w:val="24"/>
          <w:szCs w:val="24"/>
        </w:rPr>
        <w:t>ый</w:t>
      </w:r>
      <w:r w:rsidR="00F17B5F" w:rsidRPr="00AB0BFE">
        <w:rPr>
          <w:sz w:val="24"/>
          <w:szCs w:val="24"/>
        </w:rPr>
        <w:t xml:space="preserve"> Решением Енисейского </w:t>
      </w:r>
      <w:r w:rsidRPr="00AB0BFE">
        <w:rPr>
          <w:sz w:val="24"/>
          <w:szCs w:val="24"/>
        </w:rPr>
        <w:t>городского</w:t>
      </w:r>
      <w:r w:rsidR="00F17B5F" w:rsidRPr="00AB0BFE">
        <w:rPr>
          <w:sz w:val="24"/>
          <w:szCs w:val="24"/>
        </w:rPr>
        <w:t xml:space="preserve"> Совета депутатов</w:t>
      </w:r>
      <w:r w:rsidRPr="00AB0BFE">
        <w:rPr>
          <w:sz w:val="24"/>
          <w:szCs w:val="24"/>
        </w:rPr>
        <w:t xml:space="preserve"> Красноярского края</w:t>
      </w:r>
      <w:r w:rsidR="00F17B5F" w:rsidRPr="00AB0BFE">
        <w:rPr>
          <w:sz w:val="24"/>
          <w:szCs w:val="24"/>
        </w:rPr>
        <w:t xml:space="preserve"> от 8 декабря 20</w:t>
      </w:r>
      <w:r w:rsidRPr="00AB0BFE">
        <w:rPr>
          <w:sz w:val="24"/>
          <w:szCs w:val="24"/>
        </w:rPr>
        <w:t>09</w:t>
      </w:r>
      <w:r w:rsidR="00F17B5F" w:rsidRPr="00AB0BFE">
        <w:rPr>
          <w:sz w:val="24"/>
          <w:szCs w:val="24"/>
        </w:rPr>
        <w:t xml:space="preserve"> года № </w:t>
      </w:r>
      <w:r w:rsidRPr="00AB0BFE">
        <w:rPr>
          <w:sz w:val="24"/>
          <w:szCs w:val="24"/>
        </w:rPr>
        <w:t>64-454</w:t>
      </w:r>
      <w:r w:rsidR="00F17B5F" w:rsidRPr="00AB0BFE">
        <w:rPr>
          <w:sz w:val="24"/>
          <w:szCs w:val="24"/>
        </w:rPr>
        <w:t>.</w:t>
      </w:r>
    </w:p>
    <w:p w:rsidR="00F17B5F" w:rsidRPr="00AB0BFE" w:rsidRDefault="00F17B5F" w:rsidP="00D471E6">
      <w:pPr>
        <w:numPr>
          <w:ilvl w:val="0"/>
          <w:numId w:val="3"/>
        </w:numPr>
        <w:spacing w:line="276" w:lineRule="auto"/>
        <w:ind w:left="0" w:firstLine="0"/>
        <w:jc w:val="both"/>
        <w:rPr>
          <w:sz w:val="24"/>
          <w:szCs w:val="24"/>
        </w:rPr>
      </w:pPr>
      <w:r w:rsidRPr="00AB0BFE">
        <w:rPr>
          <w:sz w:val="24"/>
          <w:szCs w:val="24"/>
        </w:rPr>
        <w:t xml:space="preserve">Правила землепользования и </w:t>
      </w:r>
      <w:proofErr w:type="gramStart"/>
      <w:r w:rsidRPr="00AB0BFE">
        <w:rPr>
          <w:sz w:val="24"/>
          <w:szCs w:val="24"/>
        </w:rPr>
        <w:t>застройки</w:t>
      </w:r>
      <w:r w:rsidR="00FF6996" w:rsidRPr="00AB0BFE">
        <w:rPr>
          <w:sz w:val="24"/>
          <w:szCs w:val="24"/>
        </w:rPr>
        <w:t xml:space="preserve"> </w:t>
      </w:r>
      <w:r w:rsidR="00F1764A" w:rsidRPr="00AB0BFE">
        <w:rPr>
          <w:sz w:val="24"/>
          <w:szCs w:val="24"/>
        </w:rPr>
        <w:t>города</w:t>
      </w:r>
      <w:proofErr w:type="gramEnd"/>
      <w:r w:rsidR="00F1764A" w:rsidRPr="00AB0BFE">
        <w:rPr>
          <w:sz w:val="24"/>
          <w:szCs w:val="24"/>
        </w:rPr>
        <w:t xml:space="preserve"> Енисейска</w:t>
      </w:r>
      <w:r w:rsidRPr="00AB0BFE">
        <w:rPr>
          <w:sz w:val="24"/>
          <w:szCs w:val="24"/>
        </w:rPr>
        <w:t xml:space="preserve">, утвержденные </w:t>
      </w:r>
      <w:r w:rsidR="00FF6996" w:rsidRPr="00AB0BFE">
        <w:rPr>
          <w:sz w:val="24"/>
          <w:szCs w:val="24"/>
        </w:rPr>
        <w:t>Р</w:t>
      </w:r>
      <w:r w:rsidRPr="00AB0BFE">
        <w:rPr>
          <w:sz w:val="24"/>
          <w:szCs w:val="24"/>
        </w:rPr>
        <w:t xml:space="preserve">ешением  </w:t>
      </w:r>
      <w:r w:rsidR="00F1764A" w:rsidRPr="00AB0BFE">
        <w:rPr>
          <w:sz w:val="24"/>
          <w:szCs w:val="24"/>
        </w:rPr>
        <w:t>Енисейского городского</w:t>
      </w:r>
      <w:r w:rsidRPr="00AB0BFE">
        <w:rPr>
          <w:sz w:val="24"/>
          <w:szCs w:val="24"/>
        </w:rPr>
        <w:t xml:space="preserve"> Совета депутатов </w:t>
      </w:r>
      <w:r w:rsidR="00F1764A" w:rsidRPr="00AB0BFE">
        <w:rPr>
          <w:sz w:val="24"/>
          <w:szCs w:val="24"/>
        </w:rPr>
        <w:t>Красноярского края</w:t>
      </w:r>
      <w:r w:rsidR="00FF6996" w:rsidRPr="00AB0BFE">
        <w:rPr>
          <w:sz w:val="24"/>
          <w:szCs w:val="24"/>
        </w:rPr>
        <w:t xml:space="preserve"> от </w:t>
      </w:r>
      <w:r w:rsidR="00F1764A" w:rsidRPr="00AB0BFE">
        <w:rPr>
          <w:sz w:val="24"/>
          <w:szCs w:val="24"/>
        </w:rPr>
        <w:t>15</w:t>
      </w:r>
      <w:r w:rsidRPr="00AB0BFE">
        <w:rPr>
          <w:sz w:val="24"/>
          <w:szCs w:val="24"/>
        </w:rPr>
        <w:t>.</w:t>
      </w:r>
      <w:r w:rsidR="00F1764A" w:rsidRPr="00AB0BFE">
        <w:rPr>
          <w:sz w:val="24"/>
          <w:szCs w:val="24"/>
        </w:rPr>
        <w:t>12</w:t>
      </w:r>
      <w:r w:rsidRPr="00AB0BFE">
        <w:rPr>
          <w:sz w:val="24"/>
          <w:szCs w:val="24"/>
        </w:rPr>
        <w:t>.20</w:t>
      </w:r>
      <w:r w:rsidR="00F1764A" w:rsidRPr="00AB0BFE">
        <w:rPr>
          <w:sz w:val="24"/>
          <w:szCs w:val="24"/>
        </w:rPr>
        <w:t>09</w:t>
      </w:r>
      <w:r w:rsidRPr="00AB0BFE">
        <w:rPr>
          <w:sz w:val="24"/>
          <w:szCs w:val="24"/>
        </w:rPr>
        <w:t xml:space="preserve"> г. № </w:t>
      </w:r>
      <w:r w:rsidR="00F1764A" w:rsidRPr="00AB0BFE">
        <w:rPr>
          <w:sz w:val="24"/>
          <w:szCs w:val="24"/>
        </w:rPr>
        <w:t>64-462</w:t>
      </w:r>
      <w:r w:rsidR="00FF6996" w:rsidRPr="00AB0BFE">
        <w:rPr>
          <w:sz w:val="24"/>
          <w:szCs w:val="24"/>
        </w:rPr>
        <w:t>.</w:t>
      </w:r>
    </w:p>
    <w:p w:rsidR="00F1764A" w:rsidRPr="00AB0BFE" w:rsidRDefault="00F1764A" w:rsidP="00D471E6">
      <w:pPr>
        <w:numPr>
          <w:ilvl w:val="0"/>
          <w:numId w:val="3"/>
        </w:numPr>
        <w:spacing w:line="276" w:lineRule="auto"/>
        <w:ind w:left="0" w:firstLine="0"/>
        <w:jc w:val="both"/>
        <w:rPr>
          <w:sz w:val="24"/>
          <w:szCs w:val="24"/>
        </w:rPr>
      </w:pPr>
      <w:r w:rsidRPr="00AB0BFE">
        <w:rPr>
          <w:sz w:val="24"/>
          <w:szCs w:val="24"/>
        </w:rPr>
        <w:t>Проект планировки и межевания территории микрорайона «Спортивный центр</w:t>
      </w:r>
      <w:r w:rsidR="00AF1D78" w:rsidRPr="00AB0BFE">
        <w:rPr>
          <w:sz w:val="24"/>
          <w:szCs w:val="24"/>
        </w:rPr>
        <w:t>»</w:t>
      </w:r>
      <w:r w:rsidRPr="00AB0BFE">
        <w:rPr>
          <w:sz w:val="24"/>
          <w:szCs w:val="24"/>
        </w:rPr>
        <w:t xml:space="preserve"> в г. Енисейске, утвержденный Постановлением администрации города Енисейска Красноярского края от 30.11.2012 года № 284-п.</w:t>
      </w:r>
    </w:p>
    <w:p w:rsidR="00F1764A" w:rsidRPr="00AB0BFE" w:rsidRDefault="00F1764A" w:rsidP="00D471E6">
      <w:pPr>
        <w:numPr>
          <w:ilvl w:val="0"/>
          <w:numId w:val="3"/>
        </w:numPr>
        <w:spacing w:line="276" w:lineRule="auto"/>
        <w:ind w:left="0" w:firstLine="0"/>
        <w:jc w:val="both"/>
        <w:rPr>
          <w:sz w:val="24"/>
          <w:szCs w:val="24"/>
        </w:rPr>
      </w:pPr>
      <w:r w:rsidRPr="00AB0BFE">
        <w:rPr>
          <w:sz w:val="24"/>
          <w:szCs w:val="24"/>
        </w:rPr>
        <w:lastRenderedPageBreak/>
        <w:t>Проект планировки и межевания центральной части города Енисейска и описание границ культурного наследия, утвержденный Постановлением администрации города Енисейска Красноярского края от 09.07.2013 года № 223-п.</w:t>
      </w:r>
    </w:p>
    <w:p w:rsidR="00F1764A" w:rsidRPr="00AB0BFE" w:rsidRDefault="00693994" w:rsidP="00D471E6">
      <w:pPr>
        <w:numPr>
          <w:ilvl w:val="0"/>
          <w:numId w:val="3"/>
        </w:numPr>
        <w:spacing w:line="276" w:lineRule="auto"/>
        <w:ind w:left="0" w:firstLine="0"/>
        <w:jc w:val="both"/>
        <w:rPr>
          <w:sz w:val="24"/>
          <w:szCs w:val="24"/>
        </w:rPr>
      </w:pPr>
      <w:r w:rsidRPr="00AB0BFE">
        <w:rPr>
          <w:sz w:val="24"/>
          <w:szCs w:val="24"/>
        </w:rPr>
        <w:t xml:space="preserve">Внесения изменений в правила землепользования и </w:t>
      </w:r>
      <w:proofErr w:type="gramStart"/>
      <w:r w:rsidRPr="00AB0BFE">
        <w:rPr>
          <w:sz w:val="24"/>
          <w:szCs w:val="24"/>
        </w:rPr>
        <w:t>застройки города</w:t>
      </w:r>
      <w:proofErr w:type="gramEnd"/>
      <w:r w:rsidRPr="00AB0BFE">
        <w:rPr>
          <w:sz w:val="24"/>
          <w:szCs w:val="24"/>
        </w:rPr>
        <w:t xml:space="preserve"> Енисейска, утвержденные Решением Енисейского городского Совета депутатов Красноярского края от 21.08.2013 года № 48-323.</w:t>
      </w:r>
    </w:p>
    <w:p w:rsidR="00693994" w:rsidRPr="00AB0BFE" w:rsidRDefault="001D0991" w:rsidP="00D471E6">
      <w:pPr>
        <w:numPr>
          <w:ilvl w:val="0"/>
          <w:numId w:val="3"/>
        </w:numPr>
        <w:spacing w:line="276" w:lineRule="auto"/>
        <w:ind w:left="0" w:firstLine="0"/>
        <w:jc w:val="both"/>
        <w:rPr>
          <w:sz w:val="24"/>
          <w:szCs w:val="24"/>
        </w:rPr>
      </w:pPr>
      <w:r w:rsidRPr="00AB0BFE">
        <w:rPr>
          <w:sz w:val="24"/>
          <w:szCs w:val="24"/>
        </w:rPr>
        <w:t>Проект планировки и межевания территории микрорайона «Северо-Восточный»</w:t>
      </w:r>
      <w:r w:rsidR="003F59CE" w:rsidRPr="00AB0BFE">
        <w:rPr>
          <w:sz w:val="24"/>
          <w:szCs w:val="24"/>
        </w:rPr>
        <w:t xml:space="preserve"> в г. Енисейске, утвержденный Постановлением администрации города Енисейска Красноярского края от 17.10.2013 года № 297-п.</w:t>
      </w:r>
    </w:p>
    <w:p w:rsidR="00AF1D78" w:rsidRPr="00AB0BFE" w:rsidRDefault="00AF1D78" w:rsidP="00D471E6">
      <w:pPr>
        <w:numPr>
          <w:ilvl w:val="0"/>
          <w:numId w:val="3"/>
        </w:numPr>
        <w:spacing w:line="276" w:lineRule="auto"/>
        <w:ind w:left="0" w:firstLine="0"/>
        <w:jc w:val="both"/>
        <w:rPr>
          <w:sz w:val="24"/>
          <w:szCs w:val="24"/>
        </w:rPr>
      </w:pPr>
      <w:r w:rsidRPr="00AB0BFE">
        <w:rPr>
          <w:sz w:val="24"/>
          <w:szCs w:val="24"/>
        </w:rPr>
        <w:t>Внесение изменений в Генеральный план города Енисейска, утвержденные Решением Енисейского городского Совета депутатов Красноярского края от 04.12.2013 года № 53-352.</w:t>
      </w:r>
    </w:p>
    <w:p w:rsidR="00AF1D78" w:rsidRPr="00AB0BFE" w:rsidRDefault="00AF1D78" w:rsidP="00D471E6">
      <w:pPr>
        <w:numPr>
          <w:ilvl w:val="0"/>
          <w:numId w:val="3"/>
        </w:numPr>
        <w:spacing w:line="276" w:lineRule="auto"/>
        <w:ind w:left="0" w:firstLine="0"/>
        <w:jc w:val="both"/>
        <w:rPr>
          <w:sz w:val="24"/>
          <w:szCs w:val="24"/>
        </w:rPr>
      </w:pPr>
      <w:r w:rsidRPr="00AB0BFE">
        <w:rPr>
          <w:sz w:val="24"/>
          <w:szCs w:val="24"/>
        </w:rPr>
        <w:t xml:space="preserve">Внесения изменений в правила землепользования и </w:t>
      </w:r>
      <w:proofErr w:type="gramStart"/>
      <w:r w:rsidRPr="00AB0BFE">
        <w:rPr>
          <w:sz w:val="24"/>
          <w:szCs w:val="24"/>
        </w:rPr>
        <w:t>застройки города</w:t>
      </w:r>
      <w:proofErr w:type="gramEnd"/>
      <w:r w:rsidRPr="00AB0BFE">
        <w:rPr>
          <w:sz w:val="24"/>
          <w:szCs w:val="24"/>
        </w:rPr>
        <w:t xml:space="preserve"> Енисейска, утвержденные Решением Енисейского городского Совета депутатов Красноярского края от 04.12.2013 года № 53-353.</w:t>
      </w:r>
    </w:p>
    <w:p w:rsidR="00AF1D78" w:rsidRPr="00AB0BFE" w:rsidRDefault="00AF1D78" w:rsidP="00D471E6">
      <w:pPr>
        <w:numPr>
          <w:ilvl w:val="0"/>
          <w:numId w:val="3"/>
        </w:numPr>
        <w:spacing w:line="276" w:lineRule="auto"/>
        <w:ind w:left="0" w:firstLine="0"/>
        <w:jc w:val="both"/>
        <w:rPr>
          <w:sz w:val="24"/>
          <w:szCs w:val="24"/>
        </w:rPr>
      </w:pPr>
      <w:r w:rsidRPr="00AB0BFE">
        <w:rPr>
          <w:sz w:val="24"/>
          <w:szCs w:val="24"/>
        </w:rPr>
        <w:t>Проект планировки и межевания территории микрорайона «Южный-2» в г. Енисейске, утвержденный Постановлением администрации города Енисейска Красноярского края от 02.06.2016 года № 105-п.</w:t>
      </w:r>
    </w:p>
    <w:p w:rsidR="008D6300" w:rsidRPr="00AB0BFE" w:rsidRDefault="008D6300" w:rsidP="00D471E6">
      <w:pPr>
        <w:spacing w:line="276" w:lineRule="auto"/>
        <w:ind w:firstLine="709"/>
        <w:jc w:val="both"/>
        <w:rPr>
          <w:sz w:val="24"/>
          <w:szCs w:val="24"/>
        </w:rPr>
      </w:pPr>
      <w:r w:rsidRPr="00AB0BFE">
        <w:rPr>
          <w:sz w:val="24"/>
          <w:szCs w:val="24"/>
        </w:rPr>
        <w:t>Проект разработан в соответствии с действующим законодательством Российской Федерации и Красноярского края.</w:t>
      </w:r>
    </w:p>
    <w:p w:rsidR="008D6300" w:rsidRPr="00AB0BFE" w:rsidRDefault="008D6300" w:rsidP="00D471E6">
      <w:pPr>
        <w:widowControl w:val="0"/>
        <w:spacing w:line="276" w:lineRule="auto"/>
        <w:jc w:val="both"/>
        <w:rPr>
          <w:sz w:val="24"/>
          <w:szCs w:val="24"/>
        </w:rPr>
      </w:pPr>
    </w:p>
    <w:p w:rsidR="008D6300" w:rsidRPr="00AB0BFE" w:rsidRDefault="008D6300" w:rsidP="00D471E6">
      <w:pPr>
        <w:widowControl w:val="0"/>
        <w:spacing w:line="276" w:lineRule="auto"/>
        <w:ind w:firstLine="720"/>
        <w:jc w:val="both"/>
        <w:rPr>
          <w:b/>
          <w:sz w:val="24"/>
          <w:szCs w:val="24"/>
        </w:rPr>
      </w:pPr>
      <w:r w:rsidRPr="00056084">
        <w:rPr>
          <w:b/>
          <w:sz w:val="24"/>
          <w:szCs w:val="24"/>
        </w:rPr>
        <w:t>Нормативные ссылки:</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Градостроительный кодекс Российской Федерации (далее-РФ) от 29.12.2004 №190-ФЗ.</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Жилищный кодекс РФ от 29.12.2004 №188-ФЗ.</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Земельный кодекс РФ от 25.10.2001 №136-ФЗ.</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Водный кодекс РФ от 03.06.2006 №74 ФЗ.</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Лесной кодекс РФ от 04.12.2006 №200-ФЗ.</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от 18.07.2001 № 78-ФЗ «О землеустройстве».</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от 10.01.2002 г. № 7-ФЗ «Об охране окружающей среды».</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от 25.06.2002 г. № 73-ФЗ «Об объектах культурного наследия (памятниках истории и культуры) народов Российской Федерации».</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Технический регламент о требованиях пожарной безопасности Принят Государственной Думой 4 июля 2008 года.</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от 24.07.2007 № 221-ФЗ «О государственном кадастре недвижимости».</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Федеральный закон "О санитарно-эпидемиологическом благополучии населения" от 30.03.1999 №52-ФЗ и иные действующие законодательные и нормативные акты, связанные  с санитарными и экологическими ограничениями.</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Закон Красноярского края № 2-122 от 15.03.2012 г. «О составе и порядке подготовки документов территориального планирования муниципальных образований края, о составе и порядке подготовки планов реализации таких документов».</w:t>
      </w:r>
    </w:p>
    <w:p w:rsidR="008D6300" w:rsidRPr="00AB0BFE" w:rsidRDefault="008D6300" w:rsidP="00D471E6">
      <w:pPr>
        <w:numPr>
          <w:ilvl w:val="0"/>
          <w:numId w:val="2"/>
        </w:numPr>
        <w:tabs>
          <w:tab w:val="num" w:pos="0"/>
        </w:tabs>
        <w:spacing w:line="276" w:lineRule="auto"/>
        <w:ind w:left="0" w:firstLine="0"/>
        <w:jc w:val="both"/>
        <w:rPr>
          <w:sz w:val="24"/>
          <w:szCs w:val="24"/>
        </w:rPr>
      </w:pPr>
      <w:r w:rsidRPr="00AB0BFE">
        <w:rPr>
          <w:sz w:val="24"/>
          <w:szCs w:val="24"/>
        </w:rPr>
        <w:t>Постановление Правительства Российской Федерации от 30 июля 2009 г. N 621 "Об утверждении формы карты (плана) объекта землеустройства и требований к ее составлению".</w:t>
      </w:r>
    </w:p>
    <w:p w:rsidR="008D6300" w:rsidRPr="00AB0BFE" w:rsidRDefault="008D6300" w:rsidP="00D471E6">
      <w:pPr>
        <w:numPr>
          <w:ilvl w:val="0"/>
          <w:numId w:val="2"/>
        </w:numPr>
        <w:tabs>
          <w:tab w:val="num" w:pos="0"/>
        </w:tabs>
        <w:spacing w:line="276" w:lineRule="auto"/>
        <w:ind w:left="0" w:firstLine="0"/>
        <w:jc w:val="both"/>
        <w:rPr>
          <w:sz w:val="24"/>
          <w:szCs w:val="24"/>
        </w:rPr>
      </w:pPr>
      <w:r w:rsidRPr="00AB0BFE">
        <w:rPr>
          <w:sz w:val="24"/>
          <w:szCs w:val="24"/>
        </w:rPr>
        <w:t>Приказ Министерства регионального развития Российской Федерации от 30 января 2012 г. № 19</w:t>
      </w:r>
      <w:r w:rsidR="00E43A34" w:rsidRPr="00AB0BFE">
        <w:rPr>
          <w:sz w:val="24"/>
          <w:szCs w:val="24"/>
        </w:rPr>
        <w:t xml:space="preserve"> </w:t>
      </w:r>
      <w:r w:rsidRPr="00AB0BFE">
        <w:rPr>
          <w:sz w:val="24"/>
          <w:szCs w:val="24"/>
        </w:rPr>
        <w:t>«Об утверждении требований к описанию и отображению</w:t>
      </w:r>
      <w:r w:rsidR="00E43A34" w:rsidRPr="00AB0BFE">
        <w:rPr>
          <w:sz w:val="24"/>
          <w:szCs w:val="24"/>
        </w:rPr>
        <w:t xml:space="preserve"> </w:t>
      </w:r>
      <w:r w:rsidRPr="00AB0BFE">
        <w:rPr>
          <w:sz w:val="24"/>
          <w:szCs w:val="24"/>
        </w:rPr>
        <w:t xml:space="preserve">в документах </w:t>
      </w:r>
      <w:r w:rsidRPr="00AB0BFE">
        <w:rPr>
          <w:sz w:val="24"/>
          <w:szCs w:val="24"/>
        </w:rPr>
        <w:lastRenderedPageBreak/>
        <w:t>территориального планирования объектов федерального значения, объектов регионального значения, объектов местного значения».</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 xml:space="preserve">Приказ Министерства экономического развития Российской Федерации от 3 июня 2011 года № 267 «Об утверждении </w:t>
      </w:r>
      <w:proofErr w:type="gramStart"/>
      <w:r w:rsidRPr="00AB0BFE">
        <w:rPr>
          <w:sz w:val="24"/>
          <w:szCs w:val="24"/>
        </w:rPr>
        <w:t>порядка описания местоположения границ объектов землеустройства</w:t>
      </w:r>
      <w:proofErr w:type="gramEnd"/>
      <w:r w:rsidRPr="00AB0BFE">
        <w:rPr>
          <w:sz w:val="24"/>
          <w:szCs w:val="24"/>
        </w:rPr>
        <w:t>».</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 xml:space="preserve">Приказ Министерства регионального развития РФ от 26.05.2011 № 244 «Об утверждении методических </w:t>
      </w:r>
      <w:r w:rsidRPr="00AB0BFE">
        <w:rPr>
          <w:bCs/>
          <w:sz w:val="24"/>
          <w:szCs w:val="24"/>
        </w:rPr>
        <w:t>рекомендаций по разработке проектов генеральных планов поселений и городских округов</w:t>
      </w:r>
      <w:r w:rsidRPr="00AB0BFE">
        <w:rPr>
          <w:sz w:val="24"/>
          <w:szCs w:val="24"/>
        </w:rPr>
        <w:t>».</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СП 42.13330.2011 «Градостроительство. Планировка и застройка городских и сельских поселений. Актуализированная редакция СНиП 2.07.01-89*», утвержденный приказом Министерства регионального развития РФ от 28.12.2010 г. № 820.</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 xml:space="preserve">СП 18.13330.2011 «Генеральные планы промышленных предприятий. </w:t>
      </w:r>
      <w:r w:rsidRPr="00AB0BFE">
        <w:rPr>
          <w:bCs/>
          <w:sz w:val="24"/>
          <w:szCs w:val="24"/>
        </w:rPr>
        <w:t>Актуализированная редакция СНиП II-89-80*</w:t>
      </w:r>
      <w:r w:rsidRPr="00AB0BFE">
        <w:rPr>
          <w:sz w:val="24"/>
          <w:szCs w:val="24"/>
        </w:rPr>
        <w:t>».</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 xml:space="preserve">СП 19.13330.2011 «Генеральные планы сельскохозяйственных предприятий. </w:t>
      </w:r>
      <w:r w:rsidRPr="00AB0BFE">
        <w:rPr>
          <w:bCs/>
          <w:sz w:val="24"/>
          <w:szCs w:val="24"/>
        </w:rPr>
        <w:t>Актуализированная редакция СНиП II-97-76*</w:t>
      </w:r>
      <w:r w:rsidRPr="00AB0BFE">
        <w:rPr>
          <w:sz w:val="24"/>
          <w:szCs w:val="24"/>
        </w:rPr>
        <w:t>».</w:t>
      </w:r>
    </w:p>
    <w:p w:rsidR="008D6300" w:rsidRPr="00AB0BFE" w:rsidRDefault="008D6300" w:rsidP="00D471E6">
      <w:pPr>
        <w:numPr>
          <w:ilvl w:val="0"/>
          <w:numId w:val="2"/>
        </w:numPr>
        <w:tabs>
          <w:tab w:val="num" w:pos="0"/>
        </w:tabs>
        <w:spacing w:line="276" w:lineRule="auto"/>
        <w:ind w:left="0" w:firstLine="0"/>
        <w:contextualSpacing/>
        <w:jc w:val="both"/>
        <w:rPr>
          <w:rFonts w:eastAsia="Calibri"/>
          <w:sz w:val="24"/>
          <w:szCs w:val="24"/>
        </w:rPr>
      </w:pPr>
      <w:r w:rsidRPr="00AB0BFE">
        <w:rPr>
          <w:rFonts w:eastAsia="Calibri"/>
          <w:sz w:val="24"/>
          <w:szCs w:val="24"/>
        </w:rPr>
        <w:t>СНиП 11-04-2003 «Инструкция о порядке разработки, согласования, экспертизы и утверждения градостроительной документации».</w:t>
      </w:r>
    </w:p>
    <w:p w:rsidR="008D6300" w:rsidRPr="00AB0BFE" w:rsidRDefault="008D6300" w:rsidP="00D471E6">
      <w:pPr>
        <w:widowControl w:val="0"/>
        <w:numPr>
          <w:ilvl w:val="0"/>
          <w:numId w:val="2"/>
        </w:numPr>
        <w:tabs>
          <w:tab w:val="num" w:pos="0"/>
        </w:tabs>
        <w:autoSpaceDE w:val="0"/>
        <w:autoSpaceDN w:val="0"/>
        <w:adjustRightInd w:val="0"/>
        <w:spacing w:line="276" w:lineRule="auto"/>
        <w:ind w:left="0" w:firstLine="0"/>
        <w:jc w:val="both"/>
        <w:rPr>
          <w:sz w:val="24"/>
          <w:szCs w:val="24"/>
        </w:rPr>
      </w:pPr>
      <w:r w:rsidRPr="00AB0BFE">
        <w:rPr>
          <w:sz w:val="24"/>
          <w:szCs w:val="24"/>
        </w:rPr>
        <w:t>СанПиН 2.2.1/2.1.1.1200-03 «Санитарно-защитные нормы и санитарная классификация предприятий, сооружений и других объектов».</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8D6300" w:rsidRPr="00AB0BFE" w:rsidRDefault="008D6300" w:rsidP="00D471E6">
      <w:pPr>
        <w:widowControl w:val="0"/>
        <w:numPr>
          <w:ilvl w:val="0"/>
          <w:numId w:val="2"/>
        </w:numPr>
        <w:tabs>
          <w:tab w:val="num" w:pos="0"/>
        </w:tabs>
        <w:spacing w:line="276" w:lineRule="auto"/>
        <w:ind w:left="0" w:firstLine="0"/>
        <w:jc w:val="both"/>
        <w:rPr>
          <w:sz w:val="24"/>
          <w:szCs w:val="24"/>
        </w:rPr>
      </w:pPr>
      <w:r w:rsidRPr="00AB0BFE">
        <w:rPr>
          <w:sz w:val="24"/>
          <w:szCs w:val="24"/>
        </w:rPr>
        <w:t>СанПиН 2.4.2.2821-10 "Санитарно-эпидемиологические требования к условиям и организации обучения в общеобразовательных учреждениях".</w:t>
      </w:r>
    </w:p>
    <w:p w:rsidR="008D6300" w:rsidRPr="00AB0BFE" w:rsidRDefault="008D6300" w:rsidP="00D471E6">
      <w:pPr>
        <w:numPr>
          <w:ilvl w:val="0"/>
          <w:numId w:val="2"/>
        </w:numPr>
        <w:tabs>
          <w:tab w:val="num" w:pos="0"/>
        </w:tabs>
        <w:spacing w:line="276" w:lineRule="auto"/>
        <w:ind w:left="0" w:firstLine="0"/>
        <w:contextualSpacing/>
        <w:jc w:val="both"/>
        <w:rPr>
          <w:rFonts w:eastAsia="Calibri"/>
          <w:sz w:val="24"/>
          <w:szCs w:val="24"/>
        </w:rPr>
      </w:pPr>
      <w:r w:rsidRPr="00AB0BFE">
        <w:rPr>
          <w:sz w:val="24"/>
          <w:szCs w:val="24"/>
        </w:rPr>
        <w:t>СанПиН 2.1.3.2630-10 "Санитарно-эпидемиологические требования к организациям, осуществляющим медицинскую деятельность".</w:t>
      </w:r>
    </w:p>
    <w:p w:rsidR="008D6300" w:rsidRPr="00AB0BFE" w:rsidRDefault="008D6300" w:rsidP="00D471E6">
      <w:pPr>
        <w:numPr>
          <w:ilvl w:val="0"/>
          <w:numId w:val="2"/>
        </w:numPr>
        <w:tabs>
          <w:tab w:val="num" w:pos="0"/>
        </w:tabs>
        <w:spacing w:line="276" w:lineRule="auto"/>
        <w:ind w:left="0" w:firstLine="0"/>
        <w:contextualSpacing/>
        <w:jc w:val="both"/>
        <w:rPr>
          <w:rFonts w:eastAsia="Calibri"/>
          <w:sz w:val="24"/>
          <w:szCs w:val="24"/>
        </w:rPr>
      </w:pPr>
      <w:r w:rsidRPr="00AB0BFE">
        <w:rPr>
          <w:rFonts w:eastAsia="Calibri"/>
          <w:sz w:val="24"/>
          <w:szCs w:val="24"/>
        </w:rPr>
        <w:t>Социальные нормативы и нормы (Распоряжение Правительства РФ от 3.07.1996 г. № 1063-р), с учетом изменений утвержденных распоряжением Правительства Российской Федерации от 13 июля 2007г. № 923-р.</w:t>
      </w:r>
    </w:p>
    <w:p w:rsidR="00AC4A2B" w:rsidRPr="00741CE2" w:rsidRDefault="008D6300" w:rsidP="00D471E6">
      <w:pPr>
        <w:widowControl w:val="0"/>
        <w:numPr>
          <w:ilvl w:val="0"/>
          <w:numId w:val="2"/>
        </w:numPr>
        <w:tabs>
          <w:tab w:val="num" w:pos="0"/>
        </w:tabs>
        <w:spacing w:line="276" w:lineRule="auto"/>
        <w:ind w:left="0" w:firstLine="0"/>
        <w:jc w:val="both"/>
        <w:rPr>
          <w:sz w:val="24"/>
          <w:szCs w:val="24"/>
        </w:rPr>
      </w:pPr>
      <w:r w:rsidRPr="00741CE2">
        <w:rPr>
          <w:sz w:val="24"/>
          <w:szCs w:val="24"/>
        </w:rPr>
        <w:t xml:space="preserve">Иные  действующие нормативно-правовые документы, необходимые для подготовки документации по территориальному планированию </w:t>
      </w:r>
    </w:p>
    <w:p w:rsidR="00AC4A2B" w:rsidRPr="00AB0BFE" w:rsidRDefault="00AC4A2B" w:rsidP="00D471E6">
      <w:pPr>
        <w:widowControl w:val="0"/>
        <w:spacing w:line="276" w:lineRule="auto"/>
        <w:jc w:val="both"/>
        <w:rPr>
          <w:sz w:val="24"/>
          <w:szCs w:val="24"/>
        </w:rPr>
      </w:pPr>
    </w:p>
    <w:p w:rsidR="004F5966" w:rsidRPr="00D1629C" w:rsidRDefault="004F5966" w:rsidP="00D471E6">
      <w:pPr>
        <w:spacing w:line="276" w:lineRule="auto"/>
        <w:rPr>
          <w:color w:val="FF0000"/>
        </w:rPr>
        <w:sectPr w:rsidR="004F5966" w:rsidRPr="00D1629C" w:rsidSect="00A972AB">
          <w:type w:val="nextColumn"/>
          <w:pgSz w:w="11906" w:h="16838"/>
          <w:pgMar w:top="1134" w:right="851" w:bottom="1134" w:left="1134" w:header="709" w:footer="709" w:gutter="0"/>
          <w:cols w:space="708"/>
          <w:titlePg/>
          <w:docGrid w:linePitch="360"/>
        </w:sectPr>
      </w:pPr>
    </w:p>
    <w:p w:rsidR="004F5966" w:rsidRPr="00AF1D78" w:rsidRDefault="004F5966" w:rsidP="00D471E6">
      <w:pPr>
        <w:pStyle w:val="2"/>
        <w:spacing w:before="0" w:line="276" w:lineRule="auto"/>
        <w:ind w:firstLine="709"/>
        <w:jc w:val="both"/>
        <w:rPr>
          <w:rFonts w:ascii="Times New Roman" w:hAnsi="Times New Roman" w:cs="Times New Roman"/>
          <w:color w:val="auto"/>
          <w:sz w:val="28"/>
          <w:szCs w:val="28"/>
        </w:rPr>
      </w:pPr>
      <w:bookmarkStart w:id="1" w:name="_Toc217984889"/>
      <w:bookmarkStart w:id="2" w:name="_Toc225656874"/>
      <w:bookmarkStart w:id="3" w:name="_Toc459883372"/>
      <w:bookmarkStart w:id="4" w:name="_Toc527639680"/>
      <w:r w:rsidRPr="00AF1D78">
        <w:rPr>
          <w:rFonts w:ascii="Times New Roman" w:hAnsi="Times New Roman" w:cs="Times New Roman"/>
          <w:color w:val="auto"/>
          <w:sz w:val="28"/>
          <w:szCs w:val="28"/>
        </w:rPr>
        <w:lastRenderedPageBreak/>
        <w:t>ГЛАВА 1. ПОЛОЖ</w:t>
      </w:r>
      <w:bookmarkStart w:id="5" w:name="OLE_LINK5"/>
      <w:bookmarkStart w:id="6" w:name="OLE_LINK6"/>
      <w:r w:rsidRPr="00AF1D78">
        <w:rPr>
          <w:rFonts w:ascii="Times New Roman" w:hAnsi="Times New Roman" w:cs="Times New Roman"/>
          <w:color w:val="auto"/>
          <w:sz w:val="28"/>
          <w:szCs w:val="28"/>
        </w:rPr>
        <w:t>ЕНИЕ О ТЕРРИТОРИАЛЬНОМ ПЛАНИРОВАНИИ</w:t>
      </w:r>
      <w:bookmarkEnd w:id="1"/>
      <w:bookmarkEnd w:id="2"/>
      <w:bookmarkEnd w:id="3"/>
      <w:r w:rsidRPr="00AF1D78">
        <w:rPr>
          <w:rFonts w:ascii="Times New Roman" w:hAnsi="Times New Roman" w:cs="Times New Roman"/>
          <w:color w:val="auto"/>
          <w:sz w:val="28"/>
          <w:szCs w:val="28"/>
        </w:rPr>
        <w:t xml:space="preserve"> (УТВЕРЖДАЕМАЯ ЧАСТЬ ГЕНЕРАЛЬНОГО ПЛАНА)</w:t>
      </w:r>
      <w:bookmarkEnd w:id="4"/>
    </w:p>
    <w:p w:rsidR="004F5966" w:rsidRPr="00AF1D78" w:rsidRDefault="004F5966" w:rsidP="00D471E6">
      <w:pPr>
        <w:pStyle w:val="3"/>
        <w:spacing w:before="0" w:line="276" w:lineRule="auto"/>
        <w:ind w:firstLine="709"/>
        <w:jc w:val="both"/>
        <w:rPr>
          <w:rFonts w:ascii="Times New Roman" w:hAnsi="Times New Roman" w:cs="Times New Roman"/>
          <w:color w:val="auto"/>
          <w:sz w:val="28"/>
          <w:szCs w:val="28"/>
        </w:rPr>
      </w:pPr>
      <w:bookmarkStart w:id="7" w:name="_Toc217984890"/>
      <w:bookmarkStart w:id="8" w:name="_Toc224377530"/>
      <w:bookmarkStart w:id="9" w:name="_Toc225656875"/>
      <w:bookmarkStart w:id="10" w:name="_Toc459883373"/>
      <w:bookmarkStart w:id="11" w:name="_Toc527639681"/>
      <w:bookmarkEnd w:id="5"/>
      <w:bookmarkEnd w:id="6"/>
      <w:r w:rsidRPr="00AF1D78">
        <w:rPr>
          <w:rFonts w:ascii="Times New Roman" w:hAnsi="Times New Roman" w:cs="Times New Roman"/>
          <w:color w:val="auto"/>
          <w:sz w:val="28"/>
          <w:szCs w:val="28"/>
        </w:rPr>
        <w:t xml:space="preserve">1.1 </w:t>
      </w:r>
      <w:bookmarkEnd w:id="7"/>
      <w:bookmarkEnd w:id="8"/>
      <w:bookmarkEnd w:id="9"/>
      <w:bookmarkEnd w:id="10"/>
      <w:r w:rsidRPr="00AF1D78">
        <w:rPr>
          <w:rFonts w:ascii="Times New Roman" w:hAnsi="Times New Roman" w:cs="Times New Roman"/>
          <w:color w:val="auto"/>
          <w:sz w:val="28"/>
          <w:szCs w:val="28"/>
        </w:rPr>
        <w:t>Сведения о видах, назначении и наименованиях планируемых для размещения объектов местного значения</w:t>
      </w:r>
      <w:r w:rsidR="00FA1B8E">
        <w:rPr>
          <w:rFonts w:ascii="Times New Roman" w:hAnsi="Times New Roman" w:cs="Times New Roman"/>
          <w:color w:val="auto"/>
          <w:sz w:val="28"/>
          <w:szCs w:val="28"/>
        </w:rPr>
        <w:t xml:space="preserve"> городского округа</w:t>
      </w:r>
      <w:r w:rsidRPr="00AF1D78">
        <w:rPr>
          <w:rFonts w:ascii="Times New Roman" w:hAnsi="Times New Roman" w:cs="Times New Roman"/>
          <w:color w:val="auto"/>
          <w:sz w:val="28"/>
          <w:szCs w:val="28"/>
        </w:rPr>
        <w:t xml:space="preserve"> </w:t>
      </w:r>
      <w:r w:rsidR="00AF1D78" w:rsidRPr="00AF1D78">
        <w:rPr>
          <w:rFonts w:ascii="Times New Roman" w:hAnsi="Times New Roman" w:cs="Times New Roman"/>
          <w:color w:val="auto"/>
          <w:sz w:val="28"/>
          <w:szCs w:val="28"/>
        </w:rPr>
        <w:t>г</w:t>
      </w:r>
      <w:r w:rsidR="00FA1B8E">
        <w:rPr>
          <w:rFonts w:ascii="Times New Roman" w:hAnsi="Times New Roman" w:cs="Times New Roman"/>
          <w:color w:val="auto"/>
          <w:sz w:val="28"/>
          <w:szCs w:val="28"/>
        </w:rPr>
        <w:t>.</w:t>
      </w:r>
      <w:r w:rsidR="00AF1D78" w:rsidRPr="00AF1D78">
        <w:rPr>
          <w:rFonts w:ascii="Times New Roman" w:hAnsi="Times New Roman" w:cs="Times New Roman"/>
          <w:color w:val="auto"/>
          <w:sz w:val="28"/>
          <w:szCs w:val="28"/>
        </w:rPr>
        <w:t xml:space="preserve"> Енисейск</w:t>
      </w:r>
      <w:r w:rsidRPr="00AF1D78">
        <w:rPr>
          <w:rFonts w:ascii="Times New Roman" w:hAnsi="Times New Roman" w:cs="Times New Roman"/>
          <w:color w:val="auto"/>
          <w:sz w:val="28"/>
          <w:szCs w:val="28"/>
        </w:rPr>
        <w:t>, их основные характеристики и местоположение. Характеристики зон с особыми условиями использования территорий, устанавливаемых при размещении объектов местного значения</w:t>
      </w:r>
      <w:bookmarkEnd w:id="11"/>
    </w:p>
    <w:tbl>
      <w:tblPr>
        <w:tblStyle w:val="af2"/>
        <w:tblW w:w="14992" w:type="dxa"/>
        <w:tblLayout w:type="fixed"/>
        <w:tblLook w:val="04A0" w:firstRow="1" w:lastRow="0" w:firstColumn="1" w:lastColumn="0" w:noHBand="0" w:noVBand="1"/>
      </w:tblPr>
      <w:tblGrid>
        <w:gridCol w:w="1101"/>
        <w:gridCol w:w="1559"/>
        <w:gridCol w:w="1559"/>
        <w:gridCol w:w="2126"/>
        <w:gridCol w:w="1701"/>
        <w:gridCol w:w="2127"/>
        <w:gridCol w:w="1559"/>
        <w:gridCol w:w="1701"/>
        <w:gridCol w:w="1549"/>
        <w:gridCol w:w="10"/>
      </w:tblGrid>
      <w:tr w:rsidR="00D1629C" w:rsidRPr="00DC35F9" w:rsidTr="002D76B4">
        <w:trPr>
          <w:gridAfter w:val="1"/>
          <w:wAfter w:w="10" w:type="dxa"/>
          <w:tblHeader/>
        </w:trPr>
        <w:tc>
          <w:tcPr>
            <w:tcW w:w="1101" w:type="dxa"/>
          </w:tcPr>
          <w:p w:rsidR="006524AE" w:rsidRPr="00670468" w:rsidRDefault="006524AE" w:rsidP="002D76B4">
            <w:pPr>
              <w:spacing w:line="276" w:lineRule="auto"/>
              <w:jc w:val="center"/>
              <w:rPr>
                <w:b/>
                <w:bCs/>
                <w:iCs/>
                <w:lang w:eastAsia="en-US"/>
              </w:rPr>
            </w:pPr>
            <w:r w:rsidRPr="00670468">
              <w:rPr>
                <w:b/>
                <w:bCs/>
                <w:iCs/>
              </w:rPr>
              <w:t xml:space="preserve">№ </w:t>
            </w:r>
            <w:proofErr w:type="gramStart"/>
            <w:r w:rsidRPr="00670468">
              <w:rPr>
                <w:b/>
                <w:bCs/>
                <w:iCs/>
              </w:rPr>
              <w:t>п</w:t>
            </w:r>
            <w:proofErr w:type="gramEnd"/>
            <w:r w:rsidRPr="00670468">
              <w:rPr>
                <w:b/>
                <w:bCs/>
                <w:iCs/>
              </w:rPr>
              <w:t>/п</w:t>
            </w:r>
          </w:p>
        </w:tc>
        <w:tc>
          <w:tcPr>
            <w:tcW w:w="1559" w:type="dxa"/>
          </w:tcPr>
          <w:p w:rsidR="006524AE" w:rsidRPr="00DC35F9" w:rsidRDefault="006524AE" w:rsidP="002D76B4">
            <w:pPr>
              <w:spacing w:line="276" w:lineRule="auto"/>
              <w:jc w:val="center"/>
              <w:rPr>
                <w:b/>
                <w:bCs/>
                <w:iCs/>
                <w:lang w:eastAsia="en-US"/>
              </w:rPr>
            </w:pPr>
            <w:r w:rsidRPr="00DC35F9">
              <w:rPr>
                <w:b/>
                <w:bCs/>
                <w:iCs/>
              </w:rPr>
              <w:t>Вид объекта</w:t>
            </w:r>
          </w:p>
        </w:tc>
        <w:tc>
          <w:tcPr>
            <w:tcW w:w="1559" w:type="dxa"/>
          </w:tcPr>
          <w:p w:rsidR="006524AE" w:rsidRPr="00DC35F9" w:rsidRDefault="006524AE" w:rsidP="002D76B4">
            <w:pPr>
              <w:spacing w:line="276" w:lineRule="auto"/>
              <w:jc w:val="center"/>
              <w:rPr>
                <w:b/>
                <w:bCs/>
                <w:iCs/>
                <w:lang w:eastAsia="en-US"/>
              </w:rPr>
            </w:pPr>
            <w:r w:rsidRPr="00DC35F9">
              <w:rPr>
                <w:b/>
                <w:bCs/>
                <w:iCs/>
              </w:rPr>
              <w:t>Назначение</w:t>
            </w:r>
          </w:p>
        </w:tc>
        <w:tc>
          <w:tcPr>
            <w:tcW w:w="2126" w:type="dxa"/>
          </w:tcPr>
          <w:p w:rsidR="006524AE" w:rsidRPr="00DC35F9" w:rsidRDefault="006524AE" w:rsidP="002D76B4">
            <w:pPr>
              <w:spacing w:line="276" w:lineRule="auto"/>
              <w:jc w:val="center"/>
              <w:rPr>
                <w:b/>
                <w:bCs/>
                <w:iCs/>
                <w:lang w:eastAsia="en-US"/>
              </w:rPr>
            </w:pPr>
            <w:r w:rsidRPr="00DC35F9">
              <w:rPr>
                <w:b/>
                <w:bCs/>
                <w:iCs/>
              </w:rPr>
              <w:t>Наименование</w:t>
            </w:r>
          </w:p>
        </w:tc>
        <w:tc>
          <w:tcPr>
            <w:tcW w:w="1701" w:type="dxa"/>
          </w:tcPr>
          <w:p w:rsidR="006524AE" w:rsidRPr="00DC35F9" w:rsidRDefault="006524AE" w:rsidP="002D76B4">
            <w:pPr>
              <w:spacing w:line="276" w:lineRule="auto"/>
              <w:jc w:val="center"/>
              <w:rPr>
                <w:b/>
                <w:bCs/>
                <w:iCs/>
                <w:lang w:eastAsia="en-US"/>
              </w:rPr>
            </w:pPr>
            <w:proofErr w:type="gramStart"/>
            <w:r w:rsidRPr="00DC35F9">
              <w:rPr>
                <w:b/>
                <w:bCs/>
                <w:iCs/>
              </w:rPr>
              <w:t>Местоположе</w:t>
            </w:r>
            <w:r w:rsidR="00765674" w:rsidRPr="00DC35F9">
              <w:rPr>
                <w:b/>
                <w:bCs/>
                <w:iCs/>
              </w:rPr>
              <w:t>-</w:t>
            </w:r>
            <w:r w:rsidRPr="00DC35F9">
              <w:rPr>
                <w:b/>
                <w:bCs/>
                <w:iCs/>
              </w:rPr>
              <w:t>ние</w:t>
            </w:r>
            <w:proofErr w:type="gramEnd"/>
          </w:p>
        </w:tc>
        <w:tc>
          <w:tcPr>
            <w:tcW w:w="2127" w:type="dxa"/>
          </w:tcPr>
          <w:p w:rsidR="006524AE" w:rsidRPr="00DC35F9" w:rsidRDefault="006524AE" w:rsidP="002D76B4">
            <w:pPr>
              <w:spacing w:line="276" w:lineRule="auto"/>
              <w:jc w:val="center"/>
              <w:rPr>
                <w:b/>
                <w:bCs/>
                <w:iCs/>
                <w:lang w:eastAsia="en-US"/>
              </w:rPr>
            </w:pPr>
            <w:r w:rsidRPr="00DC35F9">
              <w:rPr>
                <w:b/>
                <w:bCs/>
                <w:iCs/>
              </w:rPr>
              <w:t xml:space="preserve">Основные </w:t>
            </w:r>
            <w:proofErr w:type="gramStart"/>
            <w:r w:rsidRPr="00DC35F9">
              <w:rPr>
                <w:b/>
                <w:bCs/>
                <w:iCs/>
              </w:rPr>
              <w:t>характерис</w:t>
            </w:r>
            <w:r w:rsidR="00765674" w:rsidRPr="00DC35F9">
              <w:rPr>
                <w:b/>
                <w:bCs/>
                <w:iCs/>
              </w:rPr>
              <w:t>-</w:t>
            </w:r>
            <w:r w:rsidRPr="00DC35F9">
              <w:rPr>
                <w:b/>
                <w:bCs/>
                <w:iCs/>
              </w:rPr>
              <w:t>тики</w:t>
            </w:r>
            <w:proofErr w:type="gramEnd"/>
          </w:p>
        </w:tc>
        <w:tc>
          <w:tcPr>
            <w:tcW w:w="1559" w:type="dxa"/>
          </w:tcPr>
          <w:p w:rsidR="006524AE" w:rsidRPr="00DC35F9" w:rsidRDefault="006524AE" w:rsidP="002D76B4">
            <w:pPr>
              <w:spacing w:line="276" w:lineRule="auto"/>
              <w:jc w:val="center"/>
              <w:rPr>
                <w:b/>
                <w:bCs/>
                <w:iCs/>
                <w:lang w:eastAsia="en-US"/>
              </w:rPr>
            </w:pPr>
            <w:r w:rsidRPr="00DC35F9">
              <w:rPr>
                <w:b/>
                <w:bCs/>
                <w:iCs/>
              </w:rPr>
              <w:t>Функциональная зона</w:t>
            </w:r>
          </w:p>
        </w:tc>
        <w:tc>
          <w:tcPr>
            <w:tcW w:w="1701" w:type="dxa"/>
          </w:tcPr>
          <w:p w:rsidR="006524AE" w:rsidRPr="00DC35F9" w:rsidRDefault="006524AE" w:rsidP="002D76B4">
            <w:pPr>
              <w:spacing w:line="276" w:lineRule="auto"/>
              <w:jc w:val="center"/>
              <w:rPr>
                <w:b/>
                <w:bCs/>
                <w:iCs/>
                <w:lang w:eastAsia="en-US"/>
              </w:rPr>
            </w:pPr>
            <w:r w:rsidRPr="00DC35F9">
              <w:rPr>
                <w:b/>
                <w:bCs/>
                <w:iCs/>
              </w:rPr>
              <w:t>Зоны с особыми условиями использования территорий</w:t>
            </w:r>
          </w:p>
        </w:tc>
        <w:tc>
          <w:tcPr>
            <w:tcW w:w="1549" w:type="dxa"/>
          </w:tcPr>
          <w:p w:rsidR="006524AE" w:rsidRPr="00DC35F9" w:rsidRDefault="006524AE" w:rsidP="002D76B4">
            <w:pPr>
              <w:spacing w:line="276" w:lineRule="auto"/>
              <w:jc w:val="center"/>
              <w:rPr>
                <w:b/>
                <w:bCs/>
                <w:iCs/>
                <w:lang w:eastAsia="en-US"/>
              </w:rPr>
            </w:pPr>
            <w:r w:rsidRPr="00DC35F9">
              <w:rPr>
                <w:b/>
                <w:bCs/>
                <w:iCs/>
              </w:rPr>
              <w:t>Примечание</w:t>
            </w:r>
          </w:p>
        </w:tc>
      </w:tr>
      <w:tr w:rsidR="005348D8" w:rsidRPr="005968A1" w:rsidTr="002D76B4">
        <w:tc>
          <w:tcPr>
            <w:tcW w:w="1101" w:type="dxa"/>
            <w:vMerge w:val="restart"/>
          </w:tcPr>
          <w:p w:rsidR="005348D8" w:rsidRPr="00670468" w:rsidRDefault="005348D8" w:rsidP="002D76B4">
            <w:pPr>
              <w:spacing w:line="276" w:lineRule="auto"/>
              <w:rPr>
                <w:b/>
                <w:sz w:val="21"/>
                <w:szCs w:val="21"/>
              </w:rPr>
            </w:pPr>
            <w:r w:rsidRPr="00670468">
              <w:rPr>
                <w:b/>
                <w:sz w:val="21"/>
                <w:szCs w:val="21"/>
              </w:rPr>
              <w:t>1</w:t>
            </w:r>
          </w:p>
        </w:tc>
        <w:tc>
          <w:tcPr>
            <w:tcW w:w="1559" w:type="dxa"/>
            <w:vMerge w:val="restart"/>
          </w:tcPr>
          <w:p w:rsidR="005348D8" w:rsidRPr="0068725F" w:rsidRDefault="005348D8" w:rsidP="002D76B4">
            <w:pPr>
              <w:spacing w:line="276" w:lineRule="auto"/>
              <w:rPr>
                <w:b/>
                <w:bCs/>
                <w:iCs/>
                <w:color w:val="FF0000"/>
                <w:sz w:val="21"/>
                <w:szCs w:val="21"/>
                <w:lang w:eastAsia="en-US"/>
              </w:rPr>
            </w:pPr>
            <w:r w:rsidRPr="006500E2">
              <w:rPr>
                <w:b/>
                <w:bCs/>
                <w:iCs/>
                <w:sz w:val="21"/>
                <w:szCs w:val="21"/>
                <w:lang w:eastAsia="en-US"/>
              </w:rPr>
              <w:t xml:space="preserve">Объекты </w:t>
            </w:r>
            <w:proofErr w:type="gramStart"/>
            <w:r w:rsidRPr="006500E2">
              <w:rPr>
                <w:b/>
                <w:bCs/>
                <w:iCs/>
                <w:sz w:val="21"/>
                <w:szCs w:val="21"/>
                <w:lang w:eastAsia="en-US"/>
              </w:rPr>
              <w:t>инженерной</w:t>
            </w:r>
            <w:proofErr w:type="gramEnd"/>
            <w:r w:rsidRPr="006500E2">
              <w:rPr>
                <w:b/>
                <w:bCs/>
                <w:iCs/>
                <w:sz w:val="21"/>
                <w:szCs w:val="21"/>
                <w:lang w:eastAsia="en-US"/>
              </w:rPr>
              <w:t xml:space="preserve"> инфраструк</w:t>
            </w:r>
            <w:r w:rsidR="002D76B4">
              <w:rPr>
                <w:b/>
                <w:bCs/>
                <w:iCs/>
                <w:sz w:val="21"/>
                <w:szCs w:val="21"/>
                <w:lang w:eastAsia="en-US"/>
              </w:rPr>
              <w:t>-</w:t>
            </w:r>
            <w:r w:rsidRPr="006500E2">
              <w:rPr>
                <w:b/>
                <w:bCs/>
                <w:iCs/>
                <w:sz w:val="21"/>
                <w:szCs w:val="21"/>
                <w:lang w:eastAsia="en-US"/>
              </w:rPr>
              <w:t>туры</w:t>
            </w:r>
          </w:p>
        </w:tc>
        <w:tc>
          <w:tcPr>
            <w:tcW w:w="1559" w:type="dxa"/>
            <w:vMerge w:val="restart"/>
          </w:tcPr>
          <w:p w:rsidR="005348D8" w:rsidRPr="005968A1" w:rsidRDefault="005348D8" w:rsidP="002D76B4">
            <w:pPr>
              <w:spacing w:line="276" w:lineRule="auto"/>
              <w:rPr>
                <w:bCs/>
                <w:iCs/>
                <w:sz w:val="21"/>
                <w:szCs w:val="21"/>
                <w:lang w:eastAsia="en-US"/>
              </w:rPr>
            </w:pPr>
            <w:proofErr w:type="gramStart"/>
            <w:r w:rsidRPr="005968A1">
              <w:rPr>
                <w:bCs/>
                <w:iCs/>
                <w:sz w:val="21"/>
                <w:szCs w:val="21"/>
              </w:rPr>
              <w:t>Электроснаб</w:t>
            </w:r>
            <w:r>
              <w:rPr>
                <w:bCs/>
                <w:iCs/>
                <w:sz w:val="21"/>
                <w:szCs w:val="21"/>
              </w:rPr>
              <w:t>-</w:t>
            </w:r>
            <w:r w:rsidRPr="005968A1">
              <w:rPr>
                <w:bCs/>
                <w:iCs/>
                <w:sz w:val="21"/>
                <w:szCs w:val="21"/>
              </w:rPr>
              <w:t>жение</w:t>
            </w:r>
            <w:proofErr w:type="gramEnd"/>
          </w:p>
        </w:tc>
        <w:tc>
          <w:tcPr>
            <w:tcW w:w="2126" w:type="dxa"/>
          </w:tcPr>
          <w:p w:rsidR="005348D8" w:rsidRPr="005968A1" w:rsidRDefault="005348D8" w:rsidP="002D76B4">
            <w:pPr>
              <w:spacing w:line="276" w:lineRule="auto"/>
              <w:rPr>
                <w:bCs/>
                <w:iCs/>
                <w:sz w:val="21"/>
                <w:szCs w:val="21"/>
                <w:lang w:eastAsia="en-US"/>
              </w:rPr>
            </w:pPr>
            <w:r>
              <w:rPr>
                <w:bCs/>
                <w:iCs/>
                <w:sz w:val="21"/>
                <w:szCs w:val="21"/>
                <w:lang w:eastAsia="en-US"/>
              </w:rPr>
              <w:t>РП 10</w:t>
            </w:r>
            <w:r w:rsidRPr="005968A1">
              <w:rPr>
                <w:bCs/>
                <w:iCs/>
                <w:sz w:val="21"/>
                <w:szCs w:val="21"/>
                <w:lang w:eastAsia="en-US"/>
              </w:rPr>
              <w:t>кВ</w:t>
            </w:r>
          </w:p>
        </w:tc>
        <w:tc>
          <w:tcPr>
            <w:tcW w:w="1701" w:type="dxa"/>
            <w:vMerge w:val="restart"/>
          </w:tcPr>
          <w:p w:rsidR="005348D8" w:rsidRPr="005968A1" w:rsidRDefault="005348D8" w:rsidP="002D76B4">
            <w:pPr>
              <w:spacing w:line="276" w:lineRule="auto"/>
              <w:rPr>
                <w:bCs/>
                <w:iCs/>
                <w:sz w:val="21"/>
                <w:szCs w:val="21"/>
                <w:lang w:eastAsia="en-US"/>
              </w:rPr>
            </w:pPr>
            <w:r w:rsidRPr="00973032">
              <w:t>По населенному пункту</w:t>
            </w:r>
          </w:p>
        </w:tc>
        <w:tc>
          <w:tcPr>
            <w:tcW w:w="2127" w:type="dxa"/>
          </w:tcPr>
          <w:p w:rsidR="005348D8" w:rsidRPr="005968A1" w:rsidRDefault="005348D8" w:rsidP="002D76B4">
            <w:pPr>
              <w:spacing w:line="276" w:lineRule="auto"/>
              <w:rPr>
                <w:bCs/>
                <w:iCs/>
                <w:sz w:val="21"/>
                <w:szCs w:val="21"/>
                <w:lang w:eastAsia="en-US"/>
              </w:rPr>
            </w:pPr>
            <w:r>
              <w:rPr>
                <w:bCs/>
                <w:iCs/>
                <w:sz w:val="21"/>
                <w:szCs w:val="21"/>
                <w:lang w:eastAsia="en-US"/>
              </w:rPr>
              <w:t>3</w:t>
            </w:r>
            <w:r w:rsidRPr="005968A1">
              <w:rPr>
                <w:bCs/>
                <w:iCs/>
                <w:sz w:val="21"/>
                <w:szCs w:val="21"/>
                <w:lang w:eastAsia="en-US"/>
              </w:rPr>
              <w:t>шт.</w:t>
            </w:r>
          </w:p>
        </w:tc>
        <w:tc>
          <w:tcPr>
            <w:tcW w:w="1559" w:type="dxa"/>
            <w:vMerge w:val="restart"/>
          </w:tcPr>
          <w:p w:rsidR="005348D8" w:rsidRPr="005968A1" w:rsidRDefault="005348D8" w:rsidP="002D76B4">
            <w:pPr>
              <w:spacing w:line="276" w:lineRule="auto"/>
              <w:rPr>
                <w:bCs/>
                <w:iCs/>
                <w:sz w:val="21"/>
                <w:szCs w:val="21"/>
                <w:lang w:eastAsia="en-US"/>
              </w:rPr>
            </w:pPr>
            <w:r w:rsidRPr="005968A1">
              <w:rPr>
                <w:bCs/>
                <w:iCs/>
                <w:sz w:val="21"/>
                <w:szCs w:val="21"/>
                <w:lang w:eastAsia="en-US"/>
              </w:rPr>
              <w:t>инженерно-транспортная,</w:t>
            </w:r>
          </w:p>
          <w:p w:rsidR="005348D8" w:rsidRPr="005968A1" w:rsidRDefault="005348D8" w:rsidP="002D76B4">
            <w:pPr>
              <w:spacing w:line="276" w:lineRule="auto"/>
              <w:rPr>
                <w:bCs/>
                <w:iCs/>
                <w:sz w:val="21"/>
                <w:szCs w:val="21"/>
                <w:lang w:eastAsia="en-US"/>
              </w:rPr>
            </w:pPr>
            <w:r w:rsidRPr="005968A1">
              <w:rPr>
                <w:bCs/>
                <w:iCs/>
                <w:sz w:val="21"/>
                <w:szCs w:val="21"/>
                <w:lang w:eastAsia="en-US"/>
              </w:rPr>
              <w:t>коммунальных сооружений</w:t>
            </w:r>
          </w:p>
          <w:p w:rsidR="005348D8" w:rsidRPr="005E354A" w:rsidRDefault="005348D8" w:rsidP="002D76B4">
            <w:pPr>
              <w:spacing w:line="276" w:lineRule="auto"/>
              <w:rPr>
                <w:bCs/>
                <w:iCs/>
                <w:sz w:val="21"/>
                <w:szCs w:val="21"/>
                <w:lang w:eastAsia="en-US"/>
              </w:rPr>
            </w:pPr>
          </w:p>
        </w:tc>
        <w:tc>
          <w:tcPr>
            <w:tcW w:w="1701" w:type="dxa"/>
          </w:tcPr>
          <w:p w:rsidR="005348D8" w:rsidRPr="005968A1" w:rsidRDefault="005348D8" w:rsidP="002D76B4">
            <w:pPr>
              <w:spacing w:line="276" w:lineRule="auto"/>
              <w:rPr>
                <w:bCs/>
                <w:iCs/>
                <w:sz w:val="21"/>
                <w:szCs w:val="21"/>
                <w:lang w:eastAsia="en-US"/>
              </w:rPr>
            </w:pPr>
            <w:r w:rsidRPr="005968A1">
              <w:rPr>
                <w:bCs/>
                <w:iCs/>
                <w:sz w:val="21"/>
                <w:szCs w:val="21"/>
                <w:lang w:eastAsia="en-US"/>
              </w:rPr>
              <w:t>СЗЗ – 16м</w:t>
            </w:r>
          </w:p>
        </w:tc>
        <w:tc>
          <w:tcPr>
            <w:tcW w:w="1559" w:type="dxa"/>
            <w:gridSpan w:val="2"/>
          </w:tcPr>
          <w:p w:rsidR="005348D8" w:rsidRPr="005968A1" w:rsidRDefault="005348D8" w:rsidP="002D76B4">
            <w:pPr>
              <w:spacing w:line="276" w:lineRule="auto"/>
              <w:rPr>
                <w:bCs/>
                <w:iCs/>
                <w:sz w:val="21"/>
                <w:szCs w:val="21"/>
                <w:lang w:eastAsia="en-US"/>
              </w:rPr>
            </w:pPr>
            <w:r w:rsidRPr="005968A1">
              <w:rPr>
                <w:bCs/>
                <w:iCs/>
                <w:sz w:val="21"/>
                <w:szCs w:val="21"/>
                <w:lang w:eastAsia="en-US"/>
              </w:rPr>
              <w:t>строительство</w:t>
            </w:r>
          </w:p>
        </w:tc>
      </w:tr>
      <w:tr w:rsidR="005348D8" w:rsidRPr="005968A1" w:rsidTr="002D76B4">
        <w:trPr>
          <w:trHeight w:val="853"/>
        </w:trPr>
        <w:tc>
          <w:tcPr>
            <w:tcW w:w="1101" w:type="dxa"/>
            <w:vMerge/>
          </w:tcPr>
          <w:p w:rsidR="005348D8" w:rsidRPr="00670468" w:rsidRDefault="005348D8" w:rsidP="002D76B4">
            <w:pPr>
              <w:spacing w:line="276" w:lineRule="auto"/>
              <w:rPr>
                <w:b/>
                <w:sz w:val="21"/>
                <w:szCs w:val="21"/>
              </w:rPr>
            </w:pPr>
          </w:p>
        </w:tc>
        <w:tc>
          <w:tcPr>
            <w:tcW w:w="1559" w:type="dxa"/>
            <w:vMerge/>
          </w:tcPr>
          <w:p w:rsidR="005348D8" w:rsidRPr="006500E2" w:rsidRDefault="005348D8" w:rsidP="002D76B4">
            <w:pPr>
              <w:spacing w:line="276" w:lineRule="auto"/>
              <w:rPr>
                <w:b/>
                <w:bCs/>
                <w:iCs/>
                <w:sz w:val="21"/>
                <w:szCs w:val="21"/>
                <w:lang w:eastAsia="en-US"/>
              </w:rPr>
            </w:pPr>
          </w:p>
        </w:tc>
        <w:tc>
          <w:tcPr>
            <w:tcW w:w="1559" w:type="dxa"/>
            <w:vMerge/>
          </w:tcPr>
          <w:p w:rsidR="005348D8" w:rsidRPr="005968A1" w:rsidRDefault="005348D8" w:rsidP="002D76B4">
            <w:pPr>
              <w:spacing w:line="276" w:lineRule="auto"/>
              <w:rPr>
                <w:bCs/>
                <w:iCs/>
                <w:sz w:val="21"/>
                <w:szCs w:val="21"/>
              </w:rPr>
            </w:pPr>
          </w:p>
        </w:tc>
        <w:tc>
          <w:tcPr>
            <w:tcW w:w="2126" w:type="dxa"/>
          </w:tcPr>
          <w:p w:rsidR="005348D8" w:rsidRPr="005968A1" w:rsidRDefault="005348D8" w:rsidP="002D76B4">
            <w:pPr>
              <w:spacing w:line="276" w:lineRule="auto"/>
              <w:rPr>
                <w:bCs/>
                <w:iCs/>
                <w:sz w:val="21"/>
                <w:szCs w:val="21"/>
                <w:lang w:eastAsia="en-US"/>
              </w:rPr>
            </w:pPr>
            <w:proofErr w:type="gramStart"/>
            <w:r>
              <w:rPr>
                <w:bCs/>
                <w:iCs/>
                <w:sz w:val="21"/>
                <w:szCs w:val="21"/>
                <w:lang w:eastAsia="en-US"/>
              </w:rPr>
              <w:t>ВЛ</w:t>
            </w:r>
            <w:proofErr w:type="gramEnd"/>
            <w:r>
              <w:rPr>
                <w:bCs/>
                <w:iCs/>
                <w:sz w:val="21"/>
                <w:szCs w:val="21"/>
                <w:lang w:eastAsia="en-US"/>
              </w:rPr>
              <w:t xml:space="preserve"> 10</w:t>
            </w:r>
            <w:r w:rsidRPr="005968A1">
              <w:rPr>
                <w:bCs/>
                <w:iCs/>
                <w:sz w:val="21"/>
                <w:szCs w:val="21"/>
                <w:lang w:eastAsia="en-US"/>
              </w:rPr>
              <w:t>кВ</w:t>
            </w:r>
          </w:p>
        </w:tc>
        <w:tc>
          <w:tcPr>
            <w:tcW w:w="1701" w:type="dxa"/>
            <w:vMerge/>
          </w:tcPr>
          <w:p w:rsidR="005348D8" w:rsidRPr="005968A1" w:rsidRDefault="005348D8" w:rsidP="002D76B4">
            <w:pPr>
              <w:spacing w:line="276" w:lineRule="auto"/>
              <w:rPr>
                <w:bCs/>
                <w:iCs/>
                <w:sz w:val="21"/>
                <w:szCs w:val="21"/>
                <w:lang w:eastAsia="en-US"/>
              </w:rPr>
            </w:pPr>
          </w:p>
        </w:tc>
        <w:tc>
          <w:tcPr>
            <w:tcW w:w="2127" w:type="dxa"/>
          </w:tcPr>
          <w:p w:rsidR="005348D8" w:rsidRDefault="005348D8" w:rsidP="002D76B4">
            <w:pPr>
              <w:spacing w:line="276" w:lineRule="auto"/>
              <w:rPr>
                <w:bCs/>
                <w:iCs/>
                <w:sz w:val="21"/>
                <w:szCs w:val="21"/>
                <w:lang w:eastAsia="en-US"/>
              </w:rPr>
            </w:pPr>
            <w:r>
              <w:rPr>
                <w:bCs/>
                <w:iCs/>
                <w:sz w:val="21"/>
                <w:szCs w:val="21"/>
                <w:lang w:eastAsia="en-US"/>
              </w:rPr>
              <w:t>14800м.п.</w:t>
            </w:r>
          </w:p>
          <w:p w:rsidR="005348D8" w:rsidRPr="005968A1" w:rsidRDefault="005348D8" w:rsidP="002D76B4">
            <w:pPr>
              <w:spacing w:line="276" w:lineRule="auto"/>
              <w:rPr>
                <w:bCs/>
                <w:iCs/>
                <w:sz w:val="21"/>
                <w:szCs w:val="21"/>
                <w:lang w:eastAsia="en-US"/>
              </w:rPr>
            </w:pPr>
            <w:r>
              <w:rPr>
                <w:bCs/>
                <w:iCs/>
                <w:sz w:val="21"/>
                <w:szCs w:val="21"/>
                <w:lang w:eastAsia="en-US"/>
              </w:rPr>
              <w:t xml:space="preserve">из них 8500м.п. двухцепная </w:t>
            </w:r>
            <w:proofErr w:type="gramStart"/>
            <w:r>
              <w:rPr>
                <w:bCs/>
                <w:iCs/>
                <w:sz w:val="21"/>
                <w:szCs w:val="21"/>
                <w:lang w:eastAsia="en-US"/>
              </w:rPr>
              <w:t>ВЛ</w:t>
            </w:r>
            <w:proofErr w:type="gramEnd"/>
          </w:p>
        </w:tc>
        <w:tc>
          <w:tcPr>
            <w:tcW w:w="1559" w:type="dxa"/>
            <w:vMerge/>
          </w:tcPr>
          <w:p w:rsidR="005348D8" w:rsidRPr="005E354A" w:rsidRDefault="005348D8" w:rsidP="002D76B4">
            <w:pPr>
              <w:spacing w:line="276" w:lineRule="auto"/>
              <w:rPr>
                <w:bCs/>
                <w:iCs/>
                <w:sz w:val="21"/>
                <w:szCs w:val="21"/>
                <w:lang w:eastAsia="en-US"/>
              </w:rPr>
            </w:pPr>
          </w:p>
        </w:tc>
        <w:tc>
          <w:tcPr>
            <w:tcW w:w="1701" w:type="dxa"/>
          </w:tcPr>
          <w:p w:rsidR="005348D8" w:rsidRPr="005968A1" w:rsidRDefault="005348D8" w:rsidP="002D76B4">
            <w:pPr>
              <w:spacing w:line="276" w:lineRule="auto"/>
              <w:rPr>
                <w:bCs/>
                <w:iCs/>
                <w:sz w:val="21"/>
                <w:szCs w:val="21"/>
                <w:lang w:eastAsia="en-US"/>
              </w:rPr>
            </w:pPr>
            <w:r w:rsidRPr="005968A1">
              <w:rPr>
                <w:bCs/>
                <w:iCs/>
                <w:sz w:val="21"/>
                <w:szCs w:val="21"/>
                <w:lang w:eastAsia="en-US"/>
              </w:rPr>
              <w:t xml:space="preserve">охранная зона </w:t>
            </w:r>
            <w:r>
              <w:rPr>
                <w:bCs/>
                <w:iCs/>
                <w:sz w:val="21"/>
                <w:szCs w:val="21"/>
                <w:lang w:eastAsia="en-US"/>
              </w:rPr>
              <w:t>10</w:t>
            </w:r>
            <w:r w:rsidRPr="005968A1">
              <w:rPr>
                <w:bCs/>
                <w:iCs/>
                <w:sz w:val="21"/>
                <w:szCs w:val="21"/>
                <w:lang w:eastAsia="en-US"/>
              </w:rPr>
              <w:t>м</w:t>
            </w:r>
          </w:p>
        </w:tc>
        <w:tc>
          <w:tcPr>
            <w:tcW w:w="1559" w:type="dxa"/>
            <w:gridSpan w:val="2"/>
          </w:tcPr>
          <w:p w:rsidR="005348D8" w:rsidRPr="005968A1" w:rsidRDefault="005348D8" w:rsidP="002D76B4">
            <w:pPr>
              <w:spacing w:line="276" w:lineRule="auto"/>
              <w:rPr>
                <w:bCs/>
                <w:iCs/>
                <w:sz w:val="21"/>
                <w:szCs w:val="21"/>
                <w:lang w:eastAsia="en-US"/>
              </w:rPr>
            </w:pPr>
            <w:r w:rsidRPr="005968A1">
              <w:rPr>
                <w:bCs/>
                <w:iCs/>
                <w:sz w:val="21"/>
                <w:szCs w:val="21"/>
                <w:lang w:eastAsia="en-US"/>
              </w:rPr>
              <w:t>строительство</w:t>
            </w:r>
          </w:p>
        </w:tc>
      </w:tr>
      <w:tr w:rsidR="005348D8" w:rsidRPr="006500E2" w:rsidTr="002D76B4">
        <w:trPr>
          <w:trHeight w:val="565"/>
        </w:trPr>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vMerge w:val="restart"/>
          </w:tcPr>
          <w:p w:rsidR="005348D8" w:rsidRPr="006500E2" w:rsidRDefault="005348D8" w:rsidP="002D76B4">
            <w:pPr>
              <w:spacing w:line="276" w:lineRule="auto"/>
              <w:rPr>
                <w:bCs/>
                <w:iCs/>
                <w:sz w:val="21"/>
                <w:szCs w:val="21"/>
                <w:lang w:eastAsia="en-US"/>
              </w:rPr>
            </w:pPr>
            <w:proofErr w:type="gramStart"/>
            <w:r w:rsidRPr="006500E2">
              <w:rPr>
                <w:bCs/>
                <w:iCs/>
                <w:sz w:val="21"/>
                <w:szCs w:val="21"/>
              </w:rPr>
              <w:t>Водоснаб</w:t>
            </w:r>
            <w:r>
              <w:rPr>
                <w:bCs/>
                <w:iCs/>
                <w:sz w:val="21"/>
                <w:szCs w:val="21"/>
              </w:rPr>
              <w:t>-</w:t>
            </w:r>
            <w:r w:rsidRPr="006500E2">
              <w:rPr>
                <w:bCs/>
                <w:iCs/>
                <w:sz w:val="21"/>
                <w:szCs w:val="21"/>
              </w:rPr>
              <w:t>жение</w:t>
            </w:r>
            <w:proofErr w:type="gramEnd"/>
          </w:p>
        </w:tc>
        <w:tc>
          <w:tcPr>
            <w:tcW w:w="2126"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водопровод В</w:t>
            </w:r>
            <w:proofErr w:type="gramStart"/>
            <w:r w:rsidRPr="006500E2">
              <w:rPr>
                <w:bCs/>
                <w:iCs/>
                <w:sz w:val="21"/>
                <w:szCs w:val="21"/>
                <w:lang w:eastAsia="en-US"/>
              </w:rPr>
              <w:t>1</w:t>
            </w:r>
            <w:proofErr w:type="gramEnd"/>
          </w:p>
        </w:tc>
        <w:tc>
          <w:tcPr>
            <w:tcW w:w="1701" w:type="dxa"/>
            <w:vMerge w:val="restart"/>
          </w:tcPr>
          <w:p w:rsidR="005348D8" w:rsidRPr="006500E2" w:rsidRDefault="005348D8" w:rsidP="002D76B4">
            <w:pPr>
              <w:spacing w:line="276" w:lineRule="auto"/>
              <w:rPr>
                <w:bCs/>
                <w:iCs/>
                <w:sz w:val="21"/>
                <w:szCs w:val="21"/>
                <w:lang w:eastAsia="en-US"/>
              </w:rPr>
            </w:pPr>
            <w:r w:rsidRPr="00973032">
              <w:t>По населенному пункту</w:t>
            </w:r>
          </w:p>
        </w:tc>
        <w:tc>
          <w:tcPr>
            <w:tcW w:w="2127" w:type="dxa"/>
          </w:tcPr>
          <w:p w:rsidR="005348D8" w:rsidRPr="006500E2" w:rsidRDefault="005348D8" w:rsidP="002D76B4">
            <w:pPr>
              <w:spacing w:line="276" w:lineRule="auto"/>
              <w:rPr>
                <w:bCs/>
                <w:iCs/>
                <w:sz w:val="21"/>
                <w:szCs w:val="21"/>
                <w:lang w:eastAsia="en-US"/>
              </w:rPr>
            </w:pPr>
            <w:r>
              <w:rPr>
                <w:bCs/>
                <w:iCs/>
                <w:sz w:val="21"/>
                <w:szCs w:val="21"/>
                <w:lang w:eastAsia="en-US"/>
              </w:rPr>
              <w:t>Ду16</w:t>
            </w:r>
            <w:r w:rsidRPr="006500E2">
              <w:rPr>
                <w:bCs/>
                <w:iCs/>
                <w:sz w:val="21"/>
                <w:szCs w:val="21"/>
                <w:lang w:eastAsia="en-US"/>
              </w:rPr>
              <w:t xml:space="preserve">0, </w:t>
            </w:r>
            <w:r w:rsidRPr="006500E2">
              <w:rPr>
                <w:bCs/>
                <w:iCs/>
                <w:sz w:val="21"/>
                <w:szCs w:val="21"/>
                <w:lang w:val="en-US" w:eastAsia="en-US"/>
              </w:rPr>
              <w:t>L</w:t>
            </w:r>
            <w:r w:rsidRPr="006500E2">
              <w:rPr>
                <w:bCs/>
                <w:iCs/>
                <w:sz w:val="21"/>
                <w:szCs w:val="21"/>
                <w:lang w:eastAsia="en-US"/>
              </w:rPr>
              <w:t>=</w:t>
            </w:r>
            <w:r>
              <w:rPr>
                <w:bCs/>
                <w:iCs/>
                <w:sz w:val="21"/>
                <w:szCs w:val="21"/>
                <w:lang w:eastAsia="en-US"/>
              </w:rPr>
              <w:t>24,51км.</w:t>
            </w:r>
          </w:p>
        </w:tc>
        <w:tc>
          <w:tcPr>
            <w:tcW w:w="1559" w:type="dxa"/>
            <w:vMerge w:val="restart"/>
          </w:tcPr>
          <w:p w:rsidR="005348D8" w:rsidRPr="006500E2" w:rsidRDefault="005348D8" w:rsidP="002D76B4">
            <w:pPr>
              <w:spacing w:line="276" w:lineRule="auto"/>
              <w:rPr>
                <w:bCs/>
                <w:iCs/>
                <w:sz w:val="21"/>
                <w:szCs w:val="21"/>
                <w:lang w:eastAsia="en-US"/>
              </w:rPr>
            </w:pPr>
            <w:r w:rsidRPr="006500E2">
              <w:rPr>
                <w:bCs/>
                <w:iCs/>
                <w:sz w:val="21"/>
                <w:szCs w:val="21"/>
                <w:lang w:eastAsia="en-US"/>
              </w:rPr>
              <w:t>инженерно-транспортная,</w:t>
            </w:r>
          </w:p>
          <w:p w:rsidR="005348D8" w:rsidRPr="006500E2" w:rsidRDefault="005348D8" w:rsidP="002D76B4">
            <w:pPr>
              <w:spacing w:line="276" w:lineRule="auto"/>
              <w:rPr>
                <w:bCs/>
                <w:iCs/>
                <w:sz w:val="21"/>
                <w:szCs w:val="21"/>
                <w:lang w:eastAsia="en-US"/>
              </w:rPr>
            </w:pPr>
            <w:r w:rsidRPr="006500E2">
              <w:rPr>
                <w:bCs/>
                <w:iCs/>
                <w:sz w:val="21"/>
                <w:szCs w:val="21"/>
                <w:lang w:eastAsia="en-US"/>
              </w:rPr>
              <w:t>коммунальных сооружений</w:t>
            </w:r>
          </w:p>
          <w:p w:rsidR="005348D8" w:rsidRPr="005E354A" w:rsidRDefault="005348D8" w:rsidP="002D76B4">
            <w:pPr>
              <w:spacing w:line="276" w:lineRule="auto"/>
              <w:rPr>
                <w:bCs/>
                <w:iCs/>
                <w:sz w:val="21"/>
                <w:szCs w:val="21"/>
                <w:lang w:eastAsia="en-US"/>
              </w:rPr>
            </w:pPr>
          </w:p>
        </w:tc>
        <w:tc>
          <w:tcPr>
            <w:tcW w:w="1701" w:type="dxa"/>
            <w:vMerge w:val="restart"/>
          </w:tcPr>
          <w:p w:rsidR="005348D8" w:rsidRPr="006500E2" w:rsidRDefault="005348D8" w:rsidP="002D76B4">
            <w:pPr>
              <w:spacing w:line="276" w:lineRule="auto"/>
              <w:rPr>
                <w:bCs/>
                <w:iCs/>
                <w:sz w:val="21"/>
                <w:szCs w:val="21"/>
                <w:lang w:eastAsia="en-US"/>
              </w:rPr>
            </w:pPr>
            <w:r w:rsidRPr="006500E2">
              <w:rPr>
                <w:bCs/>
                <w:iCs/>
                <w:sz w:val="21"/>
                <w:szCs w:val="21"/>
                <w:lang w:eastAsia="en-US"/>
              </w:rPr>
              <w:t>охранная зона 10м.</w:t>
            </w:r>
          </w:p>
        </w:tc>
        <w:tc>
          <w:tcPr>
            <w:tcW w:w="1559" w:type="dxa"/>
            <w:gridSpan w:val="2"/>
          </w:tcPr>
          <w:p w:rsidR="005348D8" w:rsidRPr="006500E2" w:rsidRDefault="005348D8" w:rsidP="002D76B4">
            <w:pPr>
              <w:spacing w:line="276" w:lineRule="auto"/>
              <w:rPr>
                <w:bCs/>
                <w:iCs/>
                <w:sz w:val="21"/>
                <w:szCs w:val="21"/>
                <w:lang w:eastAsia="en-US"/>
              </w:rPr>
            </w:pPr>
            <w:r w:rsidRPr="006500E2">
              <w:rPr>
                <w:bCs/>
                <w:iCs/>
                <w:sz w:val="21"/>
                <w:szCs w:val="21"/>
                <w:lang w:eastAsia="en-US"/>
              </w:rPr>
              <w:t>строительство</w:t>
            </w:r>
          </w:p>
        </w:tc>
      </w:tr>
      <w:tr w:rsidR="005348D8" w:rsidRPr="006500E2" w:rsidTr="002D76B4">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vMerge/>
          </w:tcPr>
          <w:p w:rsidR="005348D8" w:rsidRPr="006500E2" w:rsidRDefault="005348D8" w:rsidP="002D76B4">
            <w:pPr>
              <w:spacing w:line="276" w:lineRule="auto"/>
              <w:rPr>
                <w:bCs/>
                <w:iCs/>
                <w:sz w:val="21"/>
                <w:szCs w:val="21"/>
              </w:rPr>
            </w:pPr>
          </w:p>
        </w:tc>
        <w:tc>
          <w:tcPr>
            <w:tcW w:w="2126"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водопровод В</w:t>
            </w:r>
            <w:proofErr w:type="gramStart"/>
            <w:r w:rsidRPr="006500E2">
              <w:rPr>
                <w:bCs/>
                <w:iCs/>
                <w:sz w:val="21"/>
                <w:szCs w:val="21"/>
                <w:lang w:eastAsia="en-US"/>
              </w:rPr>
              <w:t>1</w:t>
            </w:r>
            <w:proofErr w:type="gramEnd"/>
          </w:p>
        </w:tc>
        <w:tc>
          <w:tcPr>
            <w:tcW w:w="1701" w:type="dxa"/>
            <w:vMerge/>
          </w:tcPr>
          <w:p w:rsidR="005348D8" w:rsidRPr="006500E2" w:rsidRDefault="005348D8" w:rsidP="002D76B4">
            <w:pPr>
              <w:spacing w:line="276" w:lineRule="auto"/>
              <w:rPr>
                <w:bCs/>
                <w:iCs/>
                <w:sz w:val="21"/>
                <w:szCs w:val="21"/>
                <w:lang w:eastAsia="en-US"/>
              </w:rPr>
            </w:pPr>
          </w:p>
        </w:tc>
        <w:tc>
          <w:tcPr>
            <w:tcW w:w="2127"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Ду</w:t>
            </w:r>
            <w:r>
              <w:rPr>
                <w:bCs/>
                <w:iCs/>
                <w:sz w:val="21"/>
                <w:szCs w:val="21"/>
                <w:lang w:eastAsia="en-US"/>
              </w:rPr>
              <w:t>225,</w:t>
            </w:r>
            <w:r w:rsidRPr="006500E2">
              <w:rPr>
                <w:bCs/>
                <w:iCs/>
                <w:sz w:val="21"/>
                <w:szCs w:val="21"/>
                <w:lang w:eastAsia="en-US"/>
              </w:rPr>
              <w:t xml:space="preserve"> </w:t>
            </w:r>
            <w:r w:rsidRPr="006500E2">
              <w:rPr>
                <w:bCs/>
                <w:iCs/>
                <w:sz w:val="21"/>
                <w:szCs w:val="21"/>
                <w:lang w:val="en-US" w:eastAsia="en-US"/>
              </w:rPr>
              <w:t>L</w:t>
            </w:r>
            <w:r w:rsidRPr="006500E2">
              <w:rPr>
                <w:bCs/>
                <w:iCs/>
                <w:sz w:val="21"/>
                <w:szCs w:val="21"/>
                <w:lang w:eastAsia="en-US"/>
              </w:rPr>
              <w:t>=</w:t>
            </w:r>
            <w:r>
              <w:rPr>
                <w:bCs/>
                <w:iCs/>
                <w:sz w:val="21"/>
                <w:szCs w:val="21"/>
                <w:lang w:eastAsia="en-US"/>
              </w:rPr>
              <w:t>8,97км.</w:t>
            </w:r>
          </w:p>
        </w:tc>
        <w:tc>
          <w:tcPr>
            <w:tcW w:w="1559" w:type="dxa"/>
            <w:vMerge/>
          </w:tcPr>
          <w:p w:rsidR="005348D8" w:rsidRPr="005E354A" w:rsidRDefault="005348D8" w:rsidP="002D76B4">
            <w:pPr>
              <w:spacing w:line="276" w:lineRule="auto"/>
              <w:rPr>
                <w:bCs/>
                <w:iCs/>
                <w:sz w:val="21"/>
                <w:szCs w:val="21"/>
                <w:lang w:eastAsia="en-US"/>
              </w:rPr>
            </w:pPr>
          </w:p>
        </w:tc>
        <w:tc>
          <w:tcPr>
            <w:tcW w:w="1701" w:type="dxa"/>
            <w:vMerge/>
          </w:tcPr>
          <w:p w:rsidR="005348D8" w:rsidRPr="006500E2" w:rsidRDefault="005348D8" w:rsidP="002D76B4">
            <w:pPr>
              <w:spacing w:line="276" w:lineRule="auto"/>
              <w:rPr>
                <w:bCs/>
                <w:iCs/>
                <w:sz w:val="21"/>
                <w:szCs w:val="21"/>
                <w:lang w:eastAsia="en-US"/>
              </w:rPr>
            </w:pPr>
          </w:p>
        </w:tc>
        <w:tc>
          <w:tcPr>
            <w:tcW w:w="1559" w:type="dxa"/>
            <w:gridSpan w:val="2"/>
          </w:tcPr>
          <w:p w:rsidR="005348D8" w:rsidRPr="006500E2" w:rsidRDefault="005348D8" w:rsidP="002D76B4">
            <w:pPr>
              <w:spacing w:line="276" w:lineRule="auto"/>
              <w:rPr>
                <w:bCs/>
                <w:iCs/>
                <w:sz w:val="21"/>
                <w:szCs w:val="21"/>
                <w:lang w:eastAsia="en-US"/>
              </w:rPr>
            </w:pPr>
            <w:r w:rsidRPr="006500E2">
              <w:rPr>
                <w:bCs/>
                <w:iCs/>
                <w:sz w:val="21"/>
                <w:szCs w:val="21"/>
                <w:lang w:eastAsia="en-US"/>
              </w:rPr>
              <w:t>строительство</w:t>
            </w:r>
          </w:p>
        </w:tc>
      </w:tr>
      <w:tr w:rsidR="005348D8" w:rsidRPr="006500E2" w:rsidTr="002D76B4">
        <w:trPr>
          <w:trHeight w:val="1141"/>
        </w:trPr>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vMerge w:val="restart"/>
          </w:tcPr>
          <w:p w:rsidR="005348D8" w:rsidRPr="006500E2" w:rsidRDefault="005348D8" w:rsidP="002D76B4">
            <w:pPr>
              <w:spacing w:line="276" w:lineRule="auto"/>
              <w:rPr>
                <w:bCs/>
                <w:iCs/>
                <w:sz w:val="21"/>
                <w:szCs w:val="21"/>
                <w:lang w:eastAsia="en-US"/>
              </w:rPr>
            </w:pPr>
            <w:proofErr w:type="gramStart"/>
            <w:r w:rsidRPr="006500E2">
              <w:rPr>
                <w:bCs/>
                <w:iCs/>
                <w:sz w:val="21"/>
                <w:szCs w:val="21"/>
              </w:rPr>
              <w:t>Водоот</w:t>
            </w:r>
            <w:r>
              <w:rPr>
                <w:bCs/>
                <w:iCs/>
                <w:sz w:val="21"/>
                <w:szCs w:val="21"/>
              </w:rPr>
              <w:t>-</w:t>
            </w:r>
            <w:r w:rsidRPr="006500E2">
              <w:rPr>
                <w:bCs/>
                <w:iCs/>
                <w:sz w:val="21"/>
                <w:szCs w:val="21"/>
              </w:rPr>
              <w:t>ведение</w:t>
            </w:r>
            <w:proofErr w:type="gramEnd"/>
          </w:p>
        </w:tc>
        <w:tc>
          <w:tcPr>
            <w:tcW w:w="2126"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Канализация К</w:t>
            </w:r>
            <w:proofErr w:type="gramStart"/>
            <w:r w:rsidRPr="006500E2">
              <w:rPr>
                <w:bCs/>
                <w:iCs/>
                <w:sz w:val="21"/>
                <w:szCs w:val="21"/>
                <w:lang w:eastAsia="en-US"/>
              </w:rPr>
              <w:t>1</w:t>
            </w:r>
            <w:proofErr w:type="gramEnd"/>
          </w:p>
        </w:tc>
        <w:tc>
          <w:tcPr>
            <w:tcW w:w="1701" w:type="dxa"/>
            <w:vMerge w:val="restart"/>
          </w:tcPr>
          <w:p w:rsidR="005348D8" w:rsidRPr="006500E2" w:rsidRDefault="005348D8" w:rsidP="002D76B4">
            <w:pPr>
              <w:spacing w:line="276" w:lineRule="auto"/>
              <w:rPr>
                <w:bCs/>
                <w:iCs/>
                <w:sz w:val="21"/>
                <w:szCs w:val="21"/>
                <w:lang w:eastAsia="en-US"/>
              </w:rPr>
            </w:pPr>
            <w:r w:rsidRPr="00973032">
              <w:t>По населенному пункту</w:t>
            </w:r>
          </w:p>
        </w:tc>
        <w:tc>
          <w:tcPr>
            <w:tcW w:w="2127"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Ду</w:t>
            </w:r>
            <w:r>
              <w:rPr>
                <w:bCs/>
                <w:iCs/>
                <w:sz w:val="21"/>
                <w:szCs w:val="21"/>
                <w:lang w:eastAsia="en-US"/>
              </w:rPr>
              <w:t>150-</w:t>
            </w:r>
            <w:r w:rsidRPr="006500E2">
              <w:rPr>
                <w:bCs/>
                <w:iCs/>
                <w:sz w:val="21"/>
                <w:szCs w:val="21"/>
                <w:lang w:eastAsia="en-US"/>
              </w:rPr>
              <w:t>250</w:t>
            </w:r>
            <w:r>
              <w:rPr>
                <w:bCs/>
                <w:iCs/>
                <w:sz w:val="21"/>
                <w:szCs w:val="21"/>
                <w:lang w:eastAsia="en-US"/>
              </w:rPr>
              <w:t>мм</w:t>
            </w:r>
            <w:r w:rsidRPr="006500E2">
              <w:rPr>
                <w:bCs/>
                <w:iCs/>
                <w:sz w:val="21"/>
                <w:szCs w:val="21"/>
                <w:lang w:eastAsia="en-US"/>
              </w:rPr>
              <w:t xml:space="preserve">, </w:t>
            </w:r>
            <w:r w:rsidRPr="006500E2">
              <w:rPr>
                <w:bCs/>
                <w:iCs/>
                <w:sz w:val="21"/>
                <w:szCs w:val="21"/>
                <w:lang w:val="en-US" w:eastAsia="en-US"/>
              </w:rPr>
              <w:t>L</w:t>
            </w:r>
            <w:r w:rsidRPr="006500E2">
              <w:rPr>
                <w:bCs/>
                <w:iCs/>
                <w:sz w:val="21"/>
                <w:szCs w:val="21"/>
                <w:lang w:eastAsia="en-US"/>
              </w:rPr>
              <w:t>=</w:t>
            </w:r>
            <w:r>
              <w:rPr>
                <w:bCs/>
                <w:iCs/>
                <w:sz w:val="21"/>
                <w:szCs w:val="21"/>
                <w:lang w:eastAsia="en-US"/>
              </w:rPr>
              <w:t>11272,0</w:t>
            </w:r>
            <w:r w:rsidRPr="006500E2">
              <w:rPr>
                <w:bCs/>
                <w:iCs/>
                <w:sz w:val="21"/>
                <w:szCs w:val="21"/>
                <w:lang w:eastAsia="en-US"/>
              </w:rPr>
              <w:t>,0м.п.</w:t>
            </w:r>
          </w:p>
        </w:tc>
        <w:tc>
          <w:tcPr>
            <w:tcW w:w="1559" w:type="dxa"/>
            <w:vMerge w:val="restart"/>
          </w:tcPr>
          <w:p w:rsidR="005348D8" w:rsidRPr="006500E2" w:rsidRDefault="005348D8" w:rsidP="002D76B4">
            <w:pPr>
              <w:spacing w:line="276" w:lineRule="auto"/>
              <w:rPr>
                <w:bCs/>
                <w:iCs/>
                <w:sz w:val="21"/>
                <w:szCs w:val="21"/>
                <w:lang w:eastAsia="en-US"/>
              </w:rPr>
            </w:pPr>
            <w:r w:rsidRPr="006500E2">
              <w:rPr>
                <w:bCs/>
                <w:iCs/>
                <w:sz w:val="21"/>
                <w:szCs w:val="21"/>
                <w:lang w:eastAsia="en-US"/>
              </w:rPr>
              <w:t>инженерно-транспортная,</w:t>
            </w:r>
          </w:p>
          <w:p w:rsidR="005348D8" w:rsidRPr="006500E2" w:rsidRDefault="005348D8" w:rsidP="002D76B4">
            <w:pPr>
              <w:spacing w:line="276" w:lineRule="auto"/>
              <w:rPr>
                <w:bCs/>
                <w:iCs/>
                <w:sz w:val="21"/>
                <w:szCs w:val="21"/>
                <w:lang w:eastAsia="en-US"/>
              </w:rPr>
            </w:pPr>
            <w:r w:rsidRPr="006500E2">
              <w:rPr>
                <w:bCs/>
                <w:iCs/>
                <w:sz w:val="21"/>
                <w:szCs w:val="21"/>
                <w:lang w:eastAsia="en-US"/>
              </w:rPr>
              <w:t>коммунальных сооружений</w:t>
            </w:r>
          </w:p>
          <w:p w:rsidR="005348D8" w:rsidRPr="005E354A" w:rsidRDefault="005348D8" w:rsidP="002D76B4">
            <w:pPr>
              <w:spacing w:line="276" w:lineRule="auto"/>
              <w:rPr>
                <w:bCs/>
                <w:iCs/>
                <w:sz w:val="21"/>
                <w:szCs w:val="21"/>
                <w:lang w:eastAsia="en-US"/>
              </w:rPr>
            </w:pPr>
          </w:p>
        </w:tc>
        <w:tc>
          <w:tcPr>
            <w:tcW w:w="1701" w:type="dxa"/>
            <w:vMerge w:val="restart"/>
          </w:tcPr>
          <w:p w:rsidR="005348D8" w:rsidRPr="006500E2" w:rsidRDefault="005348D8" w:rsidP="002D76B4">
            <w:pPr>
              <w:spacing w:line="276" w:lineRule="auto"/>
              <w:rPr>
                <w:bCs/>
                <w:iCs/>
                <w:sz w:val="21"/>
                <w:szCs w:val="21"/>
                <w:lang w:eastAsia="en-US"/>
              </w:rPr>
            </w:pPr>
            <w:r w:rsidRPr="006500E2">
              <w:rPr>
                <w:bCs/>
                <w:iCs/>
                <w:sz w:val="21"/>
                <w:szCs w:val="21"/>
                <w:lang w:eastAsia="en-US"/>
              </w:rPr>
              <w:t>охранная зона 10м.</w:t>
            </w:r>
          </w:p>
        </w:tc>
        <w:tc>
          <w:tcPr>
            <w:tcW w:w="1559" w:type="dxa"/>
            <w:gridSpan w:val="2"/>
          </w:tcPr>
          <w:p w:rsidR="005348D8" w:rsidRPr="006500E2" w:rsidRDefault="005348D8" w:rsidP="002D76B4">
            <w:pPr>
              <w:spacing w:line="276" w:lineRule="auto"/>
              <w:rPr>
                <w:bCs/>
                <w:iCs/>
                <w:sz w:val="21"/>
                <w:szCs w:val="21"/>
                <w:lang w:eastAsia="en-US"/>
              </w:rPr>
            </w:pPr>
            <w:r w:rsidRPr="006500E2">
              <w:rPr>
                <w:bCs/>
                <w:iCs/>
                <w:sz w:val="21"/>
                <w:szCs w:val="21"/>
                <w:lang w:eastAsia="en-US"/>
              </w:rPr>
              <w:t>строительство</w:t>
            </w:r>
          </w:p>
        </w:tc>
      </w:tr>
      <w:tr w:rsidR="005348D8" w:rsidRPr="006500E2" w:rsidTr="002D76B4">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vMerge/>
          </w:tcPr>
          <w:p w:rsidR="005348D8" w:rsidRPr="006500E2" w:rsidRDefault="005348D8" w:rsidP="002D76B4">
            <w:pPr>
              <w:spacing w:line="276" w:lineRule="auto"/>
              <w:rPr>
                <w:bCs/>
                <w:iCs/>
                <w:sz w:val="21"/>
                <w:szCs w:val="21"/>
              </w:rPr>
            </w:pPr>
          </w:p>
        </w:tc>
        <w:tc>
          <w:tcPr>
            <w:tcW w:w="2126"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Напорная канализация К1Н</w:t>
            </w:r>
          </w:p>
        </w:tc>
        <w:tc>
          <w:tcPr>
            <w:tcW w:w="1701" w:type="dxa"/>
            <w:vMerge/>
          </w:tcPr>
          <w:p w:rsidR="005348D8" w:rsidRPr="006500E2" w:rsidRDefault="005348D8" w:rsidP="002D76B4">
            <w:pPr>
              <w:spacing w:line="276" w:lineRule="auto"/>
              <w:rPr>
                <w:bCs/>
                <w:iCs/>
                <w:sz w:val="21"/>
                <w:szCs w:val="21"/>
                <w:lang w:eastAsia="en-US"/>
              </w:rPr>
            </w:pPr>
          </w:p>
        </w:tc>
        <w:tc>
          <w:tcPr>
            <w:tcW w:w="2127" w:type="dxa"/>
          </w:tcPr>
          <w:p w:rsidR="005348D8" w:rsidRDefault="005348D8" w:rsidP="002D76B4">
            <w:pPr>
              <w:spacing w:line="276" w:lineRule="auto"/>
              <w:rPr>
                <w:bCs/>
                <w:iCs/>
                <w:sz w:val="21"/>
                <w:szCs w:val="21"/>
                <w:lang w:eastAsia="en-US"/>
              </w:rPr>
            </w:pPr>
            <w:r w:rsidRPr="006500E2">
              <w:rPr>
                <w:bCs/>
                <w:iCs/>
                <w:sz w:val="21"/>
                <w:szCs w:val="21"/>
                <w:lang w:eastAsia="en-US"/>
              </w:rPr>
              <w:t>2Ду110</w:t>
            </w:r>
            <w:r>
              <w:rPr>
                <w:bCs/>
                <w:iCs/>
                <w:sz w:val="21"/>
                <w:szCs w:val="21"/>
                <w:lang w:eastAsia="en-US"/>
              </w:rPr>
              <w:t>-180мм</w:t>
            </w:r>
            <w:r w:rsidRPr="006500E2">
              <w:rPr>
                <w:bCs/>
                <w:iCs/>
                <w:sz w:val="21"/>
                <w:szCs w:val="21"/>
                <w:lang w:eastAsia="en-US"/>
              </w:rPr>
              <w:t xml:space="preserve">, </w:t>
            </w:r>
          </w:p>
          <w:p w:rsidR="005348D8" w:rsidRPr="006500E2" w:rsidRDefault="005348D8" w:rsidP="002D76B4">
            <w:pPr>
              <w:spacing w:line="276" w:lineRule="auto"/>
              <w:rPr>
                <w:bCs/>
                <w:iCs/>
                <w:sz w:val="21"/>
                <w:szCs w:val="21"/>
                <w:lang w:eastAsia="en-US"/>
              </w:rPr>
            </w:pPr>
            <w:r w:rsidRPr="006500E2">
              <w:rPr>
                <w:bCs/>
                <w:iCs/>
                <w:sz w:val="21"/>
                <w:szCs w:val="21"/>
                <w:lang w:val="en-US" w:eastAsia="en-US"/>
              </w:rPr>
              <w:t>L</w:t>
            </w:r>
            <w:r w:rsidRPr="006500E2">
              <w:rPr>
                <w:bCs/>
                <w:iCs/>
                <w:sz w:val="21"/>
                <w:szCs w:val="21"/>
                <w:lang w:eastAsia="en-US"/>
              </w:rPr>
              <w:t>=</w:t>
            </w:r>
            <w:r>
              <w:rPr>
                <w:bCs/>
                <w:iCs/>
                <w:sz w:val="21"/>
                <w:szCs w:val="21"/>
                <w:lang w:eastAsia="en-US"/>
              </w:rPr>
              <w:t>9710</w:t>
            </w:r>
            <w:proofErr w:type="gramStart"/>
            <w:r>
              <w:rPr>
                <w:bCs/>
                <w:iCs/>
                <w:sz w:val="21"/>
                <w:szCs w:val="21"/>
                <w:lang w:eastAsia="en-US"/>
              </w:rPr>
              <w:t>,0м</w:t>
            </w:r>
            <w:r w:rsidRPr="006500E2">
              <w:rPr>
                <w:bCs/>
                <w:iCs/>
                <w:sz w:val="21"/>
                <w:szCs w:val="21"/>
                <w:lang w:eastAsia="en-US"/>
              </w:rPr>
              <w:t>.п</w:t>
            </w:r>
            <w:proofErr w:type="gramEnd"/>
            <w:r w:rsidRPr="006500E2">
              <w:rPr>
                <w:bCs/>
                <w:iCs/>
                <w:sz w:val="21"/>
                <w:szCs w:val="21"/>
                <w:lang w:eastAsia="en-US"/>
              </w:rPr>
              <w:t>.</w:t>
            </w:r>
          </w:p>
        </w:tc>
        <w:tc>
          <w:tcPr>
            <w:tcW w:w="1559" w:type="dxa"/>
            <w:vMerge/>
          </w:tcPr>
          <w:p w:rsidR="005348D8" w:rsidRPr="005E354A" w:rsidRDefault="005348D8" w:rsidP="002D76B4">
            <w:pPr>
              <w:spacing w:line="276" w:lineRule="auto"/>
              <w:rPr>
                <w:bCs/>
                <w:iCs/>
                <w:sz w:val="21"/>
                <w:szCs w:val="21"/>
                <w:lang w:eastAsia="en-US"/>
              </w:rPr>
            </w:pPr>
          </w:p>
        </w:tc>
        <w:tc>
          <w:tcPr>
            <w:tcW w:w="1701" w:type="dxa"/>
            <w:vMerge/>
          </w:tcPr>
          <w:p w:rsidR="005348D8" w:rsidRPr="006500E2" w:rsidRDefault="005348D8" w:rsidP="002D76B4">
            <w:pPr>
              <w:spacing w:line="276" w:lineRule="auto"/>
              <w:rPr>
                <w:bCs/>
                <w:iCs/>
                <w:sz w:val="21"/>
                <w:szCs w:val="21"/>
                <w:lang w:eastAsia="en-US"/>
              </w:rPr>
            </w:pPr>
          </w:p>
        </w:tc>
        <w:tc>
          <w:tcPr>
            <w:tcW w:w="1559" w:type="dxa"/>
            <w:gridSpan w:val="2"/>
          </w:tcPr>
          <w:p w:rsidR="005348D8" w:rsidRPr="006500E2" w:rsidRDefault="005348D8" w:rsidP="002D76B4">
            <w:pPr>
              <w:spacing w:line="276" w:lineRule="auto"/>
              <w:rPr>
                <w:bCs/>
                <w:iCs/>
                <w:sz w:val="21"/>
                <w:szCs w:val="21"/>
                <w:lang w:eastAsia="en-US"/>
              </w:rPr>
            </w:pPr>
            <w:r w:rsidRPr="006500E2">
              <w:rPr>
                <w:bCs/>
                <w:iCs/>
                <w:sz w:val="21"/>
                <w:szCs w:val="21"/>
                <w:lang w:eastAsia="en-US"/>
              </w:rPr>
              <w:t>строительство</w:t>
            </w:r>
          </w:p>
        </w:tc>
      </w:tr>
      <w:tr w:rsidR="005348D8" w:rsidRPr="006500E2" w:rsidTr="002D76B4">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vMerge/>
          </w:tcPr>
          <w:p w:rsidR="005348D8" w:rsidRPr="006500E2" w:rsidRDefault="005348D8" w:rsidP="002D76B4">
            <w:pPr>
              <w:spacing w:line="276" w:lineRule="auto"/>
              <w:rPr>
                <w:bCs/>
                <w:iCs/>
                <w:sz w:val="21"/>
                <w:szCs w:val="21"/>
              </w:rPr>
            </w:pPr>
          </w:p>
        </w:tc>
        <w:tc>
          <w:tcPr>
            <w:tcW w:w="2126"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 xml:space="preserve">КНС </w:t>
            </w:r>
          </w:p>
        </w:tc>
        <w:tc>
          <w:tcPr>
            <w:tcW w:w="1701" w:type="dxa"/>
            <w:vMerge/>
          </w:tcPr>
          <w:p w:rsidR="005348D8" w:rsidRPr="006500E2" w:rsidRDefault="005348D8" w:rsidP="002D76B4">
            <w:pPr>
              <w:spacing w:line="276" w:lineRule="auto"/>
              <w:rPr>
                <w:bCs/>
                <w:iCs/>
                <w:sz w:val="21"/>
                <w:szCs w:val="21"/>
                <w:lang w:eastAsia="en-US"/>
              </w:rPr>
            </w:pPr>
          </w:p>
        </w:tc>
        <w:tc>
          <w:tcPr>
            <w:tcW w:w="2127" w:type="dxa"/>
          </w:tcPr>
          <w:p w:rsidR="005348D8" w:rsidRPr="006500E2" w:rsidRDefault="005348D8" w:rsidP="002D76B4">
            <w:pPr>
              <w:spacing w:line="276" w:lineRule="auto"/>
              <w:rPr>
                <w:bCs/>
                <w:iCs/>
                <w:sz w:val="21"/>
                <w:szCs w:val="21"/>
                <w:lang w:eastAsia="en-US"/>
              </w:rPr>
            </w:pPr>
            <w:r>
              <w:rPr>
                <w:bCs/>
                <w:iCs/>
                <w:sz w:val="21"/>
                <w:szCs w:val="21"/>
                <w:lang w:eastAsia="en-US"/>
              </w:rPr>
              <w:t>8</w:t>
            </w:r>
            <w:r w:rsidRPr="006500E2">
              <w:rPr>
                <w:bCs/>
                <w:iCs/>
                <w:sz w:val="21"/>
                <w:szCs w:val="21"/>
                <w:lang w:eastAsia="en-US"/>
              </w:rPr>
              <w:t xml:space="preserve"> сооружение.</w:t>
            </w:r>
          </w:p>
        </w:tc>
        <w:tc>
          <w:tcPr>
            <w:tcW w:w="1559" w:type="dxa"/>
            <w:vMerge/>
          </w:tcPr>
          <w:p w:rsidR="005348D8" w:rsidRPr="005E354A" w:rsidRDefault="005348D8" w:rsidP="002D76B4">
            <w:pPr>
              <w:spacing w:line="276" w:lineRule="auto"/>
              <w:rPr>
                <w:bCs/>
                <w:iCs/>
                <w:sz w:val="21"/>
                <w:szCs w:val="21"/>
                <w:lang w:eastAsia="en-US"/>
              </w:rPr>
            </w:pPr>
          </w:p>
        </w:tc>
        <w:tc>
          <w:tcPr>
            <w:tcW w:w="1701" w:type="dxa"/>
          </w:tcPr>
          <w:p w:rsidR="005348D8" w:rsidRPr="006500E2" w:rsidRDefault="005348D8" w:rsidP="002D76B4">
            <w:pPr>
              <w:spacing w:line="276" w:lineRule="auto"/>
              <w:rPr>
                <w:bCs/>
                <w:iCs/>
                <w:sz w:val="21"/>
                <w:szCs w:val="21"/>
                <w:lang w:eastAsia="en-US"/>
              </w:rPr>
            </w:pPr>
            <w:r w:rsidRPr="006500E2">
              <w:rPr>
                <w:bCs/>
                <w:iCs/>
                <w:sz w:val="21"/>
                <w:szCs w:val="21"/>
                <w:lang w:eastAsia="en-US"/>
              </w:rPr>
              <w:t>СЗЗ-25м</w:t>
            </w:r>
          </w:p>
        </w:tc>
        <w:tc>
          <w:tcPr>
            <w:tcW w:w="1559" w:type="dxa"/>
            <w:gridSpan w:val="2"/>
          </w:tcPr>
          <w:p w:rsidR="005348D8" w:rsidRPr="006500E2" w:rsidRDefault="005348D8" w:rsidP="002D76B4">
            <w:pPr>
              <w:spacing w:line="276" w:lineRule="auto"/>
              <w:rPr>
                <w:bCs/>
                <w:iCs/>
                <w:sz w:val="21"/>
                <w:szCs w:val="21"/>
                <w:lang w:eastAsia="en-US"/>
              </w:rPr>
            </w:pPr>
            <w:r w:rsidRPr="006500E2">
              <w:rPr>
                <w:bCs/>
                <w:iCs/>
                <w:sz w:val="21"/>
                <w:szCs w:val="21"/>
                <w:lang w:eastAsia="en-US"/>
              </w:rPr>
              <w:t>строительство</w:t>
            </w:r>
          </w:p>
        </w:tc>
      </w:tr>
      <w:tr w:rsidR="005348D8" w:rsidRPr="00337CBC" w:rsidTr="002D76B4">
        <w:tc>
          <w:tcPr>
            <w:tcW w:w="1101" w:type="dxa"/>
            <w:vMerge/>
          </w:tcPr>
          <w:p w:rsidR="005348D8" w:rsidRPr="00670468" w:rsidRDefault="005348D8" w:rsidP="002D76B4">
            <w:pPr>
              <w:spacing w:line="276" w:lineRule="auto"/>
              <w:rPr>
                <w:b/>
                <w:sz w:val="21"/>
                <w:szCs w:val="21"/>
              </w:rPr>
            </w:pPr>
          </w:p>
        </w:tc>
        <w:tc>
          <w:tcPr>
            <w:tcW w:w="1559" w:type="dxa"/>
            <w:vMerge/>
          </w:tcPr>
          <w:p w:rsidR="005348D8" w:rsidRPr="0068725F" w:rsidRDefault="005348D8" w:rsidP="002D76B4">
            <w:pPr>
              <w:spacing w:line="276" w:lineRule="auto"/>
              <w:rPr>
                <w:bCs/>
                <w:iCs/>
                <w:color w:val="FF0000"/>
                <w:sz w:val="21"/>
                <w:szCs w:val="21"/>
                <w:lang w:eastAsia="en-US"/>
              </w:rPr>
            </w:pPr>
          </w:p>
        </w:tc>
        <w:tc>
          <w:tcPr>
            <w:tcW w:w="1559" w:type="dxa"/>
          </w:tcPr>
          <w:p w:rsidR="005348D8" w:rsidRPr="00337CBC" w:rsidRDefault="005348D8" w:rsidP="002D76B4">
            <w:pPr>
              <w:spacing w:line="276" w:lineRule="auto"/>
              <w:rPr>
                <w:bCs/>
                <w:iCs/>
                <w:sz w:val="21"/>
                <w:szCs w:val="21"/>
                <w:lang w:eastAsia="en-US"/>
              </w:rPr>
            </w:pPr>
            <w:r w:rsidRPr="00337CBC">
              <w:rPr>
                <w:sz w:val="21"/>
                <w:szCs w:val="21"/>
              </w:rPr>
              <w:t>Связь</w:t>
            </w:r>
          </w:p>
        </w:tc>
        <w:tc>
          <w:tcPr>
            <w:tcW w:w="2126" w:type="dxa"/>
          </w:tcPr>
          <w:p w:rsidR="005348D8" w:rsidRPr="00337CBC" w:rsidRDefault="005348D8" w:rsidP="002D76B4">
            <w:pPr>
              <w:spacing w:line="276" w:lineRule="auto"/>
              <w:rPr>
                <w:bCs/>
                <w:iCs/>
                <w:sz w:val="21"/>
                <w:szCs w:val="21"/>
                <w:lang w:eastAsia="en-US"/>
              </w:rPr>
            </w:pPr>
            <w:r w:rsidRPr="00337CBC">
              <w:rPr>
                <w:bCs/>
                <w:iCs/>
                <w:sz w:val="21"/>
                <w:szCs w:val="21"/>
                <w:lang w:eastAsia="en-US"/>
              </w:rPr>
              <w:t>телефонов квартирных</w:t>
            </w:r>
          </w:p>
        </w:tc>
        <w:tc>
          <w:tcPr>
            <w:tcW w:w="1701" w:type="dxa"/>
          </w:tcPr>
          <w:p w:rsidR="005348D8" w:rsidRPr="00337CBC" w:rsidRDefault="005348D8" w:rsidP="002D76B4">
            <w:pPr>
              <w:spacing w:line="276" w:lineRule="auto"/>
              <w:rPr>
                <w:bCs/>
                <w:iCs/>
                <w:sz w:val="21"/>
                <w:szCs w:val="21"/>
                <w:lang w:eastAsia="en-US"/>
              </w:rPr>
            </w:pPr>
            <w:r w:rsidRPr="00973032">
              <w:t>По населенному пункту</w:t>
            </w:r>
          </w:p>
        </w:tc>
        <w:tc>
          <w:tcPr>
            <w:tcW w:w="2127" w:type="dxa"/>
          </w:tcPr>
          <w:p w:rsidR="005348D8" w:rsidRPr="00337CBC" w:rsidRDefault="005348D8" w:rsidP="002D76B4">
            <w:pPr>
              <w:spacing w:line="276" w:lineRule="auto"/>
              <w:rPr>
                <w:bCs/>
                <w:iCs/>
                <w:sz w:val="21"/>
                <w:szCs w:val="21"/>
                <w:lang w:eastAsia="en-US"/>
              </w:rPr>
            </w:pPr>
            <w:r>
              <w:rPr>
                <w:bCs/>
                <w:iCs/>
                <w:sz w:val="21"/>
                <w:szCs w:val="21"/>
                <w:lang w:eastAsia="en-US"/>
              </w:rPr>
              <w:t>650</w:t>
            </w:r>
            <w:r w:rsidRPr="00337CBC">
              <w:rPr>
                <w:bCs/>
                <w:iCs/>
                <w:sz w:val="21"/>
                <w:szCs w:val="21"/>
                <w:lang w:eastAsia="en-US"/>
              </w:rPr>
              <w:t>шт.</w:t>
            </w:r>
          </w:p>
        </w:tc>
        <w:tc>
          <w:tcPr>
            <w:tcW w:w="1559" w:type="dxa"/>
          </w:tcPr>
          <w:p w:rsidR="005348D8" w:rsidRPr="00337CBC" w:rsidRDefault="005348D8" w:rsidP="002D76B4">
            <w:pPr>
              <w:spacing w:line="276" w:lineRule="auto"/>
              <w:rPr>
                <w:bCs/>
                <w:iCs/>
                <w:sz w:val="21"/>
                <w:szCs w:val="21"/>
                <w:lang w:eastAsia="en-US"/>
              </w:rPr>
            </w:pPr>
            <w:r>
              <w:rPr>
                <w:bCs/>
                <w:iCs/>
                <w:sz w:val="21"/>
                <w:szCs w:val="21"/>
                <w:lang w:eastAsia="en-US"/>
              </w:rPr>
              <w:t>жилая зона</w:t>
            </w:r>
          </w:p>
        </w:tc>
        <w:tc>
          <w:tcPr>
            <w:tcW w:w="1701" w:type="dxa"/>
          </w:tcPr>
          <w:p w:rsidR="005348D8" w:rsidRPr="00337CBC" w:rsidRDefault="005348D8" w:rsidP="002D76B4">
            <w:pPr>
              <w:spacing w:line="276" w:lineRule="auto"/>
              <w:rPr>
                <w:bCs/>
                <w:iCs/>
                <w:sz w:val="21"/>
                <w:szCs w:val="21"/>
                <w:lang w:eastAsia="en-US"/>
              </w:rPr>
            </w:pPr>
            <w:r w:rsidRPr="00337CBC">
              <w:rPr>
                <w:bCs/>
                <w:iCs/>
                <w:sz w:val="21"/>
                <w:szCs w:val="21"/>
                <w:lang w:eastAsia="en-US"/>
              </w:rPr>
              <w:t>нет</w:t>
            </w:r>
          </w:p>
        </w:tc>
        <w:tc>
          <w:tcPr>
            <w:tcW w:w="1559" w:type="dxa"/>
            <w:gridSpan w:val="2"/>
          </w:tcPr>
          <w:p w:rsidR="005348D8" w:rsidRPr="00337CBC" w:rsidRDefault="005348D8" w:rsidP="002D76B4">
            <w:pPr>
              <w:spacing w:line="276" w:lineRule="auto"/>
              <w:rPr>
                <w:bCs/>
                <w:iCs/>
                <w:sz w:val="21"/>
                <w:szCs w:val="21"/>
                <w:lang w:eastAsia="en-US"/>
              </w:rPr>
            </w:pPr>
          </w:p>
        </w:tc>
      </w:tr>
      <w:tr w:rsidR="005E354A" w:rsidRPr="00337CBC" w:rsidTr="002D76B4">
        <w:tc>
          <w:tcPr>
            <w:tcW w:w="1101" w:type="dxa"/>
            <w:vMerge/>
          </w:tcPr>
          <w:p w:rsidR="005E354A" w:rsidRPr="00670468" w:rsidRDefault="005E354A" w:rsidP="002D76B4">
            <w:pPr>
              <w:spacing w:line="276" w:lineRule="auto"/>
              <w:rPr>
                <w:b/>
                <w:sz w:val="21"/>
                <w:szCs w:val="21"/>
              </w:rPr>
            </w:pPr>
          </w:p>
        </w:tc>
        <w:tc>
          <w:tcPr>
            <w:tcW w:w="1559" w:type="dxa"/>
            <w:vMerge/>
          </w:tcPr>
          <w:p w:rsidR="005E354A" w:rsidRPr="0068725F" w:rsidRDefault="005E354A" w:rsidP="002D76B4">
            <w:pPr>
              <w:spacing w:line="276" w:lineRule="auto"/>
              <w:rPr>
                <w:bCs/>
                <w:iCs/>
                <w:color w:val="FF0000"/>
                <w:sz w:val="21"/>
                <w:szCs w:val="21"/>
                <w:lang w:eastAsia="en-US"/>
              </w:rPr>
            </w:pPr>
          </w:p>
        </w:tc>
        <w:tc>
          <w:tcPr>
            <w:tcW w:w="1559" w:type="dxa"/>
            <w:vMerge w:val="restart"/>
          </w:tcPr>
          <w:p w:rsidR="005E354A" w:rsidRDefault="005E354A" w:rsidP="002D76B4">
            <w:pPr>
              <w:spacing w:line="276" w:lineRule="auto"/>
              <w:rPr>
                <w:sz w:val="21"/>
                <w:szCs w:val="21"/>
              </w:rPr>
            </w:pPr>
            <w:r>
              <w:rPr>
                <w:sz w:val="21"/>
                <w:szCs w:val="21"/>
              </w:rPr>
              <w:t>теплоснаб-жени</w:t>
            </w:r>
          </w:p>
        </w:tc>
        <w:tc>
          <w:tcPr>
            <w:tcW w:w="2126" w:type="dxa"/>
          </w:tcPr>
          <w:p w:rsidR="005E354A" w:rsidRPr="005E354A" w:rsidRDefault="005E354A" w:rsidP="005E354A">
            <w:pPr>
              <w:spacing w:line="276" w:lineRule="auto"/>
              <w:rPr>
                <w:bCs/>
                <w:iCs/>
                <w:sz w:val="21"/>
                <w:szCs w:val="21"/>
                <w:lang w:eastAsia="en-US"/>
              </w:rPr>
            </w:pPr>
            <w:r>
              <w:rPr>
                <w:bCs/>
                <w:iCs/>
                <w:sz w:val="21"/>
                <w:szCs w:val="21"/>
                <w:lang w:eastAsia="en-US"/>
              </w:rPr>
              <w:t xml:space="preserve">Котельная </w:t>
            </w:r>
          </w:p>
        </w:tc>
        <w:tc>
          <w:tcPr>
            <w:tcW w:w="1701" w:type="dxa"/>
          </w:tcPr>
          <w:p w:rsidR="005E354A" w:rsidRDefault="005E354A" w:rsidP="002D76B4">
            <w:pPr>
              <w:spacing w:line="276" w:lineRule="auto"/>
            </w:pPr>
            <w:r>
              <w:t>участок с кадастровым номером</w:t>
            </w:r>
          </w:p>
          <w:p w:rsidR="005E354A" w:rsidRPr="00973032" w:rsidRDefault="005E354A" w:rsidP="002D76B4">
            <w:pPr>
              <w:spacing w:line="276" w:lineRule="auto"/>
            </w:pPr>
            <w:r>
              <w:t>24:47:0011301:28</w:t>
            </w:r>
            <w:r>
              <w:lastRenderedPageBreak/>
              <w:t>4</w:t>
            </w:r>
          </w:p>
        </w:tc>
        <w:tc>
          <w:tcPr>
            <w:tcW w:w="2127" w:type="dxa"/>
          </w:tcPr>
          <w:p w:rsidR="005E354A" w:rsidRDefault="005E354A" w:rsidP="002D76B4">
            <w:pPr>
              <w:spacing w:line="276" w:lineRule="auto"/>
              <w:rPr>
                <w:bCs/>
                <w:iCs/>
                <w:sz w:val="21"/>
                <w:szCs w:val="21"/>
                <w:lang w:eastAsia="en-US"/>
              </w:rPr>
            </w:pPr>
            <w:r>
              <w:rPr>
                <w:bCs/>
                <w:iCs/>
                <w:sz w:val="21"/>
                <w:szCs w:val="21"/>
                <w:lang w:eastAsia="en-US"/>
              </w:rPr>
              <w:lastRenderedPageBreak/>
              <w:t>Мощность 19,5Гкал/час</w:t>
            </w:r>
          </w:p>
        </w:tc>
        <w:tc>
          <w:tcPr>
            <w:tcW w:w="1559" w:type="dxa"/>
          </w:tcPr>
          <w:p w:rsidR="005E354A" w:rsidRPr="006500E2" w:rsidRDefault="005E354A" w:rsidP="005E354A">
            <w:pPr>
              <w:spacing w:line="276" w:lineRule="auto"/>
              <w:rPr>
                <w:bCs/>
                <w:iCs/>
                <w:sz w:val="21"/>
                <w:szCs w:val="21"/>
                <w:lang w:eastAsia="en-US"/>
              </w:rPr>
            </w:pPr>
            <w:r w:rsidRPr="006500E2">
              <w:rPr>
                <w:bCs/>
                <w:iCs/>
                <w:sz w:val="21"/>
                <w:szCs w:val="21"/>
                <w:lang w:eastAsia="en-US"/>
              </w:rPr>
              <w:t>инженерно-транспортная,</w:t>
            </w:r>
          </w:p>
          <w:p w:rsidR="005E354A" w:rsidRPr="006500E2" w:rsidRDefault="005E354A" w:rsidP="005E354A">
            <w:pPr>
              <w:spacing w:line="276" w:lineRule="auto"/>
              <w:rPr>
                <w:bCs/>
                <w:iCs/>
                <w:sz w:val="21"/>
                <w:szCs w:val="21"/>
                <w:lang w:eastAsia="en-US"/>
              </w:rPr>
            </w:pPr>
            <w:r w:rsidRPr="006500E2">
              <w:rPr>
                <w:bCs/>
                <w:iCs/>
                <w:sz w:val="21"/>
                <w:szCs w:val="21"/>
                <w:lang w:eastAsia="en-US"/>
              </w:rPr>
              <w:t>коммунальных сооружений</w:t>
            </w:r>
          </w:p>
          <w:p w:rsidR="005E354A" w:rsidRPr="006500E2" w:rsidRDefault="005E354A" w:rsidP="002D76B4">
            <w:pPr>
              <w:spacing w:line="276" w:lineRule="auto"/>
              <w:rPr>
                <w:bCs/>
                <w:iCs/>
                <w:sz w:val="21"/>
                <w:szCs w:val="21"/>
                <w:lang w:eastAsia="en-US"/>
              </w:rPr>
            </w:pPr>
          </w:p>
        </w:tc>
        <w:tc>
          <w:tcPr>
            <w:tcW w:w="1701" w:type="dxa"/>
          </w:tcPr>
          <w:p w:rsidR="005E354A" w:rsidRPr="006500E2" w:rsidRDefault="005E354A" w:rsidP="002D76B4">
            <w:pPr>
              <w:spacing w:line="276" w:lineRule="auto"/>
              <w:rPr>
                <w:bCs/>
                <w:iCs/>
                <w:sz w:val="21"/>
                <w:szCs w:val="21"/>
                <w:lang w:eastAsia="en-US"/>
              </w:rPr>
            </w:pPr>
            <w:r>
              <w:rPr>
                <w:bCs/>
                <w:iCs/>
                <w:sz w:val="21"/>
                <w:szCs w:val="21"/>
                <w:lang w:eastAsia="en-US"/>
              </w:rPr>
              <w:lastRenderedPageBreak/>
              <w:t>СЗЗ устанавливается при рабочем проекте</w:t>
            </w:r>
          </w:p>
        </w:tc>
        <w:tc>
          <w:tcPr>
            <w:tcW w:w="1559" w:type="dxa"/>
            <w:gridSpan w:val="2"/>
          </w:tcPr>
          <w:p w:rsidR="005E354A" w:rsidRDefault="005E354A" w:rsidP="002D76B4">
            <w:pPr>
              <w:spacing w:line="276" w:lineRule="auto"/>
              <w:rPr>
                <w:bCs/>
                <w:iCs/>
                <w:sz w:val="21"/>
                <w:szCs w:val="21"/>
                <w:lang w:eastAsia="en-US"/>
              </w:rPr>
            </w:pPr>
            <w:r>
              <w:rPr>
                <w:bCs/>
                <w:iCs/>
                <w:sz w:val="21"/>
                <w:szCs w:val="21"/>
                <w:lang w:eastAsia="en-US"/>
              </w:rPr>
              <w:t>Строительство</w:t>
            </w:r>
          </w:p>
        </w:tc>
      </w:tr>
      <w:tr w:rsidR="005E354A" w:rsidRPr="00337CBC" w:rsidTr="00143CCB">
        <w:trPr>
          <w:trHeight w:val="1198"/>
        </w:trPr>
        <w:tc>
          <w:tcPr>
            <w:tcW w:w="1101" w:type="dxa"/>
            <w:vMerge/>
          </w:tcPr>
          <w:p w:rsidR="005E354A" w:rsidRPr="00670468" w:rsidRDefault="005E354A" w:rsidP="002D76B4">
            <w:pPr>
              <w:spacing w:line="276" w:lineRule="auto"/>
              <w:rPr>
                <w:b/>
                <w:sz w:val="21"/>
                <w:szCs w:val="21"/>
              </w:rPr>
            </w:pPr>
          </w:p>
        </w:tc>
        <w:tc>
          <w:tcPr>
            <w:tcW w:w="1559" w:type="dxa"/>
            <w:vMerge/>
          </w:tcPr>
          <w:p w:rsidR="005E354A" w:rsidRPr="0068725F" w:rsidRDefault="005E354A" w:rsidP="002D76B4">
            <w:pPr>
              <w:spacing w:line="276" w:lineRule="auto"/>
              <w:rPr>
                <w:bCs/>
                <w:iCs/>
                <w:color w:val="FF0000"/>
                <w:sz w:val="21"/>
                <w:szCs w:val="21"/>
                <w:lang w:eastAsia="en-US"/>
              </w:rPr>
            </w:pPr>
          </w:p>
        </w:tc>
        <w:tc>
          <w:tcPr>
            <w:tcW w:w="1559" w:type="dxa"/>
            <w:vMerge/>
          </w:tcPr>
          <w:p w:rsidR="005E354A" w:rsidRPr="00337CBC" w:rsidRDefault="005E354A" w:rsidP="002D76B4">
            <w:pPr>
              <w:spacing w:line="276" w:lineRule="auto"/>
              <w:rPr>
                <w:sz w:val="21"/>
                <w:szCs w:val="21"/>
              </w:rPr>
            </w:pPr>
          </w:p>
        </w:tc>
        <w:tc>
          <w:tcPr>
            <w:tcW w:w="2126" w:type="dxa"/>
          </w:tcPr>
          <w:p w:rsidR="005E354A" w:rsidRPr="00337CBC" w:rsidRDefault="005E354A" w:rsidP="002D76B4">
            <w:pPr>
              <w:spacing w:line="276" w:lineRule="auto"/>
              <w:rPr>
                <w:bCs/>
                <w:iCs/>
                <w:sz w:val="21"/>
                <w:szCs w:val="21"/>
                <w:lang w:eastAsia="en-US"/>
              </w:rPr>
            </w:pPr>
            <w:r>
              <w:rPr>
                <w:bCs/>
                <w:iCs/>
                <w:sz w:val="21"/>
                <w:szCs w:val="21"/>
                <w:lang w:eastAsia="en-US"/>
              </w:rPr>
              <w:t>теплотрасса</w:t>
            </w:r>
          </w:p>
        </w:tc>
        <w:tc>
          <w:tcPr>
            <w:tcW w:w="1701" w:type="dxa"/>
          </w:tcPr>
          <w:p w:rsidR="005E354A" w:rsidRPr="00973032" w:rsidRDefault="005E354A" w:rsidP="002D76B4">
            <w:pPr>
              <w:spacing w:line="276" w:lineRule="auto"/>
            </w:pPr>
            <w:r w:rsidRPr="00973032">
              <w:t>По населенному пункту</w:t>
            </w:r>
          </w:p>
        </w:tc>
        <w:tc>
          <w:tcPr>
            <w:tcW w:w="2127" w:type="dxa"/>
          </w:tcPr>
          <w:p w:rsidR="005E354A" w:rsidRDefault="005E354A" w:rsidP="002D76B4">
            <w:pPr>
              <w:spacing w:line="276" w:lineRule="auto"/>
              <w:rPr>
                <w:bCs/>
                <w:iCs/>
                <w:sz w:val="21"/>
                <w:szCs w:val="21"/>
                <w:lang w:eastAsia="en-US"/>
              </w:rPr>
            </w:pPr>
            <w:r>
              <w:rPr>
                <w:bCs/>
                <w:iCs/>
                <w:sz w:val="21"/>
                <w:szCs w:val="21"/>
                <w:lang w:eastAsia="en-US"/>
              </w:rPr>
              <w:t>2Ду250-300мм,</w:t>
            </w:r>
          </w:p>
          <w:p w:rsidR="005E354A" w:rsidRDefault="005E354A" w:rsidP="002D76B4">
            <w:pPr>
              <w:spacing w:line="276" w:lineRule="auto"/>
              <w:rPr>
                <w:bCs/>
                <w:iCs/>
                <w:sz w:val="21"/>
                <w:szCs w:val="21"/>
                <w:lang w:eastAsia="en-US"/>
              </w:rPr>
            </w:pPr>
            <w:r>
              <w:rPr>
                <w:bCs/>
                <w:iCs/>
                <w:sz w:val="21"/>
                <w:szCs w:val="21"/>
                <w:lang w:val="en-US" w:eastAsia="en-US"/>
              </w:rPr>
              <w:t>L</w:t>
            </w:r>
            <w:r>
              <w:rPr>
                <w:bCs/>
                <w:iCs/>
                <w:sz w:val="21"/>
                <w:szCs w:val="21"/>
                <w:lang w:eastAsia="en-US"/>
              </w:rPr>
              <w:t>=5,75км.</w:t>
            </w:r>
          </w:p>
        </w:tc>
        <w:tc>
          <w:tcPr>
            <w:tcW w:w="1559" w:type="dxa"/>
          </w:tcPr>
          <w:p w:rsidR="005E354A" w:rsidRPr="006500E2" w:rsidRDefault="005E354A" w:rsidP="002D76B4">
            <w:pPr>
              <w:spacing w:line="276" w:lineRule="auto"/>
              <w:rPr>
                <w:bCs/>
                <w:iCs/>
                <w:sz w:val="21"/>
                <w:szCs w:val="21"/>
                <w:lang w:eastAsia="en-US"/>
              </w:rPr>
            </w:pPr>
            <w:r w:rsidRPr="006500E2">
              <w:rPr>
                <w:bCs/>
                <w:iCs/>
                <w:sz w:val="21"/>
                <w:szCs w:val="21"/>
                <w:lang w:eastAsia="en-US"/>
              </w:rPr>
              <w:t>инженерно-транспортная,</w:t>
            </w:r>
          </w:p>
          <w:p w:rsidR="005E354A" w:rsidRPr="006500E2" w:rsidRDefault="005E354A" w:rsidP="002D76B4">
            <w:pPr>
              <w:spacing w:line="276" w:lineRule="auto"/>
              <w:rPr>
                <w:bCs/>
                <w:iCs/>
                <w:sz w:val="21"/>
                <w:szCs w:val="21"/>
                <w:lang w:eastAsia="en-US"/>
              </w:rPr>
            </w:pPr>
            <w:r w:rsidRPr="006500E2">
              <w:rPr>
                <w:bCs/>
                <w:iCs/>
                <w:sz w:val="21"/>
                <w:szCs w:val="21"/>
                <w:lang w:eastAsia="en-US"/>
              </w:rPr>
              <w:t>коммунальных сооружений</w:t>
            </w:r>
          </w:p>
          <w:p w:rsidR="005E354A" w:rsidRDefault="005E354A" w:rsidP="002D76B4">
            <w:pPr>
              <w:spacing w:line="276" w:lineRule="auto"/>
              <w:rPr>
                <w:bCs/>
                <w:iCs/>
                <w:sz w:val="21"/>
                <w:szCs w:val="21"/>
                <w:lang w:eastAsia="en-US"/>
              </w:rPr>
            </w:pPr>
          </w:p>
        </w:tc>
        <w:tc>
          <w:tcPr>
            <w:tcW w:w="1701" w:type="dxa"/>
          </w:tcPr>
          <w:p w:rsidR="005E354A" w:rsidRPr="00337CBC" w:rsidRDefault="005E354A" w:rsidP="002D76B4">
            <w:pPr>
              <w:spacing w:line="276" w:lineRule="auto"/>
              <w:rPr>
                <w:bCs/>
                <w:iCs/>
                <w:sz w:val="21"/>
                <w:szCs w:val="21"/>
                <w:lang w:eastAsia="en-US"/>
              </w:rPr>
            </w:pPr>
            <w:r w:rsidRPr="006500E2">
              <w:rPr>
                <w:bCs/>
                <w:iCs/>
                <w:sz w:val="21"/>
                <w:szCs w:val="21"/>
                <w:lang w:eastAsia="en-US"/>
              </w:rPr>
              <w:t>охранная зона 10м.</w:t>
            </w:r>
          </w:p>
        </w:tc>
        <w:tc>
          <w:tcPr>
            <w:tcW w:w="1559" w:type="dxa"/>
            <w:gridSpan w:val="2"/>
          </w:tcPr>
          <w:p w:rsidR="005E354A" w:rsidRPr="00337CBC" w:rsidRDefault="005E354A" w:rsidP="002D76B4">
            <w:pPr>
              <w:spacing w:line="276" w:lineRule="auto"/>
              <w:rPr>
                <w:bCs/>
                <w:iCs/>
                <w:sz w:val="21"/>
                <w:szCs w:val="21"/>
                <w:lang w:eastAsia="en-US"/>
              </w:rPr>
            </w:pPr>
            <w:r>
              <w:rPr>
                <w:bCs/>
                <w:iCs/>
                <w:sz w:val="21"/>
                <w:szCs w:val="21"/>
                <w:lang w:eastAsia="en-US"/>
              </w:rPr>
              <w:t>строительство</w:t>
            </w:r>
          </w:p>
        </w:tc>
      </w:tr>
      <w:tr w:rsidR="008D6657" w:rsidRPr="00DC35F9" w:rsidTr="002D76B4">
        <w:trPr>
          <w:gridAfter w:val="1"/>
          <w:wAfter w:w="10" w:type="dxa"/>
          <w:trHeight w:val="915"/>
        </w:trPr>
        <w:tc>
          <w:tcPr>
            <w:tcW w:w="1101" w:type="dxa"/>
          </w:tcPr>
          <w:p w:rsidR="008D6657" w:rsidRPr="00670468" w:rsidRDefault="008D6657" w:rsidP="002D76B4">
            <w:pPr>
              <w:spacing w:line="276" w:lineRule="auto"/>
              <w:rPr>
                <w:b/>
              </w:rPr>
            </w:pPr>
            <w:r w:rsidRPr="00670468">
              <w:rPr>
                <w:b/>
              </w:rPr>
              <w:t>2</w:t>
            </w:r>
          </w:p>
        </w:tc>
        <w:tc>
          <w:tcPr>
            <w:tcW w:w="1559" w:type="dxa"/>
          </w:tcPr>
          <w:p w:rsidR="008D6657" w:rsidRPr="00973032" w:rsidRDefault="008D6657" w:rsidP="002D76B4">
            <w:pPr>
              <w:spacing w:line="276" w:lineRule="auto"/>
              <w:rPr>
                <w:b/>
              </w:rPr>
            </w:pPr>
            <w:r>
              <w:rPr>
                <w:b/>
              </w:rPr>
              <w:t xml:space="preserve">Объекты </w:t>
            </w:r>
            <w:proofErr w:type="gramStart"/>
            <w:r>
              <w:rPr>
                <w:b/>
              </w:rPr>
              <w:t>транспорт</w:t>
            </w:r>
            <w:r w:rsidRPr="00973032">
              <w:rPr>
                <w:b/>
              </w:rPr>
              <w:t>ной</w:t>
            </w:r>
            <w:proofErr w:type="gramEnd"/>
            <w:r w:rsidRPr="00973032">
              <w:rPr>
                <w:b/>
              </w:rPr>
              <w:t xml:space="preserve"> инфраструк-туры</w:t>
            </w:r>
          </w:p>
        </w:tc>
        <w:tc>
          <w:tcPr>
            <w:tcW w:w="1559" w:type="dxa"/>
          </w:tcPr>
          <w:p w:rsidR="008D6657" w:rsidRPr="00973032" w:rsidRDefault="008D6657" w:rsidP="002D76B4">
            <w:pPr>
              <w:spacing w:line="276" w:lineRule="auto"/>
            </w:pPr>
            <w:r>
              <w:t xml:space="preserve">Улично-дорожная сеть в </w:t>
            </w:r>
            <w:r w:rsidR="008D6A11">
              <w:t>проектируемых</w:t>
            </w:r>
            <w:r>
              <w:t xml:space="preserve"> границах</w:t>
            </w:r>
          </w:p>
        </w:tc>
        <w:tc>
          <w:tcPr>
            <w:tcW w:w="2126" w:type="dxa"/>
          </w:tcPr>
          <w:p w:rsidR="008D6657" w:rsidRPr="00973032" w:rsidRDefault="008D6657" w:rsidP="002D76B4">
            <w:pPr>
              <w:spacing w:line="276" w:lineRule="auto"/>
            </w:pPr>
            <w:r w:rsidRPr="00973032">
              <w:t xml:space="preserve">Улично-дорожная сеть, </w:t>
            </w:r>
          </w:p>
          <w:p w:rsidR="008D6657" w:rsidRPr="00973032" w:rsidRDefault="008D6657" w:rsidP="002D76B4">
            <w:pPr>
              <w:spacing w:line="276" w:lineRule="auto"/>
            </w:pPr>
          </w:p>
        </w:tc>
        <w:tc>
          <w:tcPr>
            <w:tcW w:w="1701" w:type="dxa"/>
          </w:tcPr>
          <w:p w:rsidR="008D6657" w:rsidRPr="00973032" w:rsidRDefault="008D6657" w:rsidP="002D76B4">
            <w:pPr>
              <w:spacing w:line="276" w:lineRule="auto"/>
            </w:pPr>
            <w:r w:rsidRPr="00973032">
              <w:t>По населенному пункту</w:t>
            </w:r>
          </w:p>
        </w:tc>
        <w:tc>
          <w:tcPr>
            <w:tcW w:w="2127" w:type="dxa"/>
          </w:tcPr>
          <w:p w:rsidR="008D6657" w:rsidRPr="00973032" w:rsidRDefault="008D6657" w:rsidP="002D76B4">
            <w:pPr>
              <w:spacing w:line="276" w:lineRule="auto"/>
              <w:rPr>
                <w:u w:val="single"/>
              </w:rPr>
            </w:pPr>
            <w:r w:rsidRPr="00973032">
              <w:rPr>
                <w:u w:val="single"/>
              </w:rPr>
              <w:t>Вариант стабилизации:</w:t>
            </w:r>
          </w:p>
          <w:p w:rsidR="008D6657" w:rsidRPr="00973032" w:rsidRDefault="008D6657" w:rsidP="002D76B4">
            <w:pPr>
              <w:spacing w:line="276" w:lineRule="auto"/>
            </w:pPr>
            <w:r w:rsidRPr="00973032">
              <w:t>Всего – 110,0км, в т</w:t>
            </w:r>
            <w:proofErr w:type="gramStart"/>
            <w:r w:rsidRPr="00973032">
              <w:t>.ч</w:t>
            </w:r>
            <w:proofErr w:type="gramEnd"/>
            <w:r w:rsidRPr="00973032">
              <w:t>:</w:t>
            </w:r>
          </w:p>
          <w:p w:rsidR="008D6657" w:rsidRPr="00973032" w:rsidRDefault="008D6657" w:rsidP="002D76B4">
            <w:pPr>
              <w:spacing w:line="276" w:lineRule="auto"/>
            </w:pPr>
            <w:r w:rsidRPr="00973032">
              <w:t>- стр. 5,97км</w:t>
            </w:r>
          </w:p>
          <w:p w:rsidR="008D6657" w:rsidRPr="00973032" w:rsidRDefault="008D6657" w:rsidP="002D76B4">
            <w:pPr>
              <w:spacing w:line="276" w:lineRule="auto"/>
            </w:pPr>
            <w:r w:rsidRPr="00973032">
              <w:t>- рек.  46,31км</w:t>
            </w:r>
          </w:p>
          <w:p w:rsidR="008D6657" w:rsidRPr="00973032" w:rsidRDefault="008D6657" w:rsidP="002D76B4">
            <w:pPr>
              <w:spacing w:line="276" w:lineRule="auto"/>
              <w:rPr>
                <w:u w:val="single"/>
              </w:rPr>
            </w:pPr>
            <w:r w:rsidRPr="00973032">
              <w:rPr>
                <w:u w:val="single"/>
              </w:rPr>
              <w:t>Макс. вариант:</w:t>
            </w:r>
          </w:p>
          <w:p w:rsidR="008D6657" w:rsidRPr="00973032" w:rsidRDefault="008D6657" w:rsidP="002D76B4">
            <w:pPr>
              <w:spacing w:line="276" w:lineRule="auto"/>
            </w:pPr>
            <w:r w:rsidRPr="00973032">
              <w:t xml:space="preserve">Всего 110,0 км, в т. ч: </w:t>
            </w:r>
          </w:p>
          <w:p w:rsidR="008D6657" w:rsidRPr="00973032" w:rsidRDefault="008D6657" w:rsidP="002D76B4">
            <w:pPr>
              <w:spacing w:line="276" w:lineRule="auto"/>
            </w:pPr>
            <w:r w:rsidRPr="00973032">
              <w:t>- стр. 27,47км</w:t>
            </w:r>
          </w:p>
          <w:p w:rsidR="008D6657" w:rsidRPr="00973032" w:rsidRDefault="008D6657" w:rsidP="002D76B4">
            <w:pPr>
              <w:spacing w:line="276" w:lineRule="auto"/>
            </w:pPr>
            <w:r w:rsidRPr="00973032">
              <w:t>- рек.  46,31</w:t>
            </w:r>
          </w:p>
        </w:tc>
        <w:tc>
          <w:tcPr>
            <w:tcW w:w="1559" w:type="dxa"/>
          </w:tcPr>
          <w:p w:rsidR="008D6657" w:rsidRPr="00973032" w:rsidRDefault="008D6657" w:rsidP="002D76B4">
            <w:pPr>
              <w:spacing w:line="276" w:lineRule="auto"/>
              <w:rPr>
                <w:bCs/>
                <w:iCs/>
              </w:rPr>
            </w:pPr>
            <w:r w:rsidRPr="00973032">
              <w:rPr>
                <w:bCs/>
                <w:iCs/>
              </w:rPr>
              <w:t>Зона инженерно-транспортной инфраструктуры. Подзона транспортной инфраструктуры</w:t>
            </w:r>
          </w:p>
          <w:p w:rsidR="008D6657" w:rsidRPr="00973032" w:rsidRDefault="008D6657" w:rsidP="002D76B4">
            <w:pPr>
              <w:spacing w:line="276" w:lineRule="auto"/>
            </w:pPr>
          </w:p>
        </w:tc>
        <w:tc>
          <w:tcPr>
            <w:tcW w:w="1701" w:type="dxa"/>
          </w:tcPr>
          <w:p w:rsidR="008D6657" w:rsidRPr="00DC35F9" w:rsidRDefault="008D6657" w:rsidP="002D76B4">
            <w:pPr>
              <w:spacing w:line="276" w:lineRule="auto"/>
            </w:pPr>
            <w:r w:rsidRPr="00DC35F9">
              <w:t>Не требуется</w:t>
            </w:r>
          </w:p>
        </w:tc>
        <w:tc>
          <w:tcPr>
            <w:tcW w:w="1549" w:type="dxa"/>
          </w:tcPr>
          <w:p w:rsidR="008D6657" w:rsidRPr="00973032" w:rsidRDefault="008D6657" w:rsidP="002D76B4">
            <w:pPr>
              <w:spacing w:line="276" w:lineRule="auto"/>
            </w:pPr>
            <w:r w:rsidRPr="00973032">
              <w:t xml:space="preserve">Строительство и реконструкция  </w:t>
            </w:r>
          </w:p>
        </w:tc>
      </w:tr>
      <w:tr w:rsidR="00FC731D" w:rsidRPr="00DC35F9" w:rsidTr="002D76B4">
        <w:trPr>
          <w:gridAfter w:val="1"/>
          <w:wAfter w:w="10" w:type="dxa"/>
        </w:trPr>
        <w:tc>
          <w:tcPr>
            <w:tcW w:w="1101" w:type="dxa"/>
            <w:vMerge w:val="restart"/>
          </w:tcPr>
          <w:p w:rsidR="00FC731D" w:rsidRPr="00670468" w:rsidRDefault="00FC731D" w:rsidP="002D76B4">
            <w:pPr>
              <w:spacing w:line="276" w:lineRule="auto"/>
              <w:rPr>
                <w:b/>
              </w:rPr>
            </w:pPr>
            <w:r w:rsidRPr="00670468">
              <w:rPr>
                <w:b/>
              </w:rPr>
              <w:t>3</w:t>
            </w:r>
          </w:p>
        </w:tc>
        <w:tc>
          <w:tcPr>
            <w:tcW w:w="1559" w:type="dxa"/>
            <w:vMerge w:val="restart"/>
          </w:tcPr>
          <w:p w:rsidR="00FC731D" w:rsidRPr="00DC35F9" w:rsidRDefault="00FC731D" w:rsidP="002D76B4">
            <w:pPr>
              <w:spacing w:line="276" w:lineRule="auto"/>
              <w:rPr>
                <w:b/>
              </w:rPr>
            </w:pPr>
            <w:r w:rsidRPr="00DC35F9">
              <w:rPr>
                <w:b/>
              </w:rPr>
              <w:t>Объекты образования</w:t>
            </w:r>
          </w:p>
        </w:tc>
        <w:tc>
          <w:tcPr>
            <w:tcW w:w="1559" w:type="dxa"/>
            <w:vMerge w:val="restart"/>
          </w:tcPr>
          <w:p w:rsidR="00FC731D" w:rsidRPr="00DC35F9" w:rsidRDefault="00FC731D" w:rsidP="002D76B4">
            <w:pPr>
              <w:spacing w:line="276" w:lineRule="auto"/>
            </w:pPr>
            <w:r w:rsidRPr="00DC35F9">
              <w:t>Дошкольное и школьное образование</w:t>
            </w:r>
          </w:p>
        </w:tc>
        <w:tc>
          <w:tcPr>
            <w:tcW w:w="2126" w:type="dxa"/>
          </w:tcPr>
          <w:p w:rsidR="00FC731D" w:rsidRPr="00DC35F9" w:rsidRDefault="00FC731D" w:rsidP="002D76B4">
            <w:pPr>
              <w:spacing w:line="276" w:lineRule="auto"/>
            </w:pPr>
            <w:r w:rsidRPr="00DC35F9">
              <w:t>Дошкольное образовательное учреждение</w:t>
            </w:r>
          </w:p>
        </w:tc>
        <w:tc>
          <w:tcPr>
            <w:tcW w:w="1701" w:type="dxa"/>
          </w:tcPr>
          <w:p w:rsidR="00FC731D" w:rsidRPr="00DC35F9" w:rsidRDefault="00FC731D" w:rsidP="002D76B4">
            <w:pPr>
              <w:spacing w:line="276" w:lineRule="auto"/>
            </w:pPr>
            <w:r w:rsidRPr="00DC35F9">
              <w:t>г. Енисейск, планировочный район З3</w:t>
            </w:r>
          </w:p>
        </w:tc>
        <w:tc>
          <w:tcPr>
            <w:tcW w:w="2127" w:type="dxa"/>
          </w:tcPr>
          <w:p w:rsidR="00FC731D" w:rsidRPr="00DC35F9" w:rsidRDefault="00FC731D" w:rsidP="002D76B4">
            <w:pPr>
              <w:spacing w:line="276" w:lineRule="auto"/>
            </w:pPr>
            <w:r w:rsidRPr="00DC35F9">
              <w:t>Вместимость детского сада – 120 мест</w:t>
            </w:r>
          </w:p>
        </w:tc>
        <w:tc>
          <w:tcPr>
            <w:tcW w:w="1559" w:type="dxa"/>
          </w:tcPr>
          <w:p w:rsidR="00FC731D" w:rsidRPr="006B2AB6" w:rsidRDefault="006B2AB6" w:rsidP="002D76B4">
            <w:pPr>
              <w:spacing w:line="276" w:lineRule="auto"/>
            </w:pPr>
            <w:r w:rsidRPr="006B2AB6">
              <w:t>Жилая зона</w:t>
            </w:r>
          </w:p>
        </w:tc>
        <w:tc>
          <w:tcPr>
            <w:tcW w:w="1701" w:type="dxa"/>
          </w:tcPr>
          <w:p w:rsidR="00FC731D" w:rsidRPr="00DC35F9" w:rsidRDefault="00FC731D" w:rsidP="002D76B4">
            <w:pPr>
              <w:spacing w:line="276" w:lineRule="auto"/>
            </w:pPr>
            <w:r w:rsidRPr="00DC35F9">
              <w:t>Не требуется</w:t>
            </w:r>
          </w:p>
        </w:tc>
        <w:tc>
          <w:tcPr>
            <w:tcW w:w="1549" w:type="dxa"/>
          </w:tcPr>
          <w:p w:rsidR="00FC731D" w:rsidRPr="00DC35F9" w:rsidRDefault="00FC731D"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Дошкольное 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w:t>
            </w:r>
            <w:proofErr w:type="gramStart"/>
            <w:r w:rsidRPr="00DC35F9">
              <w:t>1</w:t>
            </w:r>
            <w:proofErr w:type="gramEnd"/>
          </w:p>
        </w:tc>
        <w:tc>
          <w:tcPr>
            <w:tcW w:w="2127" w:type="dxa"/>
          </w:tcPr>
          <w:p w:rsidR="006B2AB6" w:rsidRPr="00DC35F9" w:rsidRDefault="006B2AB6" w:rsidP="002D76B4">
            <w:pPr>
              <w:spacing w:line="276" w:lineRule="auto"/>
            </w:pPr>
            <w:r w:rsidRPr="00DC35F9">
              <w:t>Вместимость детского сада – 120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Дошкольное 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w:t>
            </w:r>
            <w:proofErr w:type="gramStart"/>
            <w:r w:rsidRPr="00DC35F9">
              <w:t>2</w:t>
            </w:r>
            <w:proofErr w:type="gramEnd"/>
          </w:p>
        </w:tc>
        <w:tc>
          <w:tcPr>
            <w:tcW w:w="2127" w:type="dxa"/>
          </w:tcPr>
          <w:p w:rsidR="006B2AB6" w:rsidRPr="00DC35F9" w:rsidRDefault="006B2AB6" w:rsidP="002D76B4">
            <w:pPr>
              <w:spacing w:line="276" w:lineRule="auto"/>
            </w:pPr>
            <w:r w:rsidRPr="00DC35F9">
              <w:t>Вместимость детского сада – 120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Дошкольное 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В3</w:t>
            </w:r>
          </w:p>
        </w:tc>
        <w:tc>
          <w:tcPr>
            <w:tcW w:w="2127" w:type="dxa"/>
          </w:tcPr>
          <w:p w:rsidR="006B2AB6" w:rsidRPr="00DC35F9" w:rsidRDefault="006B2AB6" w:rsidP="002D76B4">
            <w:pPr>
              <w:spacing w:line="276" w:lineRule="auto"/>
            </w:pPr>
            <w:r w:rsidRPr="00DC35F9">
              <w:t>Вместимость детского сада – 70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Дошкольное 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В3</w:t>
            </w:r>
          </w:p>
        </w:tc>
        <w:tc>
          <w:tcPr>
            <w:tcW w:w="2127" w:type="dxa"/>
          </w:tcPr>
          <w:p w:rsidR="006B2AB6" w:rsidRPr="00DC35F9" w:rsidRDefault="006B2AB6" w:rsidP="002D76B4">
            <w:pPr>
              <w:spacing w:line="276" w:lineRule="auto"/>
            </w:pPr>
            <w:r w:rsidRPr="00DC35F9">
              <w:t>Вместимость детского сада – 110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rPr>
            </w:pPr>
          </w:p>
        </w:tc>
        <w:tc>
          <w:tcPr>
            <w:tcW w:w="1559" w:type="dxa"/>
            <w:vMerge/>
          </w:tcPr>
          <w:p w:rsidR="006B2AB6" w:rsidRPr="00DC35F9" w:rsidRDefault="006B2AB6" w:rsidP="002D76B4">
            <w:pPr>
              <w:spacing w:line="276" w:lineRule="auto"/>
            </w:pPr>
          </w:p>
        </w:tc>
        <w:tc>
          <w:tcPr>
            <w:tcW w:w="2126" w:type="dxa"/>
          </w:tcPr>
          <w:p w:rsidR="006B2AB6" w:rsidRPr="00DC35F9" w:rsidRDefault="006B2AB6" w:rsidP="002D76B4">
            <w:pPr>
              <w:spacing w:line="276" w:lineRule="auto"/>
            </w:pPr>
            <w:r w:rsidRPr="00DC35F9">
              <w:t xml:space="preserve">Общеобразовательное </w:t>
            </w:r>
            <w:r w:rsidRPr="00DC35F9">
              <w:lastRenderedPageBreak/>
              <w:t>учреждение</w:t>
            </w:r>
          </w:p>
        </w:tc>
        <w:tc>
          <w:tcPr>
            <w:tcW w:w="1701" w:type="dxa"/>
          </w:tcPr>
          <w:p w:rsidR="006B2AB6" w:rsidRPr="00DC35F9" w:rsidRDefault="006B2AB6" w:rsidP="002D76B4">
            <w:pPr>
              <w:spacing w:line="276" w:lineRule="auto"/>
            </w:pPr>
            <w:r w:rsidRPr="00DC35F9">
              <w:lastRenderedPageBreak/>
              <w:t xml:space="preserve">г. Енисейск, </w:t>
            </w:r>
            <w:r w:rsidRPr="00DC35F9">
              <w:lastRenderedPageBreak/>
              <w:t>планировочный район З3</w:t>
            </w:r>
          </w:p>
        </w:tc>
        <w:tc>
          <w:tcPr>
            <w:tcW w:w="2127" w:type="dxa"/>
          </w:tcPr>
          <w:p w:rsidR="006B2AB6" w:rsidRPr="00DC35F9" w:rsidRDefault="006B2AB6" w:rsidP="002D76B4">
            <w:pPr>
              <w:spacing w:line="276" w:lineRule="auto"/>
            </w:pPr>
            <w:r w:rsidRPr="00DC35F9">
              <w:lastRenderedPageBreak/>
              <w:t xml:space="preserve">Вместимость школы </w:t>
            </w:r>
            <w:r w:rsidRPr="00DC35F9">
              <w:lastRenderedPageBreak/>
              <w:t>– 864 мест</w:t>
            </w:r>
          </w:p>
        </w:tc>
        <w:tc>
          <w:tcPr>
            <w:tcW w:w="1559" w:type="dxa"/>
          </w:tcPr>
          <w:p w:rsidR="006B2AB6" w:rsidRPr="006B2AB6" w:rsidRDefault="006B2AB6" w:rsidP="002D76B4">
            <w:pPr>
              <w:spacing w:line="276" w:lineRule="auto"/>
            </w:pPr>
            <w:r w:rsidRPr="006B2AB6">
              <w:lastRenderedPageBreak/>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Общеобразовательное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w:t>
            </w:r>
            <w:proofErr w:type="gramStart"/>
            <w:r w:rsidRPr="00DC35F9">
              <w:t>2</w:t>
            </w:r>
            <w:proofErr w:type="gramEnd"/>
          </w:p>
        </w:tc>
        <w:tc>
          <w:tcPr>
            <w:tcW w:w="2127" w:type="dxa"/>
          </w:tcPr>
          <w:p w:rsidR="006B2AB6" w:rsidRPr="00DC35F9" w:rsidRDefault="006B2AB6" w:rsidP="002D76B4">
            <w:pPr>
              <w:spacing w:line="276" w:lineRule="auto"/>
            </w:pPr>
            <w:r w:rsidRPr="00DC35F9">
              <w:t>Вместимость школы – 350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vMerge/>
          </w:tcPr>
          <w:p w:rsidR="006B2AB6" w:rsidRPr="00670468" w:rsidRDefault="006B2AB6" w:rsidP="002D76B4">
            <w:pPr>
              <w:spacing w:line="276" w:lineRule="auto"/>
              <w:rPr>
                <w:b/>
              </w:rPr>
            </w:pPr>
          </w:p>
        </w:tc>
        <w:tc>
          <w:tcPr>
            <w:tcW w:w="1559" w:type="dxa"/>
            <w:vMerge/>
          </w:tcPr>
          <w:p w:rsidR="006B2AB6" w:rsidRPr="00DC35F9" w:rsidRDefault="006B2AB6" w:rsidP="002D76B4">
            <w:pPr>
              <w:spacing w:line="276" w:lineRule="auto"/>
              <w:rPr>
                <w:b/>
                <w:color w:val="FF0000"/>
              </w:rPr>
            </w:pPr>
          </w:p>
        </w:tc>
        <w:tc>
          <w:tcPr>
            <w:tcW w:w="1559" w:type="dxa"/>
            <w:vMerge/>
          </w:tcPr>
          <w:p w:rsidR="006B2AB6" w:rsidRPr="00DC35F9" w:rsidRDefault="006B2AB6" w:rsidP="002D76B4">
            <w:pPr>
              <w:spacing w:line="276" w:lineRule="auto"/>
              <w:rPr>
                <w:color w:val="FF0000"/>
              </w:rPr>
            </w:pPr>
          </w:p>
        </w:tc>
        <w:tc>
          <w:tcPr>
            <w:tcW w:w="2126" w:type="dxa"/>
          </w:tcPr>
          <w:p w:rsidR="006B2AB6" w:rsidRPr="00DC35F9" w:rsidRDefault="006B2AB6" w:rsidP="002D76B4">
            <w:pPr>
              <w:spacing w:line="276" w:lineRule="auto"/>
            </w:pPr>
            <w:r w:rsidRPr="00DC35F9">
              <w:t>Общеобразовательное учреждение</w:t>
            </w:r>
          </w:p>
        </w:tc>
        <w:tc>
          <w:tcPr>
            <w:tcW w:w="1701" w:type="dxa"/>
          </w:tcPr>
          <w:p w:rsidR="006B2AB6" w:rsidRPr="00DC35F9" w:rsidRDefault="006B2AB6" w:rsidP="002D76B4">
            <w:pPr>
              <w:spacing w:line="276" w:lineRule="auto"/>
            </w:pPr>
            <w:r w:rsidRPr="00DC35F9">
              <w:t>г. Енисейск, планировочный район В3</w:t>
            </w:r>
          </w:p>
        </w:tc>
        <w:tc>
          <w:tcPr>
            <w:tcW w:w="2127" w:type="dxa"/>
          </w:tcPr>
          <w:p w:rsidR="006B2AB6" w:rsidRPr="00DC35F9" w:rsidRDefault="006B2AB6" w:rsidP="002D76B4">
            <w:pPr>
              <w:spacing w:line="276" w:lineRule="auto"/>
            </w:pPr>
            <w:r w:rsidRPr="00DC35F9">
              <w:t>Вместимость школы – 350 мест</w:t>
            </w:r>
          </w:p>
        </w:tc>
        <w:tc>
          <w:tcPr>
            <w:tcW w:w="1559" w:type="dxa"/>
          </w:tcPr>
          <w:p w:rsidR="006B2AB6" w:rsidRPr="006B2AB6" w:rsidRDefault="006B2AB6" w:rsidP="002D76B4">
            <w:pPr>
              <w:spacing w:line="276" w:lineRule="auto"/>
            </w:pPr>
            <w:r w:rsidRPr="006B2AB6">
              <w:t>Жилая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tcPr>
          <w:p w:rsidR="006B2AB6" w:rsidRPr="00670468" w:rsidRDefault="006B2AB6" w:rsidP="002D76B4">
            <w:pPr>
              <w:spacing w:line="276" w:lineRule="auto"/>
              <w:rPr>
                <w:b/>
              </w:rPr>
            </w:pPr>
            <w:r w:rsidRPr="00670468">
              <w:rPr>
                <w:b/>
              </w:rPr>
              <w:t>4</w:t>
            </w:r>
          </w:p>
        </w:tc>
        <w:tc>
          <w:tcPr>
            <w:tcW w:w="1559" w:type="dxa"/>
          </w:tcPr>
          <w:p w:rsidR="006B2AB6" w:rsidRPr="00DC35F9" w:rsidRDefault="006B2AB6" w:rsidP="002D76B4">
            <w:pPr>
              <w:spacing w:line="276" w:lineRule="auto"/>
            </w:pPr>
            <w:r w:rsidRPr="00DC35F9">
              <w:rPr>
                <w:b/>
              </w:rPr>
              <w:t>Объекты досуга и культуры</w:t>
            </w:r>
          </w:p>
        </w:tc>
        <w:tc>
          <w:tcPr>
            <w:tcW w:w="1559" w:type="dxa"/>
          </w:tcPr>
          <w:p w:rsidR="006B2AB6" w:rsidRPr="00DC35F9" w:rsidRDefault="006B2AB6" w:rsidP="002D76B4">
            <w:pPr>
              <w:spacing w:line="276" w:lineRule="auto"/>
              <w:rPr>
                <w:bCs/>
                <w:iCs/>
                <w:lang w:eastAsia="en-US"/>
              </w:rPr>
            </w:pPr>
            <w:r w:rsidRPr="00DC35F9">
              <w:rPr>
                <w:bCs/>
                <w:iCs/>
              </w:rPr>
              <w:t>Культурного</w:t>
            </w:r>
          </w:p>
          <w:p w:rsidR="006B2AB6" w:rsidRPr="00DC35F9" w:rsidRDefault="006B2AB6" w:rsidP="002D76B4">
            <w:pPr>
              <w:spacing w:line="276" w:lineRule="auto"/>
            </w:pPr>
            <w:r w:rsidRPr="00DC35F9">
              <w:rPr>
                <w:bCs/>
                <w:iCs/>
              </w:rPr>
              <w:t>назначения</w:t>
            </w:r>
          </w:p>
        </w:tc>
        <w:tc>
          <w:tcPr>
            <w:tcW w:w="2126" w:type="dxa"/>
          </w:tcPr>
          <w:p w:rsidR="006B2AB6" w:rsidRPr="00DC35F9" w:rsidRDefault="006B2AB6" w:rsidP="002D76B4">
            <w:pPr>
              <w:spacing w:line="276" w:lineRule="auto"/>
            </w:pPr>
            <w:r w:rsidRPr="00DC35F9">
              <w:t>Культурно-развлекательный комплекс</w:t>
            </w:r>
          </w:p>
        </w:tc>
        <w:tc>
          <w:tcPr>
            <w:tcW w:w="1701" w:type="dxa"/>
          </w:tcPr>
          <w:p w:rsidR="006B2AB6" w:rsidRPr="00DC35F9" w:rsidRDefault="006B2AB6" w:rsidP="002D76B4">
            <w:pPr>
              <w:spacing w:line="276" w:lineRule="auto"/>
            </w:pPr>
            <w:r w:rsidRPr="00DC35F9">
              <w:t>г. Енисейск, планировочный район В3</w:t>
            </w:r>
          </w:p>
        </w:tc>
        <w:tc>
          <w:tcPr>
            <w:tcW w:w="2127" w:type="dxa"/>
          </w:tcPr>
          <w:p w:rsidR="006B2AB6" w:rsidRPr="00DC35F9" w:rsidRDefault="006B2AB6" w:rsidP="002D76B4">
            <w:pPr>
              <w:spacing w:line="276" w:lineRule="auto"/>
            </w:pPr>
            <w:r w:rsidRPr="00DC35F9">
              <w:t>Вместимость – 190 мест</w:t>
            </w:r>
          </w:p>
        </w:tc>
        <w:tc>
          <w:tcPr>
            <w:tcW w:w="1559" w:type="dxa"/>
          </w:tcPr>
          <w:p w:rsidR="006B2AB6" w:rsidRPr="00670468" w:rsidRDefault="006B2AB6" w:rsidP="002D76B4">
            <w:pPr>
              <w:spacing w:line="276" w:lineRule="auto"/>
            </w:pPr>
            <w:r w:rsidRPr="00670468">
              <w:t>Общественно-деловая зона</w:t>
            </w:r>
          </w:p>
        </w:tc>
        <w:tc>
          <w:tcPr>
            <w:tcW w:w="1701" w:type="dxa"/>
          </w:tcPr>
          <w:p w:rsidR="006B2AB6" w:rsidRPr="00DC35F9" w:rsidRDefault="006B2AB6" w:rsidP="002D76B4">
            <w:pPr>
              <w:spacing w:line="276" w:lineRule="auto"/>
            </w:pPr>
            <w:r w:rsidRPr="00DC35F9">
              <w:t>Не требуется</w:t>
            </w:r>
          </w:p>
        </w:tc>
        <w:tc>
          <w:tcPr>
            <w:tcW w:w="1549" w:type="dxa"/>
          </w:tcPr>
          <w:p w:rsidR="006B2AB6" w:rsidRPr="00DC35F9" w:rsidRDefault="006B2AB6" w:rsidP="002D76B4">
            <w:pPr>
              <w:spacing w:line="276" w:lineRule="auto"/>
            </w:pPr>
            <w:r w:rsidRPr="00DC35F9">
              <w:t>Строительство</w:t>
            </w:r>
          </w:p>
        </w:tc>
      </w:tr>
      <w:tr w:rsidR="006B2AB6" w:rsidRPr="00DC35F9" w:rsidTr="002D76B4">
        <w:trPr>
          <w:gridAfter w:val="1"/>
          <w:wAfter w:w="10" w:type="dxa"/>
        </w:trPr>
        <w:tc>
          <w:tcPr>
            <w:tcW w:w="1101" w:type="dxa"/>
          </w:tcPr>
          <w:p w:rsidR="006B2AB6" w:rsidRPr="00670468" w:rsidRDefault="0074699B" w:rsidP="002D76B4">
            <w:pPr>
              <w:spacing w:line="276" w:lineRule="auto"/>
              <w:rPr>
                <w:b/>
              </w:rPr>
            </w:pPr>
            <w:r>
              <w:rPr>
                <w:b/>
              </w:rPr>
              <w:t>5</w:t>
            </w:r>
          </w:p>
        </w:tc>
        <w:tc>
          <w:tcPr>
            <w:tcW w:w="1559" w:type="dxa"/>
          </w:tcPr>
          <w:p w:rsidR="006B2AB6" w:rsidRPr="00A112FD" w:rsidRDefault="006B2AB6" w:rsidP="002D76B4">
            <w:pPr>
              <w:spacing w:line="276" w:lineRule="auto"/>
              <w:rPr>
                <w:b/>
              </w:rPr>
            </w:pPr>
            <w:r w:rsidRPr="00A112FD">
              <w:rPr>
                <w:b/>
              </w:rPr>
              <w:t xml:space="preserve">Объекты, </w:t>
            </w:r>
            <w:proofErr w:type="gramStart"/>
            <w:r w:rsidRPr="00A112FD">
              <w:rPr>
                <w:b/>
              </w:rPr>
              <w:t>предназна</w:t>
            </w:r>
            <w:r>
              <w:rPr>
                <w:b/>
              </w:rPr>
              <w:t>-</w:t>
            </w:r>
            <w:r w:rsidRPr="00A112FD">
              <w:rPr>
                <w:b/>
              </w:rPr>
              <w:t>ченные</w:t>
            </w:r>
            <w:proofErr w:type="gramEnd"/>
            <w:r w:rsidRPr="00A112FD">
              <w:rPr>
                <w:b/>
              </w:rPr>
              <w:t xml:space="preserve"> для размещения аварийно-спасательных служб и (или) аварийно-спасательных формирова</w:t>
            </w:r>
            <w:r>
              <w:rPr>
                <w:b/>
              </w:rPr>
              <w:t>-</w:t>
            </w:r>
            <w:r w:rsidRPr="00A112FD">
              <w:rPr>
                <w:b/>
              </w:rPr>
              <w:t>ний</w:t>
            </w:r>
          </w:p>
        </w:tc>
        <w:tc>
          <w:tcPr>
            <w:tcW w:w="1559" w:type="dxa"/>
          </w:tcPr>
          <w:p w:rsidR="006B2AB6" w:rsidRPr="00670468" w:rsidRDefault="006B2AB6" w:rsidP="002D76B4">
            <w:pPr>
              <w:spacing w:line="276" w:lineRule="auto"/>
            </w:pPr>
            <w:r w:rsidRPr="00670468">
              <w:t xml:space="preserve">Объект капитального  строительства в области </w:t>
            </w:r>
            <w:proofErr w:type="gramStart"/>
            <w:r w:rsidRPr="00670468">
              <w:t>предупрежде</w:t>
            </w:r>
            <w:r w:rsidR="00251C56" w:rsidRPr="00670468">
              <w:t>-</w:t>
            </w:r>
            <w:r w:rsidRPr="00670468">
              <w:t>ния</w:t>
            </w:r>
            <w:proofErr w:type="gramEnd"/>
            <w:r w:rsidRPr="00670468">
              <w:t xml:space="preserve"> чрезвычайных  ситуаций природного и техногенного  характера</w:t>
            </w:r>
          </w:p>
        </w:tc>
        <w:tc>
          <w:tcPr>
            <w:tcW w:w="2126" w:type="dxa"/>
          </w:tcPr>
          <w:p w:rsidR="006B2AB6" w:rsidRPr="00DC35F9" w:rsidRDefault="006B2AB6" w:rsidP="002D76B4">
            <w:pPr>
              <w:spacing w:line="276" w:lineRule="auto"/>
              <w:rPr>
                <w:bCs/>
                <w:iCs/>
              </w:rPr>
            </w:pPr>
            <w:r>
              <w:rPr>
                <w:bCs/>
                <w:iCs/>
              </w:rPr>
              <w:t>Пожарное депо</w:t>
            </w:r>
          </w:p>
        </w:tc>
        <w:tc>
          <w:tcPr>
            <w:tcW w:w="1701" w:type="dxa"/>
          </w:tcPr>
          <w:p w:rsidR="006B2AB6" w:rsidRPr="00DC35F9" w:rsidRDefault="006B2AB6" w:rsidP="002D76B4">
            <w:pPr>
              <w:spacing w:line="276" w:lineRule="auto"/>
            </w:pPr>
            <w:r w:rsidRPr="00DC35F9">
              <w:t>г. Енисейск, планировочный район З3</w:t>
            </w:r>
          </w:p>
        </w:tc>
        <w:tc>
          <w:tcPr>
            <w:tcW w:w="2127" w:type="dxa"/>
          </w:tcPr>
          <w:p w:rsidR="006B2AB6" w:rsidRPr="00670468" w:rsidRDefault="006B2AB6" w:rsidP="002D76B4">
            <w:pPr>
              <w:spacing w:line="276" w:lineRule="auto"/>
            </w:pPr>
            <w:r w:rsidRPr="00670468">
              <w:t>Вместимость  - 6 специальных автомобилей</w:t>
            </w:r>
          </w:p>
        </w:tc>
        <w:tc>
          <w:tcPr>
            <w:tcW w:w="1559" w:type="dxa"/>
          </w:tcPr>
          <w:p w:rsidR="006B2AB6" w:rsidRPr="00670468" w:rsidRDefault="00670468" w:rsidP="002D76B4">
            <w:pPr>
              <w:spacing w:line="276" w:lineRule="auto"/>
            </w:pPr>
            <w:r w:rsidRPr="00670468">
              <w:t>Зона производственного использования, подзона коммунально-складская</w:t>
            </w:r>
          </w:p>
        </w:tc>
        <w:tc>
          <w:tcPr>
            <w:tcW w:w="1701" w:type="dxa"/>
          </w:tcPr>
          <w:p w:rsidR="006B2AB6" w:rsidRPr="00DC35F9" w:rsidRDefault="006B2AB6" w:rsidP="002D76B4">
            <w:pPr>
              <w:spacing w:line="276" w:lineRule="auto"/>
              <w:rPr>
                <w:rFonts w:cs="Calibri"/>
                <w:color w:val="FF0000"/>
                <w:highlight w:val="yellow"/>
              </w:rPr>
            </w:pPr>
          </w:p>
        </w:tc>
        <w:tc>
          <w:tcPr>
            <w:tcW w:w="1549" w:type="dxa"/>
          </w:tcPr>
          <w:p w:rsidR="006B2AB6" w:rsidRPr="00DC35F9" w:rsidRDefault="006B2AB6" w:rsidP="002D76B4">
            <w:pPr>
              <w:spacing w:line="276" w:lineRule="auto"/>
            </w:pPr>
          </w:p>
        </w:tc>
      </w:tr>
      <w:tr w:rsidR="00670468" w:rsidRPr="00DC35F9" w:rsidTr="002D76B4">
        <w:trPr>
          <w:gridAfter w:val="1"/>
          <w:wAfter w:w="10" w:type="dxa"/>
        </w:trPr>
        <w:tc>
          <w:tcPr>
            <w:tcW w:w="1101" w:type="dxa"/>
          </w:tcPr>
          <w:p w:rsidR="00670468" w:rsidRPr="00670468" w:rsidRDefault="0074699B" w:rsidP="002D76B4">
            <w:pPr>
              <w:spacing w:line="276" w:lineRule="auto"/>
              <w:rPr>
                <w:b/>
              </w:rPr>
            </w:pPr>
            <w:r>
              <w:rPr>
                <w:b/>
              </w:rPr>
              <w:t>6</w:t>
            </w:r>
          </w:p>
        </w:tc>
        <w:tc>
          <w:tcPr>
            <w:tcW w:w="1559" w:type="dxa"/>
          </w:tcPr>
          <w:p w:rsidR="00670468" w:rsidRPr="00A112FD" w:rsidRDefault="00670468" w:rsidP="002D76B4">
            <w:pPr>
              <w:spacing w:line="276" w:lineRule="auto"/>
              <w:rPr>
                <w:b/>
                <w:bCs/>
              </w:rPr>
            </w:pPr>
            <w:r w:rsidRPr="00A112FD">
              <w:rPr>
                <w:b/>
                <w:bCs/>
              </w:rPr>
              <w:t xml:space="preserve">Объекты, </w:t>
            </w:r>
            <w:proofErr w:type="gramStart"/>
            <w:r w:rsidRPr="00A112FD">
              <w:rPr>
                <w:b/>
                <w:bCs/>
              </w:rPr>
              <w:t>предназна</w:t>
            </w:r>
            <w:r w:rsidR="002D76B4">
              <w:rPr>
                <w:b/>
                <w:bCs/>
              </w:rPr>
              <w:t>-</w:t>
            </w:r>
            <w:r w:rsidRPr="00A112FD">
              <w:rPr>
                <w:b/>
                <w:bCs/>
              </w:rPr>
              <w:t>ченные</w:t>
            </w:r>
            <w:proofErr w:type="gramEnd"/>
            <w:r w:rsidRPr="00A112FD">
              <w:rPr>
                <w:b/>
                <w:bCs/>
              </w:rPr>
              <w:t xml:space="preserve"> для организации ритуальных услуг, места захоронений</w:t>
            </w:r>
          </w:p>
        </w:tc>
        <w:tc>
          <w:tcPr>
            <w:tcW w:w="1559" w:type="dxa"/>
          </w:tcPr>
          <w:p w:rsidR="00670468" w:rsidRPr="007D6282" w:rsidRDefault="00670468" w:rsidP="002D76B4">
            <w:pPr>
              <w:spacing w:line="276" w:lineRule="auto"/>
              <w:rPr>
                <w:bCs/>
                <w:iCs/>
              </w:rPr>
            </w:pPr>
            <w:r>
              <w:rPr>
                <w:bCs/>
                <w:iCs/>
              </w:rPr>
              <w:t>Места захоронений</w:t>
            </w:r>
          </w:p>
        </w:tc>
        <w:tc>
          <w:tcPr>
            <w:tcW w:w="2126" w:type="dxa"/>
          </w:tcPr>
          <w:p w:rsidR="00670468" w:rsidRPr="007D6282" w:rsidRDefault="00670468" w:rsidP="002D76B4">
            <w:pPr>
              <w:spacing w:line="276" w:lineRule="auto"/>
            </w:pPr>
            <w:r>
              <w:t>Кладбище</w:t>
            </w:r>
          </w:p>
        </w:tc>
        <w:tc>
          <w:tcPr>
            <w:tcW w:w="1701" w:type="dxa"/>
          </w:tcPr>
          <w:p w:rsidR="00670468" w:rsidRPr="002D631F" w:rsidRDefault="00670468" w:rsidP="002D76B4">
            <w:pPr>
              <w:spacing w:line="276" w:lineRule="auto"/>
            </w:pPr>
            <w:r>
              <w:t>г. Енисейск</w:t>
            </w:r>
          </w:p>
        </w:tc>
        <w:tc>
          <w:tcPr>
            <w:tcW w:w="2127" w:type="dxa"/>
          </w:tcPr>
          <w:p w:rsidR="00670468" w:rsidRPr="00DC35F9" w:rsidRDefault="00670468" w:rsidP="002D76B4">
            <w:pPr>
              <w:spacing w:line="276" w:lineRule="auto"/>
              <w:rPr>
                <w:color w:val="FF0000"/>
              </w:rPr>
            </w:pPr>
            <w:r w:rsidRPr="007D6282">
              <w:t xml:space="preserve">Площадь </w:t>
            </w:r>
            <w:r w:rsidRPr="00066240">
              <w:t>участка – 4,7 га</w:t>
            </w:r>
          </w:p>
        </w:tc>
        <w:tc>
          <w:tcPr>
            <w:tcW w:w="1559" w:type="dxa"/>
          </w:tcPr>
          <w:p w:rsidR="00670468" w:rsidRPr="00670468" w:rsidRDefault="00670468" w:rsidP="002D76B4">
            <w:pPr>
              <w:spacing w:line="276" w:lineRule="auto"/>
            </w:pPr>
            <w:r w:rsidRPr="00670468">
              <w:t>Зона специального назначения, связанная с захоронениями</w:t>
            </w:r>
          </w:p>
        </w:tc>
        <w:tc>
          <w:tcPr>
            <w:tcW w:w="1701" w:type="dxa"/>
          </w:tcPr>
          <w:p w:rsidR="00670468" w:rsidRPr="007D6282" w:rsidRDefault="00670468" w:rsidP="002D76B4">
            <w:pPr>
              <w:spacing w:line="276" w:lineRule="auto"/>
              <w:rPr>
                <w:bCs/>
                <w:iCs/>
                <w:lang w:eastAsia="en-US"/>
              </w:rPr>
            </w:pPr>
            <w:r w:rsidRPr="007D6282">
              <w:rPr>
                <w:bCs/>
                <w:iCs/>
              </w:rPr>
              <w:t xml:space="preserve">Требуется установление санитарно-защитной зоны– </w:t>
            </w:r>
            <w:r w:rsidRPr="006822F9">
              <w:rPr>
                <w:bCs/>
                <w:iCs/>
              </w:rPr>
              <w:t>100 метров</w:t>
            </w:r>
          </w:p>
        </w:tc>
        <w:tc>
          <w:tcPr>
            <w:tcW w:w="1549" w:type="dxa"/>
          </w:tcPr>
          <w:p w:rsidR="00670468" w:rsidRPr="007D6282" w:rsidRDefault="00670468" w:rsidP="002D76B4">
            <w:pPr>
              <w:spacing w:line="276" w:lineRule="auto"/>
            </w:pPr>
            <w:r w:rsidRPr="007D6282">
              <w:t>Строительство</w:t>
            </w:r>
          </w:p>
        </w:tc>
      </w:tr>
      <w:tr w:rsidR="00670468" w:rsidRPr="00DC35F9" w:rsidTr="002D76B4">
        <w:trPr>
          <w:gridAfter w:val="1"/>
          <w:wAfter w:w="10" w:type="dxa"/>
        </w:trPr>
        <w:tc>
          <w:tcPr>
            <w:tcW w:w="1101" w:type="dxa"/>
          </w:tcPr>
          <w:p w:rsidR="00670468" w:rsidRPr="00670468" w:rsidRDefault="0074699B" w:rsidP="002D76B4">
            <w:pPr>
              <w:spacing w:line="276" w:lineRule="auto"/>
              <w:rPr>
                <w:b/>
              </w:rPr>
            </w:pPr>
            <w:r>
              <w:rPr>
                <w:b/>
              </w:rPr>
              <w:t>7</w:t>
            </w:r>
          </w:p>
        </w:tc>
        <w:tc>
          <w:tcPr>
            <w:tcW w:w="1559" w:type="dxa"/>
          </w:tcPr>
          <w:p w:rsidR="00670468" w:rsidRPr="00A112FD" w:rsidRDefault="00670468" w:rsidP="002D76B4">
            <w:pPr>
              <w:spacing w:line="276" w:lineRule="auto"/>
              <w:rPr>
                <w:b/>
              </w:rPr>
            </w:pPr>
            <w:r w:rsidRPr="00A112FD">
              <w:rPr>
                <w:b/>
                <w:bCs/>
              </w:rPr>
              <w:t xml:space="preserve">Объекты утилизации и </w:t>
            </w:r>
            <w:r w:rsidRPr="00A112FD">
              <w:rPr>
                <w:b/>
                <w:bCs/>
              </w:rPr>
              <w:lastRenderedPageBreak/>
              <w:t xml:space="preserve">переработки </w:t>
            </w:r>
            <w:proofErr w:type="gramStart"/>
            <w:r>
              <w:rPr>
                <w:b/>
                <w:bCs/>
              </w:rPr>
              <w:t>коммуналь</w:t>
            </w:r>
            <w:r w:rsidR="002D76B4">
              <w:rPr>
                <w:b/>
                <w:bCs/>
              </w:rPr>
              <w:t>-</w:t>
            </w:r>
            <w:r>
              <w:rPr>
                <w:b/>
                <w:bCs/>
              </w:rPr>
              <w:t>ных</w:t>
            </w:r>
            <w:proofErr w:type="gramEnd"/>
            <w:r w:rsidRPr="00A112FD">
              <w:rPr>
                <w:b/>
                <w:bCs/>
              </w:rPr>
              <w:t xml:space="preserve"> и промышлен</w:t>
            </w:r>
            <w:r w:rsidR="002D76B4">
              <w:rPr>
                <w:b/>
                <w:bCs/>
              </w:rPr>
              <w:t>-</w:t>
            </w:r>
            <w:r w:rsidRPr="00A112FD">
              <w:rPr>
                <w:b/>
                <w:bCs/>
              </w:rPr>
              <w:t>ных отходов</w:t>
            </w:r>
          </w:p>
        </w:tc>
        <w:tc>
          <w:tcPr>
            <w:tcW w:w="1559" w:type="dxa"/>
          </w:tcPr>
          <w:p w:rsidR="00670468" w:rsidRPr="007D6282" w:rsidRDefault="00670468" w:rsidP="002D76B4">
            <w:pPr>
              <w:spacing w:line="276" w:lineRule="auto"/>
            </w:pPr>
            <w:r w:rsidRPr="00031155">
              <w:lastRenderedPageBreak/>
              <w:t>размещение (</w:t>
            </w:r>
            <w:r>
              <w:t>захороне</w:t>
            </w:r>
            <w:r>
              <w:softHyphen/>
              <w:t>ние</w:t>
            </w:r>
            <w:r w:rsidRPr="00031155">
              <w:t>)</w:t>
            </w:r>
            <w:r>
              <w:t xml:space="preserve"> </w:t>
            </w:r>
            <w:r>
              <w:lastRenderedPageBreak/>
              <w:t>отходов</w:t>
            </w:r>
          </w:p>
        </w:tc>
        <w:tc>
          <w:tcPr>
            <w:tcW w:w="2126" w:type="dxa"/>
          </w:tcPr>
          <w:p w:rsidR="00670468" w:rsidRPr="007D6282" w:rsidRDefault="00670468" w:rsidP="002D76B4">
            <w:pPr>
              <w:spacing w:line="276" w:lineRule="auto"/>
            </w:pPr>
            <w:r w:rsidRPr="007D6282">
              <w:lastRenderedPageBreak/>
              <w:t xml:space="preserve">Полигон твердых </w:t>
            </w:r>
            <w:r>
              <w:t xml:space="preserve">коммунальных </w:t>
            </w:r>
            <w:r w:rsidRPr="007D6282">
              <w:t xml:space="preserve"> </w:t>
            </w:r>
            <w:r w:rsidRPr="007D6282">
              <w:lastRenderedPageBreak/>
              <w:t>отходов</w:t>
            </w:r>
          </w:p>
        </w:tc>
        <w:tc>
          <w:tcPr>
            <w:tcW w:w="1701" w:type="dxa"/>
          </w:tcPr>
          <w:p w:rsidR="00670468" w:rsidRPr="002D631F" w:rsidRDefault="00670468" w:rsidP="002D76B4">
            <w:pPr>
              <w:spacing w:line="276" w:lineRule="auto"/>
            </w:pPr>
            <w:r w:rsidRPr="002D631F">
              <w:lastRenderedPageBreak/>
              <w:t>Городской округ г. Енисейск</w:t>
            </w:r>
          </w:p>
        </w:tc>
        <w:tc>
          <w:tcPr>
            <w:tcW w:w="2127" w:type="dxa"/>
          </w:tcPr>
          <w:p w:rsidR="00670468" w:rsidRPr="00DC35F9" w:rsidRDefault="00670468" w:rsidP="002D76B4">
            <w:pPr>
              <w:spacing w:line="276" w:lineRule="auto"/>
              <w:rPr>
                <w:color w:val="FF0000"/>
              </w:rPr>
            </w:pPr>
            <w:r w:rsidRPr="003B1961">
              <w:t>Площадь участка – 15 га</w:t>
            </w:r>
            <w:r>
              <w:t xml:space="preserve">, проектная </w:t>
            </w:r>
            <w:r>
              <w:lastRenderedPageBreak/>
              <w:t xml:space="preserve">мощность - </w:t>
            </w:r>
            <w:r w:rsidRPr="00031155">
              <w:t>6</w:t>
            </w:r>
            <w:r>
              <w:t> </w:t>
            </w:r>
            <w:r w:rsidRPr="00031155">
              <w:t>000</w:t>
            </w:r>
            <w:r>
              <w:t xml:space="preserve"> т/год.</w:t>
            </w:r>
          </w:p>
        </w:tc>
        <w:tc>
          <w:tcPr>
            <w:tcW w:w="1559" w:type="dxa"/>
          </w:tcPr>
          <w:p w:rsidR="00670468" w:rsidRPr="00670468" w:rsidRDefault="00670468" w:rsidP="002D76B4">
            <w:pPr>
              <w:spacing w:line="276" w:lineRule="auto"/>
            </w:pPr>
            <w:r w:rsidRPr="00670468">
              <w:lastRenderedPageBreak/>
              <w:t xml:space="preserve">Земли </w:t>
            </w:r>
            <w:proofErr w:type="gramStart"/>
            <w:r w:rsidRPr="00670468">
              <w:t>промышлен-</w:t>
            </w:r>
            <w:r w:rsidRPr="00670468">
              <w:lastRenderedPageBreak/>
              <w:t>ности</w:t>
            </w:r>
            <w:proofErr w:type="gramEnd"/>
            <w:r>
              <w:t xml:space="preserve">, энергетики, </w:t>
            </w:r>
            <w:r w:rsidRPr="00670468">
              <w:t>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tcPr>
          <w:p w:rsidR="00670468" w:rsidRPr="00DC35F9" w:rsidRDefault="00670468" w:rsidP="002D76B4">
            <w:pPr>
              <w:spacing w:line="276" w:lineRule="auto"/>
              <w:rPr>
                <w:bCs/>
                <w:iCs/>
                <w:color w:val="FF0000"/>
                <w:lang w:eastAsia="en-US"/>
              </w:rPr>
            </w:pPr>
            <w:r w:rsidRPr="00420714">
              <w:rPr>
                <w:bCs/>
                <w:iCs/>
              </w:rPr>
              <w:lastRenderedPageBreak/>
              <w:t xml:space="preserve">Требуется установление </w:t>
            </w:r>
            <w:r w:rsidRPr="00420714">
              <w:rPr>
                <w:bCs/>
                <w:iCs/>
              </w:rPr>
              <w:lastRenderedPageBreak/>
              <w:t>санитарно-защитной зоны, ориентировочный размер – 500 метров</w:t>
            </w:r>
          </w:p>
        </w:tc>
        <w:tc>
          <w:tcPr>
            <w:tcW w:w="1549" w:type="dxa"/>
          </w:tcPr>
          <w:p w:rsidR="00670468" w:rsidRPr="007D6282" w:rsidRDefault="00670468" w:rsidP="002D76B4">
            <w:pPr>
              <w:spacing w:line="276" w:lineRule="auto"/>
            </w:pPr>
            <w:r w:rsidRPr="007D6282">
              <w:lastRenderedPageBreak/>
              <w:t>Строительство</w:t>
            </w:r>
          </w:p>
        </w:tc>
      </w:tr>
    </w:tbl>
    <w:p w:rsidR="004A2ACA" w:rsidRPr="00D1629C" w:rsidRDefault="004A2ACA" w:rsidP="00D471E6">
      <w:pPr>
        <w:spacing w:line="276" w:lineRule="auto"/>
        <w:rPr>
          <w:color w:val="FF0000"/>
        </w:rPr>
      </w:pPr>
    </w:p>
    <w:p w:rsidR="004A2ACA" w:rsidRPr="00D1629C" w:rsidRDefault="004A2ACA" w:rsidP="00D471E6">
      <w:pPr>
        <w:spacing w:line="276" w:lineRule="auto"/>
        <w:rPr>
          <w:color w:val="FF0000"/>
        </w:rPr>
      </w:pPr>
    </w:p>
    <w:p w:rsidR="00B708AD" w:rsidRPr="00D1629C" w:rsidRDefault="00B708AD" w:rsidP="00D471E6">
      <w:pPr>
        <w:pStyle w:val="3"/>
        <w:spacing w:before="0" w:line="276" w:lineRule="auto"/>
        <w:ind w:firstLine="709"/>
        <w:jc w:val="both"/>
        <w:rPr>
          <w:rFonts w:ascii="Times New Roman" w:hAnsi="Times New Roman" w:cs="Times New Roman"/>
          <w:color w:val="FF0000"/>
          <w:sz w:val="28"/>
          <w:szCs w:val="28"/>
        </w:rPr>
        <w:sectPr w:rsidR="00B708AD" w:rsidRPr="00D1629C" w:rsidSect="00A972AB">
          <w:type w:val="nextColumn"/>
          <w:pgSz w:w="16838" w:h="11906" w:orient="landscape"/>
          <w:pgMar w:top="1134" w:right="851" w:bottom="1134" w:left="1134" w:header="709" w:footer="709" w:gutter="0"/>
          <w:cols w:space="708"/>
          <w:titlePg/>
          <w:docGrid w:linePitch="360"/>
        </w:sectPr>
      </w:pPr>
    </w:p>
    <w:p w:rsidR="004A2ACA" w:rsidRPr="00AF1D78" w:rsidRDefault="004A2ACA" w:rsidP="00D471E6">
      <w:pPr>
        <w:pStyle w:val="3"/>
        <w:spacing w:before="0" w:line="276" w:lineRule="auto"/>
        <w:ind w:firstLine="709"/>
        <w:jc w:val="both"/>
        <w:rPr>
          <w:rFonts w:ascii="Times New Roman" w:hAnsi="Times New Roman" w:cs="Times New Roman"/>
          <w:color w:val="auto"/>
          <w:sz w:val="28"/>
          <w:szCs w:val="28"/>
        </w:rPr>
      </w:pPr>
      <w:bookmarkStart w:id="12" w:name="_Toc527639682"/>
      <w:r w:rsidRPr="00AF1D78">
        <w:rPr>
          <w:rFonts w:ascii="Times New Roman" w:hAnsi="Times New Roman" w:cs="Times New Roman"/>
          <w:color w:val="auto"/>
          <w:sz w:val="28"/>
          <w:szCs w:val="28"/>
        </w:rPr>
        <w:lastRenderedPageBreak/>
        <w:t>1.2 Параметры функциональных зон, а также сведения о планируемых для размещения в них объектах федерального значения, объектах региональног</w:t>
      </w:r>
      <w:r w:rsidR="001253B0" w:rsidRPr="00AF1D78">
        <w:rPr>
          <w:rFonts w:ascii="Times New Roman" w:hAnsi="Times New Roman" w:cs="Times New Roman"/>
          <w:color w:val="auto"/>
          <w:sz w:val="28"/>
          <w:szCs w:val="28"/>
        </w:rPr>
        <w:t>о значения, объектах местного з</w:t>
      </w:r>
      <w:r w:rsidRPr="00AF1D78">
        <w:rPr>
          <w:rFonts w:ascii="Times New Roman" w:hAnsi="Times New Roman" w:cs="Times New Roman"/>
          <w:color w:val="auto"/>
          <w:sz w:val="28"/>
          <w:szCs w:val="28"/>
        </w:rPr>
        <w:t>н</w:t>
      </w:r>
      <w:r w:rsidR="001253B0" w:rsidRPr="00AF1D78">
        <w:rPr>
          <w:rFonts w:ascii="Times New Roman" w:hAnsi="Times New Roman" w:cs="Times New Roman"/>
          <w:color w:val="auto"/>
          <w:sz w:val="28"/>
          <w:szCs w:val="28"/>
        </w:rPr>
        <w:t>а</w:t>
      </w:r>
      <w:r w:rsidRPr="00AF1D78">
        <w:rPr>
          <w:rFonts w:ascii="Times New Roman" w:hAnsi="Times New Roman" w:cs="Times New Roman"/>
          <w:color w:val="auto"/>
          <w:sz w:val="28"/>
          <w:szCs w:val="28"/>
        </w:rPr>
        <w:t>чения</w:t>
      </w:r>
      <w:bookmarkEnd w:id="12"/>
    </w:p>
    <w:tbl>
      <w:tblPr>
        <w:tblStyle w:val="af2"/>
        <w:tblW w:w="15417" w:type="dxa"/>
        <w:tblLook w:val="04A0" w:firstRow="1" w:lastRow="0" w:firstColumn="1" w:lastColumn="0" w:noHBand="0" w:noVBand="1"/>
      </w:tblPr>
      <w:tblGrid>
        <w:gridCol w:w="696"/>
        <w:gridCol w:w="3823"/>
        <w:gridCol w:w="3254"/>
        <w:gridCol w:w="1842"/>
        <w:gridCol w:w="2266"/>
        <w:gridCol w:w="3536"/>
      </w:tblGrid>
      <w:tr w:rsidR="002B6D24" w:rsidRPr="002B6D24" w:rsidTr="002B6D24">
        <w:trPr>
          <w:tblHeader/>
        </w:trPr>
        <w:tc>
          <w:tcPr>
            <w:tcW w:w="696" w:type="dxa"/>
            <w:vMerge w:val="restart"/>
          </w:tcPr>
          <w:p w:rsidR="006524AE" w:rsidRPr="002B6D24" w:rsidRDefault="006524AE" w:rsidP="00D471E6">
            <w:pPr>
              <w:spacing w:line="276" w:lineRule="auto"/>
              <w:jc w:val="center"/>
              <w:rPr>
                <w:b/>
                <w:sz w:val="22"/>
                <w:szCs w:val="22"/>
              </w:rPr>
            </w:pPr>
            <w:r w:rsidRPr="002B6D24">
              <w:rPr>
                <w:b/>
                <w:sz w:val="22"/>
                <w:szCs w:val="22"/>
              </w:rPr>
              <w:t xml:space="preserve">№ </w:t>
            </w:r>
            <w:proofErr w:type="gramStart"/>
            <w:r w:rsidRPr="002B6D24">
              <w:rPr>
                <w:b/>
                <w:sz w:val="22"/>
                <w:szCs w:val="22"/>
              </w:rPr>
              <w:t>п</w:t>
            </w:r>
            <w:proofErr w:type="gramEnd"/>
            <w:r w:rsidRPr="002B6D24">
              <w:rPr>
                <w:b/>
                <w:sz w:val="22"/>
                <w:szCs w:val="22"/>
              </w:rPr>
              <w:t>/п</w:t>
            </w:r>
          </w:p>
        </w:tc>
        <w:tc>
          <w:tcPr>
            <w:tcW w:w="3823" w:type="dxa"/>
            <w:vMerge w:val="restart"/>
          </w:tcPr>
          <w:p w:rsidR="00FA1B8E" w:rsidRPr="002B6D24" w:rsidRDefault="00FA1B8E" w:rsidP="00D471E6">
            <w:pPr>
              <w:spacing w:line="276" w:lineRule="auto"/>
              <w:jc w:val="center"/>
              <w:rPr>
                <w:b/>
                <w:sz w:val="22"/>
                <w:szCs w:val="22"/>
              </w:rPr>
            </w:pPr>
            <w:r w:rsidRPr="002B6D24">
              <w:rPr>
                <w:b/>
                <w:sz w:val="22"/>
                <w:szCs w:val="22"/>
              </w:rPr>
              <w:t>Категории земель</w:t>
            </w:r>
          </w:p>
          <w:p w:rsidR="006524AE" w:rsidRPr="002B6D24" w:rsidRDefault="006524AE" w:rsidP="00D471E6">
            <w:pPr>
              <w:spacing w:line="276" w:lineRule="auto"/>
              <w:jc w:val="center"/>
              <w:rPr>
                <w:b/>
                <w:sz w:val="22"/>
                <w:szCs w:val="22"/>
              </w:rPr>
            </w:pPr>
            <w:r w:rsidRPr="002B6D24">
              <w:rPr>
                <w:b/>
                <w:sz w:val="22"/>
                <w:szCs w:val="22"/>
              </w:rPr>
              <w:t>Функциональные зоны</w:t>
            </w:r>
          </w:p>
        </w:tc>
        <w:tc>
          <w:tcPr>
            <w:tcW w:w="3254" w:type="dxa"/>
            <w:vMerge w:val="restart"/>
          </w:tcPr>
          <w:p w:rsidR="006524AE" w:rsidRPr="002B6D24" w:rsidRDefault="006524AE" w:rsidP="00D471E6">
            <w:pPr>
              <w:spacing w:line="276" w:lineRule="auto"/>
              <w:jc w:val="center"/>
              <w:rPr>
                <w:b/>
                <w:sz w:val="22"/>
                <w:szCs w:val="22"/>
              </w:rPr>
            </w:pPr>
            <w:r w:rsidRPr="002B6D24">
              <w:rPr>
                <w:b/>
                <w:sz w:val="22"/>
                <w:szCs w:val="22"/>
              </w:rPr>
              <w:t>Параметры функциональных зон</w:t>
            </w:r>
          </w:p>
        </w:tc>
        <w:tc>
          <w:tcPr>
            <w:tcW w:w="7644" w:type="dxa"/>
            <w:gridSpan w:val="3"/>
          </w:tcPr>
          <w:p w:rsidR="006524AE" w:rsidRPr="002B6D24" w:rsidRDefault="006524AE" w:rsidP="00D471E6">
            <w:pPr>
              <w:spacing w:line="276" w:lineRule="auto"/>
              <w:jc w:val="center"/>
              <w:rPr>
                <w:sz w:val="22"/>
                <w:szCs w:val="22"/>
              </w:rPr>
            </w:pPr>
            <w:r w:rsidRPr="002B6D24">
              <w:rPr>
                <w:b/>
                <w:bCs/>
                <w:sz w:val="22"/>
                <w:szCs w:val="22"/>
              </w:rPr>
              <w:t>Сведения о планируемых объектах федерального, регионального и  местного значения (за исключением линейных объектов)</w:t>
            </w:r>
          </w:p>
        </w:tc>
      </w:tr>
      <w:tr w:rsidR="002B6D24" w:rsidRPr="002B6D24" w:rsidTr="002B6D24">
        <w:trPr>
          <w:tblHeader/>
        </w:trPr>
        <w:tc>
          <w:tcPr>
            <w:tcW w:w="696" w:type="dxa"/>
            <w:vMerge/>
          </w:tcPr>
          <w:p w:rsidR="006524AE" w:rsidRPr="002B6D24" w:rsidRDefault="006524AE" w:rsidP="00D471E6">
            <w:pPr>
              <w:spacing w:line="276" w:lineRule="auto"/>
              <w:jc w:val="center"/>
              <w:rPr>
                <w:sz w:val="22"/>
                <w:szCs w:val="22"/>
              </w:rPr>
            </w:pPr>
          </w:p>
        </w:tc>
        <w:tc>
          <w:tcPr>
            <w:tcW w:w="3823" w:type="dxa"/>
            <w:vMerge/>
          </w:tcPr>
          <w:p w:rsidR="006524AE" w:rsidRPr="002B6D24" w:rsidRDefault="006524AE" w:rsidP="00D471E6">
            <w:pPr>
              <w:spacing w:line="276" w:lineRule="auto"/>
              <w:jc w:val="center"/>
              <w:rPr>
                <w:sz w:val="22"/>
                <w:szCs w:val="22"/>
              </w:rPr>
            </w:pPr>
          </w:p>
        </w:tc>
        <w:tc>
          <w:tcPr>
            <w:tcW w:w="3254" w:type="dxa"/>
            <w:vMerge/>
          </w:tcPr>
          <w:p w:rsidR="006524AE" w:rsidRPr="002B6D24" w:rsidRDefault="006524AE" w:rsidP="00D471E6">
            <w:pPr>
              <w:spacing w:line="276" w:lineRule="auto"/>
              <w:jc w:val="center"/>
              <w:rPr>
                <w:sz w:val="22"/>
                <w:szCs w:val="22"/>
              </w:rPr>
            </w:pPr>
          </w:p>
        </w:tc>
        <w:tc>
          <w:tcPr>
            <w:tcW w:w="1842" w:type="dxa"/>
          </w:tcPr>
          <w:p w:rsidR="006524AE" w:rsidRPr="002B6D24" w:rsidRDefault="006524AE" w:rsidP="00D471E6">
            <w:pPr>
              <w:spacing w:line="276" w:lineRule="auto"/>
              <w:jc w:val="center"/>
              <w:rPr>
                <w:b/>
                <w:sz w:val="22"/>
                <w:szCs w:val="22"/>
              </w:rPr>
            </w:pPr>
            <w:r w:rsidRPr="002B6D24">
              <w:rPr>
                <w:b/>
                <w:sz w:val="22"/>
                <w:szCs w:val="22"/>
              </w:rPr>
              <w:t>федерального</w:t>
            </w:r>
          </w:p>
        </w:tc>
        <w:tc>
          <w:tcPr>
            <w:tcW w:w="2266" w:type="dxa"/>
          </w:tcPr>
          <w:p w:rsidR="006524AE" w:rsidRPr="002B6D24" w:rsidRDefault="006524AE" w:rsidP="00D471E6">
            <w:pPr>
              <w:spacing w:line="276" w:lineRule="auto"/>
              <w:jc w:val="center"/>
              <w:rPr>
                <w:b/>
                <w:sz w:val="22"/>
                <w:szCs w:val="22"/>
              </w:rPr>
            </w:pPr>
            <w:r w:rsidRPr="002B6D24">
              <w:rPr>
                <w:b/>
                <w:sz w:val="22"/>
                <w:szCs w:val="22"/>
              </w:rPr>
              <w:t>регионального</w:t>
            </w:r>
          </w:p>
        </w:tc>
        <w:tc>
          <w:tcPr>
            <w:tcW w:w="3536" w:type="dxa"/>
          </w:tcPr>
          <w:p w:rsidR="006524AE" w:rsidRPr="002B6D24" w:rsidRDefault="006524AE" w:rsidP="00D471E6">
            <w:pPr>
              <w:spacing w:line="276" w:lineRule="auto"/>
              <w:jc w:val="center"/>
              <w:rPr>
                <w:b/>
                <w:sz w:val="22"/>
                <w:szCs w:val="22"/>
              </w:rPr>
            </w:pPr>
            <w:r w:rsidRPr="002B6D24">
              <w:rPr>
                <w:b/>
                <w:sz w:val="22"/>
                <w:szCs w:val="22"/>
              </w:rPr>
              <w:t>местного</w:t>
            </w:r>
          </w:p>
        </w:tc>
      </w:tr>
      <w:tr w:rsidR="002B6D24" w:rsidRPr="002B6D24" w:rsidTr="002B6D24">
        <w:tc>
          <w:tcPr>
            <w:tcW w:w="696" w:type="dxa"/>
          </w:tcPr>
          <w:p w:rsidR="00FA1B8E" w:rsidRPr="002B6D24" w:rsidRDefault="00FA1B8E" w:rsidP="00D471E6">
            <w:pPr>
              <w:spacing w:line="276" w:lineRule="auto"/>
              <w:rPr>
                <w:b/>
                <w:sz w:val="22"/>
                <w:szCs w:val="22"/>
              </w:rPr>
            </w:pPr>
            <w:r w:rsidRPr="002B6D24">
              <w:rPr>
                <w:b/>
                <w:sz w:val="22"/>
                <w:szCs w:val="22"/>
              </w:rPr>
              <w:t>1</w:t>
            </w:r>
          </w:p>
        </w:tc>
        <w:tc>
          <w:tcPr>
            <w:tcW w:w="3823" w:type="dxa"/>
          </w:tcPr>
          <w:p w:rsidR="00FA1B8E" w:rsidRPr="002B6D24" w:rsidRDefault="00FA1B8E" w:rsidP="00D471E6">
            <w:pPr>
              <w:spacing w:line="276" w:lineRule="auto"/>
              <w:rPr>
                <w:b/>
                <w:sz w:val="22"/>
                <w:szCs w:val="22"/>
              </w:rPr>
            </w:pPr>
            <w:r w:rsidRPr="002B6D24">
              <w:rPr>
                <w:b/>
                <w:sz w:val="22"/>
                <w:szCs w:val="22"/>
              </w:rPr>
              <w:t>Жилая зона (Ж)</w:t>
            </w:r>
          </w:p>
        </w:tc>
        <w:tc>
          <w:tcPr>
            <w:tcW w:w="3254" w:type="dxa"/>
          </w:tcPr>
          <w:p w:rsidR="00FA1B8E" w:rsidRPr="002B6D24" w:rsidRDefault="00FA1B8E" w:rsidP="00D471E6">
            <w:pPr>
              <w:spacing w:line="276" w:lineRule="auto"/>
              <w:rPr>
                <w:sz w:val="22"/>
                <w:szCs w:val="22"/>
              </w:rPr>
            </w:pPr>
            <w:r w:rsidRPr="002B6D24">
              <w:rPr>
                <w:b/>
                <w:sz w:val="22"/>
                <w:szCs w:val="22"/>
              </w:rPr>
              <w:t xml:space="preserve">Площадь зоны – </w:t>
            </w:r>
            <w:r w:rsidR="006B2AB6" w:rsidRPr="002B6D24">
              <w:rPr>
                <w:b/>
                <w:sz w:val="22"/>
                <w:szCs w:val="22"/>
              </w:rPr>
              <w:t>714,12</w:t>
            </w:r>
            <w:r w:rsidRPr="002B6D24">
              <w:rPr>
                <w:b/>
                <w:sz w:val="22"/>
                <w:szCs w:val="22"/>
              </w:rPr>
              <w:t xml:space="preserve"> га</w:t>
            </w:r>
          </w:p>
        </w:tc>
        <w:tc>
          <w:tcPr>
            <w:tcW w:w="1842" w:type="dxa"/>
          </w:tcPr>
          <w:p w:rsidR="00FA1B8E" w:rsidRPr="002B6D24" w:rsidRDefault="00FA1B8E" w:rsidP="00D471E6">
            <w:pPr>
              <w:spacing w:line="276" w:lineRule="auto"/>
              <w:rPr>
                <w:b/>
                <w:sz w:val="22"/>
                <w:szCs w:val="22"/>
              </w:rPr>
            </w:pPr>
          </w:p>
        </w:tc>
        <w:tc>
          <w:tcPr>
            <w:tcW w:w="2266" w:type="dxa"/>
          </w:tcPr>
          <w:p w:rsidR="00FA1B8E" w:rsidRPr="002B6D24" w:rsidRDefault="00FA1B8E" w:rsidP="00D471E6">
            <w:pPr>
              <w:spacing w:line="276" w:lineRule="auto"/>
              <w:rPr>
                <w:b/>
                <w:sz w:val="22"/>
                <w:szCs w:val="22"/>
              </w:rPr>
            </w:pPr>
          </w:p>
        </w:tc>
        <w:tc>
          <w:tcPr>
            <w:tcW w:w="3536" w:type="dxa"/>
          </w:tcPr>
          <w:p w:rsidR="00FA1B8E" w:rsidRPr="002B6D24" w:rsidRDefault="00FA1B8E" w:rsidP="00D471E6">
            <w:pPr>
              <w:spacing w:line="276" w:lineRule="auto"/>
              <w:rPr>
                <w:b/>
                <w:sz w:val="22"/>
                <w:szCs w:val="22"/>
              </w:rPr>
            </w:pPr>
          </w:p>
        </w:tc>
      </w:tr>
      <w:tr w:rsidR="002B6D24" w:rsidRPr="002B6D24" w:rsidTr="002B6D24">
        <w:tc>
          <w:tcPr>
            <w:tcW w:w="696" w:type="dxa"/>
          </w:tcPr>
          <w:p w:rsidR="006B2AB6" w:rsidRPr="002B6D24" w:rsidRDefault="006B2AB6" w:rsidP="00D471E6">
            <w:pPr>
              <w:spacing w:line="276" w:lineRule="auto"/>
              <w:rPr>
                <w:rFonts w:eastAsiaTheme="majorEastAsia"/>
                <w:bCs/>
                <w:sz w:val="22"/>
                <w:szCs w:val="22"/>
              </w:rPr>
            </w:pPr>
            <w:r w:rsidRPr="002B6D24">
              <w:rPr>
                <w:rFonts w:eastAsiaTheme="majorEastAsia"/>
                <w:bCs/>
                <w:sz w:val="22"/>
                <w:szCs w:val="22"/>
              </w:rPr>
              <w:t>1.1</w:t>
            </w:r>
          </w:p>
        </w:tc>
        <w:tc>
          <w:tcPr>
            <w:tcW w:w="3823" w:type="dxa"/>
          </w:tcPr>
          <w:p w:rsidR="006B2AB6" w:rsidRPr="002B6D24" w:rsidRDefault="006B2AB6" w:rsidP="00D471E6">
            <w:pPr>
              <w:spacing w:line="276" w:lineRule="auto"/>
              <w:rPr>
                <w:rFonts w:eastAsiaTheme="majorEastAsia"/>
                <w:bCs/>
                <w:sz w:val="22"/>
                <w:szCs w:val="22"/>
              </w:rPr>
            </w:pPr>
            <w:r w:rsidRPr="002B6D24">
              <w:rPr>
                <w:rFonts w:eastAsiaTheme="majorEastAsia"/>
                <w:bCs/>
                <w:sz w:val="22"/>
                <w:szCs w:val="22"/>
              </w:rPr>
              <w:t>зона жилой усадебной застройки</w:t>
            </w:r>
          </w:p>
        </w:tc>
        <w:tc>
          <w:tcPr>
            <w:tcW w:w="3254" w:type="dxa"/>
          </w:tcPr>
          <w:p w:rsidR="006B2AB6" w:rsidRPr="002B6D24" w:rsidRDefault="006B2AB6" w:rsidP="00D471E6">
            <w:pPr>
              <w:spacing w:line="276" w:lineRule="auto"/>
              <w:rPr>
                <w:sz w:val="22"/>
                <w:szCs w:val="22"/>
              </w:rPr>
            </w:pPr>
            <w:r w:rsidRPr="002B6D24">
              <w:rPr>
                <w:sz w:val="22"/>
                <w:szCs w:val="22"/>
              </w:rPr>
              <w:t>Площадь зоны – 502,96 га</w:t>
            </w:r>
          </w:p>
        </w:tc>
        <w:tc>
          <w:tcPr>
            <w:tcW w:w="1842" w:type="dxa"/>
          </w:tcPr>
          <w:p w:rsidR="006B2AB6" w:rsidRPr="002B6D24" w:rsidRDefault="006B2AB6" w:rsidP="00D471E6">
            <w:pPr>
              <w:spacing w:line="276" w:lineRule="auto"/>
              <w:rPr>
                <w:sz w:val="22"/>
                <w:szCs w:val="22"/>
              </w:rPr>
            </w:pPr>
          </w:p>
        </w:tc>
        <w:tc>
          <w:tcPr>
            <w:tcW w:w="2266" w:type="dxa"/>
          </w:tcPr>
          <w:p w:rsidR="006B2AB6" w:rsidRPr="002B6D24" w:rsidRDefault="006B2AB6" w:rsidP="00D471E6">
            <w:pPr>
              <w:spacing w:line="276" w:lineRule="auto"/>
              <w:rPr>
                <w:sz w:val="22"/>
                <w:szCs w:val="22"/>
              </w:rPr>
            </w:pPr>
          </w:p>
        </w:tc>
        <w:tc>
          <w:tcPr>
            <w:tcW w:w="3536" w:type="dxa"/>
          </w:tcPr>
          <w:p w:rsidR="006B2AB6" w:rsidRPr="002B6D24" w:rsidRDefault="006B2AB6" w:rsidP="00D471E6">
            <w:pPr>
              <w:spacing w:line="276" w:lineRule="auto"/>
              <w:rPr>
                <w:sz w:val="22"/>
                <w:szCs w:val="22"/>
              </w:rPr>
            </w:pPr>
          </w:p>
        </w:tc>
      </w:tr>
      <w:tr w:rsidR="002B6D24" w:rsidRPr="002B6D24" w:rsidTr="002B6D24">
        <w:tc>
          <w:tcPr>
            <w:tcW w:w="696" w:type="dxa"/>
          </w:tcPr>
          <w:p w:rsidR="006B2AB6" w:rsidRPr="002B6D24" w:rsidRDefault="006B2AB6" w:rsidP="00D471E6">
            <w:pPr>
              <w:spacing w:line="276" w:lineRule="auto"/>
              <w:rPr>
                <w:rFonts w:eastAsiaTheme="majorEastAsia"/>
                <w:bCs/>
                <w:sz w:val="22"/>
                <w:szCs w:val="22"/>
              </w:rPr>
            </w:pPr>
            <w:r w:rsidRPr="002B6D24">
              <w:rPr>
                <w:rFonts w:eastAsiaTheme="majorEastAsia"/>
                <w:bCs/>
                <w:sz w:val="22"/>
                <w:szCs w:val="22"/>
              </w:rPr>
              <w:t>1.2</w:t>
            </w:r>
          </w:p>
        </w:tc>
        <w:tc>
          <w:tcPr>
            <w:tcW w:w="3823" w:type="dxa"/>
          </w:tcPr>
          <w:p w:rsidR="006B2AB6" w:rsidRPr="002B6D24" w:rsidRDefault="006B2AB6" w:rsidP="00D471E6">
            <w:pPr>
              <w:spacing w:line="276" w:lineRule="auto"/>
              <w:rPr>
                <w:rFonts w:eastAsiaTheme="majorEastAsia"/>
                <w:bCs/>
                <w:sz w:val="22"/>
                <w:szCs w:val="22"/>
              </w:rPr>
            </w:pPr>
            <w:r w:rsidRPr="002B6D24">
              <w:rPr>
                <w:rFonts w:eastAsiaTheme="majorEastAsia"/>
                <w:bCs/>
                <w:sz w:val="22"/>
                <w:szCs w:val="22"/>
              </w:rPr>
              <w:t>зона малоэтажной застройки</w:t>
            </w:r>
          </w:p>
        </w:tc>
        <w:tc>
          <w:tcPr>
            <w:tcW w:w="3254" w:type="dxa"/>
          </w:tcPr>
          <w:p w:rsidR="006B2AB6" w:rsidRPr="002B6D24" w:rsidRDefault="006B2AB6" w:rsidP="00D471E6">
            <w:pPr>
              <w:spacing w:line="276" w:lineRule="auto"/>
              <w:rPr>
                <w:sz w:val="22"/>
                <w:szCs w:val="22"/>
              </w:rPr>
            </w:pPr>
            <w:r w:rsidRPr="002B6D24">
              <w:rPr>
                <w:sz w:val="22"/>
                <w:szCs w:val="22"/>
              </w:rPr>
              <w:t>Площадь зоны – 69,03 га</w:t>
            </w:r>
          </w:p>
        </w:tc>
        <w:tc>
          <w:tcPr>
            <w:tcW w:w="1842" w:type="dxa"/>
          </w:tcPr>
          <w:p w:rsidR="006B2AB6" w:rsidRPr="002B6D24" w:rsidRDefault="006B2AB6" w:rsidP="00D471E6">
            <w:pPr>
              <w:spacing w:line="276" w:lineRule="auto"/>
              <w:rPr>
                <w:sz w:val="22"/>
                <w:szCs w:val="22"/>
              </w:rPr>
            </w:pPr>
          </w:p>
        </w:tc>
        <w:tc>
          <w:tcPr>
            <w:tcW w:w="2266" w:type="dxa"/>
          </w:tcPr>
          <w:p w:rsidR="006B2AB6" w:rsidRPr="002B6D24" w:rsidRDefault="006B2AB6" w:rsidP="00D471E6">
            <w:pPr>
              <w:spacing w:line="276" w:lineRule="auto"/>
              <w:rPr>
                <w:sz w:val="22"/>
                <w:szCs w:val="22"/>
              </w:rPr>
            </w:pPr>
          </w:p>
        </w:tc>
        <w:tc>
          <w:tcPr>
            <w:tcW w:w="3536" w:type="dxa"/>
          </w:tcPr>
          <w:p w:rsidR="006B2AB6" w:rsidRPr="002B6D24" w:rsidRDefault="006B2AB6"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1.3</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застройки средней этажности</w:t>
            </w:r>
          </w:p>
        </w:tc>
        <w:tc>
          <w:tcPr>
            <w:tcW w:w="3254" w:type="dxa"/>
          </w:tcPr>
          <w:p w:rsidR="00670468" w:rsidRPr="002B6D24" w:rsidRDefault="00670468" w:rsidP="00D471E6">
            <w:pPr>
              <w:spacing w:line="276" w:lineRule="auto"/>
              <w:rPr>
                <w:sz w:val="22"/>
                <w:szCs w:val="22"/>
              </w:rPr>
            </w:pPr>
            <w:r w:rsidRPr="002B6D24">
              <w:rPr>
                <w:sz w:val="22"/>
                <w:szCs w:val="22"/>
              </w:rPr>
              <w:t>Площадь зоны – 134,06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F1AB1">
            <w:pPr>
              <w:spacing w:line="276" w:lineRule="auto"/>
              <w:rPr>
                <w:sz w:val="22"/>
                <w:szCs w:val="22"/>
              </w:rPr>
            </w:pPr>
            <w:r w:rsidRPr="002B6D24">
              <w:rPr>
                <w:sz w:val="22"/>
                <w:szCs w:val="22"/>
              </w:rPr>
              <w:t>1.</w:t>
            </w:r>
            <w:r w:rsidRPr="002B6D24">
              <w:t xml:space="preserve"> </w:t>
            </w:r>
            <w:r w:rsidRPr="002B6D24">
              <w:rPr>
                <w:sz w:val="22"/>
                <w:szCs w:val="22"/>
              </w:rPr>
              <w:t>Дошкольные образовательные учреждения (новое строительство): 120 мест (район З3), 120 мест (район В</w:t>
            </w:r>
            <w:proofErr w:type="gramStart"/>
            <w:r w:rsidRPr="002B6D24">
              <w:rPr>
                <w:sz w:val="22"/>
                <w:szCs w:val="22"/>
              </w:rPr>
              <w:t>1</w:t>
            </w:r>
            <w:proofErr w:type="gramEnd"/>
            <w:r w:rsidRPr="002B6D24">
              <w:rPr>
                <w:sz w:val="22"/>
                <w:szCs w:val="22"/>
              </w:rPr>
              <w:t>), 120 мест (район В2), 70 мест (район В3), 110 мест (В3)</w:t>
            </w:r>
          </w:p>
          <w:p w:rsidR="00670468" w:rsidRPr="002B6D24" w:rsidRDefault="00670468" w:rsidP="00DF1AB1">
            <w:pPr>
              <w:spacing w:line="276" w:lineRule="auto"/>
              <w:rPr>
                <w:sz w:val="22"/>
                <w:szCs w:val="22"/>
              </w:rPr>
            </w:pPr>
            <w:r w:rsidRPr="002B6D24">
              <w:rPr>
                <w:sz w:val="22"/>
                <w:szCs w:val="22"/>
              </w:rPr>
              <w:t>2.Общеобразовательные учреждения (новое строительство): 864 места (район З3), 350 мест (район В</w:t>
            </w:r>
            <w:proofErr w:type="gramStart"/>
            <w:r w:rsidRPr="002B6D24">
              <w:rPr>
                <w:sz w:val="22"/>
                <w:szCs w:val="22"/>
              </w:rPr>
              <w:t>2</w:t>
            </w:r>
            <w:proofErr w:type="gramEnd"/>
            <w:r w:rsidRPr="002B6D24">
              <w:rPr>
                <w:sz w:val="22"/>
                <w:szCs w:val="22"/>
              </w:rPr>
              <w:t>), 350 мест (район В3)</w:t>
            </w: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1.4</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учебных заведений</w:t>
            </w:r>
          </w:p>
        </w:tc>
        <w:tc>
          <w:tcPr>
            <w:tcW w:w="3254" w:type="dxa"/>
          </w:tcPr>
          <w:p w:rsidR="00670468" w:rsidRPr="002B6D24" w:rsidRDefault="00670468" w:rsidP="00D471E6">
            <w:pPr>
              <w:spacing w:line="276" w:lineRule="auto"/>
              <w:rPr>
                <w:sz w:val="22"/>
                <w:szCs w:val="22"/>
              </w:rPr>
            </w:pPr>
            <w:r w:rsidRPr="002B6D24">
              <w:rPr>
                <w:sz w:val="22"/>
                <w:szCs w:val="22"/>
              </w:rPr>
              <w:t>Площадь зоны – 8,07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rPr>
          <w:trHeight w:val="182"/>
        </w:trPr>
        <w:tc>
          <w:tcPr>
            <w:tcW w:w="696" w:type="dxa"/>
          </w:tcPr>
          <w:p w:rsidR="00670468" w:rsidRPr="002B6D24" w:rsidRDefault="00670468" w:rsidP="00D471E6">
            <w:pPr>
              <w:spacing w:line="276" w:lineRule="auto"/>
              <w:rPr>
                <w:b/>
                <w:sz w:val="22"/>
                <w:szCs w:val="22"/>
              </w:rPr>
            </w:pPr>
            <w:r w:rsidRPr="002B6D24">
              <w:rPr>
                <w:b/>
                <w:sz w:val="22"/>
                <w:szCs w:val="22"/>
              </w:rPr>
              <w:t>2</w:t>
            </w:r>
          </w:p>
        </w:tc>
        <w:tc>
          <w:tcPr>
            <w:tcW w:w="3823" w:type="dxa"/>
          </w:tcPr>
          <w:p w:rsidR="00670468" w:rsidRPr="002B6D24" w:rsidRDefault="00670468" w:rsidP="00D471E6">
            <w:pPr>
              <w:spacing w:line="276" w:lineRule="auto"/>
              <w:rPr>
                <w:b/>
                <w:sz w:val="22"/>
                <w:szCs w:val="22"/>
              </w:rPr>
            </w:pPr>
            <w:r w:rsidRPr="002B6D24">
              <w:rPr>
                <w:b/>
                <w:sz w:val="22"/>
                <w:szCs w:val="22"/>
              </w:rPr>
              <w:t>Общественно-деловая зона (О)</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80,22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2.1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объектов здравоохранения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5,24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3C5CE4">
            <w:pPr>
              <w:spacing w:line="276" w:lineRule="auto"/>
              <w:rPr>
                <w:sz w:val="22"/>
                <w:szCs w:val="22"/>
              </w:rPr>
            </w:pPr>
            <w:r w:rsidRPr="002B6D24">
              <w:rPr>
                <w:sz w:val="22"/>
                <w:szCs w:val="22"/>
              </w:rPr>
              <w:t xml:space="preserve">1. Акушерский корпус КГБУЗ «Енисейская районная больница»: </w:t>
            </w:r>
            <w:r w:rsidR="003C5CE4">
              <w:rPr>
                <w:sz w:val="22"/>
                <w:szCs w:val="22"/>
              </w:rPr>
              <w:t xml:space="preserve">дневной </w:t>
            </w:r>
            <w:r w:rsidRPr="002B6D24">
              <w:rPr>
                <w:sz w:val="22"/>
                <w:szCs w:val="22"/>
              </w:rPr>
              <w:t>стационар</w:t>
            </w:r>
            <w:r w:rsidR="003C5CE4">
              <w:rPr>
                <w:sz w:val="22"/>
                <w:szCs w:val="22"/>
              </w:rPr>
              <w:t>, терапия, женская консультация, г</w:t>
            </w:r>
            <w:proofErr w:type="gramStart"/>
            <w:r w:rsidR="003C5CE4">
              <w:rPr>
                <w:sz w:val="22"/>
                <w:szCs w:val="22"/>
              </w:rPr>
              <w:t>.</w:t>
            </w:r>
            <w:r w:rsidRPr="002B6D24">
              <w:rPr>
                <w:sz w:val="22"/>
                <w:szCs w:val="22"/>
              </w:rPr>
              <w:t>Е</w:t>
            </w:r>
            <w:proofErr w:type="gramEnd"/>
            <w:r w:rsidRPr="002B6D24">
              <w:rPr>
                <w:sz w:val="22"/>
                <w:szCs w:val="22"/>
              </w:rPr>
              <w:t>нисейск, планир. район З3 (реконструкция)</w:t>
            </w: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2.2</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 xml:space="preserve">зона делового, общественного и </w:t>
            </w:r>
            <w:r w:rsidRPr="002B6D24">
              <w:rPr>
                <w:rFonts w:eastAsiaTheme="majorEastAsia"/>
                <w:bCs/>
                <w:sz w:val="22"/>
                <w:szCs w:val="22"/>
              </w:rPr>
              <w:lastRenderedPageBreak/>
              <w:t>коммерческого назначения</w:t>
            </w:r>
          </w:p>
        </w:tc>
        <w:tc>
          <w:tcPr>
            <w:tcW w:w="3254" w:type="dxa"/>
          </w:tcPr>
          <w:p w:rsidR="00670468" w:rsidRPr="002B6D24" w:rsidRDefault="00670468" w:rsidP="00D471E6">
            <w:pPr>
              <w:spacing w:line="276" w:lineRule="auto"/>
              <w:rPr>
                <w:sz w:val="22"/>
                <w:szCs w:val="22"/>
              </w:rPr>
            </w:pPr>
            <w:r w:rsidRPr="002B6D24">
              <w:rPr>
                <w:sz w:val="22"/>
                <w:szCs w:val="22"/>
              </w:rPr>
              <w:lastRenderedPageBreak/>
              <w:t>Площадь зоны – 74,98 га</w:t>
            </w:r>
          </w:p>
        </w:tc>
        <w:tc>
          <w:tcPr>
            <w:tcW w:w="1842" w:type="dxa"/>
          </w:tcPr>
          <w:p w:rsidR="00670468" w:rsidRPr="002B6D24" w:rsidRDefault="00670468" w:rsidP="00D471E6">
            <w:pPr>
              <w:spacing w:line="276" w:lineRule="auto"/>
              <w:rPr>
                <w:sz w:val="22"/>
                <w:szCs w:val="22"/>
              </w:rPr>
            </w:pPr>
          </w:p>
        </w:tc>
        <w:tc>
          <w:tcPr>
            <w:tcW w:w="2266" w:type="dxa"/>
          </w:tcPr>
          <w:p w:rsidR="00670468" w:rsidRPr="00670468" w:rsidRDefault="00670468" w:rsidP="00997F0A">
            <w:pPr>
              <w:spacing w:line="276" w:lineRule="auto"/>
              <w:rPr>
                <w:sz w:val="22"/>
                <w:szCs w:val="22"/>
              </w:rPr>
            </w:pPr>
            <w:r w:rsidRPr="00670468">
              <w:rPr>
                <w:sz w:val="22"/>
                <w:szCs w:val="22"/>
              </w:rPr>
              <w:t xml:space="preserve">1. Музей </w:t>
            </w:r>
            <w:r w:rsidRPr="00670468">
              <w:rPr>
                <w:sz w:val="22"/>
                <w:szCs w:val="22"/>
              </w:rPr>
              <w:lastRenderedPageBreak/>
              <w:t>деревянного зодчества, г</w:t>
            </w:r>
            <w:proofErr w:type="gramStart"/>
            <w:r w:rsidRPr="00670468">
              <w:rPr>
                <w:sz w:val="22"/>
                <w:szCs w:val="22"/>
              </w:rPr>
              <w:t>.Е</w:t>
            </w:r>
            <w:proofErr w:type="gramEnd"/>
            <w:r w:rsidRPr="00670468">
              <w:rPr>
                <w:sz w:val="22"/>
                <w:szCs w:val="22"/>
              </w:rPr>
              <w:t>нисейск, планир. район Ц3 (новое строительство)</w:t>
            </w:r>
          </w:p>
        </w:tc>
        <w:tc>
          <w:tcPr>
            <w:tcW w:w="3536" w:type="dxa"/>
          </w:tcPr>
          <w:p w:rsidR="00670468" w:rsidRPr="002B6D24" w:rsidRDefault="00670468" w:rsidP="00D471E6">
            <w:pPr>
              <w:spacing w:line="276" w:lineRule="auto"/>
              <w:rPr>
                <w:sz w:val="22"/>
                <w:szCs w:val="22"/>
              </w:rPr>
            </w:pPr>
            <w:r w:rsidRPr="002B6D24">
              <w:rPr>
                <w:sz w:val="22"/>
                <w:szCs w:val="22"/>
              </w:rPr>
              <w:lastRenderedPageBreak/>
              <w:t xml:space="preserve">1. Культурно-развлекательный </w:t>
            </w:r>
            <w:r w:rsidRPr="002B6D24">
              <w:rPr>
                <w:sz w:val="22"/>
                <w:szCs w:val="22"/>
              </w:rPr>
              <w:lastRenderedPageBreak/>
              <w:t>комплекс (новое строительство) - 190 мест (район В3)</w:t>
            </w:r>
          </w:p>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b/>
                <w:sz w:val="22"/>
                <w:szCs w:val="22"/>
              </w:rPr>
            </w:pPr>
            <w:r w:rsidRPr="002B6D24">
              <w:rPr>
                <w:b/>
                <w:sz w:val="22"/>
                <w:szCs w:val="22"/>
              </w:rPr>
              <w:lastRenderedPageBreak/>
              <w:t>3</w:t>
            </w:r>
          </w:p>
        </w:tc>
        <w:tc>
          <w:tcPr>
            <w:tcW w:w="3823" w:type="dxa"/>
          </w:tcPr>
          <w:p w:rsidR="00670468" w:rsidRPr="002B6D24" w:rsidRDefault="00670468" w:rsidP="00D471E6">
            <w:pPr>
              <w:spacing w:line="276" w:lineRule="auto"/>
              <w:rPr>
                <w:b/>
                <w:sz w:val="22"/>
                <w:szCs w:val="22"/>
              </w:rPr>
            </w:pPr>
            <w:r w:rsidRPr="002B6D24">
              <w:rPr>
                <w:b/>
                <w:bCs/>
                <w:iCs/>
                <w:sz w:val="22"/>
                <w:szCs w:val="22"/>
              </w:rPr>
              <w:t>Зона производственного использования (П)</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224,07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3.1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производственно-коммунальная зона</w:t>
            </w:r>
          </w:p>
        </w:tc>
        <w:tc>
          <w:tcPr>
            <w:tcW w:w="3254" w:type="dxa"/>
          </w:tcPr>
          <w:p w:rsidR="00670468" w:rsidRPr="002B6D24" w:rsidRDefault="00670468" w:rsidP="00D471E6">
            <w:pPr>
              <w:spacing w:line="276" w:lineRule="auto"/>
              <w:rPr>
                <w:sz w:val="22"/>
                <w:szCs w:val="22"/>
              </w:rPr>
            </w:pPr>
            <w:r w:rsidRPr="002B6D24">
              <w:rPr>
                <w:sz w:val="22"/>
                <w:szCs w:val="22"/>
              </w:rPr>
              <w:t>Площадь зоны – 85,06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3.2</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коммунально-складская зона</w:t>
            </w:r>
          </w:p>
        </w:tc>
        <w:tc>
          <w:tcPr>
            <w:tcW w:w="3254" w:type="dxa"/>
          </w:tcPr>
          <w:p w:rsidR="00670468" w:rsidRPr="002B6D24" w:rsidRDefault="00670468" w:rsidP="00D471E6">
            <w:pPr>
              <w:spacing w:line="276" w:lineRule="auto"/>
              <w:rPr>
                <w:sz w:val="22"/>
                <w:szCs w:val="22"/>
              </w:rPr>
            </w:pPr>
            <w:r w:rsidRPr="002B6D24">
              <w:rPr>
                <w:sz w:val="22"/>
                <w:szCs w:val="22"/>
              </w:rPr>
              <w:t>Площадь зоны – 3,75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r>
              <w:rPr>
                <w:sz w:val="22"/>
                <w:szCs w:val="22"/>
              </w:rPr>
              <w:t xml:space="preserve">1. Пожарное депо (6 спец. машин) - </w:t>
            </w:r>
            <w:r w:rsidRPr="00670468">
              <w:rPr>
                <w:sz w:val="22"/>
                <w:szCs w:val="22"/>
              </w:rPr>
              <w:t>г. Енисейск, планировочный район З3</w:t>
            </w:r>
          </w:p>
        </w:tc>
      </w:tr>
      <w:tr w:rsidR="00670468" w:rsidRPr="002B6D24" w:rsidTr="002B6D24">
        <w:tc>
          <w:tcPr>
            <w:tcW w:w="696" w:type="dxa"/>
          </w:tcPr>
          <w:p w:rsidR="00670468" w:rsidRPr="002B6D24" w:rsidRDefault="00670468" w:rsidP="00D471E6">
            <w:pPr>
              <w:spacing w:line="276" w:lineRule="auto"/>
              <w:rPr>
                <w:sz w:val="22"/>
                <w:szCs w:val="22"/>
              </w:rPr>
            </w:pPr>
            <w:r w:rsidRPr="002B6D24">
              <w:rPr>
                <w:sz w:val="22"/>
                <w:szCs w:val="22"/>
              </w:rPr>
              <w:t>3.3</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 xml:space="preserve">производственных предприятий </w:t>
            </w:r>
            <w:r w:rsidRPr="002B6D24">
              <w:rPr>
                <w:rFonts w:eastAsiaTheme="majorEastAsia"/>
                <w:bCs/>
                <w:sz w:val="22"/>
                <w:szCs w:val="22"/>
                <w:lang w:val="en-US"/>
              </w:rPr>
              <w:t>III</w:t>
            </w:r>
            <w:r w:rsidRPr="002B6D24">
              <w:rPr>
                <w:rFonts w:eastAsiaTheme="majorEastAsia"/>
                <w:bCs/>
                <w:sz w:val="22"/>
                <w:szCs w:val="22"/>
              </w:rPr>
              <w:t xml:space="preserve"> класса опасности</w:t>
            </w:r>
          </w:p>
        </w:tc>
        <w:tc>
          <w:tcPr>
            <w:tcW w:w="3254" w:type="dxa"/>
          </w:tcPr>
          <w:p w:rsidR="00670468" w:rsidRPr="002B6D24" w:rsidRDefault="00670468" w:rsidP="00D471E6">
            <w:pPr>
              <w:spacing w:line="276" w:lineRule="auto"/>
              <w:rPr>
                <w:sz w:val="22"/>
                <w:szCs w:val="22"/>
              </w:rPr>
            </w:pPr>
            <w:r w:rsidRPr="002B6D24">
              <w:rPr>
                <w:sz w:val="22"/>
                <w:szCs w:val="22"/>
              </w:rPr>
              <w:t>Площадь зоны – 65,56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sz w:val="22"/>
                <w:szCs w:val="22"/>
              </w:rPr>
            </w:pPr>
            <w:r w:rsidRPr="002B6D24">
              <w:rPr>
                <w:sz w:val="22"/>
                <w:szCs w:val="22"/>
              </w:rPr>
              <w:t>3.4</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 xml:space="preserve">производственных предприятий </w:t>
            </w:r>
            <w:r w:rsidRPr="002B6D24">
              <w:rPr>
                <w:rFonts w:eastAsiaTheme="majorEastAsia"/>
                <w:bCs/>
                <w:sz w:val="22"/>
                <w:szCs w:val="22"/>
                <w:lang w:val="en-US"/>
              </w:rPr>
              <w:t>IV</w:t>
            </w:r>
            <w:r w:rsidRPr="002B6D24">
              <w:rPr>
                <w:rFonts w:eastAsiaTheme="majorEastAsia"/>
                <w:bCs/>
                <w:sz w:val="22"/>
                <w:szCs w:val="22"/>
              </w:rPr>
              <w:t>-</w:t>
            </w:r>
            <w:r w:rsidRPr="002B6D24">
              <w:rPr>
                <w:rFonts w:eastAsiaTheme="majorEastAsia"/>
                <w:bCs/>
                <w:sz w:val="22"/>
                <w:szCs w:val="22"/>
                <w:lang w:val="en-US"/>
              </w:rPr>
              <w:t>V</w:t>
            </w:r>
            <w:r w:rsidRPr="002B6D24">
              <w:rPr>
                <w:rFonts w:eastAsiaTheme="majorEastAsia"/>
                <w:bCs/>
                <w:sz w:val="22"/>
                <w:szCs w:val="22"/>
              </w:rPr>
              <w:t xml:space="preserve"> класса опасности</w:t>
            </w:r>
          </w:p>
        </w:tc>
        <w:tc>
          <w:tcPr>
            <w:tcW w:w="3254" w:type="dxa"/>
          </w:tcPr>
          <w:p w:rsidR="00670468" w:rsidRPr="002B6D24" w:rsidRDefault="00670468" w:rsidP="00D471E6">
            <w:pPr>
              <w:spacing w:line="276" w:lineRule="auto"/>
              <w:rPr>
                <w:sz w:val="22"/>
                <w:szCs w:val="22"/>
              </w:rPr>
            </w:pPr>
            <w:r w:rsidRPr="002B6D24">
              <w:rPr>
                <w:sz w:val="22"/>
                <w:szCs w:val="22"/>
              </w:rPr>
              <w:t>Площадь зоны – 69,70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t>4</w:t>
            </w:r>
          </w:p>
        </w:tc>
        <w:tc>
          <w:tcPr>
            <w:tcW w:w="3823" w:type="dxa"/>
          </w:tcPr>
          <w:p w:rsidR="00670468" w:rsidRPr="002B6D24" w:rsidRDefault="00670468" w:rsidP="00D471E6">
            <w:pPr>
              <w:spacing w:line="276" w:lineRule="auto"/>
              <w:rPr>
                <w:b/>
                <w:sz w:val="22"/>
                <w:szCs w:val="22"/>
              </w:rPr>
            </w:pPr>
            <w:r w:rsidRPr="002B6D24">
              <w:rPr>
                <w:b/>
                <w:bCs/>
                <w:iCs/>
                <w:sz w:val="22"/>
                <w:szCs w:val="22"/>
              </w:rPr>
              <w:t>Зона инженерной и транспортной инфраструктуры (</w:t>
            </w:r>
            <w:proofErr w:type="gramStart"/>
            <w:r w:rsidRPr="002B6D24">
              <w:rPr>
                <w:b/>
                <w:bCs/>
                <w:iCs/>
                <w:sz w:val="22"/>
                <w:szCs w:val="22"/>
              </w:rPr>
              <w:t>И-Т</w:t>
            </w:r>
            <w:proofErr w:type="gramEnd"/>
            <w:r w:rsidRPr="002B6D24">
              <w:rPr>
                <w:b/>
                <w:bCs/>
                <w:iCs/>
                <w:sz w:val="22"/>
                <w:szCs w:val="22"/>
              </w:rPr>
              <w:t>)</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514,85 га</w:t>
            </w:r>
          </w:p>
        </w:tc>
        <w:tc>
          <w:tcPr>
            <w:tcW w:w="1842" w:type="dxa"/>
          </w:tcPr>
          <w:p w:rsidR="00670468" w:rsidRPr="002B6D24" w:rsidRDefault="00670468" w:rsidP="00D471E6">
            <w:pPr>
              <w:spacing w:line="276" w:lineRule="auto"/>
              <w:rPr>
                <w:b/>
                <w:sz w:val="22"/>
                <w:szCs w:val="22"/>
              </w:rPr>
            </w:pPr>
          </w:p>
        </w:tc>
        <w:tc>
          <w:tcPr>
            <w:tcW w:w="2266" w:type="dxa"/>
          </w:tcPr>
          <w:p w:rsidR="00670468" w:rsidRPr="002B6D24" w:rsidRDefault="00670468" w:rsidP="00D471E6">
            <w:pPr>
              <w:spacing w:line="276" w:lineRule="auto"/>
              <w:rPr>
                <w:b/>
                <w:sz w:val="22"/>
                <w:szCs w:val="22"/>
                <w:highlight w:val="yellow"/>
              </w:rPr>
            </w:pPr>
          </w:p>
        </w:tc>
        <w:tc>
          <w:tcPr>
            <w:tcW w:w="3536" w:type="dxa"/>
          </w:tcPr>
          <w:p w:rsidR="00670468" w:rsidRPr="002B6D24" w:rsidRDefault="00670468" w:rsidP="00D471E6">
            <w:pPr>
              <w:spacing w:line="276" w:lineRule="auto"/>
              <w:rPr>
                <w:b/>
                <w:sz w:val="22"/>
                <w:szCs w:val="22"/>
                <w:highlight w:val="yellow"/>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4.1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инженерной инфраструктуры</w:t>
            </w:r>
          </w:p>
        </w:tc>
        <w:tc>
          <w:tcPr>
            <w:tcW w:w="3254" w:type="dxa"/>
          </w:tcPr>
          <w:p w:rsidR="00670468" w:rsidRPr="002B6D24" w:rsidRDefault="00670468" w:rsidP="00D471E6">
            <w:pPr>
              <w:spacing w:line="276" w:lineRule="auto"/>
              <w:rPr>
                <w:sz w:val="22"/>
                <w:szCs w:val="22"/>
              </w:rPr>
            </w:pPr>
            <w:r w:rsidRPr="002B6D24">
              <w:rPr>
                <w:sz w:val="22"/>
                <w:szCs w:val="22"/>
              </w:rPr>
              <w:t>Площадь зоны – 145,41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4.2</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транспортной инфраструктуры</w:t>
            </w:r>
          </w:p>
        </w:tc>
        <w:tc>
          <w:tcPr>
            <w:tcW w:w="3254" w:type="dxa"/>
          </w:tcPr>
          <w:p w:rsidR="00670468" w:rsidRPr="002B6D24" w:rsidRDefault="00670468" w:rsidP="00D471E6">
            <w:pPr>
              <w:spacing w:line="276" w:lineRule="auto"/>
              <w:rPr>
                <w:sz w:val="22"/>
                <w:szCs w:val="22"/>
              </w:rPr>
            </w:pPr>
            <w:r w:rsidRPr="002B6D24">
              <w:rPr>
                <w:sz w:val="22"/>
                <w:szCs w:val="22"/>
              </w:rPr>
              <w:t>Площадь зоны – 219,26 га</w:t>
            </w:r>
          </w:p>
        </w:tc>
        <w:tc>
          <w:tcPr>
            <w:tcW w:w="1842" w:type="dxa"/>
          </w:tcPr>
          <w:p w:rsidR="00670468" w:rsidRPr="002B6D24" w:rsidRDefault="00670468" w:rsidP="00D471E6">
            <w:pPr>
              <w:spacing w:line="276" w:lineRule="auto"/>
              <w:rPr>
                <w:sz w:val="22"/>
                <w:szCs w:val="22"/>
              </w:rPr>
            </w:pPr>
            <w:r w:rsidRPr="002B6D24">
              <w:rPr>
                <w:sz w:val="22"/>
                <w:szCs w:val="22"/>
              </w:rPr>
              <w:t>Железная дорога</w:t>
            </w:r>
          </w:p>
          <w:p w:rsidR="00670468" w:rsidRPr="002B6D24" w:rsidRDefault="00670468" w:rsidP="00D471E6">
            <w:pPr>
              <w:spacing w:line="276" w:lineRule="auto"/>
              <w:rPr>
                <w:sz w:val="22"/>
                <w:szCs w:val="22"/>
              </w:rPr>
            </w:pPr>
            <w:r w:rsidRPr="002B6D24">
              <w:rPr>
                <w:sz w:val="22"/>
                <w:szCs w:val="22"/>
              </w:rPr>
              <w:t>Ж.д. вокзал</w:t>
            </w:r>
          </w:p>
          <w:p w:rsidR="00670468" w:rsidRPr="002B6D24" w:rsidRDefault="00670468" w:rsidP="00D471E6">
            <w:pPr>
              <w:spacing w:line="276" w:lineRule="auto"/>
              <w:rPr>
                <w:sz w:val="22"/>
                <w:szCs w:val="22"/>
              </w:rPr>
            </w:pPr>
            <w:r w:rsidRPr="002B6D24">
              <w:rPr>
                <w:sz w:val="22"/>
                <w:szCs w:val="22"/>
              </w:rPr>
              <w:t>Автовокзал</w:t>
            </w:r>
          </w:p>
          <w:p w:rsidR="00670468" w:rsidRPr="002B6D24" w:rsidRDefault="00670468" w:rsidP="00D471E6">
            <w:pPr>
              <w:spacing w:line="276" w:lineRule="auto"/>
              <w:rPr>
                <w:sz w:val="22"/>
                <w:szCs w:val="22"/>
              </w:rPr>
            </w:pPr>
            <w:r w:rsidRPr="002B6D24">
              <w:rPr>
                <w:sz w:val="22"/>
                <w:szCs w:val="22"/>
              </w:rPr>
              <w:t>Речной вокзал</w:t>
            </w:r>
          </w:p>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4.3</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инженерно-транспортной инфраструктуры</w:t>
            </w:r>
          </w:p>
        </w:tc>
        <w:tc>
          <w:tcPr>
            <w:tcW w:w="3254" w:type="dxa"/>
          </w:tcPr>
          <w:p w:rsidR="00670468" w:rsidRPr="002B6D24" w:rsidRDefault="00670468" w:rsidP="00D471E6">
            <w:pPr>
              <w:spacing w:line="276" w:lineRule="auto"/>
              <w:rPr>
                <w:sz w:val="22"/>
                <w:szCs w:val="22"/>
              </w:rPr>
            </w:pPr>
            <w:r w:rsidRPr="002B6D24">
              <w:rPr>
                <w:sz w:val="22"/>
                <w:szCs w:val="22"/>
              </w:rPr>
              <w:t>Площадь зоны – 150,18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t>5</w:t>
            </w:r>
          </w:p>
        </w:tc>
        <w:tc>
          <w:tcPr>
            <w:tcW w:w="3823"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t>Зона сельскохозяйственного использования</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322,53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5.1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сельскохозяйственного использования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322,53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lastRenderedPageBreak/>
              <w:t>6</w:t>
            </w:r>
          </w:p>
        </w:tc>
        <w:tc>
          <w:tcPr>
            <w:tcW w:w="3823"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t>Зона специального назначения</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123,70 га</w:t>
            </w:r>
          </w:p>
        </w:tc>
        <w:tc>
          <w:tcPr>
            <w:tcW w:w="1842" w:type="dxa"/>
          </w:tcPr>
          <w:p w:rsidR="00670468" w:rsidRPr="002B6D24" w:rsidRDefault="00670468" w:rsidP="00D471E6">
            <w:pPr>
              <w:spacing w:line="276" w:lineRule="auto"/>
              <w:rPr>
                <w:b/>
                <w:sz w:val="22"/>
                <w:szCs w:val="22"/>
              </w:rPr>
            </w:pPr>
          </w:p>
        </w:tc>
        <w:tc>
          <w:tcPr>
            <w:tcW w:w="2266" w:type="dxa"/>
          </w:tcPr>
          <w:p w:rsidR="00670468" w:rsidRPr="002B6D24" w:rsidRDefault="00670468" w:rsidP="00D471E6">
            <w:pPr>
              <w:spacing w:line="276" w:lineRule="auto"/>
              <w:rPr>
                <w:b/>
                <w:sz w:val="22"/>
                <w:szCs w:val="22"/>
              </w:rPr>
            </w:pPr>
          </w:p>
        </w:tc>
        <w:tc>
          <w:tcPr>
            <w:tcW w:w="3536" w:type="dxa"/>
          </w:tcPr>
          <w:p w:rsidR="00670468" w:rsidRPr="002B6D24" w:rsidRDefault="00670468" w:rsidP="00D471E6">
            <w:pPr>
              <w:spacing w:line="276" w:lineRule="auto"/>
              <w:rPr>
                <w:b/>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6.1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специального назначения, связанная с захоронениями</w:t>
            </w:r>
          </w:p>
        </w:tc>
        <w:tc>
          <w:tcPr>
            <w:tcW w:w="3254" w:type="dxa"/>
          </w:tcPr>
          <w:p w:rsidR="00670468" w:rsidRPr="002B6D24" w:rsidRDefault="00670468" w:rsidP="00D471E6">
            <w:pPr>
              <w:spacing w:line="276" w:lineRule="auto"/>
              <w:rPr>
                <w:sz w:val="22"/>
                <w:szCs w:val="22"/>
              </w:rPr>
            </w:pPr>
            <w:r w:rsidRPr="002B6D24">
              <w:rPr>
                <w:sz w:val="22"/>
                <w:szCs w:val="22"/>
              </w:rPr>
              <w:t>Площадь зоны – 16,19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r w:rsidRPr="002B6D24">
              <w:rPr>
                <w:sz w:val="22"/>
                <w:szCs w:val="22"/>
              </w:rPr>
              <w:t>Кладбище (4,7 га) – город Енисейск</w:t>
            </w: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6.2</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иного специального назначения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106,70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6.3</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специального назначения, рекультивация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0,81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
                <w:bCs/>
                <w:sz w:val="22"/>
                <w:szCs w:val="22"/>
              </w:rPr>
            </w:pPr>
            <w:r w:rsidRPr="002B6D24">
              <w:rPr>
                <w:rFonts w:eastAsiaTheme="majorEastAsia"/>
                <w:b/>
                <w:bCs/>
                <w:sz w:val="22"/>
                <w:szCs w:val="22"/>
              </w:rPr>
              <w:t>7</w:t>
            </w:r>
          </w:p>
        </w:tc>
        <w:tc>
          <w:tcPr>
            <w:tcW w:w="3823" w:type="dxa"/>
          </w:tcPr>
          <w:p w:rsidR="00670468" w:rsidRPr="002B6D24" w:rsidRDefault="00670468" w:rsidP="00D471E6">
            <w:pPr>
              <w:spacing w:line="276" w:lineRule="auto"/>
              <w:rPr>
                <w:b/>
                <w:sz w:val="22"/>
                <w:szCs w:val="22"/>
              </w:rPr>
            </w:pPr>
            <w:r w:rsidRPr="002B6D24">
              <w:rPr>
                <w:b/>
                <w:sz w:val="22"/>
                <w:szCs w:val="22"/>
              </w:rPr>
              <w:t>Зона рекреационного назначения (Р)</w:t>
            </w:r>
          </w:p>
        </w:tc>
        <w:tc>
          <w:tcPr>
            <w:tcW w:w="3254" w:type="dxa"/>
          </w:tcPr>
          <w:p w:rsidR="00670468" w:rsidRPr="002B6D24" w:rsidRDefault="00670468" w:rsidP="00D471E6">
            <w:pPr>
              <w:spacing w:line="276" w:lineRule="auto"/>
              <w:rPr>
                <w:b/>
                <w:sz w:val="22"/>
                <w:szCs w:val="22"/>
              </w:rPr>
            </w:pPr>
            <w:r w:rsidRPr="002B6D24">
              <w:rPr>
                <w:b/>
                <w:sz w:val="22"/>
                <w:szCs w:val="22"/>
              </w:rPr>
              <w:t>Площадь зоны – 3285,27 га</w:t>
            </w:r>
          </w:p>
        </w:tc>
        <w:tc>
          <w:tcPr>
            <w:tcW w:w="1842" w:type="dxa"/>
          </w:tcPr>
          <w:p w:rsidR="00670468" w:rsidRPr="002B6D24" w:rsidRDefault="00670468" w:rsidP="00D471E6">
            <w:pPr>
              <w:spacing w:line="276" w:lineRule="auto"/>
              <w:rPr>
                <w:b/>
                <w:sz w:val="22"/>
                <w:szCs w:val="22"/>
              </w:rPr>
            </w:pPr>
          </w:p>
        </w:tc>
        <w:tc>
          <w:tcPr>
            <w:tcW w:w="2266" w:type="dxa"/>
          </w:tcPr>
          <w:p w:rsidR="00670468" w:rsidRPr="002B6D24" w:rsidRDefault="00670468" w:rsidP="00D471E6">
            <w:pPr>
              <w:spacing w:line="276" w:lineRule="auto"/>
              <w:rPr>
                <w:b/>
                <w:sz w:val="22"/>
                <w:szCs w:val="22"/>
              </w:rPr>
            </w:pPr>
          </w:p>
        </w:tc>
        <w:tc>
          <w:tcPr>
            <w:tcW w:w="3536" w:type="dxa"/>
          </w:tcPr>
          <w:p w:rsidR="00670468" w:rsidRPr="002B6D24" w:rsidRDefault="00670468" w:rsidP="00D471E6">
            <w:pPr>
              <w:spacing w:line="276" w:lineRule="auto"/>
              <w:rPr>
                <w:b/>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7.1</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городской лес</w:t>
            </w:r>
          </w:p>
        </w:tc>
        <w:tc>
          <w:tcPr>
            <w:tcW w:w="3254" w:type="dxa"/>
          </w:tcPr>
          <w:p w:rsidR="00670468" w:rsidRPr="002B6D24" w:rsidRDefault="00670468" w:rsidP="00D471E6">
            <w:pPr>
              <w:spacing w:line="276" w:lineRule="auto"/>
              <w:rPr>
                <w:sz w:val="22"/>
                <w:szCs w:val="22"/>
              </w:rPr>
            </w:pPr>
            <w:r w:rsidRPr="002B6D24">
              <w:rPr>
                <w:sz w:val="22"/>
                <w:szCs w:val="22"/>
              </w:rPr>
              <w:t>Площадь зоны -  2032,71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7.2</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ландшафтная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814,83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7.3</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рекреационная зона</w:t>
            </w:r>
          </w:p>
        </w:tc>
        <w:tc>
          <w:tcPr>
            <w:tcW w:w="3254" w:type="dxa"/>
          </w:tcPr>
          <w:p w:rsidR="00670468" w:rsidRPr="002B6D24" w:rsidRDefault="00670468" w:rsidP="00D471E6">
            <w:pPr>
              <w:spacing w:line="276" w:lineRule="auto"/>
              <w:rPr>
                <w:sz w:val="22"/>
                <w:szCs w:val="22"/>
              </w:rPr>
            </w:pPr>
            <w:r w:rsidRPr="002B6D24">
              <w:rPr>
                <w:sz w:val="22"/>
                <w:szCs w:val="22"/>
              </w:rPr>
              <w:t>Площадь зоны – 366,65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r w:rsidR="00670468" w:rsidRPr="002B6D24" w:rsidTr="002B6D24">
        <w:tc>
          <w:tcPr>
            <w:tcW w:w="696"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7.4</w:t>
            </w:r>
          </w:p>
        </w:tc>
        <w:tc>
          <w:tcPr>
            <w:tcW w:w="3823" w:type="dxa"/>
          </w:tcPr>
          <w:p w:rsidR="00670468" w:rsidRPr="002B6D24" w:rsidRDefault="00670468" w:rsidP="00D471E6">
            <w:pPr>
              <w:spacing w:line="276" w:lineRule="auto"/>
              <w:rPr>
                <w:rFonts w:eastAsiaTheme="majorEastAsia"/>
                <w:bCs/>
                <w:sz w:val="22"/>
                <w:szCs w:val="22"/>
              </w:rPr>
            </w:pPr>
            <w:r w:rsidRPr="002B6D24">
              <w:rPr>
                <w:rFonts w:eastAsiaTheme="majorEastAsia"/>
                <w:bCs/>
                <w:sz w:val="22"/>
                <w:szCs w:val="22"/>
              </w:rPr>
              <w:t>зона защитного озеленения</w:t>
            </w:r>
          </w:p>
        </w:tc>
        <w:tc>
          <w:tcPr>
            <w:tcW w:w="3254" w:type="dxa"/>
          </w:tcPr>
          <w:p w:rsidR="00670468" w:rsidRPr="002B6D24" w:rsidRDefault="00670468" w:rsidP="00D471E6">
            <w:pPr>
              <w:spacing w:line="276" w:lineRule="auto"/>
              <w:rPr>
                <w:sz w:val="22"/>
                <w:szCs w:val="22"/>
              </w:rPr>
            </w:pPr>
            <w:r w:rsidRPr="002B6D24">
              <w:rPr>
                <w:sz w:val="22"/>
                <w:szCs w:val="22"/>
              </w:rPr>
              <w:t>Площадь зоны – 71,08 га</w:t>
            </w:r>
          </w:p>
        </w:tc>
        <w:tc>
          <w:tcPr>
            <w:tcW w:w="1842" w:type="dxa"/>
          </w:tcPr>
          <w:p w:rsidR="00670468" w:rsidRPr="002B6D24" w:rsidRDefault="00670468" w:rsidP="00D471E6">
            <w:pPr>
              <w:spacing w:line="276" w:lineRule="auto"/>
              <w:rPr>
                <w:sz w:val="22"/>
                <w:szCs w:val="22"/>
              </w:rPr>
            </w:pPr>
          </w:p>
        </w:tc>
        <w:tc>
          <w:tcPr>
            <w:tcW w:w="2266" w:type="dxa"/>
          </w:tcPr>
          <w:p w:rsidR="00670468" w:rsidRPr="002B6D24" w:rsidRDefault="00670468" w:rsidP="00D471E6">
            <w:pPr>
              <w:spacing w:line="276" w:lineRule="auto"/>
              <w:rPr>
                <w:sz w:val="22"/>
                <w:szCs w:val="22"/>
              </w:rPr>
            </w:pPr>
          </w:p>
        </w:tc>
        <w:tc>
          <w:tcPr>
            <w:tcW w:w="3536" w:type="dxa"/>
          </w:tcPr>
          <w:p w:rsidR="00670468" w:rsidRPr="002B6D24" w:rsidRDefault="00670468" w:rsidP="00D471E6">
            <w:pPr>
              <w:spacing w:line="276" w:lineRule="auto"/>
              <w:rPr>
                <w:sz w:val="22"/>
                <w:szCs w:val="22"/>
              </w:rPr>
            </w:pPr>
          </w:p>
        </w:tc>
      </w:tr>
    </w:tbl>
    <w:p w:rsidR="00F443D0" w:rsidRDefault="00F443D0" w:rsidP="00D471E6">
      <w:pPr>
        <w:spacing w:line="276" w:lineRule="auto"/>
        <w:rPr>
          <w:color w:val="FF0000"/>
        </w:rPr>
      </w:pPr>
    </w:p>
    <w:p w:rsidR="00B1556C" w:rsidRDefault="00B1556C" w:rsidP="00D471E6">
      <w:pPr>
        <w:spacing w:line="276" w:lineRule="auto"/>
        <w:rPr>
          <w:color w:val="FF0000"/>
        </w:rPr>
      </w:pPr>
    </w:p>
    <w:p w:rsidR="00B1556C" w:rsidRPr="00D1629C" w:rsidRDefault="00B1556C" w:rsidP="00D471E6">
      <w:pPr>
        <w:spacing w:line="276" w:lineRule="auto"/>
        <w:rPr>
          <w:color w:val="FF0000"/>
        </w:rPr>
        <w:sectPr w:rsidR="00B1556C" w:rsidRPr="00D1629C" w:rsidSect="00A972AB">
          <w:type w:val="nextColumn"/>
          <w:pgSz w:w="16838" w:h="11906" w:orient="landscape"/>
          <w:pgMar w:top="1134" w:right="851" w:bottom="1134" w:left="1134" w:header="709" w:footer="709" w:gutter="0"/>
          <w:cols w:space="708"/>
          <w:titlePg/>
          <w:docGrid w:linePitch="360"/>
        </w:sectPr>
      </w:pPr>
    </w:p>
    <w:p w:rsidR="00F443D0" w:rsidRPr="00AF1D78" w:rsidRDefault="00F443D0" w:rsidP="00D471E6">
      <w:pPr>
        <w:pStyle w:val="1"/>
        <w:pageBreakBefore/>
        <w:spacing w:before="0" w:line="276" w:lineRule="auto"/>
        <w:ind w:firstLine="709"/>
        <w:jc w:val="both"/>
        <w:rPr>
          <w:rFonts w:ascii="Times New Roman" w:hAnsi="Times New Roman" w:cs="Times New Roman"/>
          <w:bCs w:val="0"/>
          <w:color w:val="auto"/>
        </w:rPr>
      </w:pPr>
      <w:bookmarkStart w:id="13" w:name="_Toc217984892"/>
      <w:bookmarkStart w:id="14" w:name="_Toc459883382"/>
      <w:bookmarkStart w:id="15" w:name="_Toc527639683"/>
      <w:r w:rsidRPr="00AF1D78">
        <w:rPr>
          <w:rFonts w:ascii="Times New Roman" w:hAnsi="Times New Roman" w:cs="Times New Roman"/>
          <w:bCs w:val="0"/>
          <w:color w:val="auto"/>
        </w:rPr>
        <w:lastRenderedPageBreak/>
        <w:t xml:space="preserve">ГЛАВА </w:t>
      </w:r>
      <w:r w:rsidRPr="00AF1D78">
        <w:rPr>
          <w:rFonts w:ascii="Times New Roman" w:hAnsi="Times New Roman" w:cs="Times New Roman"/>
          <w:bCs w:val="0"/>
          <w:color w:val="auto"/>
          <w:lang w:val="en-US"/>
        </w:rPr>
        <w:t>II</w:t>
      </w:r>
      <w:r w:rsidRPr="00AF1D78">
        <w:rPr>
          <w:rFonts w:ascii="Times New Roman" w:hAnsi="Times New Roman" w:cs="Times New Roman"/>
          <w:bCs w:val="0"/>
          <w:color w:val="auto"/>
        </w:rPr>
        <w:t>. МАТЕРИАЛЫ ПО ОБОСНОВАНИЮ ГЕНЕРАЛЬНОГО ПЛАНА</w:t>
      </w:r>
      <w:bookmarkEnd w:id="13"/>
      <w:bookmarkEnd w:id="14"/>
      <w:bookmarkEnd w:id="15"/>
    </w:p>
    <w:p w:rsidR="00F443D0" w:rsidRPr="00BC075E" w:rsidRDefault="00F443D0" w:rsidP="00D471E6">
      <w:pPr>
        <w:pStyle w:val="2"/>
        <w:spacing w:before="0" w:line="276" w:lineRule="auto"/>
        <w:ind w:firstLine="709"/>
        <w:jc w:val="both"/>
        <w:rPr>
          <w:rFonts w:ascii="Times New Roman" w:hAnsi="Times New Roman" w:cs="Times New Roman"/>
          <w:color w:val="auto"/>
          <w:sz w:val="24"/>
          <w:szCs w:val="24"/>
        </w:rPr>
      </w:pPr>
      <w:bookmarkStart w:id="16" w:name="_Toc527639684"/>
      <w:bookmarkStart w:id="17" w:name="_Toc217984893"/>
      <w:bookmarkStart w:id="18" w:name="_Toc459883383"/>
      <w:r w:rsidRPr="00BC075E">
        <w:rPr>
          <w:rFonts w:ascii="Times New Roman" w:hAnsi="Times New Roman" w:cs="Times New Roman"/>
          <w:color w:val="auto"/>
          <w:sz w:val="24"/>
          <w:szCs w:val="24"/>
        </w:rPr>
        <w:t xml:space="preserve">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w:t>
      </w:r>
      <w:r w:rsidR="00462CD0">
        <w:rPr>
          <w:rFonts w:ascii="Times New Roman" w:hAnsi="Times New Roman" w:cs="Times New Roman"/>
          <w:color w:val="auto"/>
          <w:sz w:val="24"/>
          <w:szCs w:val="24"/>
        </w:rPr>
        <w:t>городского округа</w:t>
      </w:r>
      <w:bookmarkEnd w:id="16"/>
    </w:p>
    <w:p w:rsidR="00B44772" w:rsidRPr="00B34BD8" w:rsidRDefault="00B34BD8" w:rsidP="00D471E6">
      <w:pPr>
        <w:spacing w:line="276" w:lineRule="auto"/>
        <w:ind w:firstLine="709"/>
        <w:jc w:val="both"/>
        <w:rPr>
          <w:sz w:val="24"/>
          <w:szCs w:val="24"/>
        </w:rPr>
      </w:pPr>
      <w:r w:rsidRPr="00B34BD8">
        <w:rPr>
          <w:sz w:val="24"/>
          <w:szCs w:val="24"/>
        </w:rPr>
        <w:t xml:space="preserve">На основании </w:t>
      </w:r>
      <w:proofErr w:type="gramStart"/>
      <w:r w:rsidR="00BC075E" w:rsidRPr="00B34BD8">
        <w:rPr>
          <w:sz w:val="24"/>
          <w:szCs w:val="24"/>
        </w:rPr>
        <w:t>Постановлени</w:t>
      </w:r>
      <w:r w:rsidRPr="00B34BD8">
        <w:rPr>
          <w:sz w:val="24"/>
          <w:szCs w:val="24"/>
        </w:rPr>
        <w:t>я</w:t>
      </w:r>
      <w:r w:rsidR="00BC075E" w:rsidRPr="00B34BD8">
        <w:rPr>
          <w:sz w:val="24"/>
          <w:szCs w:val="24"/>
        </w:rPr>
        <w:t xml:space="preserve"> администрации города Енисейска Красноярского края</w:t>
      </w:r>
      <w:proofErr w:type="gramEnd"/>
      <w:r w:rsidR="00BC075E" w:rsidRPr="00B34BD8">
        <w:rPr>
          <w:sz w:val="24"/>
          <w:szCs w:val="24"/>
        </w:rPr>
        <w:t xml:space="preserve"> от </w:t>
      </w:r>
      <w:r w:rsidRPr="00B34BD8">
        <w:rPr>
          <w:sz w:val="24"/>
          <w:szCs w:val="24"/>
        </w:rPr>
        <w:t>2</w:t>
      </w:r>
      <w:r w:rsidR="00BC075E" w:rsidRPr="00B34BD8">
        <w:rPr>
          <w:sz w:val="24"/>
          <w:szCs w:val="24"/>
        </w:rPr>
        <w:t>9.1</w:t>
      </w:r>
      <w:r w:rsidRPr="00B34BD8">
        <w:rPr>
          <w:sz w:val="24"/>
          <w:szCs w:val="24"/>
        </w:rPr>
        <w:t>2</w:t>
      </w:r>
      <w:r w:rsidR="00BC075E" w:rsidRPr="00B34BD8">
        <w:rPr>
          <w:sz w:val="24"/>
          <w:szCs w:val="24"/>
        </w:rPr>
        <w:t>.20</w:t>
      </w:r>
      <w:r w:rsidRPr="00B34BD8">
        <w:rPr>
          <w:sz w:val="24"/>
          <w:szCs w:val="24"/>
        </w:rPr>
        <w:t>06</w:t>
      </w:r>
      <w:r w:rsidR="00BC075E" w:rsidRPr="00B34BD8">
        <w:rPr>
          <w:sz w:val="24"/>
          <w:szCs w:val="24"/>
        </w:rPr>
        <w:t xml:space="preserve"> г. №</w:t>
      </w:r>
      <w:r w:rsidRPr="00B34BD8">
        <w:rPr>
          <w:sz w:val="24"/>
          <w:szCs w:val="24"/>
        </w:rPr>
        <w:t>1054-п, Решения Енисейского городского Совета депутатов</w:t>
      </w:r>
      <w:r w:rsidRPr="00B34BD8">
        <w:t xml:space="preserve"> </w:t>
      </w:r>
      <w:r w:rsidRPr="00B34BD8">
        <w:rPr>
          <w:sz w:val="24"/>
          <w:szCs w:val="24"/>
        </w:rPr>
        <w:t xml:space="preserve">от 9.02.2007 г. № 26-167 на территории муниципального образования будет реализовываться Комплексная программа социально-экономического развития г. Енисейска до 2017 года, мероприятиями которой </w:t>
      </w:r>
      <w:r w:rsidR="00B44772" w:rsidRPr="00B34BD8">
        <w:rPr>
          <w:sz w:val="24"/>
          <w:szCs w:val="24"/>
        </w:rPr>
        <w:t>потребуется создание объектов местного значения</w:t>
      </w:r>
      <w:r w:rsidRPr="00B34BD8">
        <w:rPr>
          <w:sz w:val="24"/>
          <w:szCs w:val="24"/>
        </w:rPr>
        <w:t>.</w:t>
      </w:r>
    </w:p>
    <w:p w:rsidR="00B44772" w:rsidRPr="00B34BD8" w:rsidRDefault="00B44772" w:rsidP="00D471E6">
      <w:pPr>
        <w:spacing w:line="276" w:lineRule="auto"/>
        <w:ind w:firstLine="709"/>
        <w:jc w:val="both"/>
        <w:rPr>
          <w:sz w:val="24"/>
          <w:szCs w:val="24"/>
        </w:rPr>
      </w:pPr>
    </w:p>
    <w:p w:rsidR="00F443D0" w:rsidRPr="0086663D" w:rsidRDefault="00F443D0" w:rsidP="00D471E6">
      <w:pPr>
        <w:pStyle w:val="2"/>
        <w:spacing w:before="0" w:line="276" w:lineRule="auto"/>
        <w:ind w:firstLine="709"/>
        <w:jc w:val="both"/>
        <w:rPr>
          <w:rFonts w:ascii="Times New Roman" w:hAnsi="Times New Roman" w:cs="Times New Roman"/>
          <w:color w:val="auto"/>
          <w:sz w:val="24"/>
          <w:szCs w:val="24"/>
        </w:rPr>
      </w:pPr>
      <w:bookmarkStart w:id="19" w:name="_Toc527639685"/>
      <w:r w:rsidRPr="0086663D">
        <w:rPr>
          <w:rFonts w:ascii="Times New Roman" w:hAnsi="Times New Roman" w:cs="Times New Roman"/>
          <w:color w:val="auto"/>
          <w:sz w:val="24"/>
          <w:szCs w:val="24"/>
        </w:rPr>
        <w:t xml:space="preserve">2.2 </w:t>
      </w:r>
      <w:r w:rsidR="004335C1" w:rsidRPr="0086663D">
        <w:rPr>
          <w:rFonts w:ascii="Times New Roman" w:hAnsi="Times New Roman" w:cs="Times New Roman"/>
          <w:color w:val="auto"/>
          <w:sz w:val="24"/>
          <w:szCs w:val="24"/>
        </w:rPr>
        <w:t>Анализ использования территории</w:t>
      </w:r>
      <w:bookmarkEnd w:id="19"/>
    </w:p>
    <w:p w:rsidR="000863E0" w:rsidRPr="0086663D" w:rsidRDefault="000863E0" w:rsidP="00D471E6">
      <w:pPr>
        <w:pStyle w:val="4"/>
        <w:spacing w:before="0" w:line="276" w:lineRule="auto"/>
        <w:ind w:firstLine="709"/>
        <w:rPr>
          <w:rFonts w:ascii="Times New Roman" w:hAnsi="Times New Roman" w:cs="Times New Roman"/>
          <w:i w:val="0"/>
          <w:color w:val="auto"/>
          <w:sz w:val="24"/>
          <w:szCs w:val="24"/>
        </w:rPr>
      </w:pPr>
      <w:bookmarkStart w:id="20" w:name="_Toc527639686"/>
      <w:r w:rsidRPr="0086663D">
        <w:rPr>
          <w:rFonts w:ascii="Times New Roman" w:hAnsi="Times New Roman" w:cs="Times New Roman"/>
          <w:i w:val="0"/>
          <w:color w:val="auto"/>
          <w:sz w:val="24"/>
          <w:szCs w:val="24"/>
        </w:rPr>
        <w:t>2.2.1 Общая характеристика территории</w:t>
      </w:r>
      <w:bookmarkEnd w:id="20"/>
    </w:p>
    <w:p w:rsidR="003D77DF" w:rsidRPr="0086663D" w:rsidRDefault="003D77DF" w:rsidP="00D471E6">
      <w:pPr>
        <w:spacing w:line="276" w:lineRule="auto"/>
        <w:ind w:firstLine="709"/>
        <w:jc w:val="both"/>
        <w:rPr>
          <w:sz w:val="24"/>
          <w:szCs w:val="24"/>
        </w:rPr>
      </w:pPr>
      <w:r w:rsidRPr="0086663D">
        <w:rPr>
          <w:sz w:val="24"/>
          <w:szCs w:val="24"/>
        </w:rPr>
        <w:t>Муниципальное образование город Енисейск расположено на левом берегу р</w:t>
      </w:r>
      <w:proofErr w:type="gramStart"/>
      <w:r w:rsidRPr="0086663D">
        <w:rPr>
          <w:sz w:val="24"/>
          <w:szCs w:val="24"/>
        </w:rPr>
        <w:t>.Е</w:t>
      </w:r>
      <w:proofErr w:type="gramEnd"/>
      <w:r w:rsidRPr="0086663D">
        <w:rPr>
          <w:sz w:val="24"/>
          <w:szCs w:val="24"/>
        </w:rPr>
        <w:t>нисей в 338км к северу от  г.</w:t>
      </w:r>
      <w:r w:rsidR="00EF295F" w:rsidRPr="0086663D">
        <w:rPr>
          <w:sz w:val="24"/>
          <w:szCs w:val="24"/>
        </w:rPr>
        <w:t xml:space="preserve"> </w:t>
      </w:r>
      <w:r w:rsidRPr="0086663D">
        <w:rPr>
          <w:sz w:val="24"/>
          <w:szCs w:val="24"/>
        </w:rPr>
        <w:t>Красноярска.</w:t>
      </w:r>
    </w:p>
    <w:p w:rsidR="003D77DF" w:rsidRPr="003D77DF" w:rsidRDefault="003D77DF" w:rsidP="00D471E6">
      <w:pPr>
        <w:spacing w:line="276" w:lineRule="auto"/>
        <w:ind w:firstLine="709"/>
        <w:jc w:val="both"/>
        <w:rPr>
          <w:sz w:val="24"/>
          <w:szCs w:val="24"/>
        </w:rPr>
      </w:pPr>
      <w:r w:rsidRPr="0086663D">
        <w:rPr>
          <w:sz w:val="24"/>
          <w:szCs w:val="24"/>
        </w:rPr>
        <w:t>Законом</w:t>
      </w:r>
      <w:r w:rsidRPr="003D77DF">
        <w:rPr>
          <w:sz w:val="24"/>
          <w:szCs w:val="24"/>
        </w:rPr>
        <w:t xml:space="preserve"> Красноярского края № 14-522 от 24.06.97 установлены границы муниципального образования г. Енисейска.</w:t>
      </w:r>
    </w:p>
    <w:p w:rsidR="007A0232" w:rsidRDefault="003D77DF" w:rsidP="00D471E6">
      <w:pPr>
        <w:spacing w:line="276" w:lineRule="auto"/>
        <w:ind w:firstLine="709"/>
        <w:jc w:val="both"/>
        <w:rPr>
          <w:sz w:val="24"/>
          <w:szCs w:val="24"/>
        </w:rPr>
      </w:pPr>
      <w:r w:rsidRPr="003D77DF">
        <w:rPr>
          <w:sz w:val="24"/>
          <w:szCs w:val="24"/>
        </w:rPr>
        <w:t>Муниципальное образование город Енисейск наделен статусом городского округа.</w:t>
      </w:r>
    </w:p>
    <w:p w:rsidR="00ED2001" w:rsidRDefault="00ED2001" w:rsidP="00D471E6">
      <w:pPr>
        <w:spacing w:line="276" w:lineRule="auto"/>
        <w:ind w:firstLine="709"/>
        <w:jc w:val="both"/>
        <w:rPr>
          <w:sz w:val="24"/>
          <w:szCs w:val="24"/>
        </w:rPr>
      </w:pPr>
      <w:r w:rsidRPr="00ED2001">
        <w:rPr>
          <w:sz w:val="24"/>
          <w:szCs w:val="24"/>
        </w:rPr>
        <w:t>Енисейск – город с выгодным экономико-географическим положением и инвестиционно привлекательным промышленным комплексом имеет все предпосылки для качественного развития, обеспечивающего организованную городскую среду и высокий уровень жизни горожан.</w:t>
      </w:r>
    </w:p>
    <w:p w:rsidR="003D77DF" w:rsidRDefault="003D77DF" w:rsidP="00D471E6">
      <w:pPr>
        <w:spacing w:line="276" w:lineRule="auto"/>
        <w:ind w:firstLine="709"/>
        <w:jc w:val="both"/>
        <w:rPr>
          <w:sz w:val="24"/>
          <w:szCs w:val="24"/>
        </w:rPr>
      </w:pPr>
      <w:r w:rsidRPr="003D77DF">
        <w:rPr>
          <w:sz w:val="24"/>
          <w:szCs w:val="24"/>
        </w:rPr>
        <w:t>Город Енисейск является центром районной системы расселения, что предполагает развитие хозяйственных и культурно-бытовых функций по обслуживанию населения района.</w:t>
      </w:r>
    </w:p>
    <w:p w:rsidR="007A0232" w:rsidRDefault="007A0232" w:rsidP="00D471E6">
      <w:pPr>
        <w:spacing w:line="276" w:lineRule="auto"/>
        <w:ind w:firstLine="709"/>
        <w:jc w:val="both"/>
        <w:rPr>
          <w:sz w:val="24"/>
          <w:szCs w:val="24"/>
        </w:rPr>
      </w:pPr>
      <w:r w:rsidRPr="003D77DF">
        <w:rPr>
          <w:sz w:val="24"/>
          <w:szCs w:val="24"/>
        </w:rPr>
        <w:t xml:space="preserve">Площадь </w:t>
      </w:r>
      <w:r w:rsidR="003D77DF" w:rsidRPr="003D77DF">
        <w:rPr>
          <w:sz w:val="24"/>
          <w:szCs w:val="24"/>
        </w:rPr>
        <w:t>муниципального образования</w:t>
      </w:r>
      <w:r w:rsidRPr="003D77DF">
        <w:rPr>
          <w:sz w:val="24"/>
          <w:szCs w:val="24"/>
        </w:rPr>
        <w:t xml:space="preserve"> </w:t>
      </w:r>
      <w:r w:rsidRPr="00EF295F">
        <w:rPr>
          <w:sz w:val="24"/>
          <w:szCs w:val="24"/>
        </w:rPr>
        <w:t xml:space="preserve">составляет </w:t>
      </w:r>
      <w:r w:rsidR="003D77DF" w:rsidRPr="00EF295F">
        <w:rPr>
          <w:sz w:val="24"/>
          <w:szCs w:val="24"/>
        </w:rPr>
        <w:t>6641 га</w:t>
      </w:r>
      <w:r w:rsidR="00EF295F" w:rsidRPr="00EF295F">
        <w:rPr>
          <w:sz w:val="24"/>
          <w:szCs w:val="24"/>
        </w:rPr>
        <w:t>,</w:t>
      </w:r>
      <w:r w:rsidR="00EF295F">
        <w:rPr>
          <w:sz w:val="24"/>
          <w:szCs w:val="24"/>
        </w:rPr>
        <w:t xml:space="preserve"> площадь территории населенного пункта город </w:t>
      </w:r>
      <w:r w:rsidR="00EF295F" w:rsidRPr="00CF3DFA">
        <w:rPr>
          <w:sz w:val="24"/>
          <w:szCs w:val="24"/>
        </w:rPr>
        <w:t>Енисейск – 5842 га</w:t>
      </w:r>
      <w:r w:rsidRPr="00CF3DFA">
        <w:rPr>
          <w:sz w:val="24"/>
          <w:szCs w:val="24"/>
        </w:rPr>
        <w:t>. Численность населения на</w:t>
      </w:r>
      <w:r w:rsidR="00AC600E" w:rsidRPr="00CF3DFA">
        <w:rPr>
          <w:sz w:val="24"/>
          <w:szCs w:val="24"/>
        </w:rPr>
        <w:t xml:space="preserve"> начало</w:t>
      </w:r>
      <w:r w:rsidRPr="00CF3DFA">
        <w:rPr>
          <w:sz w:val="24"/>
          <w:szCs w:val="24"/>
        </w:rPr>
        <w:t xml:space="preserve"> 20</w:t>
      </w:r>
      <w:r w:rsidR="00AC600E" w:rsidRPr="00CF3DFA">
        <w:rPr>
          <w:sz w:val="24"/>
          <w:szCs w:val="24"/>
        </w:rPr>
        <w:t>06</w:t>
      </w:r>
      <w:r w:rsidRPr="00CF3DFA">
        <w:rPr>
          <w:sz w:val="24"/>
          <w:szCs w:val="24"/>
        </w:rPr>
        <w:t xml:space="preserve"> г. состав</w:t>
      </w:r>
      <w:r w:rsidR="00AC600E" w:rsidRPr="00CF3DFA">
        <w:rPr>
          <w:sz w:val="24"/>
          <w:szCs w:val="24"/>
        </w:rPr>
        <w:t>и</w:t>
      </w:r>
      <w:r w:rsidRPr="00CF3DFA">
        <w:rPr>
          <w:sz w:val="24"/>
          <w:szCs w:val="24"/>
        </w:rPr>
        <w:t xml:space="preserve">ла </w:t>
      </w:r>
      <w:r w:rsidR="00AC600E" w:rsidRPr="00CF3DFA">
        <w:rPr>
          <w:sz w:val="24"/>
          <w:szCs w:val="24"/>
        </w:rPr>
        <w:t>19,3 тысячи</w:t>
      </w:r>
      <w:r w:rsidR="001253B0" w:rsidRPr="00CF3DFA">
        <w:rPr>
          <w:sz w:val="24"/>
          <w:szCs w:val="24"/>
        </w:rPr>
        <w:t xml:space="preserve"> </w:t>
      </w:r>
      <w:r w:rsidRPr="00CF3DFA">
        <w:rPr>
          <w:sz w:val="24"/>
          <w:szCs w:val="24"/>
        </w:rPr>
        <w:t>чел</w:t>
      </w:r>
      <w:r w:rsidR="00AC600E" w:rsidRPr="00CF3DFA">
        <w:rPr>
          <w:sz w:val="24"/>
          <w:szCs w:val="24"/>
        </w:rPr>
        <w:t>овек</w:t>
      </w:r>
      <w:r w:rsidRPr="00CF3DFA">
        <w:rPr>
          <w:sz w:val="24"/>
          <w:szCs w:val="24"/>
        </w:rPr>
        <w:t>.</w:t>
      </w:r>
      <w:r w:rsidRPr="003D77DF">
        <w:rPr>
          <w:sz w:val="24"/>
          <w:szCs w:val="24"/>
        </w:rPr>
        <w:t xml:space="preserve"> </w:t>
      </w:r>
    </w:p>
    <w:p w:rsidR="00057F46" w:rsidRDefault="00057F46" w:rsidP="00D471E6">
      <w:pPr>
        <w:spacing w:line="276" w:lineRule="auto"/>
        <w:ind w:firstLine="709"/>
        <w:jc w:val="both"/>
        <w:rPr>
          <w:sz w:val="24"/>
          <w:szCs w:val="24"/>
        </w:rPr>
      </w:pPr>
      <w:r w:rsidRPr="00057F46">
        <w:rPr>
          <w:sz w:val="24"/>
          <w:szCs w:val="24"/>
        </w:rPr>
        <w:t xml:space="preserve">Застроенная часть </w:t>
      </w:r>
      <w:r w:rsidRPr="001A53E6">
        <w:rPr>
          <w:sz w:val="24"/>
          <w:szCs w:val="24"/>
        </w:rPr>
        <w:t>территории города составляет 1</w:t>
      </w:r>
      <w:r w:rsidR="001A53E6" w:rsidRPr="001A53E6">
        <w:rPr>
          <w:sz w:val="24"/>
          <w:szCs w:val="24"/>
        </w:rPr>
        <w:t>,1 тыс.</w:t>
      </w:r>
      <w:r w:rsidRPr="001A53E6">
        <w:rPr>
          <w:sz w:val="24"/>
          <w:szCs w:val="24"/>
        </w:rPr>
        <w:t xml:space="preserve"> га, что составляет </w:t>
      </w:r>
      <w:r w:rsidR="001A53E6" w:rsidRPr="001A53E6">
        <w:rPr>
          <w:sz w:val="24"/>
          <w:szCs w:val="24"/>
        </w:rPr>
        <w:t>16</w:t>
      </w:r>
      <w:r w:rsidRPr="001A53E6">
        <w:rPr>
          <w:sz w:val="24"/>
          <w:szCs w:val="24"/>
        </w:rPr>
        <w:t xml:space="preserve">% от всей территории. Почти </w:t>
      </w:r>
      <w:r w:rsidR="001A53E6" w:rsidRPr="001A53E6">
        <w:rPr>
          <w:sz w:val="24"/>
          <w:szCs w:val="24"/>
        </w:rPr>
        <w:t>45%</w:t>
      </w:r>
      <w:r w:rsidRPr="001A53E6">
        <w:rPr>
          <w:sz w:val="24"/>
          <w:szCs w:val="24"/>
        </w:rPr>
        <w:t xml:space="preserve"> территории занимают городские леса, несущие рекреационную функцию и представляющие зеленый пояс. В целом функциональное распределение, входящих в городскую черту земель достаточно устойчиво. Более</w:t>
      </w:r>
      <w:r w:rsidRPr="00057F46">
        <w:rPr>
          <w:sz w:val="24"/>
          <w:szCs w:val="24"/>
        </w:rPr>
        <w:t xml:space="preserve"> чем 20 лет сохраняется баланс между застроенной и незастроенной частями. Одной из причин является факт отсутствия в границах города дополнительных свободных площадок для строительства с благоприятными инженерно-строительными условиями (распространена заболоченность территории). Таким образом, ограниченность территориальных ресурсов для строительств является одним их факторов, регулирующих масштабы развития города.</w:t>
      </w:r>
    </w:p>
    <w:p w:rsidR="00A077D6" w:rsidRPr="00A077D6" w:rsidRDefault="00A077D6" w:rsidP="00D471E6">
      <w:pPr>
        <w:spacing w:line="276" w:lineRule="auto"/>
        <w:ind w:firstLine="709"/>
        <w:jc w:val="both"/>
        <w:rPr>
          <w:sz w:val="24"/>
          <w:szCs w:val="24"/>
        </w:rPr>
      </w:pPr>
      <w:r w:rsidRPr="00A077D6">
        <w:rPr>
          <w:sz w:val="24"/>
          <w:szCs w:val="24"/>
        </w:rPr>
        <w:t>Город Енисейск является развиты</w:t>
      </w:r>
      <w:r>
        <w:rPr>
          <w:sz w:val="24"/>
          <w:szCs w:val="24"/>
        </w:rPr>
        <w:t>м</w:t>
      </w:r>
      <w:r w:rsidRPr="00A077D6">
        <w:rPr>
          <w:sz w:val="24"/>
          <w:szCs w:val="24"/>
        </w:rPr>
        <w:t xml:space="preserve"> в социально-экономическом отношении и имеет перспективы дальнейшего промышленного развития. Административный статус города – элемент местной системы расселения, что наряду с основным производством предполагает необходимость развития в городе обслуживающих отраслей.</w:t>
      </w:r>
    </w:p>
    <w:p w:rsidR="00A077D6" w:rsidRPr="00A077D6" w:rsidRDefault="00A077D6" w:rsidP="00D471E6">
      <w:pPr>
        <w:spacing w:line="276" w:lineRule="auto"/>
        <w:ind w:firstLine="709"/>
        <w:jc w:val="both"/>
        <w:rPr>
          <w:sz w:val="24"/>
          <w:szCs w:val="24"/>
        </w:rPr>
      </w:pPr>
      <w:r w:rsidRPr="00A077D6">
        <w:rPr>
          <w:sz w:val="24"/>
          <w:szCs w:val="24"/>
        </w:rPr>
        <w:t>В формировании градостроительной структуры Енисейска в досоветский период, с определенной условностью, можно выделить три этапа. Такое деление вызвано конкретным влиянием каждого из периодов на современное состояние функциональной структуры, планировочной сети и пространственной композиции города.</w:t>
      </w:r>
    </w:p>
    <w:p w:rsidR="00A077D6" w:rsidRPr="00A077D6" w:rsidRDefault="00A077D6" w:rsidP="00D471E6">
      <w:pPr>
        <w:spacing w:line="276" w:lineRule="auto"/>
        <w:ind w:firstLine="709"/>
        <w:jc w:val="both"/>
        <w:rPr>
          <w:sz w:val="24"/>
          <w:szCs w:val="24"/>
        </w:rPr>
      </w:pPr>
      <w:r w:rsidRPr="00A077D6">
        <w:rPr>
          <w:sz w:val="24"/>
          <w:szCs w:val="24"/>
        </w:rPr>
        <w:lastRenderedPageBreak/>
        <w:t>Год основания Енисейска 1619. Первоначально город появился как военное пограничное поселение – острог, определяя своей закладкой очередное звено освоения Сибири русскими. Выгодное местоположение дало толчок бурному развитию крепости, которая уже в 1635 году становится городом. В 1677 году Енисейск получает статус «разрядного» (областного) города. Торговый путь</w:t>
      </w:r>
      <w:r>
        <w:rPr>
          <w:sz w:val="24"/>
          <w:szCs w:val="24"/>
        </w:rPr>
        <w:t>,</w:t>
      </w:r>
      <w:r w:rsidRPr="00A077D6">
        <w:rPr>
          <w:sz w:val="24"/>
          <w:szCs w:val="24"/>
        </w:rPr>
        <w:t xml:space="preserve"> на котором размещался город, соединял Европейскую Россию с Востоком и Китаем. Расположение на крупных торговых путях сразу делает его центром торговли, затем развивается и ремесло.</w:t>
      </w:r>
    </w:p>
    <w:p w:rsidR="00A077D6" w:rsidRPr="00A077D6" w:rsidRDefault="00A077D6" w:rsidP="00D471E6">
      <w:pPr>
        <w:spacing w:line="276" w:lineRule="auto"/>
        <w:ind w:firstLine="709"/>
        <w:jc w:val="both"/>
        <w:rPr>
          <w:sz w:val="24"/>
          <w:szCs w:val="24"/>
        </w:rPr>
      </w:pPr>
      <w:r w:rsidRPr="00A077D6">
        <w:rPr>
          <w:sz w:val="24"/>
          <w:szCs w:val="24"/>
        </w:rPr>
        <w:t xml:space="preserve">В 1761 году в городе насчитывается 825 дворов и 6500 жителей. Планировка города развивается свободно, опираясь на естественные условия ландшафта и расположение основных градостроительных ансамблей. </w:t>
      </w:r>
    </w:p>
    <w:p w:rsidR="00A077D6" w:rsidRPr="00A077D6" w:rsidRDefault="00A077D6" w:rsidP="00D471E6">
      <w:pPr>
        <w:spacing w:line="276" w:lineRule="auto"/>
        <w:ind w:firstLine="709"/>
        <w:jc w:val="both"/>
        <w:rPr>
          <w:sz w:val="24"/>
          <w:szCs w:val="24"/>
        </w:rPr>
      </w:pPr>
      <w:r w:rsidRPr="00A077D6">
        <w:rPr>
          <w:sz w:val="24"/>
          <w:szCs w:val="24"/>
        </w:rPr>
        <w:t>Середина XVIII века – вершина расцвета города. Затем на протяжении следующего столетия Енисейск развивается крайне неравномерно. Если в середине XVIII-XIX веков город по-прежнему второй в Сибири центр ремесла</w:t>
      </w:r>
      <w:proofErr w:type="gramStart"/>
      <w:r w:rsidRPr="00A077D6">
        <w:rPr>
          <w:sz w:val="24"/>
          <w:szCs w:val="24"/>
        </w:rPr>
        <w:t xml:space="preserve"> ,</w:t>
      </w:r>
      <w:proofErr w:type="gramEnd"/>
      <w:r w:rsidRPr="00A077D6">
        <w:rPr>
          <w:sz w:val="24"/>
          <w:szCs w:val="24"/>
        </w:rPr>
        <w:t>торговли и культуры,</w:t>
      </w:r>
      <w:r>
        <w:rPr>
          <w:sz w:val="24"/>
          <w:szCs w:val="24"/>
        </w:rPr>
        <w:t xml:space="preserve"> </w:t>
      </w:r>
      <w:r w:rsidRPr="00A077D6">
        <w:rPr>
          <w:sz w:val="24"/>
          <w:szCs w:val="24"/>
        </w:rPr>
        <w:t>то затем с прокладкой торгового тракта через Красноярск в его развитии наблюдается резкий спад.</w:t>
      </w:r>
    </w:p>
    <w:p w:rsidR="00A077D6" w:rsidRPr="00A077D6" w:rsidRDefault="00A077D6" w:rsidP="00D471E6">
      <w:pPr>
        <w:spacing w:line="276" w:lineRule="auto"/>
        <w:ind w:firstLine="709"/>
        <w:jc w:val="both"/>
        <w:rPr>
          <w:sz w:val="24"/>
          <w:szCs w:val="24"/>
        </w:rPr>
      </w:pPr>
      <w:r w:rsidRPr="00A077D6">
        <w:rPr>
          <w:sz w:val="24"/>
          <w:szCs w:val="24"/>
        </w:rPr>
        <w:t>На рубеже XIX-XX веков  складывается застройка центральной части Енисейска в таком виде, в каком она дошла до наших дней. В основном это разреженная низко этажная усадебная застройка, как правило, деревянная. И в планировке усадеб и в их застройке она служит прямым прототипом народного зодчества Русского Севера. Каменные здания составляют незначительный процент, расположены они преимущественно в центральной части. Единичные включения, среди каменных зданий, имеют этажность три-четыре этажа.</w:t>
      </w:r>
    </w:p>
    <w:p w:rsidR="00A077D6" w:rsidRPr="00A077D6" w:rsidRDefault="00A077D6" w:rsidP="00D471E6">
      <w:pPr>
        <w:spacing w:line="276" w:lineRule="auto"/>
        <w:ind w:firstLine="709"/>
        <w:jc w:val="both"/>
        <w:rPr>
          <w:sz w:val="24"/>
          <w:szCs w:val="24"/>
        </w:rPr>
      </w:pPr>
      <w:r w:rsidRPr="00A077D6">
        <w:rPr>
          <w:sz w:val="24"/>
          <w:szCs w:val="24"/>
        </w:rPr>
        <w:t>Такое состояние рядовой застройки в сочетании с уникальными памятниками архитектуры и планировкой уличной сети и является драгоценным градостроительным наследием. Большой научный интерес и культурологическую ценность представляет застройка главной улицы, где композиционные приемы классицизма сохранились и в линейности улицы и пересекающихся переулков, в типичном для того времени благоустройстве и озеленении уличной сети и, наконец, в архитектуре самих зданий.</w:t>
      </w:r>
    </w:p>
    <w:p w:rsidR="00A077D6" w:rsidRPr="00A077D6" w:rsidRDefault="00A077D6" w:rsidP="00D471E6">
      <w:pPr>
        <w:spacing w:line="276" w:lineRule="auto"/>
        <w:ind w:firstLine="709"/>
        <w:jc w:val="both"/>
        <w:rPr>
          <w:sz w:val="24"/>
          <w:szCs w:val="24"/>
        </w:rPr>
      </w:pPr>
      <w:r w:rsidRPr="00A077D6">
        <w:rPr>
          <w:sz w:val="24"/>
          <w:szCs w:val="24"/>
        </w:rPr>
        <w:t>В последующие годы Енисейск долгое время находился в состоянии провинциальной отсталости. Это имело и положительные и отрицательные стороны. Благодаря этому в городе сохранилась самобытная образно-пространственная среда, планировочная структура, представляющая градостроительную ценность, многочисленные памятники истории, культовой и гражданской архитектуры и деревянного зодчества. Однако вследствие тех же причин в городе сохранилась и вековая отсталость, и многие элементы культурно-исторического наследия находятся в неудовлетворительном состоянии.</w:t>
      </w:r>
    </w:p>
    <w:p w:rsidR="003D77DF" w:rsidRDefault="00A077D6" w:rsidP="00D471E6">
      <w:pPr>
        <w:spacing w:line="276" w:lineRule="auto"/>
        <w:ind w:firstLine="709"/>
        <w:jc w:val="both"/>
        <w:rPr>
          <w:sz w:val="24"/>
          <w:szCs w:val="24"/>
        </w:rPr>
      </w:pPr>
      <w:r w:rsidRPr="00A077D6">
        <w:rPr>
          <w:sz w:val="24"/>
          <w:szCs w:val="24"/>
        </w:rPr>
        <w:t>Богатая событиями история, большое количество памятников архитектуры и истории при компактном их размещении, сравнительно небольшое число поздних построек, вносящих диссонанс в исторически сложившуюся среду, поставили Енисейск в ранг город</w:t>
      </w:r>
      <w:r>
        <w:rPr>
          <w:sz w:val="24"/>
          <w:szCs w:val="24"/>
        </w:rPr>
        <w:t>ов</w:t>
      </w:r>
      <w:r w:rsidRPr="00A077D6">
        <w:rPr>
          <w:sz w:val="24"/>
          <w:szCs w:val="24"/>
        </w:rPr>
        <w:t>–памятников.</w:t>
      </w:r>
    </w:p>
    <w:p w:rsidR="00A077D6" w:rsidRPr="00462CD0" w:rsidRDefault="00A077D6" w:rsidP="00D471E6">
      <w:pPr>
        <w:spacing w:line="276" w:lineRule="auto"/>
        <w:ind w:firstLine="709"/>
        <w:jc w:val="both"/>
        <w:rPr>
          <w:sz w:val="24"/>
          <w:szCs w:val="24"/>
        </w:rPr>
      </w:pPr>
    </w:p>
    <w:p w:rsidR="00F443D0" w:rsidRPr="00462CD0" w:rsidRDefault="000863E0" w:rsidP="00D471E6">
      <w:pPr>
        <w:pStyle w:val="4"/>
        <w:spacing w:before="0" w:line="276" w:lineRule="auto"/>
        <w:ind w:firstLine="709"/>
        <w:rPr>
          <w:rFonts w:ascii="Times New Roman" w:hAnsi="Times New Roman" w:cs="Times New Roman"/>
          <w:i w:val="0"/>
          <w:color w:val="auto"/>
          <w:sz w:val="24"/>
          <w:szCs w:val="24"/>
        </w:rPr>
      </w:pPr>
      <w:bookmarkStart w:id="21" w:name="_Toc527639687"/>
      <w:r w:rsidRPr="00462CD0">
        <w:rPr>
          <w:rFonts w:ascii="Times New Roman" w:hAnsi="Times New Roman" w:cs="Times New Roman"/>
          <w:i w:val="0"/>
          <w:color w:val="auto"/>
          <w:sz w:val="24"/>
          <w:szCs w:val="24"/>
        </w:rPr>
        <w:t>2.2.2</w:t>
      </w:r>
      <w:r w:rsidR="00F443D0" w:rsidRPr="00462CD0">
        <w:rPr>
          <w:rFonts w:ascii="Times New Roman" w:hAnsi="Times New Roman" w:cs="Times New Roman"/>
          <w:i w:val="0"/>
          <w:color w:val="auto"/>
          <w:sz w:val="24"/>
          <w:szCs w:val="24"/>
        </w:rPr>
        <w:t xml:space="preserve"> </w:t>
      </w:r>
      <w:bookmarkEnd w:id="17"/>
      <w:bookmarkEnd w:id="18"/>
      <w:r w:rsidRPr="00462CD0">
        <w:rPr>
          <w:rFonts w:ascii="Times New Roman" w:hAnsi="Times New Roman" w:cs="Times New Roman"/>
          <w:i w:val="0"/>
          <w:color w:val="auto"/>
          <w:sz w:val="24"/>
          <w:szCs w:val="24"/>
        </w:rPr>
        <w:t>П</w:t>
      </w:r>
      <w:r w:rsidR="00F443D0" w:rsidRPr="00462CD0">
        <w:rPr>
          <w:rFonts w:ascii="Times New Roman" w:hAnsi="Times New Roman" w:cs="Times New Roman"/>
          <w:i w:val="0"/>
          <w:color w:val="auto"/>
          <w:sz w:val="24"/>
          <w:szCs w:val="24"/>
        </w:rPr>
        <w:t>риродны</w:t>
      </w:r>
      <w:r w:rsidRPr="00462CD0">
        <w:rPr>
          <w:rFonts w:ascii="Times New Roman" w:hAnsi="Times New Roman" w:cs="Times New Roman"/>
          <w:i w:val="0"/>
          <w:color w:val="auto"/>
          <w:sz w:val="24"/>
          <w:szCs w:val="24"/>
        </w:rPr>
        <w:t>е</w:t>
      </w:r>
      <w:r w:rsidR="00F443D0" w:rsidRPr="00462CD0">
        <w:rPr>
          <w:rFonts w:ascii="Times New Roman" w:hAnsi="Times New Roman" w:cs="Times New Roman"/>
          <w:i w:val="0"/>
          <w:color w:val="auto"/>
          <w:sz w:val="24"/>
          <w:szCs w:val="24"/>
        </w:rPr>
        <w:t xml:space="preserve"> услови</w:t>
      </w:r>
      <w:r w:rsidRPr="00462CD0">
        <w:rPr>
          <w:rFonts w:ascii="Times New Roman" w:hAnsi="Times New Roman" w:cs="Times New Roman"/>
          <w:i w:val="0"/>
          <w:color w:val="auto"/>
          <w:sz w:val="24"/>
          <w:szCs w:val="24"/>
        </w:rPr>
        <w:t>я</w:t>
      </w:r>
      <w:r w:rsidR="00F443D0" w:rsidRPr="00462CD0">
        <w:rPr>
          <w:rFonts w:ascii="Times New Roman" w:hAnsi="Times New Roman" w:cs="Times New Roman"/>
          <w:i w:val="0"/>
          <w:color w:val="auto"/>
          <w:sz w:val="24"/>
          <w:szCs w:val="24"/>
        </w:rPr>
        <w:t xml:space="preserve"> и ресурс</w:t>
      </w:r>
      <w:r w:rsidRPr="00462CD0">
        <w:rPr>
          <w:rFonts w:ascii="Times New Roman" w:hAnsi="Times New Roman" w:cs="Times New Roman"/>
          <w:i w:val="0"/>
          <w:color w:val="auto"/>
          <w:sz w:val="24"/>
          <w:szCs w:val="24"/>
        </w:rPr>
        <w:t>ы</w:t>
      </w:r>
      <w:r w:rsidR="00F443D0" w:rsidRPr="00462CD0">
        <w:rPr>
          <w:rFonts w:ascii="Times New Roman" w:hAnsi="Times New Roman" w:cs="Times New Roman"/>
          <w:i w:val="0"/>
          <w:color w:val="auto"/>
          <w:sz w:val="24"/>
          <w:szCs w:val="24"/>
        </w:rPr>
        <w:t xml:space="preserve"> территории</w:t>
      </w:r>
      <w:bookmarkEnd w:id="21"/>
    </w:p>
    <w:p w:rsidR="00DF2856" w:rsidRPr="00462CD0" w:rsidRDefault="00DF2856" w:rsidP="00D471E6">
      <w:pPr>
        <w:pStyle w:val="5"/>
        <w:spacing w:before="0" w:line="276" w:lineRule="auto"/>
        <w:ind w:firstLine="709"/>
        <w:rPr>
          <w:rFonts w:ascii="Times New Roman" w:hAnsi="Times New Roman" w:cs="Times New Roman"/>
          <w:b/>
          <w:color w:val="auto"/>
          <w:sz w:val="24"/>
          <w:szCs w:val="24"/>
        </w:rPr>
      </w:pPr>
      <w:bookmarkStart w:id="22" w:name="_Toc461111729"/>
      <w:bookmarkStart w:id="23" w:name="_Toc527639688"/>
      <w:r w:rsidRPr="00462CD0">
        <w:rPr>
          <w:rFonts w:ascii="Times New Roman" w:hAnsi="Times New Roman" w:cs="Times New Roman"/>
          <w:b/>
          <w:color w:val="auto"/>
          <w:sz w:val="24"/>
          <w:szCs w:val="24"/>
        </w:rPr>
        <w:t>2.2.2.1 Климатическая характеристика</w:t>
      </w:r>
      <w:bookmarkEnd w:id="22"/>
      <w:bookmarkEnd w:id="23"/>
    </w:p>
    <w:p w:rsidR="00462CD0" w:rsidRPr="00462CD0" w:rsidRDefault="00462CD0" w:rsidP="00D471E6">
      <w:pPr>
        <w:pStyle w:val="148"/>
        <w:spacing w:before="0" w:after="0" w:line="276" w:lineRule="auto"/>
        <w:ind w:firstLine="709"/>
        <w:rPr>
          <w:i w:val="0"/>
          <w:sz w:val="24"/>
          <w:szCs w:val="24"/>
        </w:rPr>
      </w:pPr>
      <w:r w:rsidRPr="00462CD0">
        <w:rPr>
          <w:i w:val="0"/>
          <w:sz w:val="24"/>
          <w:szCs w:val="24"/>
        </w:rPr>
        <w:t xml:space="preserve">Климат Енисейского района резко континентальный с характерными для него низкими зимними температурами, застоем холодного воздуха в долинах рек и котловинах. </w:t>
      </w:r>
    </w:p>
    <w:p w:rsidR="00CF1AE0" w:rsidRPr="00462CD0" w:rsidRDefault="00462CD0" w:rsidP="00D471E6">
      <w:pPr>
        <w:pStyle w:val="148"/>
        <w:spacing w:before="0" w:after="0" w:line="276" w:lineRule="auto"/>
        <w:ind w:firstLine="709"/>
        <w:rPr>
          <w:i w:val="0"/>
          <w:sz w:val="24"/>
          <w:szCs w:val="24"/>
        </w:rPr>
      </w:pPr>
      <w:r w:rsidRPr="00462CD0">
        <w:rPr>
          <w:i w:val="0"/>
          <w:sz w:val="24"/>
          <w:szCs w:val="24"/>
        </w:rPr>
        <w:t>Для климатической характеристики использованы СП 131.13330.2012 «Строительная климатология» (актуализированная редакция СНиП 23-01-99*), материалы наблюдений метеорологической станции г. Енисейск, п. Стрелка.</w:t>
      </w:r>
    </w:p>
    <w:p w:rsidR="00DF2856" w:rsidRPr="00462CD0" w:rsidRDefault="00DF2856" w:rsidP="00D471E6">
      <w:pPr>
        <w:pStyle w:val="148"/>
        <w:spacing w:before="0" w:after="0" w:line="276" w:lineRule="auto"/>
        <w:ind w:firstLine="709"/>
        <w:rPr>
          <w:sz w:val="24"/>
          <w:szCs w:val="24"/>
        </w:rPr>
      </w:pPr>
      <w:r w:rsidRPr="00462CD0">
        <w:rPr>
          <w:sz w:val="24"/>
          <w:szCs w:val="24"/>
        </w:rPr>
        <w:t xml:space="preserve">Солнечная радиация: </w:t>
      </w:r>
    </w:p>
    <w:p w:rsidR="00CF1AE0" w:rsidRPr="00462CD0" w:rsidRDefault="00462CD0" w:rsidP="00D471E6">
      <w:pPr>
        <w:pStyle w:val="148"/>
        <w:spacing w:before="0" w:after="0" w:line="276" w:lineRule="auto"/>
        <w:ind w:firstLine="709"/>
        <w:rPr>
          <w:i w:val="0"/>
          <w:sz w:val="24"/>
          <w:szCs w:val="24"/>
        </w:rPr>
      </w:pPr>
      <w:r w:rsidRPr="00462CD0">
        <w:rPr>
          <w:i w:val="0"/>
          <w:sz w:val="24"/>
          <w:szCs w:val="24"/>
        </w:rPr>
        <w:lastRenderedPageBreak/>
        <w:t>Продолжительность светового дня в зимнее время не превышает 7 часов, а летом достигает 18 часов. Сумма суммарной солнечной радиации при ясном небе составляет за год 5681 МДж/м</w:t>
      </w:r>
      <w:proofErr w:type="gramStart"/>
      <w:r w:rsidRPr="00462CD0">
        <w:rPr>
          <w:i w:val="0"/>
          <w:sz w:val="24"/>
          <w:szCs w:val="24"/>
        </w:rPr>
        <w:t>2</w:t>
      </w:r>
      <w:proofErr w:type="gramEnd"/>
      <w:r w:rsidRPr="00462CD0">
        <w:rPr>
          <w:i w:val="0"/>
          <w:sz w:val="24"/>
          <w:szCs w:val="24"/>
        </w:rPr>
        <w:t>, при этом в январе за месяц этот показатель составляет 60 МДж/м2, а в июле – 903 МДж/м2. При средних условиях облачности радиационный баланс деятельной поверхности с апреля по октябрь положительный и изменяется от 11 МДж/м</w:t>
      </w:r>
      <w:proofErr w:type="gramStart"/>
      <w:r w:rsidRPr="00462CD0">
        <w:rPr>
          <w:i w:val="0"/>
          <w:sz w:val="24"/>
          <w:szCs w:val="24"/>
        </w:rPr>
        <w:t>2</w:t>
      </w:r>
      <w:proofErr w:type="gramEnd"/>
      <w:r w:rsidRPr="00462CD0">
        <w:rPr>
          <w:i w:val="0"/>
          <w:sz w:val="24"/>
          <w:szCs w:val="24"/>
        </w:rPr>
        <w:t xml:space="preserve">  в октябре до 343 МДж/м2 в июле, с ноября по март радиационный баланс принимает отрицательные значения. Продолжительность солнечного сияния за год составляет 1816 часов, средняя продолжительность за день с солнцем колеблется от 10,1 ч в июле до 2,6 ч в декабре.</w:t>
      </w:r>
    </w:p>
    <w:p w:rsidR="00DF2856" w:rsidRPr="00462CD0" w:rsidRDefault="00DF2856" w:rsidP="00D471E6">
      <w:pPr>
        <w:pStyle w:val="148"/>
        <w:spacing w:before="0" w:after="0" w:line="276" w:lineRule="auto"/>
        <w:ind w:firstLine="709"/>
        <w:rPr>
          <w:sz w:val="24"/>
          <w:szCs w:val="24"/>
        </w:rPr>
      </w:pPr>
      <w:r w:rsidRPr="00462CD0">
        <w:rPr>
          <w:sz w:val="24"/>
          <w:szCs w:val="24"/>
        </w:rPr>
        <w:t>Атмосферное давление:</w:t>
      </w:r>
    </w:p>
    <w:p w:rsidR="00CF1AE0" w:rsidRPr="00462CD0" w:rsidRDefault="00462CD0" w:rsidP="00D471E6">
      <w:pPr>
        <w:pStyle w:val="148"/>
        <w:spacing w:before="0" w:after="0" w:line="276" w:lineRule="auto"/>
        <w:ind w:firstLine="709"/>
        <w:rPr>
          <w:i w:val="0"/>
          <w:sz w:val="24"/>
          <w:szCs w:val="24"/>
        </w:rPr>
      </w:pPr>
      <w:r w:rsidRPr="00462CD0">
        <w:rPr>
          <w:i w:val="0"/>
          <w:sz w:val="24"/>
          <w:szCs w:val="24"/>
        </w:rPr>
        <w:t>В зимнее время над поверхностью формируется устойчивый Сибирский антициклон, обусловливающий ясную и морозную погоду со слабыми ветрами. Антициклональный тип погоды составляет до 60% за зиму. Среднее месячное атмосферное давление с ноября по март более 760 мм рт. ст. (1012,5 – 1017,2 гПа), летом, когда разрушается зимний антициклон, среднее месячное атмосферное давление снижается и в июле составляет 748 мм рт. ст.</w:t>
      </w:r>
    </w:p>
    <w:p w:rsidR="00DF2856" w:rsidRPr="00462CD0" w:rsidRDefault="00DF2856" w:rsidP="00D471E6">
      <w:pPr>
        <w:pStyle w:val="148"/>
        <w:spacing w:before="0" w:after="0" w:line="276" w:lineRule="auto"/>
        <w:ind w:firstLine="709"/>
        <w:rPr>
          <w:sz w:val="24"/>
          <w:szCs w:val="24"/>
        </w:rPr>
      </w:pPr>
      <w:r w:rsidRPr="00462CD0">
        <w:rPr>
          <w:sz w:val="24"/>
          <w:szCs w:val="24"/>
        </w:rPr>
        <w:t xml:space="preserve">Температурный режим: </w:t>
      </w:r>
    </w:p>
    <w:p w:rsidR="00462CD0" w:rsidRPr="00462CD0" w:rsidRDefault="00462CD0" w:rsidP="00D471E6">
      <w:pPr>
        <w:pStyle w:val="148"/>
        <w:spacing w:before="0" w:after="0" w:line="276" w:lineRule="auto"/>
        <w:ind w:firstLine="709"/>
        <w:rPr>
          <w:i w:val="0"/>
          <w:sz w:val="24"/>
          <w:szCs w:val="24"/>
        </w:rPr>
      </w:pPr>
      <w:r w:rsidRPr="00462CD0">
        <w:rPr>
          <w:i w:val="0"/>
          <w:sz w:val="24"/>
          <w:szCs w:val="24"/>
        </w:rPr>
        <w:t>Континентальность климата обеспечивает быструю смену зимних холодов на весеннее тепло. Однако низменный рельеф способствует проникновению арктического антициклона. Его действие усиливается после разрушения сибирского антициклона с наступлением теплого периода. Поэтому до июня бывают заморозки.</w:t>
      </w:r>
    </w:p>
    <w:p w:rsidR="00462CD0" w:rsidRPr="00462CD0" w:rsidRDefault="00462CD0" w:rsidP="00D471E6">
      <w:pPr>
        <w:pStyle w:val="148"/>
        <w:spacing w:before="0" w:after="0" w:line="276" w:lineRule="auto"/>
        <w:ind w:firstLine="709"/>
        <w:rPr>
          <w:i w:val="0"/>
          <w:sz w:val="24"/>
          <w:szCs w:val="24"/>
        </w:rPr>
      </w:pPr>
      <w:r w:rsidRPr="00462CD0">
        <w:rPr>
          <w:i w:val="0"/>
          <w:sz w:val="24"/>
          <w:szCs w:val="24"/>
        </w:rPr>
        <w:t>Таблица 1 - Средняя месячная и годовая температура воздуха, м/</w:t>
      </w:r>
      <w:proofErr w:type="gramStart"/>
      <w:r w:rsidRPr="00462CD0">
        <w:rPr>
          <w:i w:val="0"/>
          <w:sz w:val="24"/>
          <w:szCs w:val="24"/>
        </w:rPr>
        <w:t>с</w:t>
      </w:r>
      <w:proofErr w:type="gramEnd"/>
      <w:r w:rsidRPr="00462CD0">
        <w:rPr>
          <w:i w:val="0"/>
          <w:sz w:val="24"/>
          <w:szCs w:val="24"/>
        </w:rPr>
        <w:t>.</w:t>
      </w:r>
    </w:p>
    <w:tbl>
      <w:tblPr>
        <w:tblW w:w="10005" w:type="dxa"/>
        <w:jc w:val="center"/>
        <w:tblInd w:w="566" w:type="dxa"/>
        <w:tblLayout w:type="fixed"/>
        <w:tblCellMar>
          <w:left w:w="30" w:type="dxa"/>
          <w:right w:w="30" w:type="dxa"/>
        </w:tblCellMar>
        <w:tblLook w:val="04A0" w:firstRow="1" w:lastRow="0" w:firstColumn="1" w:lastColumn="0" w:noHBand="0" w:noVBand="1"/>
      </w:tblPr>
      <w:tblGrid>
        <w:gridCol w:w="1104"/>
        <w:gridCol w:w="679"/>
        <w:gridCol w:w="679"/>
        <w:gridCol w:w="679"/>
        <w:gridCol w:w="680"/>
        <w:gridCol w:w="680"/>
        <w:gridCol w:w="680"/>
        <w:gridCol w:w="680"/>
        <w:gridCol w:w="680"/>
        <w:gridCol w:w="680"/>
        <w:gridCol w:w="680"/>
        <w:gridCol w:w="680"/>
        <w:gridCol w:w="680"/>
        <w:gridCol w:w="744"/>
      </w:tblGrid>
      <w:tr w:rsidR="00462CD0" w:rsidRPr="00462CD0" w:rsidTr="00462CD0">
        <w:trPr>
          <w:trHeight w:val="247"/>
          <w:jc w:val="center"/>
        </w:trPr>
        <w:tc>
          <w:tcPr>
            <w:tcW w:w="1106"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lang w:eastAsia="en-US"/>
              </w:rPr>
              <w:t>Станция</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II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III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IV</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V</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VI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VII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VIII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IX</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X</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XI</w:t>
            </w:r>
          </w:p>
        </w:tc>
        <w:tc>
          <w:tcPr>
            <w:tcW w:w="680"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XII</w:t>
            </w:r>
          </w:p>
        </w:tc>
        <w:tc>
          <w:tcPr>
            <w:tcW w:w="744" w:type="dxa"/>
            <w:tcBorders>
              <w:top w:val="single" w:sz="6" w:space="0" w:color="auto"/>
              <w:left w:val="single" w:sz="6" w:space="0" w:color="auto"/>
              <w:bottom w:val="single" w:sz="6" w:space="0" w:color="auto"/>
              <w:right w:val="single" w:sz="6" w:space="0" w:color="auto"/>
            </w:tcBorders>
            <w:hideMark/>
          </w:tcPr>
          <w:p w:rsidR="00462CD0" w:rsidRPr="00462CD0" w:rsidRDefault="00462CD0" w:rsidP="00D471E6">
            <w:pPr>
              <w:spacing w:line="276" w:lineRule="auto"/>
              <w:jc w:val="center"/>
              <w:rPr>
                <w:snapToGrid w:val="0"/>
                <w:sz w:val="24"/>
                <w:szCs w:val="24"/>
                <w:lang w:eastAsia="en-US"/>
              </w:rPr>
            </w:pPr>
            <w:r w:rsidRPr="00462CD0">
              <w:rPr>
                <w:snapToGrid w:val="0"/>
                <w:lang w:eastAsia="en-US"/>
              </w:rPr>
              <w:t>год</w:t>
            </w:r>
          </w:p>
        </w:tc>
      </w:tr>
      <w:tr w:rsidR="00462CD0" w:rsidRPr="00462CD0" w:rsidTr="00462CD0">
        <w:trPr>
          <w:trHeight w:val="247"/>
          <w:jc w:val="center"/>
        </w:trPr>
        <w:tc>
          <w:tcPr>
            <w:tcW w:w="1106"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rPr>
                <w:sz w:val="24"/>
                <w:szCs w:val="24"/>
                <w:lang w:eastAsia="en-US"/>
              </w:rPr>
            </w:pPr>
            <w:r w:rsidRPr="00462CD0">
              <w:rPr>
                <w:lang w:eastAsia="en-US"/>
              </w:rPr>
              <w:t>Енисейск</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-22,0</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-19,0</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-10,7</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-0,9</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7,1</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15,1</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18,5</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14,9</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8,2</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-0,5</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-12,3</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-20,7</w:t>
            </w:r>
          </w:p>
        </w:tc>
        <w:tc>
          <w:tcPr>
            <w:tcW w:w="744"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-1,9</w:t>
            </w:r>
          </w:p>
        </w:tc>
      </w:tr>
      <w:tr w:rsidR="00462CD0" w:rsidRPr="00462CD0" w:rsidTr="00462CD0">
        <w:trPr>
          <w:trHeight w:val="247"/>
          <w:jc w:val="center"/>
        </w:trPr>
        <w:tc>
          <w:tcPr>
            <w:tcW w:w="1106"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rPr>
                <w:sz w:val="24"/>
                <w:szCs w:val="24"/>
                <w:lang w:eastAsia="en-US"/>
              </w:rPr>
            </w:pPr>
            <w:r w:rsidRPr="00462CD0">
              <w:rPr>
                <w:lang w:eastAsia="en-US"/>
              </w:rPr>
              <w:t>Стрелка</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-20,8</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-18,6</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-10,1</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-0,7</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7,6</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15,6</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18,9</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15,5</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8,6</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0,0</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-10,4</w:t>
            </w:r>
          </w:p>
        </w:tc>
        <w:tc>
          <w:tcPr>
            <w:tcW w:w="680"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-18,1</w:t>
            </w:r>
          </w:p>
        </w:tc>
        <w:tc>
          <w:tcPr>
            <w:tcW w:w="744" w:type="dxa"/>
            <w:tcBorders>
              <w:top w:val="single" w:sz="6" w:space="0" w:color="auto"/>
              <w:left w:val="single" w:sz="6" w:space="0" w:color="auto"/>
              <w:bottom w:val="single" w:sz="6" w:space="0" w:color="auto"/>
              <w:right w:val="single" w:sz="6" w:space="0" w:color="auto"/>
            </w:tcBorders>
            <w:vAlign w:val="bottom"/>
            <w:hideMark/>
          </w:tcPr>
          <w:p w:rsidR="00462CD0" w:rsidRPr="00462CD0" w:rsidRDefault="00462CD0" w:rsidP="00D471E6">
            <w:pPr>
              <w:spacing w:line="276" w:lineRule="auto"/>
              <w:jc w:val="center"/>
              <w:rPr>
                <w:sz w:val="24"/>
                <w:szCs w:val="24"/>
                <w:lang w:eastAsia="en-US"/>
              </w:rPr>
            </w:pPr>
            <w:r w:rsidRPr="00462CD0">
              <w:rPr>
                <w:lang w:eastAsia="en-US"/>
              </w:rPr>
              <w:t>-1,1</w:t>
            </w:r>
          </w:p>
        </w:tc>
      </w:tr>
    </w:tbl>
    <w:p w:rsidR="00462CD0" w:rsidRPr="00462CD0" w:rsidRDefault="00462CD0" w:rsidP="00D471E6">
      <w:pPr>
        <w:pStyle w:val="148"/>
        <w:spacing w:before="0" w:after="0" w:line="276" w:lineRule="auto"/>
        <w:ind w:firstLine="709"/>
        <w:rPr>
          <w:i w:val="0"/>
          <w:sz w:val="24"/>
          <w:szCs w:val="24"/>
        </w:rPr>
      </w:pPr>
      <w:r w:rsidRPr="00462CD0">
        <w:rPr>
          <w:i w:val="0"/>
          <w:sz w:val="24"/>
          <w:szCs w:val="24"/>
        </w:rPr>
        <w:t>Средние многолетние значения минимальных температур воздуха в самые холодные месяцы – январь и февраль – составляет –25…–27</w:t>
      </w:r>
      <w:r w:rsidRPr="00462CD0">
        <w:rPr>
          <w:i w:val="0"/>
        </w:rPr>
        <w:sym w:font="Symbol" w:char="F0B0"/>
      </w:r>
      <w:r w:rsidRPr="00462CD0">
        <w:rPr>
          <w:i w:val="0"/>
          <w:sz w:val="24"/>
          <w:szCs w:val="24"/>
        </w:rPr>
        <w:t>С, а абсолютный минимум достигает -53…-59</w:t>
      </w:r>
      <w:r w:rsidRPr="00462CD0">
        <w:rPr>
          <w:i w:val="0"/>
        </w:rPr>
        <w:sym w:font="Symbol" w:char="F0B0"/>
      </w:r>
      <w:r w:rsidRPr="00462CD0">
        <w:rPr>
          <w:i w:val="0"/>
          <w:sz w:val="24"/>
          <w:szCs w:val="24"/>
        </w:rPr>
        <w:t>С</w:t>
      </w:r>
      <w:proofErr w:type="gramStart"/>
      <w:r w:rsidRPr="00462CD0">
        <w:rPr>
          <w:i w:val="0"/>
          <w:sz w:val="24"/>
          <w:szCs w:val="24"/>
        </w:rPr>
        <w:t xml:space="preserve"> .</w:t>
      </w:r>
      <w:proofErr w:type="gramEnd"/>
    </w:p>
    <w:p w:rsidR="00462CD0" w:rsidRPr="00462CD0" w:rsidRDefault="00462CD0" w:rsidP="00D471E6">
      <w:pPr>
        <w:pStyle w:val="148"/>
        <w:spacing w:before="0" w:after="0" w:line="276" w:lineRule="auto"/>
        <w:ind w:firstLine="709"/>
        <w:rPr>
          <w:i w:val="0"/>
          <w:sz w:val="24"/>
          <w:szCs w:val="24"/>
        </w:rPr>
      </w:pPr>
      <w:r w:rsidRPr="00462CD0">
        <w:rPr>
          <w:i w:val="0"/>
          <w:sz w:val="24"/>
          <w:szCs w:val="24"/>
        </w:rPr>
        <w:t>Средние из максимальных значений температуры для наиболее теплого месяца (июля) на всем протяжении долины колеблются в пределах 24 – 25</w:t>
      </w:r>
      <w:r w:rsidRPr="00462CD0">
        <w:rPr>
          <w:i w:val="0"/>
        </w:rPr>
        <w:sym w:font="Symbol" w:char="F0B0"/>
      </w:r>
      <w:r w:rsidRPr="00462CD0">
        <w:rPr>
          <w:i w:val="0"/>
          <w:sz w:val="24"/>
          <w:szCs w:val="24"/>
        </w:rPr>
        <w:t>С, а абсолютные максимумы температур в летние месяцы достигают значений в 36 – 39</w:t>
      </w:r>
      <w:r w:rsidRPr="00462CD0">
        <w:rPr>
          <w:i w:val="0"/>
        </w:rPr>
        <w:sym w:font="Symbol" w:char="F0B0"/>
      </w:r>
      <w:r w:rsidRPr="00462CD0">
        <w:rPr>
          <w:i w:val="0"/>
          <w:sz w:val="24"/>
          <w:szCs w:val="24"/>
        </w:rPr>
        <w:t>С</w:t>
      </w:r>
      <w:proofErr w:type="gramStart"/>
      <w:r w:rsidRPr="00462CD0">
        <w:rPr>
          <w:i w:val="0"/>
          <w:sz w:val="24"/>
          <w:szCs w:val="24"/>
        </w:rPr>
        <w:t xml:space="preserve"> .</w:t>
      </w:r>
      <w:proofErr w:type="gramEnd"/>
    </w:p>
    <w:p w:rsidR="00462CD0" w:rsidRPr="00462CD0" w:rsidRDefault="00462CD0" w:rsidP="00D471E6">
      <w:pPr>
        <w:pStyle w:val="148"/>
        <w:spacing w:before="0" w:after="0" w:line="276" w:lineRule="auto"/>
        <w:ind w:firstLine="709"/>
        <w:rPr>
          <w:i w:val="0"/>
          <w:sz w:val="24"/>
          <w:szCs w:val="24"/>
        </w:rPr>
      </w:pPr>
      <w:r w:rsidRPr="00462CD0">
        <w:rPr>
          <w:i w:val="0"/>
          <w:sz w:val="24"/>
          <w:szCs w:val="24"/>
        </w:rPr>
        <w:t>Средняя максимальная температура воздуха для наиболее теплого месяца (июля) составляет 24,5</w:t>
      </w:r>
      <w:proofErr w:type="gramStart"/>
      <w:r w:rsidRPr="00462CD0">
        <w:rPr>
          <w:i w:val="0"/>
        </w:rPr>
        <w:sym w:font="Symbol" w:char="F0B0"/>
      </w:r>
      <w:r w:rsidRPr="00462CD0">
        <w:rPr>
          <w:i w:val="0"/>
          <w:sz w:val="24"/>
          <w:szCs w:val="24"/>
        </w:rPr>
        <w:t>С</w:t>
      </w:r>
      <w:proofErr w:type="gramEnd"/>
      <w:r w:rsidRPr="00462CD0">
        <w:rPr>
          <w:i w:val="0"/>
          <w:sz w:val="24"/>
          <w:szCs w:val="24"/>
        </w:rPr>
        <w:t>, абсолютный максимум – 37</w:t>
      </w:r>
      <w:r w:rsidRPr="00462CD0">
        <w:rPr>
          <w:i w:val="0"/>
        </w:rPr>
        <w:sym w:font="Symbol" w:char="F0B0"/>
      </w:r>
      <w:r w:rsidRPr="00462CD0">
        <w:rPr>
          <w:i w:val="0"/>
          <w:sz w:val="24"/>
          <w:szCs w:val="24"/>
        </w:rPr>
        <w:t>С.</w:t>
      </w:r>
    </w:p>
    <w:p w:rsidR="00462CD0" w:rsidRPr="00462CD0" w:rsidRDefault="00462CD0" w:rsidP="00D471E6">
      <w:pPr>
        <w:pStyle w:val="148"/>
        <w:spacing w:before="0" w:after="0" w:line="276" w:lineRule="auto"/>
        <w:ind w:firstLine="709"/>
        <w:rPr>
          <w:i w:val="0"/>
          <w:sz w:val="24"/>
          <w:szCs w:val="24"/>
        </w:rPr>
      </w:pPr>
      <w:r w:rsidRPr="00462CD0">
        <w:rPr>
          <w:i w:val="0"/>
          <w:sz w:val="24"/>
          <w:szCs w:val="24"/>
        </w:rPr>
        <w:t xml:space="preserve">Зима в районе продолжительная. Период со средней суточной температурой ниже -5° на всей протяженности составляет около 5 месяцев (с ноября по март). Ниже 0° – около полугода (187 дней). </w:t>
      </w:r>
    </w:p>
    <w:p w:rsidR="00462CD0" w:rsidRPr="00462CD0" w:rsidRDefault="00462CD0" w:rsidP="00D471E6">
      <w:pPr>
        <w:pStyle w:val="148"/>
        <w:spacing w:before="0" w:after="0" w:line="276" w:lineRule="auto"/>
        <w:ind w:firstLine="709"/>
        <w:rPr>
          <w:i w:val="0"/>
          <w:sz w:val="24"/>
          <w:szCs w:val="24"/>
        </w:rPr>
      </w:pPr>
      <w:r w:rsidRPr="00462CD0">
        <w:rPr>
          <w:i w:val="0"/>
          <w:sz w:val="24"/>
          <w:szCs w:val="24"/>
        </w:rPr>
        <w:t xml:space="preserve">Изменения температуры от одного дня к другому и в течение суток вызываются сменой воздушных масс. Большей частью эта изменчивость в холодное время составляет ±4-5°, в январе – 11,5°С. Максимальные изменения температуры в течение суток превышают ±20°. </w:t>
      </w:r>
    </w:p>
    <w:p w:rsidR="00462CD0" w:rsidRPr="00462CD0" w:rsidRDefault="00462CD0" w:rsidP="00D471E6">
      <w:pPr>
        <w:pStyle w:val="148"/>
        <w:spacing w:before="0" w:after="0" w:line="276" w:lineRule="auto"/>
        <w:ind w:firstLine="709"/>
        <w:rPr>
          <w:i w:val="0"/>
          <w:sz w:val="24"/>
          <w:szCs w:val="24"/>
        </w:rPr>
      </w:pPr>
    </w:p>
    <w:p w:rsidR="00462CD0" w:rsidRPr="00462CD0" w:rsidRDefault="00462CD0" w:rsidP="00D471E6">
      <w:pPr>
        <w:pStyle w:val="148"/>
        <w:spacing w:before="0" w:after="0" w:line="276" w:lineRule="auto"/>
        <w:ind w:firstLine="709"/>
        <w:rPr>
          <w:i w:val="0"/>
          <w:sz w:val="24"/>
          <w:szCs w:val="24"/>
        </w:rPr>
      </w:pPr>
      <w:r w:rsidRPr="00462CD0">
        <w:rPr>
          <w:i w:val="0"/>
          <w:sz w:val="24"/>
          <w:szCs w:val="24"/>
        </w:rPr>
        <w:t>Таблица 2 - Средняя и максимальная суточная амплитуда температуры наружного воздуха по станции Енисейск (</w:t>
      </w:r>
      <w:r w:rsidRPr="00462CD0">
        <w:rPr>
          <w:i w:val="0"/>
        </w:rPr>
        <w:sym w:font="Symbol" w:char="F0B0"/>
      </w:r>
      <w:r w:rsidRPr="00462CD0">
        <w:rPr>
          <w:i w:val="0"/>
          <w:sz w:val="24"/>
          <w:szCs w:val="24"/>
        </w:rPr>
        <w:t>С)</w:t>
      </w:r>
    </w:p>
    <w:tbl>
      <w:tblPr>
        <w:tblW w:w="9780" w:type="dxa"/>
        <w:jc w:val="center"/>
        <w:tblInd w:w="108" w:type="dxa"/>
        <w:tblLayout w:type="fixed"/>
        <w:tblLook w:val="04A0" w:firstRow="1" w:lastRow="0" w:firstColumn="1" w:lastColumn="0" w:noHBand="0" w:noVBand="1"/>
      </w:tblPr>
      <w:tblGrid>
        <w:gridCol w:w="1559"/>
        <w:gridCol w:w="685"/>
        <w:gridCol w:w="685"/>
        <w:gridCol w:w="685"/>
        <w:gridCol w:w="685"/>
        <w:gridCol w:w="685"/>
        <w:gridCol w:w="685"/>
        <w:gridCol w:w="685"/>
        <w:gridCol w:w="685"/>
        <w:gridCol w:w="685"/>
        <w:gridCol w:w="685"/>
        <w:gridCol w:w="685"/>
        <w:gridCol w:w="686"/>
      </w:tblGrid>
      <w:tr w:rsidR="00462CD0" w:rsidRPr="00462CD0" w:rsidTr="002A7BD6">
        <w:trPr>
          <w:trHeight w:val="255"/>
          <w:tblHeader/>
          <w:jc w:val="center"/>
        </w:trPr>
        <w:tc>
          <w:tcPr>
            <w:tcW w:w="1560" w:type="dxa"/>
            <w:tcBorders>
              <w:top w:val="single" w:sz="4" w:space="0" w:color="auto"/>
              <w:left w:val="single" w:sz="4" w:space="0" w:color="auto"/>
              <w:bottom w:val="single" w:sz="4" w:space="0" w:color="auto"/>
              <w:right w:val="single" w:sz="4" w:space="0" w:color="auto"/>
            </w:tcBorders>
            <w:vAlign w:val="bottom"/>
            <w:hideMark/>
          </w:tcPr>
          <w:p w:rsidR="00462CD0" w:rsidRPr="00462CD0" w:rsidRDefault="00462CD0" w:rsidP="00D471E6">
            <w:pPr>
              <w:spacing w:line="276" w:lineRule="auto"/>
              <w:rPr>
                <w:sz w:val="24"/>
                <w:szCs w:val="24"/>
                <w:lang w:eastAsia="en-US"/>
              </w:rPr>
            </w:pPr>
            <w:r w:rsidRPr="00462CD0">
              <w:rPr>
                <w:lang w:eastAsia="en-US"/>
              </w:rPr>
              <w:t>Суточная амплитуда</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z w:val="24"/>
                <w:szCs w:val="24"/>
                <w:lang w:eastAsia="en-US"/>
              </w:rPr>
            </w:pPr>
            <w:r w:rsidRPr="00462CD0">
              <w:rPr>
                <w:b/>
                <w:i/>
                <w:lang w:eastAsia="en-US"/>
              </w:rPr>
              <w:t>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z w:val="24"/>
                <w:szCs w:val="24"/>
                <w:lang w:eastAsia="en-US"/>
              </w:rPr>
            </w:pPr>
            <w:r w:rsidRPr="00462CD0">
              <w:rPr>
                <w:b/>
                <w:i/>
                <w:lang w:eastAsia="en-US"/>
              </w:rPr>
              <w:t>II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z w:val="24"/>
                <w:szCs w:val="24"/>
                <w:lang w:eastAsia="en-US"/>
              </w:rPr>
            </w:pPr>
            <w:r w:rsidRPr="00462CD0">
              <w:rPr>
                <w:b/>
                <w:i/>
                <w:lang w:eastAsia="en-US"/>
              </w:rPr>
              <w:t>III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z w:val="24"/>
                <w:szCs w:val="24"/>
                <w:lang w:eastAsia="en-US"/>
              </w:rPr>
            </w:pPr>
            <w:r w:rsidRPr="00462CD0">
              <w:rPr>
                <w:b/>
                <w:i/>
                <w:lang w:eastAsia="en-US"/>
              </w:rPr>
              <w:t>IV</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V</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VI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VII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VIII</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IX</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X</w:t>
            </w:r>
          </w:p>
        </w:tc>
        <w:tc>
          <w:tcPr>
            <w:tcW w:w="685"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napToGrid w:val="0"/>
                <w:sz w:val="24"/>
                <w:szCs w:val="24"/>
                <w:lang w:eastAsia="en-US"/>
              </w:rPr>
            </w:pPr>
            <w:r w:rsidRPr="00462CD0">
              <w:rPr>
                <w:b/>
                <w:i/>
                <w:snapToGrid w:val="0"/>
                <w:lang w:eastAsia="en-US"/>
              </w:rPr>
              <w:t>XI</w:t>
            </w:r>
          </w:p>
        </w:tc>
        <w:tc>
          <w:tcPr>
            <w:tcW w:w="686" w:type="dxa"/>
            <w:tcBorders>
              <w:top w:val="single" w:sz="4" w:space="0" w:color="auto"/>
              <w:left w:val="nil"/>
              <w:bottom w:val="single" w:sz="4" w:space="0" w:color="auto"/>
              <w:right w:val="single" w:sz="4" w:space="0" w:color="auto"/>
            </w:tcBorders>
            <w:vAlign w:val="bottom"/>
            <w:hideMark/>
          </w:tcPr>
          <w:p w:rsidR="00462CD0" w:rsidRPr="00462CD0" w:rsidRDefault="00462CD0" w:rsidP="00D471E6">
            <w:pPr>
              <w:spacing w:line="276" w:lineRule="auto"/>
              <w:jc w:val="center"/>
              <w:rPr>
                <w:b/>
                <w:i/>
                <w:sz w:val="24"/>
                <w:szCs w:val="24"/>
                <w:lang w:eastAsia="en-US"/>
              </w:rPr>
            </w:pPr>
            <w:r w:rsidRPr="00462CD0">
              <w:rPr>
                <w:b/>
                <w:i/>
                <w:lang w:eastAsia="en-US"/>
              </w:rPr>
              <w:t>XII</w:t>
            </w:r>
          </w:p>
        </w:tc>
      </w:tr>
      <w:tr w:rsidR="00462CD0" w:rsidRPr="00462CD0" w:rsidTr="002A7BD6">
        <w:trPr>
          <w:trHeight w:val="255"/>
          <w:tblHeader/>
          <w:jc w:val="center"/>
        </w:trPr>
        <w:tc>
          <w:tcPr>
            <w:tcW w:w="1560"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spacing w:line="276" w:lineRule="auto"/>
              <w:rPr>
                <w:sz w:val="24"/>
                <w:szCs w:val="24"/>
                <w:lang w:eastAsia="en-US"/>
              </w:rPr>
            </w:pPr>
            <w:r w:rsidRPr="00462CD0">
              <w:rPr>
                <w:lang w:eastAsia="en-US"/>
              </w:rPr>
              <w:t xml:space="preserve">средняя </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10,2</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12,8</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14</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11,8</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11,8</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12,7</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12,3</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11,5</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9,8</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6,9</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8,6</w:t>
            </w:r>
          </w:p>
        </w:tc>
        <w:tc>
          <w:tcPr>
            <w:tcW w:w="686"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9,5</w:t>
            </w:r>
          </w:p>
        </w:tc>
      </w:tr>
      <w:tr w:rsidR="00462CD0" w:rsidRPr="00462CD0" w:rsidTr="002A7BD6">
        <w:trPr>
          <w:trHeight w:val="255"/>
          <w:tblHeader/>
          <w:jc w:val="center"/>
        </w:trPr>
        <w:tc>
          <w:tcPr>
            <w:tcW w:w="1560"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spacing w:line="276" w:lineRule="auto"/>
              <w:rPr>
                <w:sz w:val="24"/>
                <w:szCs w:val="24"/>
                <w:lang w:eastAsia="en-US"/>
              </w:rPr>
            </w:pPr>
            <w:r w:rsidRPr="00462CD0">
              <w:rPr>
                <w:lang w:eastAsia="en-US"/>
              </w:rPr>
              <w:t>максимальная</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25,4</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28,5</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31,7</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29,5</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24,7</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26,6</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22,9</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25,9</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22,4</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22,2</w:t>
            </w:r>
          </w:p>
        </w:tc>
        <w:tc>
          <w:tcPr>
            <w:tcW w:w="685"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27,8</w:t>
            </w:r>
          </w:p>
        </w:tc>
        <w:tc>
          <w:tcPr>
            <w:tcW w:w="686" w:type="dxa"/>
            <w:tcBorders>
              <w:top w:val="single" w:sz="4" w:space="0" w:color="auto"/>
              <w:left w:val="nil"/>
              <w:bottom w:val="single" w:sz="4" w:space="0" w:color="auto"/>
              <w:right w:val="single" w:sz="4" w:space="0" w:color="auto"/>
            </w:tcBorders>
            <w:hideMark/>
          </w:tcPr>
          <w:p w:rsidR="00462CD0" w:rsidRPr="00462CD0" w:rsidRDefault="00462CD0" w:rsidP="00D471E6">
            <w:pPr>
              <w:spacing w:line="276" w:lineRule="auto"/>
              <w:jc w:val="center"/>
              <w:rPr>
                <w:sz w:val="24"/>
                <w:szCs w:val="24"/>
                <w:lang w:eastAsia="en-US"/>
              </w:rPr>
            </w:pPr>
            <w:r w:rsidRPr="00462CD0">
              <w:rPr>
                <w:lang w:eastAsia="en-US"/>
              </w:rPr>
              <w:t>32,8</w:t>
            </w:r>
          </w:p>
        </w:tc>
      </w:tr>
    </w:tbl>
    <w:p w:rsidR="00462CD0" w:rsidRDefault="00462CD0" w:rsidP="00D471E6">
      <w:pPr>
        <w:pStyle w:val="148"/>
        <w:spacing w:before="0" w:after="0" w:line="276" w:lineRule="auto"/>
        <w:ind w:firstLine="709"/>
        <w:rPr>
          <w:sz w:val="24"/>
          <w:szCs w:val="24"/>
        </w:rPr>
      </w:pPr>
    </w:p>
    <w:p w:rsidR="002A7BD6" w:rsidRDefault="002A7BD6" w:rsidP="00D471E6">
      <w:pPr>
        <w:pStyle w:val="148"/>
        <w:spacing w:before="0" w:after="0" w:line="276" w:lineRule="auto"/>
        <w:ind w:firstLine="709"/>
        <w:rPr>
          <w:sz w:val="24"/>
          <w:szCs w:val="24"/>
        </w:rPr>
      </w:pPr>
    </w:p>
    <w:p w:rsidR="002A7BD6" w:rsidRPr="00462CD0" w:rsidRDefault="002A7BD6" w:rsidP="00D471E6">
      <w:pPr>
        <w:pStyle w:val="148"/>
        <w:spacing w:before="0" w:after="0" w:line="276" w:lineRule="auto"/>
        <w:ind w:firstLine="709"/>
        <w:rPr>
          <w:sz w:val="24"/>
          <w:szCs w:val="24"/>
        </w:rPr>
      </w:pPr>
    </w:p>
    <w:p w:rsidR="00DF2856" w:rsidRPr="00462CD0" w:rsidRDefault="00DF2856" w:rsidP="00D471E6">
      <w:pPr>
        <w:pStyle w:val="148"/>
        <w:spacing w:before="0" w:after="0" w:line="276" w:lineRule="auto"/>
        <w:ind w:firstLine="709"/>
        <w:rPr>
          <w:sz w:val="24"/>
          <w:szCs w:val="24"/>
        </w:rPr>
      </w:pPr>
      <w:r w:rsidRPr="00462CD0">
        <w:rPr>
          <w:sz w:val="24"/>
          <w:szCs w:val="24"/>
        </w:rPr>
        <w:t>Температурный режим почвы</w:t>
      </w:r>
    </w:p>
    <w:p w:rsidR="00462CD0" w:rsidRPr="00462CD0" w:rsidRDefault="00462CD0" w:rsidP="00D471E6">
      <w:pPr>
        <w:tabs>
          <w:tab w:val="num" w:pos="0"/>
        </w:tabs>
        <w:spacing w:line="276" w:lineRule="auto"/>
        <w:ind w:firstLine="709"/>
        <w:jc w:val="both"/>
        <w:rPr>
          <w:sz w:val="24"/>
          <w:szCs w:val="24"/>
          <w:lang w:eastAsia="x-none"/>
        </w:rPr>
      </w:pPr>
      <w:r w:rsidRPr="00462CD0">
        <w:rPr>
          <w:sz w:val="24"/>
          <w:szCs w:val="24"/>
          <w:lang w:val="x-none" w:eastAsia="x-none"/>
        </w:rPr>
        <w:t xml:space="preserve">Продолжительность безморозного периода в рассматриваемом районе составляет </w:t>
      </w:r>
      <w:r w:rsidRPr="00462CD0">
        <w:rPr>
          <w:sz w:val="24"/>
          <w:szCs w:val="24"/>
          <w:lang w:eastAsia="x-none"/>
        </w:rPr>
        <w:t>103</w:t>
      </w:r>
      <w:r w:rsidRPr="00462CD0">
        <w:rPr>
          <w:sz w:val="24"/>
          <w:szCs w:val="24"/>
          <w:lang w:val="x-none" w:eastAsia="x-none"/>
        </w:rPr>
        <w:t xml:space="preserve"> дн</w:t>
      </w:r>
      <w:r w:rsidRPr="00462CD0">
        <w:rPr>
          <w:sz w:val="24"/>
          <w:szCs w:val="24"/>
          <w:lang w:eastAsia="x-none"/>
        </w:rPr>
        <w:t>я</w:t>
      </w:r>
      <w:r w:rsidRPr="00462CD0">
        <w:rPr>
          <w:sz w:val="24"/>
          <w:szCs w:val="24"/>
          <w:lang w:val="x-none" w:eastAsia="x-none"/>
        </w:rPr>
        <w:t xml:space="preserve">, при этом первые заморозки наблюдаются уже в начале сентября. Последние  заморозки на поверхности почвы  могут наблюдаться в </w:t>
      </w:r>
      <w:r w:rsidRPr="00462CD0">
        <w:rPr>
          <w:sz w:val="24"/>
          <w:szCs w:val="24"/>
          <w:lang w:eastAsia="x-none"/>
        </w:rPr>
        <w:t>мае</w:t>
      </w:r>
      <w:r w:rsidRPr="00462CD0">
        <w:rPr>
          <w:sz w:val="24"/>
          <w:szCs w:val="24"/>
          <w:lang w:val="x-none" w:eastAsia="x-none"/>
        </w:rPr>
        <w:t>. Появление заморозков на поверхности почвы приходится на более ранние даты и окончание на более поздние, чем в воздухе. Безморозный период  на поверхности почвы короче, чем в воздухе. Но различия в датах заморозков и длительности безморозного периода в воздухе и на почве в большой степени зависят от местных условий.</w:t>
      </w:r>
    </w:p>
    <w:p w:rsidR="00462CD0" w:rsidRPr="00462CD0" w:rsidRDefault="00462CD0" w:rsidP="00D471E6">
      <w:pPr>
        <w:widowControl w:val="0"/>
        <w:snapToGrid w:val="0"/>
        <w:spacing w:line="276" w:lineRule="auto"/>
        <w:ind w:firstLine="709"/>
        <w:jc w:val="both"/>
        <w:rPr>
          <w:sz w:val="24"/>
          <w:szCs w:val="24"/>
          <w:lang w:eastAsia="x-none"/>
        </w:rPr>
      </w:pPr>
      <w:r w:rsidRPr="00462CD0">
        <w:rPr>
          <w:sz w:val="24"/>
          <w:szCs w:val="24"/>
          <w:lang w:val="x-none" w:eastAsia="x-none"/>
        </w:rPr>
        <w:t>Таблица.3</w:t>
      </w:r>
      <w:r>
        <w:rPr>
          <w:sz w:val="24"/>
          <w:szCs w:val="24"/>
          <w:lang w:eastAsia="x-none"/>
        </w:rPr>
        <w:t xml:space="preserve"> -</w:t>
      </w:r>
      <w:r w:rsidRPr="00462CD0">
        <w:rPr>
          <w:sz w:val="24"/>
          <w:szCs w:val="24"/>
          <w:lang w:val="x-none" w:eastAsia="x-none"/>
        </w:rPr>
        <w:t xml:space="preserve"> Даты первого и последнего заморозка и продолжительность безморозного периода на поверхности почвы (ºС)</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409"/>
        <w:gridCol w:w="2268"/>
        <w:gridCol w:w="3402"/>
      </w:tblGrid>
      <w:tr w:rsidR="00462CD0" w:rsidRPr="00462CD0" w:rsidTr="002A7BD6">
        <w:trPr>
          <w:cantSplit/>
          <w:jc w:val="center"/>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tabs>
                <w:tab w:val="num" w:pos="0"/>
              </w:tabs>
              <w:suppressAutoHyphens/>
              <w:spacing w:line="276" w:lineRule="auto"/>
              <w:ind w:firstLine="29"/>
              <w:jc w:val="both"/>
              <w:rPr>
                <w:b/>
                <w:bCs/>
                <w:sz w:val="24"/>
                <w:szCs w:val="24"/>
                <w:lang w:eastAsia="en-US"/>
              </w:rPr>
            </w:pPr>
            <w:r w:rsidRPr="00462CD0">
              <w:rPr>
                <w:b/>
                <w:bCs/>
                <w:sz w:val="24"/>
                <w:szCs w:val="24"/>
                <w:lang w:eastAsia="en-US"/>
              </w:rPr>
              <w:t>Станции</w:t>
            </w:r>
          </w:p>
        </w:tc>
        <w:tc>
          <w:tcPr>
            <w:tcW w:w="4677" w:type="dxa"/>
            <w:gridSpan w:val="2"/>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tabs>
                <w:tab w:val="num" w:pos="0"/>
              </w:tabs>
              <w:suppressAutoHyphens/>
              <w:spacing w:line="276" w:lineRule="auto"/>
              <w:ind w:firstLine="36"/>
              <w:jc w:val="center"/>
              <w:rPr>
                <w:b/>
                <w:bCs/>
                <w:sz w:val="24"/>
                <w:szCs w:val="24"/>
                <w:lang w:eastAsia="en-US"/>
              </w:rPr>
            </w:pPr>
            <w:r w:rsidRPr="00462CD0">
              <w:rPr>
                <w:b/>
                <w:bCs/>
                <w:sz w:val="24"/>
                <w:szCs w:val="24"/>
                <w:lang w:eastAsia="en-US"/>
              </w:rPr>
              <w:t>Средняя дата заморозка</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tabs>
                <w:tab w:val="num" w:pos="0"/>
              </w:tabs>
              <w:suppressAutoHyphens/>
              <w:spacing w:line="276" w:lineRule="auto"/>
              <w:jc w:val="center"/>
              <w:rPr>
                <w:b/>
                <w:bCs/>
                <w:sz w:val="24"/>
                <w:szCs w:val="24"/>
                <w:lang w:eastAsia="en-US"/>
              </w:rPr>
            </w:pPr>
            <w:r w:rsidRPr="00462CD0">
              <w:rPr>
                <w:b/>
                <w:bCs/>
                <w:sz w:val="24"/>
                <w:szCs w:val="24"/>
                <w:lang w:eastAsia="en-US"/>
              </w:rPr>
              <w:t>Продолжительность безморозного периода, дни</w:t>
            </w:r>
          </w:p>
        </w:tc>
      </w:tr>
      <w:tr w:rsidR="00462CD0" w:rsidRPr="00462CD0" w:rsidTr="002A7BD6">
        <w:trPr>
          <w:cantSplit/>
          <w:jc w:val="cent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spacing w:line="276" w:lineRule="auto"/>
              <w:rPr>
                <w:b/>
                <w:bCs/>
                <w:sz w:val="24"/>
                <w:szCs w:val="24"/>
                <w:lang w:eastAsia="en-US"/>
              </w:rPr>
            </w:pPr>
          </w:p>
        </w:tc>
        <w:tc>
          <w:tcPr>
            <w:tcW w:w="2409" w:type="dxa"/>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tabs>
                <w:tab w:val="num" w:pos="0"/>
              </w:tabs>
              <w:suppressAutoHyphens/>
              <w:spacing w:line="276" w:lineRule="auto"/>
              <w:ind w:firstLine="36"/>
              <w:jc w:val="center"/>
              <w:rPr>
                <w:b/>
                <w:bCs/>
                <w:sz w:val="24"/>
                <w:szCs w:val="24"/>
                <w:lang w:eastAsia="en-US"/>
              </w:rPr>
            </w:pPr>
            <w:r w:rsidRPr="00462CD0">
              <w:rPr>
                <w:b/>
                <w:bCs/>
                <w:sz w:val="24"/>
                <w:szCs w:val="24"/>
                <w:lang w:eastAsia="en-US"/>
              </w:rPr>
              <w:t>Последнего</w:t>
            </w:r>
          </w:p>
        </w:tc>
        <w:tc>
          <w:tcPr>
            <w:tcW w:w="2268" w:type="dxa"/>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tabs>
                <w:tab w:val="num" w:pos="0"/>
              </w:tabs>
              <w:suppressAutoHyphens/>
              <w:spacing w:line="276" w:lineRule="auto"/>
              <w:ind w:firstLine="36"/>
              <w:jc w:val="center"/>
              <w:rPr>
                <w:b/>
                <w:bCs/>
                <w:sz w:val="24"/>
                <w:szCs w:val="24"/>
                <w:lang w:eastAsia="en-US"/>
              </w:rPr>
            </w:pPr>
            <w:r w:rsidRPr="00462CD0">
              <w:rPr>
                <w:b/>
                <w:bCs/>
                <w:sz w:val="24"/>
                <w:szCs w:val="24"/>
                <w:lang w:eastAsia="en-US"/>
              </w:rPr>
              <w:t>Первого</w:t>
            </w: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462CD0" w:rsidRPr="00462CD0" w:rsidRDefault="00462CD0" w:rsidP="00D471E6">
            <w:pPr>
              <w:spacing w:line="276" w:lineRule="auto"/>
              <w:rPr>
                <w:b/>
                <w:bCs/>
                <w:sz w:val="24"/>
                <w:szCs w:val="24"/>
                <w:lang w:eastAsia="en-US"/>
              </w:rPr>
            </w:pPr>
          </w:p>
        </w:tc>
      </w:tr>
      <w:tr w:rsidR="00462CD0" w:rsidRPr="00462CD0" w:rsidTr="002A7BD6">
        <w:trPr>
          <w:jc w:val="center"/>
        </w:trPr>
        <w:tc>
          <w:tcPr>
            <w:tcW w:w="1560"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29"/>
              <w:jc w:val="both"/>
              <w:rPr>
                <w:sz w:val="24"/>
                <w:szCs w:val="24"/>
                <w:lang w:eastAsia="en-US"/>
              </w:rPr>
            </w:pPr>
            <w:r w:rsidRPr="00462CD0">
              <w:rPr>
                <w:sz w:val="24"/>
                <w:szCs w:val="24"/>
                <w:lang w:eastAsia="en-US"/>
              </w:rPr>
              <w:t>Енисейск</w:t>
            </w:r>
          </w:p>
        </w:tc>
        <w:tc>
          <w:tcPr>
            <w:tcW w:w="2409"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36"/>
              <w:jc w:val="center"/>
              <w:rPr>
                <w:sz w:val="24"/>
                <w:szCs w:val="24"/>
                <w:lang w:eastAsia="en-US"/>
              </w:rPr>
            </w:pPr>
            <w:r w:rsidRPr="00462CD0">
              <w:rPr>
                <w:sz w:val="24"/>
                <w:szCs w:val="24"/>
                <w:lang w:eastAsia="en-US"/>
              </w:rPr>
              <w:t>28</w:t>
            </w:r>
            <w:r w:rsidRPr="00462CD0">
              <w:rPr>
                <w:sz w:val="24"/>
                <w:szCs w:val="24"/>
                <w:lang w:val="en-US" w:eastAsia="en-US"/>
              </w:rPr>
              <w:t xml:space="preserve"> V</w:t>
            </w:r>
          </w:p>
        </w:tc>
        <w:tc>
          <w:tcPr>
            <w:tcW w:w="2268"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36"/>
              <w:jc w:val="center"/>
              <w:rPr>
                <w:sz w:val="24"/>
                <w:szCs w:val="24"/>
                <w:lang w:val="en-US" w:eastAsia="en-US"/>
              </w:rPr>
            </w:pPr>
            <w:r w:rsidRPr="00462CD0">
              <w:rPr>
                <w:sz w:val="24"/>
                <w:szCs w:val="24"/>
                <w:lang w:eastAsia="en-US"/>
              </w:rPr>
              <w:t xml:space="preserve">9 </w:t>
            </w:r>
            <w:r w:rsidRPr="00462CD0">
              <w:rPr>
                <w:sz w:val="24"/>
                <w:szCs w:val="24"/>
                <w:lang w:val="en-US" w:eastAsia="en-US"/>
              </w:rPr>
              <w:t>IX</w:t>
            </w:r>
          </w:p>
        </w:tc>
        <w:tc>
          <w:tcPr>
            <w:tcW w:w="3402"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709"/>
              <w:jc w:val="center"/>
              <w:rPr>
                <w:sz w:val="24"/>
                <w:szCs w:val="24"/>
                <w:lang w:eastAsia="en-US"/>
              </w:rPr>
            </w:pPr>
            <w:r w:rsidRPr="00462CD0">
              <w:rPr>
                <w:sz w:val="24"/>
                <w:szCs w:val="24"/>
                <w:lang w:eastAsia="en-US"/>
              </w:rPr>
              <w:t>103</w:t>
            </w:r>
          </w:p>
        </w:tc>
      </w:tr>
      <w:tr w:rsidR="00462CD0" w:rsidRPr="00462CD0" w:rsidTr="002A7BD6">
        <w:trPr>
          <w:jc w:val="center"/>
        </w:trPr>
        <w:tc>
          <w:tcPr>
            <w:tcW w:w="1560"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29"/>
              <w:jc w:val="both"/>
              <w:rPr>
                <w:sz w:val="24"/>
                <w:szCs w:val="24"/>
                <w:lang w:eastAsia="en-US"/>
              </w:rPr>
            </w:pPr>
            <w:r w:rsidRPr="00462CD0">
              <w:rPr>
                <w:sz w:val="24"/>
                <w:szCs w:val="24"/>
                <w:lang w:eastAsia="en-US"/>
              </w:rPr>
              <w:t>Стрелка</w:t>
            </w:r>
          </w:p>
        </w:tc>
        <w:tc>
          <w:tcPr>
            <w:tcW w:w="2409"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36"/>
              <w:jc w:val="center"/>
              <w:rPr>
                <w:sz w:val="24"/>
                <w:szCs w:val="24"/>
                <w:lang w:val="en-US" w:eastAsia="en-US"/>
              </w:rPr>
            </w:pPr>
            <w:r w:rsidRPr="00462CD0">
              <w:rPr>
                <w:sz w:val="24"/>
                <w:szCs w:val="24"/>
                <w:lang w:eastAsia="en-US"/>
              </w:rPr>
              <w:t>4</w:t>
            </w:r>
            <w:r w:rsidRPr="00462CD0">
              <w:rPr>
                <w:sz w:val="24"/>
                <w:szCs w:val="24"/>
                <w:lang w:val="en-US" w:eastAsia="en-US"/>
              </w:rPr>
              <w:t xml:space="preserve"> VI</w:t>
            </w:r>
          </w:p>
        </w:tc>
        <w:tc>
          <w:tcPr>
            <w:tcW w:w="2268"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36"/>
              <w:jc w:val="center"/>
              <w:rPr>
                <w:sz w:val="24"/>
                <w:szCs w:val="24"/>
                <w:lang w:val="en-US" w:eastAsia="en-US"/>
              </w:rPr>
            </w:pPr>
            <w:r w:rsidRPr="00462CD0">
              <w:rPr>
                <w:sz w:val="24"/>
                <w:szCs w:val="24"/>
                <w:lang w:val="en-US" w:eastAsia="en-US"/>
              </w:rPr>
              <w:t>12 IX</w:t>
            </w:r>
          </w:p>
        </w:tc>
        <w:tc>
          <w:tcPr>
            <w:tcW w:w="3402" w:type="dxa"/>
            <w:tcBorders>
              <w:top w:val="single" w:sz="4" w:space="0" w:color="auto"/>
              <w:left w:val="single" w:sz="4" w:space="0" w:color="auto"/>
              <w:bottom w:val="single" w:sz="4" w:space="0" w:color="auto"/>
              <w:right w:val="single" w:sz="4" w:space="0" w:color="auto"/>
            </w:tcBorders>
            <w:hideMark/>
          </w:tcPr>
          <w:p w:rsidR="00462CD0" w:rsidRPr="00462CD0" w:rsidRDefault="00462CD0" w:rsidP="00D471E6">
            <w:pPr>
              <w:tabs>
                <w:tab w:val="num" w:pos="0"/>
              </w:tabs>
              <w:spacing w:line="276" w:lineRule="auto"/>
              <w:ind w:firstLine="709"/>
              <w:jc w:val="center"/>
              <w:rPr>
                <w:sz w:val="24"/>
                <w:szCs w:val="24"/>
                <w:lang w:val="en-US" w:eastAsia="en-US"/>
              </w:rPr>
            </w:pPr>
            <w:r w:rsidRPr="00462CD0">
              <w:rPr>
                <w:sz w:val="24"/>
                <w:szCs w:val="24"/>
                <w:lang w:val="en-US" w:eastAsia="en-US"/>
              </w:rPr>
              <w:t>99</w:t>
            </w:r>
          </w:p>
        </w:tc>
      </w:tr>
    </w:tbl>
    <w:p w:rsidR="00462CD0" w:rsidRPr="00462CD0" w:rsidRDefault="00462CD0" w:rsidP="00D471E6">
      <w:pPr>
        <w:tabs>
          <w:tab w:val="num" w:pos="0"/>
        </w:tabs>
        <w:suppressAutoHyphens/>
        <w:spacing w:line="276" w:lineRule="auto"/>
        <w:ind w:firstLine="709"/>
        <w:jc w:val="both"/>
        <w:rPr>
          <w:sz w:val="24"/>
          <w:szCs w:val="24"/>
          <w:lang w:val="x-none" w:eastAsia="x-none"/>
        </w:rPr>
      </w:pPr>
    </w:p>
    <w:p w:rsidR="00462CD0" w:rsidRPr="00462CD0" w:rsidRDefault="00462CD0" w:rsidP="00D471E6">
      <w:pPr>
        <w:tabs>
          <w:tab w:val="num" w:pos="0"/>
        </w:tabs>
        <w:suppressAutoHyphens/>
        <w:spacing w:line="276" w:lineRule="auto"/>
        <w:ind w:firstLine="709"/>
        <w:jc w:val="both"/>
        <w:rPr>
          <w:sz w:val="24"/>
          <w:szCs w:val="24"/>
          <w:lang w:eastAsia="x-none"/>
        </w:rPr>
      </w:pPr>
      <w:r w:rsidRPr="00462CD0">
        <w:rPr>
          <w:sz w:val="24"/>
          <w:szCs w:val="24"/>
          <w:lang w:val="x-none" w:eastAsia="x-none"/>
        </w:rPr>
        <w:t>Температура подстилающей поверхности, как и температура ее верхних слоев, обусловливается радиационными и циркуляционными факторами. Кроме того, температура поверхности почвы определяется свойствами самой почвы (механическим составом, цветом, содержанием гумуса и влаги) и особенностями местоположения участка.</w:t>
      </w:r>
    </w:p>
    <w:p w:rsidR="00462CD0" w:rsidRPr="00462CD0" w:rsidRDefault="00462CD0" w:rsidP="00D471E6">
      <w:pPr>
        <w:tabs>
          <w:tab w:val="num" w:pos="0"/>
        </w:tabs>
        <w:suppressAutoHyphens/>
        <w:spacing w:line="276" w:lineRule="auto"/>
        <w:ind w:firstLine="709"/>
        <w:jc w:val="both"/>
        <w:rPr>
          <w:sz w:val="24"/>
          <w:szCs w:val="24"/>
          <w:lang w:val="x-none" w:eastAsia="x-none"/>
        </w:rPr>
      </w:pPr>
      <w:r w:rsidRPr="00462CD0">
        <w:rPr>
          <w:sz w:val="24"/>
          <w:szCs w:val="24"/>
          <w:lang w:val="x-none" w:eastAsia="x-none"/>
        </w:rPr>
        <w:t>Средняя максимальная температура поверхности почвы характеризует в основном температуру поверхности почвы в дневное время суток, а средняя минимальная – в ночное время. В летнее время (июнь-июль) в дневные часы средняя максимальная температура оголенной поверхности почвы в среднем на 13-17</w:t>
      </w:r>
      <w:r w:rsidRPr="00462CD0">
        <w:rPr>
          <w:sz w:val="24"/>
          <w:szCs w:val="24"/>
          <w:lang w:val="x-none" w:eastAsia="x-none"/>
        </w:rPr>
        <w:sym w:font="Symbol" w:char="F0B0"/>
      </w:r>
      <w:r w:rsidRPr="00462CD0">
        <w:rPr>
          <w:sz w:val="24"/>
          <w:szCs w:val="24"/>
          <w:vertAlign w:val="superscript"/>
          <w:lang w:val="x-none" w:eastAsia="x-none"/>
        </w:rPr>
        <w:t xml:space="preserve"> </w:t>
      </w:r>
      <w:r w:rsidRPr="00462CD0">
        <w:rPr>
          <w:sz w:val="24"/>
          <w:szCs w:val="24"/>
          <w:lang w:val="x-none" w:eastAsia="x-none"/>
        </w:rPr>
        <w:t>выше, чем средняя максимальная  температура воздуха.</w:t>
      </w:r>
    </w:p>
    <w:p w:rsidR="00DF2856" w:rsidRPr="00462CD0" w:rsidRDefault="00DF2856" w:rsidP="00D471E6">
      <w:pPr>
        <w:pStyle w:val="148"/>
        <w:spacing w:before="0" w:after="0" w:line="276" w:lineRule="auto"/>
        <w:ind w:firstLine="709"/>
        <w:rPr>
          <w:sz w:val="24"/>
          <w:szCs w:val="24"/>
        </w:rPr>
      </w:pPr>
      <w:r w:rsidRPr="00462CD0">
        <w:rPr>
          <w:sz w:val="24"/>
          <w:szCs w:val="24"/>
        </w:rPr>
        <w:t xml:space="preserve">Осадки: </w:t>
      </w:r>
    </w:p>
    <w:p w:rsidR="00CF1AE0" w:rsidRPr="00462CD0" w:rsidRDefault="00462CD0" w:rsidP="00D471E6">
      <w:pPr>
        <w:pStyle w:val="148"/>
        <w:spacing w:before="0" w:after="0" w:line="276" w:lineRule="auto"/>
        <w:ind w:firstLine="709"/>
        <w:rPr>
          <w:i w:val="0"/>
          <w:sz w:val="24"/>
          <w:szCs w:val="24"/>
        </w:rPr>
      </w:pPr>
      <w:r w:rsidRPr="00462CD0">
        <w:rPr>
          <w:i w:val="0"/>
          <w:sz w:val="24"/>
          <w:szCs w:val="24"/>
        </w:rPr>
        <w:t>За год в районе выпадает 461 мм осадков. Распределение осадков в течение года происходит неравномерно: в теплый период, с апреля по октябрь, выпадает 360 мм, в холодный период, с ноября по март, лишь 141 мм. Годовой минимум осадков приходится на конец зимы – начало весны. С середины мая осадки учащаются. Максимальное суточное количество осадков – 74 мм.</w:t>
      </w:r>
    </w:p>
    <w:p w:rsidR="00DF2856" w:rsidRPr="00462CD0" w:rsidRDefault="00DF2856" w:rsidP="00D471E6">
      <w:pPr>
        <w:pStyle w:val="148"/>
        <w:spacing w:before="0" w:after="0" w:line="276" w:lineRule="auto"/>
        <w:ind w:firstLine="709"/>
        <w:rPr>
          <w:sz w:val="24"/>
          <w:szCs w:val="24"/>
        </w:rPr>
      </w:pPr>
      <w:r w:rsidRPr="00462CD0">
        <w:rPr>
          <w:sz w:val="24"/>
          <w:szCs w:val="24"/>
        </w:rPr>
        <w:t>Ветровой режим</w:t>
      </w:r>
    </w:p>
    <w:p w:rsidR="00462CD0" w:rsidRPr="00462CD0" w:rsidRDefault="00462CD0" w:rsidP="00D471E6">
      <w:pPr>
        <w:pStyle w:val="148"/>
        <w:spacing w:before="0" w:after="0" w:line="276" w:lineRule="auto"/>
        <w:ind w:firstLine="709"/>
        <w:rPr>
          <w:i w:val="0"/>
          <w:sz w:val="24"/>
          <w:szCs w:val="24"/>
        </w:rPr>
      </w:pPr>
      <w:r w:rsidRPr="00462CD0">
        <w:rPr>
          <w:i w:val="0"/>
          <w:sz w:val="24"/>
          <w:szCs w:val="24"/>
        </w:rPr>
        <w:t xml:space="preserve">Основное направление ветрового потока в районе Енисейск – Стрелка имеет юго-западное направление. Однако на направление ветра у земли значительное влияние оказывает ориентация долин Енисея и Ангары. Направление долины Енисея с юго-востока на северо-запад, поэтому преобладающим направлением ветра зимой в долине Енисея (станция Енисейск) будет юго-восточное. При этом велика повторяемость западных и юго-западных ветров. </w:t>
      </w:r>
    </w:p>
    <w:p w:rsidR="00CF1AE0" w:rsidRDefault="00462CD0" w:rsidP="00D471E6">
      <w:pPr>
        <w:pStyle w:val="148"/>
        <w:spacing w:before="0" w:after="0" w:line="276" w:lineRule="auto"/>
        <w:rPr>
          <w:i w:val="0"/>
          <w:sz w:val="24"/>
          <w:szCs w:val="24"/>
        </w:rPr>
      </w:pPr>
      <w:r w:rsidRPr="00462CD0">
        <w:rPr>
          <w:i w:val="0"/>
          <w:sz w:val="24"/>
          <w:szCs w:val="24"/>
        </w:rPr>
        <w:t>В районе слияния долин Енисея и Ангары (станция Стрелка) преобладают ветры восточного румба, но часты также ветры юго-западного и западного направлений. Направления ветров по станциям наблюдений приведены на рисунках 1, 2.</w:t>
      </w:r>
    </w:p>
    <w:p w:rsidR="002A7BD6" w:rsidRDefault="002A7BD6" w:rsidP="00D471E6">
      <w:pPr>
        <w:pStyle w:val="148"/>
        <w:spacing w:before="0" w:after="0" w:line="276" w:lineRule="auto"/>
        <w:rPr>
          <w:i w:val="0"/>
          <w:sz w:val="24"/>
          <w:szCs w:val="24"/>
        </w:rPr>
      </w:pPr>
    </w:p>
    <w:p w:rsidR="007E74E9" w:rsidRDefault="007E74E9" w:rsidP="00D471E6">
      <w:pPr>
        <w:pStyle w:val="148"/>
        <w:spacing w:before="0" w:after="0" w:line="276" w:lineRule="auto"/>
        <w:rPr>
          <w:i w:val="0"/>
          <w:sz w:val="24"/>
          <w:szCs w:val="24"/>
        </w:rPr>
      </w:pPr>
    </w:p>
    <w:p w:rsidR="007E74E9" w:rsidRDefault="007E74E9" w:rsidP="00D471E6">
      <w:pPr>
        <w:pStyle w:val="148"/>
        <w:spacing w:before="0" w:after="0" w:line="276" w:lineRule="auto"/>
        <w:rPr>
          <w:i w:val="0"/>
          <w:sz w:val="24"/>
          <w:szCs w:val="24"/>
        </w:rPr>
      </w:pPr>
    </w:p>
    <w:p w:rsidR="007E74E9" w:rsidRDefault="007E74E9" w:rsidP="00D471E6">
      <w:pPr>
        <w:pStyle w:val="148"/>
        <w:spacing w:before="0" w:after="0" w:line="276" w:lineRule="auto"/>
        <w:rPr>
          <w:i w:val="0"/>
          <w:sz w:val="24"/>
          <w:szCs w:val="24"/>
        </w:rPr>
      </w:pPr>
    </w:p>
    <w:p w:rsidR="00CC0070" w:rsidRPr="00CC0070" w:rsidRDefault="00CC0070" w:rsidP="00D471E6">
      <w:pPr>
        <w:widowControl w:val="0"/>
        <w:snapToGrid w:val="0"/>
        <w:spacing w:line="276" w:lineRule="auto"/>
        <w:ind w:firstLine="709"/>
        <w:jc w:val="both"/>
        <w:rPr>
          <w:spacing w:val="-5"/>
          <w:sz w:val="24"/>
          <w:szCs w:val="24"/>
          <w:lang w:val="x-none" w:eastAsia="x-none"/>
        </w:rPr>
      </w:pPr>
      <w:r w:rsidRPr="00CC0070">
        <w:rPr>
          <w:sz w:val="24"/>
          <w:szCs w:val="24"/>
          <w:lang w:val="x-none" w:eastAsia="x-none"/>
        </w:rPr>
        <w:lastRenderedPageBreak/>
        <w:t xml:space="preserve">Таблица </w:t>
      </w:r>
      <w:r w:rsidRPr="00CC0070">
        <w:rPr>
          <w:sz w:val="24"/>
          <w:szCs w:val="24"/>
          <w:lang w:eastAsia="x-none"/>
        </w:rPr>
        <w:t>4</w:t>
      </w:r>
      <w:r>
        <w:rPr>
          <w:sz w:val="24"/>
          <w:szCs w:val="24"/>
          <w:lang w:eastAsia="x-none"/>
        </w:rPr>
        <w:t xml:space="preserve"> -</w:t>
      </w:r>
      <w:r w:rsidRPr="00CC0070">
        <w:rPr>
          <w:sz w:val="24"/>
          <w:szCs w:val="24"/>
          <w:lang w:eastAsia="x-none"/>
        </w:rPr>
        <w:t xml:space="preserve"> </w:t>
      </w:r>
      <w:r w:rsidRPr="00CC0070">
        <w:rPr>
          <w:spacing w:val="-5"/>
          <w:sz w:val="24"/>
          <w:szCs w:val="24"/>
          <w:lang w:val="x-none" w:eastAsia="x-none"/>
        </w:rPr>
        <w:t>Повторяемость направлений ветра, %.</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419"/>
        <w:gridCol w:w="757"/>
        <w:gridCol w:w="757"/>
        <w:gridCol w:w="756"/>
        <w:gridCol w:w="756"/>
        <w:gridCol w:w="756"/>
        <w:gridCol w:w="756"/>
        <w:gridCol w:w="756"/>
        <w:gridCol w:w="756"/>
        <w:gridCol w:w="756"/>
      </w:tblGrid>
      <w:tr w:rsidR="00CC0070" w:rsidRPr="00CC0070" w:rsidTr="002A7BD6">
        <w:trPr>
          <w:tblHeader/>
          <w:jc w:val="center"/>
        </w:trPr>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b/>
                <w:sz w:val="24"/>
                <w:szCs w:val="24"/>
                <w:lang w:eastAsia="en-US"/>
              </w:rPr>
            </w:pPr>
            <w:r w:rsidRPr="00CC0070">
              <w:rPr>
                <w:b/>
                <w:sz w:val="24"/>
                <w:szCs w:val="24"/>
                <w:lang w:eastAsia="en-US"/>
              </w:rPr>
              <w:t xml:space="preserve">Метеостанция </w:t>
            </w: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b/>
                <w:sz w:val="24"/>
                <w:szCs w:val="24"/>
                <w:lang w:eastAsia="en-US"/>
              </w:rPr>
            </w:pPr>
            <w:r w:rsidRPr="00CC0070">
              <w:rPr>
                <w:b/>
                <w:sz w:val="24"/>
                <w:szCs w:val="24"/>
                <w:lang w:eastAsia="en-US"/>
              </w:rPr>
              <w:t xml:space="preserve">Направление ветра </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С</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proofErr w:type="gramStart"/>
            <w:r w:rsidRPr="00CC0070">
              <w:rPr>
                <w:b/>
                <w:sz w:val="24"/>
                <w:szCs w:val="24"/>
                <w:lang w:eastAsia="en-US"/>
              </w:rPr>
              <w:t>СВ</w:t>
            </w:r>
            <w:proofErr w:type="gramEnd"/>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В</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ЮВ</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proofErr w:type="gramStart"/>
            <w:r w:rsidRPr="00CC0070">
              <w:rPr>
                <w:b/>
                <w:sz w:val="24"/>
                <w:szCs w:val="24"/>
                <w:lang w:eastAsia="en-US"/>
              </w:rPr>
              <w:t>Ю</w:t>
            </w:r>
            <w:proofErr w:type="gramEnd"/>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ЮЗ</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proofErr w:type="gramStart"/>
            <w:r w:rsidRPr="00CC0070">
              <w:rPr>
                <w:b/>
                <w:sz w:val="24"/>
                <w:szCs w:val="24"/>
                <w:lang w:eastAsia="en-US"/>
              </w:rPr>
              <w:t>З</w:t>
            </w:r>
            <w:proofErr w:type="gramEnd"/>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СЗ</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Штиль</w:t>
            </w:r>
          </w:p>
        </w:tc>
      </w:tr>
      <w:tr w:rsidR="00CC0070" w:rsidRPr="00CC0070" w:rsidTr="002A7BD6">
        <w:trPr>
          <w:jc w:val="center"/>
        </w:trPr>
        <w:tc>
          <w:tcPr>
            <w:tcW w:w="1418" w:type="dxa"/>
            <w:vMerge w:val="restart"/>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Енисейск</w:t>
            </w: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Январь</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33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25</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10</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w:t>
            </w:r>
          </w:p>
        </w:tc>
      </w:tr>
      <w:tr w:rsidR="00CC0070" w:rsidRPr="00CC0070" w:rsidTr="002A7BD6">
        <w:trPr>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Июль</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5</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17</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17</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15</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15</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17</w:t>
            </w:r>
          </w:p>
        </w:tc>
      </w:tr>
      <w:tr w:rsidR="00CC0070" w:rsidRPr="00CC0070" w:rsidTr="002A7BD6">
        <w:trPr>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Год</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10</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r>
      <w:tr w:rsidR="00CC0070" w:rsidRPr="00CC0070" w:rsidTr="002A7BD6">
        <w:trPr>
          <w:jc w:val="center"/>
        </w:trPr>
        <w:tc>
          <w:tcPr>
            <w:tcW w:w="1418" w:type="dxa"/>
            <w:vMerge w:val="restart"/>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Стрелка</w:t>
            </w: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Январь</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26</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20</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11</w:t>
            </w:r>
          </w:p>
        </w:tc>
      </w:tr>
      <w:tr w:rsidR="00CC0070" w:rsidRPr="00CC0070" w:rsidTr="002A7BD6">
        <w:trPr>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Июль</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19</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15</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13</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16</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7</w:t>
            </w:r>
          </w:p>
        </w:tc>
      </w:tr>
      <w:tr w:rsidR="00CC0070" w:rsidRPr="00CC0070" w:rsidTr="002A7BD6">
        <w:trPr>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Год</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4</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21</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19</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12</w:t>
            </w:r>
          </w:p>
        </w:tc>
        <w:tc>
          <w:tcPr>
            <w:tcW w:w="75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8</w:t>
            </w:r>
          </w:p>
        </w:tc>
      </w:tr>
    </w:tbl>
    <w:p w:rsidR="00CC0070" w:rsidRPr="00CC0070" w:rsidRDefault="00CC0070" w:rsidP="00D471E6">
      <w:pPr>
        <w:tabs>
          <w:tab w:val="left" w:pos="1526"/>
          <w:tab w:val="left" w:pos="2943"/>
          <w:tab w:val="left" w:pos="3699"/>
          <w:tab w:val="left" w:pos="4455"/>
          <w:tab w:val="left" w:pos="5211"/>
          <w:tab w:val="left" w:pos="5967"/>
          <w:tab w:val="left" w:pos="6723"/>
          <w:tab w:val="left" w:pos="7479"/>
          <w:tab w:val="left" w:pos="8235"/>
          <w:tab w:val="left" w:pos="8991"/>
        </w:tabs>
        <w:spacing w:line="276" w:lineRule="auto"/>
        <w:rPr>
          <w:sz w:val="24"/>
          <w:szCs w:val="24"/>
        </w:rPr>
      </w:pPr>
    </w:p>
    <w:p w:rsidR="00CC0070" w:rsidRPr="00CC0070" w:rsidRDefault="00CC0070" w:rsidP="00D471E6">
      <w:pPr>
        <w:spacing w:line="276" w:lineRule="auto"/>
        <w:jc w:val="both"/>
        <w:rPr>
          <w:sz w:val="24"/>
          <w:szCs w:val="24"/>
        </w:rPr>
      </w:pPr>
      <w:r w:rsidRPr="00CC0070">
        <w:rPr>
          <w:noProof/>
          <w:sz w:val="24"/>
          <w:szCs w:val="24"/>
        </w:rPr>
        <w:drawing>
          <wp:inline distT="0" distB="0" distL="0" distR="0" wp14:anchorId="4BFEE78D" wp14:editId="0D05DC8D">
            <wp:extent cx="3200400" cy="2247900"/>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t="6084" b="8516"/>
                    <a:stretch>
                      <a:fillRect/>
                    </a:stretch>
                  </pic:blipFill>
                  <pic:spPr bwMode="auto">
                    <a:xfrm>
                      <a:off x="0" y="0"/>
                      <a:ext cx="3200400" cy="2247900"/>
                    </a:xfrm>
                    <a:prstGeom prst="rect">
                      <a:avLst/>
                    </a:prstGeom>
                    <a:noFill/>
                    <a:ln>
                      <a:noFill/>
                    </a:ln>
                  </pic:spPr>
                </pic:pic>
              </a:graphicData>
            </a:graphic>
          </wp:inline>
        </w:drawing>
      </w:r>
      <w:r w:rsidRPr="00CC0070">
        <w:rPr>
          <w:noProof/>
          <w:sz w:val="24"/>
          <w:szCs w:val="24"/>
        </w:rPr>
        <w:t xml:space="preserve"> </w:t>
      </w:r>
      <w:r w:rsidRPr="00CC0070">
        <w:rPr>
          <w:noProof/>
          <w:sz w:val="24"/>
          <w:szCs w:val="24"/>
        </w:rPr>
        <w:drawing>
          <wp:inline distT="0" distB="0" distL="0" distR="0" wp14:anchorId="34EAB5E9" wp14:editId="2B517753">
            <wp:extent cx="1466850" cy="1076325"/>
            <wp:effectExtent l="0" t="0" r="0" b="0"/>
            <wp:docPr id="5"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C0070" w:rsidRPr="00CC0070" w:rsidRDefault="00CC0070" w:rsidP="00D471E6">
      <w:pPr>
        <w:spacing w:line="276" w:lineRule="auto"/>
        <w:jc w:val="center"/>
        <w:rPr>
          <w:sz w:val="24"/>
          <w:szCs w:val="24"/>
        </w:rPr>
      </w:pPr>
      <w:r w:rsidRPr="00CC0070">
        <w:rPr>
          <w:sz w:val="24"/>
          <w:szCs w:val="24"/>
        </w:rPr>
        <w:t>Рис</w:t>
      </w:r>
      <w:r>
        <w:rPr>
          <w:sz w:val="24"/>
          <w:szCs w:val="24"/>
        </w:rPr>
        <w:t xml:space="preserve">унок </w:t>
      </w:r>
      <w:r w:rsidRPr="00CC0070">
        <w:rPr>
          <w:sz w:val="24"/>
          <w:szCs w:val="24"/>
        </w:rPr>
        <w:t>1</w:t>
      </w:r>
      <w:r>
        <w:rPr>
          <w:sz w:val="24"/>
          <w:szCs w:val="24"/>
        </w:rPr>
        <w:t xml:space="preserve"> -</w:t>
      </w:r>
      <w:r w:rsidRPr="00CC0070">
        <w:rPr>
          <w:sz w:val="24"/>
          <w:szCs w:val="24"/>
        </w:rPr>
        <w:t xml:space="preserve"> Повторяемость направлений ветра и штилей м/</w:t>
      </w:r>
      <w:proofErr w:type="gramStart"/>
      <w:r w:rsidRPr="00CC0070">
        <w:rPr>
          <w:sz w:val="24"/>
          <w:szCs w:val="24"/>
        </w:rPr>
        <w:t>ст</w:t>
      </w:r>
      <w:proofErr w:type="gramEnd"/>
      <w:r w:rsidRPr="00CC0070">
        <w:rPr>
          <w:sz w:val="24"/>
          <w:szCs w:val="24"/>
        </w:rPr>
        <w:t xml:space="preserve"> Енисейск</w:t>
      </w:r>
    </w:p>
    <w:p w:rsidR="00CC0070" w:rsidRPr="00CC0070" w:rsidRDefault="00CC0070" w:rsidP="00D471E6">
      <w:pPr>
        <w:spacing w:line="276" w:lineRule="auto"/>
        <w:ind w:firstLine="709"/>
        <w:jc w:val="both"/>
        <w:rPr>
          <w:spacing w:val="-5"/>
          <w:sz w:val="24"/>
          <w:szCs w:val="24"/>
        </w:rPr>
      </w:pPr>
    </w:p>
    <w:p w:rsidR="00CC0070" w:rsidRPr="00CC0070" w:rsidRDefault="00CC0070" w:rsidP="00D471E6">
      <w:pPr>
        <w:spacing w:line="276" w:lineRule="auto"/>
        <w:rPr>
          <w:color w:val="FF0000"/>
          <w:sz w:val="24"/>
          <w:szCs w:val="24"/>
        </w:rPr>
      </w:pPr>
      <w:r w:rsidRPr="00CC0070">
        <w:rPr>
          <w:noProof/>
          <w:color w:val="FF0000"/>
          <w:sz w:val="24"/>
          <w:szCs w:val="24"/>
        </w:rPr>
        <w:drawing>
          <wp:inline distT="0" distB="0" distL="0" distR="0" wp14:anchorId="6F5B7029" wp14:editId="21EAB9E6">
            <wp:extent cx="2905125" cy="2066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a:extLst>
                        <a:ext uri="{28A0092B-C50C-407E-A947-70E740481C1C}">
                          <a14:useLocalDpi xmlns:a14="http://schemas.microsoft.com/office/drawing/2010/main" val="0"/>
                        </a:ext>
                      </a:extLst>
                    </a:blip>
                    <a:srcRect l="5605" t="10638" b="13002"/>
                    <a:stretch>
                      <a:fillRect/>
                    </a:stretch>
                  </pic:blipFill>
                  <pic:spPr bwMode="auto">
                    <a:xfrm>
                      <a:off x="0" y="0"/>
                      <a:ext cx="2905125" cy="2066925"/>
                    </a:xfrm>
                    <a:prstGeom prst="rect">
                      <a:avLst/>
                    </a:prstGeom>
                    <a:noFill/>
                    <a:ln>
                      <a:noFill/>
                    </a:ln>
                  </pic:spPr>
                </pic:pic>
              </a:graphicData>
            </a:graphic>
          </wp:inline>
        </w:drawing>
      </w:r>
      <w:r w:rsidRPr="00CC0070">
        <w:rPr>
          <w:noProof/>
          <w:sz w:val="24"/>
          <w:szCs w:val="24"/>
        </w:rPr>
        <w:t xml:space="preserve"> </w:t>
      </w:r>
      <w:r w:rsidRPr="00CC0070">
        <w:rPr>
          <w:noProof/>
          <w:sz w:val="24"/>
          <w:szCs w:val="24"/>
        </w:rPr>
        <w:drawing>
          <wp:inline distT="0" distB="0" distL="0" distR="0" wp14:anchorId="44EA80B3" wp14:editId="73582C30">
            <wp:extent cx="1562100" cy="1133475"/>
            <wp:effectExtent l="0" t="0" r="0" b="0"/>
            <wp:docPr id="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C0070" w:rsidRPr="00CC0070" w:rsidRDefault="00CC0070" w:rsidP="00D471E6">
      <w:pPr>
        <w:spacing w:line="276" w:lineRule="auto"/>
        <w:jc w:val="center"/>
        <w:rPr>
          <w:sz w:val="24"/>
          <w:szCs w:val="24"/>
        </w:rPr>
      </w:pPr>
      <w:r w:rsidRPr="00CC0070">
        <w:rPr>
          <w:sz w:val="24"/>
          <w:szCs w:val="24"/>
        </w:rPr>
        <w:t xml:space="preserve">Рисунок </w:t>
      </w:r>
      <w:r>
        <w:rPr>
          <w:sz w:val="24"/>
          <w:szCs w:val="24"/>
        </w:rPr>
        <w:t>2</w:t>
      </w:r>
      <w:r w:rsidRPr="00CC0070">
        <w:rPr>
          <w:sz w:val="24"/>
          <w:szCs w:val="24"/>
        </w:rPr>
        <w:t xml:space="preserve"> - Повторяемость направлений ветра и штилей м/</w:t>
      </w:r>
      <w:proofErr w:type="gramStart"/>
      <w:r w:rsidRPr="00CC0070">
        <w:rPr>
          <w:sz w:val="24"/>
          <w:szCs w:val="24"/>
        </w:rPr>
        <w:t>ст</w:t>
      </w:r>
      <w:proofErr w:type="gramEnd"/>
      <w:r w:rsidRPr="00CC0070">
        <w:rPr>
          <w:sz w:val="24"/>
          <w:szCs w:val="24"/>
        </w:rPr>
        <w:t xml:space="preserve"> Стрелка</w:t>
      </w:r>
    </w:p>
    <w:p w:rsidR="00CC0070" w:rsidRPr="00CC0070" w:rsidRDefault="00CC0070" w:rsidP="00D471E6">
      <w:pPr>
        <w:spacing w:line="276" w:lineRule="auto"/>
        <w:rPr>
          <w:sz w:val="24"/>
          <w:szCs w:val="24"/>
        </w:rPr>
      </w:pP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pacing w:val="-5"/>
          <w:sz w:val="24"/>
          <w:szCs w:val="24"/>
          <w:lang w:val="x-none" w:eastAsia="x-none"/>
        </w:rPr>
        <w:t xml:space="preserve">Часто повторяющийся антициклональный тип погоды сопровождается </w:t>
      </w:r>
      <w:r w:rsidRPr="00CC0070">
        <w:rPr>
          <w:sz w:val="24"/>
          <w:szCs w:val="24"/>
          <w:lang w:val="x-none" w:eastAsia="x-none"/>
        </w:rPr>
        <w:t>слабыми ветрами и штилями, что обусловливает высокий потенциал загрязнения атмосферы. Средняя скорость ветра за период со средней суточной температурой воздуха ≤8 °С – 2,8 м/с.</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В течение года наблюдается 14 дней с ветром более 15 м/с.</w:t>
      </w:r>
    </w:p>
    <w:p w:rsidR="00CC0070" w:rsidRDefault="00CC0070" w:rsidP="00D471E6">
      <w:pPr>
        <w:widowControl w:val="0"/>
        <w:snapToGrid w:val="0"/>
        <w:spacing w:line="276" w:lineRule="auto"/>
        <w:ind w:firstLine="709"/>
        <w:jc w:val="both"/>
        <w:rPr>
          <w:spacing w:val="-5"/>
          <w:sz w:val="24"/>
          <w:szCs w:val="24"/>
          <w:lang w:eastAsia="x-none"/>
        </w:rPr>
      </w:pPr>
      <w:r w:rsidRPr="00CC0070">
        <w:rPr>
          <w:sz w:val="24"/>
          <w:szCs w:val="24"/>
          <w:lang w:val="x-none" w:eastAsia="x-none"/>
        </w:rPr>
        <w:t>Летом развивается циклональная деятельность на арктическом фронте,</w:t>
      </w:r>
      <w:r w:rsidRPr="00CC0070">
        <w:rPr>
          <w:spacing w:val="-5"/>
          <w:sz w:val="24"/>
          <w:szCs w:val="24"/>
          <w:lang w:val="x-none" w:eastAsia="x-none"/>
        </w:rPr>
        <w:t xml:space="preserve"> северные ветра приносят холодный воздух.</w:t>
      </w:r>
    </w:p>
    <w:p w:rsidR="002A7BD6" w:rsidRDefault="002A7BD6" w:rsidP="00D471E6">
      <w:pPr>
        <w:widowControl w:val="0"/>
        <w:snapToGrid w:val="0"/>
        <w:spacing w:line="276" w:lineRule="auto"/>
        <w:ind w:firstLine="709"/>
        <w:jc w:val="both"/>
        <w:rPr>
          <w:spacing w:val="-5"/>
          <w:sz w:val="24"/>
          <w:szCs w:val="24"/>
          <w:lang w:eastAsia="x-none"/>
        </w:rPr>
      </w:pPr>
    </w:p>
    <w:p w:rsidR="007E74E9" w:rsidRDefault="007E74E9" w:rsidP="00D471E6">
      <w:pPr>
        <w:widowControl w:val="0"/>
        <w:snapToGrid w:val="0"/>
        <w:spacing w:line="276" w:lineRule="auto"/>
        <w:ind w:firstLine="709"/>
        <w:jc w:val="both"/>
        <w:rPr>
          <w:spacing w:val="-5"/>
          <w:sz w:val="24"/>
          <w:szCs w:val="24"/>
          <w:lang w:eastAsia="x-none"/>
        </w:rPr>
      </w:pPr>
    </w:p>
    <w:p w:rsidR="007E74E9" w:rsidRPr="002A7BD6" w:rsidRDefault="007E74E9" w:rsidP="00D471E6">
      <w:pPr>
        <w:widowControl w:val="0"/>
        <w:snapToGrid w:val="0"/>
        <w:spacing w:line="276" w:lineRule="auto"/>
        <w:ind w:firstLine="709"/>
        <w:jc w:val="both"/>
        <w:rPr>
          <w:spacing w:val="-5"/>
          <w:sz w:val="24"/>
          <w:szCs w:val="24"/>
          <w:lang w:eastAsia="x-none"/>
        </w:rPr>
      </w:pP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lastRenderedPageBreak/>
        <w:t xml:space="preserve">Таблица </w:t>
      </w:r>
      <w:r w:rsidRPr="00CC0070">
        <w:rPr>
          <w:sz w:val="24"/>
          <w:szCs w:val="24"/>
          <w:lang w:eastAsia="x-none"/>
        </w:rPr>
        <w:t>5</w:t>
      </w:r>
      <w:r>
        <w:rPr>
          <w:sz w:val="24"/>
          <w:szCs w:val="24"/>
          <w:lang w:eastAsia="x-none"/>
        </w:rPr>
        <w:t xml:space="preserve"> -</w:t>
      </w:r>
      <w:r w:rsidRPr="00CC0070">
        <w:rPr>
          <w:sz w:val="24"/>
          <w:szCs w:val="24"/>
          <w:lang w:eastAsia="x-none"/>
        </w:rPr>
        <w:t xml:space="preserve"> </w:t>
      </w:r>
      <w:r w:rsidRPr="00CC0070">
        <w:rPr>
          <w:sz w:val="24"/>
          <w:szCs w:val="24"/>
          <w:lang w:val="x-none" w:eastAsia="x-none"/>
        </w:rPr>
        <w:t>Средняя месячная и годовая скорость ветра (м/с)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1"/>
        <w:gridCol w:w="636"/>
        <w:gridCol w:w="636"/>
        <w:gridCol w:w="637"/>
        <w:gridCol w:w="637"/>
        <w:gridCol w:w="636"/>
        <w:gridCol w:w="637"/>
        <w:gridCol w:w="637"/>
        <w:gridCol w:w="740"/>
        <w:gridCol w:w="637"/>
        <w:gridCol w:w="636"/>
        <w:gridCol w:w="637"/>
        <w:gridCol w:w="637"/>
        <w:gridCol w:w="639"/>
      </w:tblGrid>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eastAsia="en-US"/>
              </w:rPr>
              <w:t>Станция</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IV</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VII</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IX</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X</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XI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val="en-US" w:eastAsia="en-US"/>
              </w:rPr>
              <w:t>XII</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eastAsia="en-US"/>
              </w:rPr>
              <w:t>Год</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Енисейск</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2,5</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3,1</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2,2</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2,3</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2,6</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3,4</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2,5</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2,8</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Стрелка</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2,4</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2,3</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2,9</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2,4</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1,9</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2,0</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2,3</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3,0</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2,7</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2,5</w:t>
            </w:r>
          </w:p>
        </w:tc>
      </w:tr>
    </w:tbl>
    <w:p w:rsidR="00CC0070" w:rsidRDefault="00CC0070" w:rsidP="00D471E6">
      <w:pPr>
        <w:widowControl w:val="0"/>
        <w:snapToGrid w:val="0"/>
        <w:spacing w:line="276" w:lineRule="auto"/>
        <w:ind w:firstLine="709"/>
        <w:jc w:val="both"/>
        <w:rPr>
          <w:sz w:val="24"/>
          <w:szCs w:val="24"/>
          <w:lang w:eastAsia="x-none"/>
        </w:rPr>
      </w:pPr>
    </w:p>
    <w:p w:rsidR="002A7BD6" w:rsidRPr="002A7BD6" w:rsidRDefault="002A7BD6" w:rsidP="00D471E6">
      <w:pPr>
        <w:widowControl w:val="0"/>
        <w:snapToGrid w:val="0"/>
        <w:spacing w:line="276" w:lineRule="auto"/>
        <w:ind w:firstLine="709"/>
        <w:jc w:val="both"/>
        <w:rPr>
          <w:sz w:val="24"/>
          <w:szCs w:val="24"/>
          <w:lang w:eastAsia="x-none"/>
        </w:rPr>
      </w:pP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 xml:space="preserve">Таблица </w:t>
      </w:r>
      <w:r w:rsidRPr="00CC0070">
        <w:rPr>
          <w:sz w:val="24"/>
          <w:szCs w:val="24"/>
          <w:lang w:eastAsia="x-none"/>
        </w:rPr>
        <w:t>6</w:t>
      </w:r>
      <w:r>
        <w:rPr>
          <w:sz w:val="24"/>
          <w:szCs w:val="24"/>
          <w:lang w:eastAsia="x-none"/>
        </w:rPr>
        <w:t xml:space="preserve"> -</w:t>
      </w:r>
      <w:r w:rsidRPr="00CC0070">
        <w:rPr>
          <w:sz w:val="24"/>
          <w:szCs w:val="24"/>
          <w:lang w:eastAsia="x-none"/>
        </w:rPr>
        <w:t xml:space="preserve"> </w:t>
      </w:r>
      <w:r w:rsidRPr="00CC0070">
        <w:rPr>
          <w:sz w:val="24"/>
          <w:szCs w:val="24"/>
          <w:lang w:val="x-none" w:eastAsia="x-none"/>
        </w:rPr>
        <w:t>Среднее и наибольшее число дней с сильным ветром (более 15 м/с)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1"/>
        <w:gridCol w:w="636"/>
        <w:gridCol w:w="636"/>
        <w:gridCol w:w="637"/>
        <w:gridCol w:w="637"/>
        <w:gridCol w:w="636"/>
        <w:gridCol w:w="637"/>
        <w:gridCol w:w="637"/>
        <w:gridCol w:w="740"/>
        <w:gridCol w:w="637"/>
        <w:gridCol w:w="636"/>
        <w:gridCol w:w="637"/>
        <w:gridCol w:w="637"/>
        <w:gridCol w:w="639"/>
      </w:tblGrid>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eastAsia="en-US"/>
              </w:rPr>
              <w:t>Станция</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IV</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VII</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VIII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IX</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X</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val="en-US" w:eastAsia="en-US"/>
              </w:rPr>
            </w:pPr>
            <w:r w:rsidRPr="00CC0070">
              <w:rPr>
                <w:b/>
                <w:i/>
                <w:sz w:val="24"/>
                <w:szCs w:val="24"/>
                <w:lang w:val="en-US" w:eastAsia="en-US"/>
              </w:rPr>
              <w:t>XI</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val="en-US" w:eastAsia="en-US"/>
              </w:rPr>
              <w:t>XII</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b/>
                <w:i/>
                <w:sz w:val="24"/>
                <w:szCs w:val="24"/>
                <w:lang w:eastAsia="en-US"/>
              </w:rPr>
            </w:pPr>
            <w:r w:rsidRPr="00CC0070">
              <w:rPr>
                <w:b/>
                <w:i/>
                <w:sz w:val="24"/>
                <w:szCs w:val="24"/>
                <w:lang w:eastAsia="en-US"/>
              </w:rPr>
              <w:t>Год</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tcPr>
          <w:p w:rsidR="00CC0070" w:rsidRPr="00CC0070" w:rsidRDefault="00CC0070" w:rsidP="00D471E6">
            <w:pPr>
              <w:spacing w:line="276" w:lineRule="auto"/>
              <w:jc w:val="center"/>
              <w:rPr>
                <w:sz w:val="24"/>
                <w:szCs w:val="24"/>
                <w:lang w:eastAsia="en-US"/>
              </w:rPr>
            </w:pPr>
          </w:p>
        </w:tc>
        <w:tc>
          <w:tcPr>
            <w:tcW w:w="8382" w:type="dxa"/>
            <w:gridSpan w:val="13"/>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Среднее число дней</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Енисейск</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0,6</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2,0</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2,4</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0,6</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0,4</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0,7</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1,3</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0,9</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14</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Стрелка</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1,1</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1,3</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3,8</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0,6</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0,8</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1,9</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2,2</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2,1</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20,0</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tcPr>
          <w:p w:rsidR="00CC0070" w:rsidRPr="00CC0070" w:rsidRDefault="00CC0070" w:rsidP="00D471E6">
            <w:pPr>
              <w:spacing w:line="276" w:lineRule="auto"/>
              <w:jc w:val="center"/>
              <w:rPr>
                <w:sz w:val="24"/>
                <w:szCs w:val="24"/>
                <w:lang w:eastAsia="en-US"/>
              </w:rPr>
            </w:pPr>
          </w:p>
        </w:tc>
        <w:tc>
          <w:tcPr>
            <w:tcW w:w="8382" w:type="dxa"/>
            <w:gridSpan w:val="13"/>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Наибольшее число дней</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Енисейск</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5</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7</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8</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7</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4</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28</w:t>
            </w:r>
          </w:p>
        </w:tc>
      </w:tr>
      <w:tr w:rsidR="00CC0070" w:rsidRPr="00CC0070" w:rsidTr="00651D16">
        <w:trPr>
          <w:jc w:val="center"/>
        </w:trPr>
        <w:tc>
          <w:tcPr>
            <w:tcW w:w="1291"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sz w:val="24"/>
                <w:szCs w:val="24"/>
                <w:lang w:eastAsia="en-US"/>
              </w:rPr>
            </w:pPr>
            <w:r w:rsidRPr="00CC0070">
              <w:rPr>
                <w:sz w:val="24"/>
                <w:szCs w:val="24"/>
                <w:lang w:eastAsia="en-US"/>
              </w:rPr>
              <w:t>Стрелка</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3</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4</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9</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10</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10</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w:t>
            </w:r>
          </w:p>
        </w:tc>
        <w:tc>
          <w:tcPr>
            <w:tcW w:w="740"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1</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2</w:t>
            </w:r>
          </w:p>
        </w:tc>
        <w:tc>
          <w:tcPr>
            <w:tcW w:w="636"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5</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6</w:t>
            </w:r>
          </w:p>
        </w:tc>
        <w:tc>
          <w:tcPr>
            <w:tcW w:w="637"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9</w:t>
            </w:r>
          </w:p>
        </w:tc>
        <w:tc>
          <w:tcPr>
            <w:tcW w:w="639" w:type="dxa"/>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jc w:val="center"/>
              <w:rPr>
                <w:sz w:val="24"/>
                <w:szCs w:val="24"/>
                <w:lang w:eastAsia="en-US"/>
              </w:rPr>
            </w:pPr>
            <w:r w:rsidRPr="00CC0070">
              <w:rPr>
                <w:sz w:val="24"/>
                <w:szCs w:val="24"/>
                <w:lang w:eastAsia="en-US"/>
              </w:rPr>
              <w:t>47</w:t>
            </w:r>
          </w:p>
        </w:tc>
      </w:tr>
    </w:tbl>
    <w:p w:rsidR="00CC0070" w:rsidRPr="00CC0070" w:rsidRDefault="00CC0070" w:rsidP="00D471E6">
      <w:pPr>
        <w:widowControl w:val="0"/>
        <w:snapToGrid w:val="0"/>
        <w:spacing w:line="276" w:lineRule="auto"/>
        <w:ind w:firstLine="709"/>
        <w:jc w:val="both"/>
        <w:rPr>
          <w:sz w:val="24"/>
          <w:szCs w:val="24"/>
          <w:lang w:val="x-none" w:eastAsia="x-none"/>
        </w:rPr>
      </w:pP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Несмотря на то, что количество солнечной радиации, приходящейся на земную поверхность района достаточно велико – 1816 ч/г., территория находится в зоне ультрафиолетового дефицита до 2-х месяцев.</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Анализ климатических условий территории показал, что в этом районе создаются неблагоприятные метеорологические условия для переноса и рассеивания промышленных выбросов за счёт высокой повторяемости застойных условий в приземном слое атмосферы и мощных температурных инверсий.</w:t>
      </w:r>
    </w:p>
    <w:p w:rsidR="00DF2856" w:rsidRPr="00CC0070" w:rsidRDefault="00DF2856" w:rsidP="00D471E6">
      <w:pPr>
        <w:pStyle w:val="148"/>
        <w:spacing w:before="0" w:after="0" w:line="276" w:lineRule="auto"/>
        <w:ind w:firstLine="709"/>
        <w:rPr>
          <w:sz w:val="24"/>
          <w:szCs w:val="24"/>
        </w:rPr>
      </w:pPr>
      <w:r w:rsidRPr="00CC0070">
        <w:rPr>
          <w:sz w:val="24"/>
          <w:szCs w:val="24"/>
        </w:rPr>
        <w:t xml:space="preserve">Снежный покров. </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Снежный покров устанавливается не сразу. Обычно первый снежный покров лежит недолго и после первого потепления сходит. В таблице 1.1.12 представлены даты появления и схода устойчивого снежного покрова, образования и разрушения устойчивого снежного покрова.</w:t>
      </w:r>
    </w:p>
    <w:p w:rsidR="00CC0070" w:rsidRDefault="00CC0070" w:rsidP="00D471E6">
      <w:pPr>
        <w:widowControl w:val="0"/>
        <w:snapToGrid w:val="0"/>
        <w:spacing w:line="276" w:lineRule="auto"/>
        <w:ind w:firstLine="709"/>
        <w:jc w:val="both"/>
        <w:rPr>
          <w:sz w:val="24"/>
          <w:szCs w:val="24"/>
          <w:lang w:eastAsia="x-none"/>
        </w:rPr>
      </w:pPr>
      <w:r w:rsidRPr="00CC0070">
        <w:rPr>
          <w:sz w:val="24"/>
          <w:szCs w:val="24"/>
          <w:lang w:val="x-none" w:eastAsia="x-none"/>
        </w:rPr>
        <w:t>Даты появления и схода устойчивого снежного покрова, образования и разрушения устойчивого снежного покрова</w:t>
      </w:r>
    </w:p>
    <w:p w:rsidR="002A7BD6" w:rsidRPr="002A7BD6" w:rsidRDefault="002A7BD6" w:rsidP="00D471E6">
      <w:pPr>
        <w:widowControl w:val="0"/>
        <w:snapToGrid w:val="0"/>
        <w:spacing w:line="276" w:lineRule="auto"/>
        <w:ind w:firstLine="709"/>
        <w:jc w:val="both"/>
        <w:rPr>
          <w:sz w:val="24"/>
          <w:szCs w:val="24"/>
          <w:lang w:eastAsia="x-none"/>
        </w:rPr>
      </w:pPr>
    </w:p>
    <w:p w:rsidR="00CC0070" w:rsidRPr="00CC0070" w:rsidRDefault="00CC0070" w:rsidP="00D471E6">
      <w:pPr>
        <w:widowControl w:val="0"/>
        <w:snapToGrid w:val="0"/>
        <w:spacing w:line="276" w:lineRule="auto"/>
        <w:ind w:firstLine="709"/>
        <w:jc w:val="both"/>
        <w:rPr>
          <w:sz w:val="24"/>
          <w:szCs w:val="24"/>
          <w:lang w:eastAsia="x-none"/>
        </w:rPr>
      </w:pPr>
      <w:r w:rsidRPr="00CC0070">
        <w:rPr>
          <w:sz w:val="24"/>
          <w:szCs w:val="24"/>
          <w:lang w:val="x-none" w:eastAsia="x-none"/>
        </w:rPr>
        <w:t xml:space="preserve">Таблица </w:t>
      </w:r>
      <w:r w:rsidRPr="00CC0070">
        <w:rPr>
          <w:sz w:val="24"/>
          <w:szCs w:val="24"/>
          <w:lang w:eastAsia="x-none"/>
        </w:rPr>
        <w:t>7</w:t>
      </w:r>
    </w:p>
    <w:tbl>
      <w:tblPr>
        <w:tblW w:w="95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1"/>
        <w:gridCol w:w="1795"/>
        <w:gridCol w:w="1796"/>
        <w:gridCol w:w="2018"/>
      </w:tblGrid>
      <w:tr w:rsidR="00CC0070" w:rsidRPr="00CC0070" w:rsidTr="00CC0070">
        <w:tc>
          <w:tcPr>
            <w:tcW w:w="3931" w:type="dxa"/>
            <w:vMerge w:val="restart"/>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Характеристики</w:t>
            </w:r>
          </w:p>
        </w:tc>
        <w:tc>
          <w:tcPr>
            <w:tcW w:w="5609" w:type="dxa"/>
            <w:gridSpan w:val="3"/>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Даты</w:t>
            </w:r>
          </w:p>
        </w:tc>
      </w:tr>
      <w:tr w:rsidR="00CC0070" w:rsidRPr="00CC0070" w:rsidTr="00CC0070">
        <w:tc>
          <w:tcPr>
            <w:tcW w:w="3931" w:type="dxa"/>
            <w:vMerge/>
            <w:tcBorders>
              <w:top w:val="single" w:sz="4" w:space="0" w:color="auto"/>
              <w:left w:val="single" w:sz="4" w:space="0" w:color="auto"/>
              <w:bottom w:val="single" w:sz="4" w:space="0" w:color="auto"/>
              <w:right w:val="single" w:sz="4" w:space="0" w:color="auto"/>
            </w:tcBorders>
            <w:vAlign w:val="center"/>
            <w:hideMark/>
          </w:tcPr>
          <w:p w:rsidR="00CC0070" w:rsidRPr="00CC0070" w:rsidRDefault="00CC0070" w:rsidP="00D471E6">
            <w:pPr>
              <w:spacing w:line="276" w:lineRule="auto"/>
              <w:rPr>
                <w:b/>
                <w:sz w:val="24"/>
                <w:szCs w:val="24"/>
                <w:lang w:eastAsia="en-US"/>
              </w:rPr>
            </w:pPr>
          </w:p>
        </w:tc>
        <w:tc>
          <w:tcPr>
            <w:tcW w:w="179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средняя</w:t>
            </w:r>
          </w:p>
        </w:tc>
        <w:tc>
          <w:tcPr>
            <w:tcW w:w="179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самая ранняя</w:t>
            </w:r>
          </w:p>
        </w:tc>
        <w:tc>
          <w:tcPr>
            <w:tcW w:w="20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самая поздняя</w:t>
            </w:r>
          </w:p>
        </w:tc>
      </w:tr>
      <w:tr w:rsidR="00CC0070" w:rsidRPr="00CC0070" w:rsidTr="00CC0070">
        <w:tc>
          <w:tcPr>
            <w:tcW w:w="3931" w:type="dxa"/>
            <w:tcBorders>
              <w:top w:val="single" w:sz="4" w:space="0" w:color="auto"/>
              <w:left w:val="single" w:sz="4" w:space="0" w:color="auto"/>
              <w:bottom w:val="nil"/>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Даты</w:t>
            </w:r>
          </w:p>
        </w:tc>
        <w:tc>
          <w:tcPr>
            <w:tcW w:w="1795"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rPr>
                <w:sz w:val="24"/>
                <w:szCs w:val="24"/>
                <w:lang w:eastAsia="en-US"/>
              </w:rPr>
            </w:pPr>
          </w:p>
        </w:tc>
        <w:tc>
          <w:tcPr>
            <w:tcW w:w="1796"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rPr>
                <w:sz w:val="24"/>
                <w:szCs w:val="24"/>
                <w:lang w:eastAsia="en-US"/>
              </w:rPr>
            </w:pPr>
          </w:p>
        </w:tc>
        <w:tc>
          <w:tcPr>
            <w:tcW w:w="2018"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rPr>
                <w:sz w:val="24"/>
                <w:szCs w:val="24"/>
                <w:lang w:eastAsia="en-US"/>
              </w:rPr>
            </w:pPr>
          </w:p>
        </w:tc>
      </w:tr>
      <w:tr w:rsidR="00CC0070" w:rsidRPr="00CC0070" w:rsidTr="00CC0070">
        <w:tc>
          <w:tcPr>
            <w:tcW w:w="3931"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появления снежного покрова</w:t>
            </w:r>
          </w:p>
        </w:tc>
        <w:tc>
          <w:tcPr>
            <w:tcW w:w="1795"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13X</w:t>
            </w:r>
          </w:p>
        </w:tc>
        <w:tc>
          <w:tcPr>
            <w:tcW w:w="1796"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24 IX</w:t>
            </w:r>
          </w:p>
        </w:tc>
        <w:tc>
          <w:tcPr>
            <w:tcW w:w="2018"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1XI</w:t>
            </w:r>
          </w:p>
        </w:tc>
      </w:tr>
      <w:tr w:rsidR="00CC0070" w:rsidRPr="00CC0070" w:rsidTr="00CC0070">
        <w:tc>
          <w:tcPr>
            <w:tcW w:w="3931"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образования устойчивого снежного покрова</w:t>
            </w:r>
          </w:p>
        </w:tc>
        <w:tc>
          <w:tcPr>
            <w:tcW w:w="179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25X</w:t>
            </w:r>
          </w:p>
        </w:tc>
        <w:tc>
          <w:tcPr>
            <w:tcW w:w="179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8X</w:t>
            </w:r>
          </w:p>
        </w:tc>
        <w:tc>
          <w:tcPr>
            <w:tcW w:w="20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9XI</w:t>
            </w:r>
          </w:p>
        </w:tc>
      </w:tr>
      <w:tr w:rsidR="00CC0070" w:rsidRPr="00CC0070" w:rsidTr="00CC0070">
        <w:tc>
          <w:tcPr>
            <w:tcW w:w="3931"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разрушения устойчивого снежного покрова</w:t>
            </w:r>
          </w:p>
        </w:tc>
        <w:tc>
          <w:tcPr>
            <w:tcW w:w="179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24IV</w:t>
            </w:r>
          </w:p>
        </w:tc>
        <w:tc>
          <w:tcPr>
            <w:tcW w:w="179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9IV</w:t>
            </w:r>
          </w:p>
        </w:tc>
        <w:tc>
          <w:tcPr>
            <w:tcW w:w="20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8V</w:t>
            </w:r>
          </w:p>
        </w:tc>
      </w:tr>
      <w:tr w:rsidR="00CC0070" w:rsidRPr="00CC0070" w:rsidTr="00CC0070">
        <w:tc>
          <w:tcPr>
            <w:tcW w:w="3931"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схода снежного покрова</w:t>
            </w:r>
          </w:p>
        </w:tc>
        <w:tc>
          <w:tcPr>
            <w:tcW w:w="179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1V</w:t>
            </w:r>
          </w:p>
        </w:tc>
        <w:tc>
          <w:tcPr>
            <w:tcW w:w="1796"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9IV</w:t>
            </w:r>
          </w:p>
        </w:tc>
        <w:tc>
          <w:tcPr>
            <w:tcW w:w="20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26V</w:t>
            </w:r>
          </w:p>
        </w:tc>
      </w:tr>
      <w:tr w:rsidR="00CC0070" w:rsidRPr="00CC0070" w:rsidTr="00CC0070">
        <w:tc>
          <w:tcPr>
            <w:tcW w:w="3931"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Число дней со снежным покровом</w:t>
            </w:r>
          </w:p>
        </w:tc>
        <w:tc>
          <w:tcPr>
            <w:tcW w:w="1795" w:type="dxa"/>
            <w:tcBorders>
              <w:top w:val="single" w:sz="4" w:space="0" w:color="auto"/>
              <w:left w:val="single" w:sz="4" w:space="0" w:color="auto"/>
              <w:bottom w:val="single" w:sz="4" w:space="0" w:color="auto"/>
              <w:right w:val="nil"/>
            </w:tcBorders>
          </w:tcPr>
          <w:p w:rsidR="00CC0070" w:rsidRPr="00CC0070" w:rsidRDefault="00CC0070" w:rsidP="00D471E6">
            <w:pPr>
              <w:spacing w:line="276" w:lineRule="auto"/>
              <w:jc w:val="center"/>
              <w:rPr>
                <w:sz w:val="24"/>
                <w:szCs w:val="24"/>
                <w:lang w:eastAsia="en-US"/>
              </w:rPr>
            </w:pPr>
          </w:p>
        </w:tc>
        <w:tc>
          <w:tcPr>
            <w:tcW w:w="1796" w:type="dxa"/>
            <w:tcBorders>
              <w:top w:val="single" w:sz="4" w:space="0" w:color="auto"/>
              <w:left w:val="nil"/>
              <w:bottom w:val="single" w:sz="4" w:space="0" w:color="auto"/>
              <w:right w:val="nil"/>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187</w:t>
            </w:r>
          </w:p>
        </w:tc>
        <w:tc>
          <w:tcPr>
            <w:tcW w:w="2018" w:type="dxa"/>
            <w:tcBorders>
              <w:top w:val="single" w:sz="4" w:space="0" w:color="auto"/>
              <w:left w:val="nil"/>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tc>
      </w:tr>
    </w:tbl>
    <w:p w:rsidR="00CC0070" w:rsidRPr="00CC0070" w:rsidRDefault="00CC0070" w:rsidP="00D471E6">
      <w:pPr>
        <w:widowControl w:val="0"/>
        <w:snapToGrid w:val="0"/>
        <w:spacing w:line="276" w:lineRule="auto"/>
        <w:ind w:firstLine="709"/>
        <w:jc w:val="both"/>
        <w:rPr>
          <w:sz w:val="24"/>
          <w:szCs w:val="24"/>
          <w:lang w:val="x-none" w:eastAsia="x-none"/>
        </w:rPr>
      </w:pPr>
    </w:p>
    <w:p w:rsidR="00DF2856" w:rsidRPr="00CC0070" w:rsidRDefault="00DF2856" w:rsidP="00D471E6">
      <w:pPr>
        <w:pStyle w:val="148"/>
        <w:spacing w:before="0" w:after="0" w:line="276" w:lineRule="auto"/>
        <w:ind w:firstLine="709"/>
        <w:rPr>
          <w:sz w:val="24"/>
          <w:szCs w:val="24"/>
        </w:rPr>
      </w:pPr>
      <w:r w:rsidRPr="00CC0070">
        <w:rPr>
          <w:sz w:val="24"/>
          <w:szCs w:val="24"/>
        </w:rPr>
        <w:t>Опасные атмосферные явления.</w:t>
      </w:r>
    </w:p>
    <w:p w:rsidR="00CC0070" w:rsidRPr="00CC0070" w:rsidRDefault="00CC0070" w:rsidP="00D471E6">
      <w:pPr>
        <w:widowControl w:val="0"/>
        <w:snapToGrid w:val="0"/>
        <w:spacing w:line="276" w:lineRule="auto"/>
        <w:ind w:firstLine="709"/>
        <w:jc w:val="both"/>
        <w:rPr>
          <w:sz w:val="24"/>
          <w:szCs w:val="24"/>
          <w:lang w:val="x-none" w:eastAsia="x-none"/>
        </w:rPr>
      </w:pPr>
      <w:bookmarkStart w:id="24" w:name="_Toc310927503"/>
      <w:r w:rsidRPr="00CC0070">
        <w:rPr>
          <w:i/>
          <w:iCs/>
          <w:sz w:val="24"/>
          <w:szCs w:val="24"/>
          <w:lang w:val="x-none" w:eastAsia="x-none"/>
        </w:rPr>
        <w:t>Туманы.</w:t>
      </w:r>
      <w:r w:rsidRPr="00CC0070">
        <w:rPr>
          <w:sz w:val="24"/>
          <w:szCs w:val="24"/>
          <w:lang w:val="x-none" w:eastAsia="x-none"/>
        </w:rPr>
        <w:t xml:space="preserve"> По данным м/ст </w:t>
      </w:r>
      <w:r w:rsidRPr="00CC0070">
        <w:rPr>
          <w:sz w:val="24"/>
          <w:szCs w:val="24"/>
          <w:lang w:eastAsia="x-none"/>
        </w:rPr>
        <w:t>Енисейск</w:t>
      </w:r>
      <w:r w:rsidRPr="00CC0070">
        <w:rPr>
          <w:sz w:val="24"/>
          <w:szCs w:val="24"/>
          <w:lang w:val="x-none" w:eastAsia="x-none"/>
        </w:rPr>
        <w:t xml:space="preserve"> за год в среднем наблюдается </w:t>
      </w:r>
      <w:r w:rsidRPr="00CC0070">
        <w:rPr>
          <w:sz w:val="24"/>
          <w:szCs w:val="24"/>
          <w:lang w:eastAsia="x-none"/>
        </w:rPr>
        <w:t>30</w:t>
      </w:r>
      <w:r w:rsidRPr="00CC0070">
        <w:rPr>
          <w:sz w:val="24"/>
          <w:szCs w:val="24"/>
          <w:lang w:val="x-none" w:eastAsia="x-none"/>
        </w:rPr>
        <w:t xml:space="preserve"> дней с туманом, наиболее вероятны они в июле</w:t>
      </w:r>
      <w:r w:rsidRPr="00CC0070">
        <w:rPr>
          <w:sz w:val="24"/>
          <w:szCs w:val="24"/>
          <w:lang w:eastAsia="x-none"/>
        </w:rPr>
        <w:t>,</w:t>
      </w:r>
      <w:r w:rsidRPr="00CC0070">
        <w:rPr>
          <w:sz w:val="24"/>
          <w:szCs w:val="24"/>
          <w:lang w:val="x-none" w:eastAsia="x-none"/>
        </w:rPr>
        <w:t xml:space="preserve"> августе</w:t>
      </w:r>
      <w:r w:rsidRPr="00CC0070">
        <w:rPr>
          <w:sz w:val="24"/>
          <w:szCs w:val="24"/>
          <w:lang w:eastAsia="x-none"/>
        </w:rPr>
        <w:t xml:space="preserve"> и сентябре</w:t>
      </w:r>
      <w:r w:rsidRPr="00CC0070">
        <w:rPr>
          <w:sz w:val="24"/>
          <w:szCs w:val="24"/>
          <w:lang w:val="x-none" w:eastAsia="x-none"/>
        </w:rPr>
        <w:t xml:space="preserve">. Продолжительность тумана в день с </w:t>
      </w:r>
      <w:r w:rsidRPr="00CC0070">
        <w:rPr>
          <w:sz w:val="24"/>
          <w:szCs w:val="24"/>
          <w:lang w:val="x-none" w:eastAsia="x-none"/>
        </w:rPr>
        <w:lastRenderedPageBreak/>
        <w:t xml:space="preserve">туманом в среднем – </w:t>
      </w:r>
      <w:r w:rsidRPr="00CC0070">
        <w:rPr>
          <w:sz w:val="24"/>
          <w:szCs w:val="24"/>
          <w:lang w:eastAsia="x-none"/>
        </w:rPr>
        <w:t>5</w:t>
      </w:r>
      <w:r w:rsidRPr="00CC0070">
        <w:rPr>
          <w:sz w:val="24"/>
          <w:szCs w:val="24"/>
          <w:lang w:val="x-none" w:eastAsia="x-none"/>
        </w:rPr>
        <w:t>,6 ч.</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i/>
          <w:iCs/>
          <w:sz w:val="24"/>
          <w:szCs w:val="24"/>
          <w:lang w:val="x-none" w:eastAsia="x-none"/>
        </w:rPr>
        <w:t>Метели.</w:t>
      </w:r>
      <w:r w:rsidRPr="00CC0070">
        <w:rPr>
          <w:sz w:val="24"/>
          <w:szCs w:val="24"/>
          <w:lang w:val="x-none" w:eastAsia="x-none"/>
        </w:rPr>
        <w:t xml:space="preserve"> В течение года бывает в среднем </w:t>
      </w:r>
      <w:r w:rsidRPr="00CC0070">
        <w:rPr>
          <w:sz w:val="24"/>
          <w:szCs w:val="24"/>
          <w:lang w:eastAsia="x-none"/>
        </w:rPr>
        <w:t>58</w:t>
      </w:r>
      <w:r w:rsidRPr="00CC0070">
        <w:rPr>
          <w:sz w:val="24"/>
          <w:szCs w:val="24"/>
          <w:lang w:val="x-none" w:eastAsia="x-none"/>
        </w:rPr>
        <w:t xml:space="preserve"> дней с метелью, максимум их приходится на </w:t>
      </w:r>
      <w:r w:rsidRPr="00CC0070">
        <w:rPr>
          <w:sz w:val="24"/>
          <w:szCs w:val="24"/>
          <w:lang w:eastAsia="x-none"/>
        </w:rPr>
        <w:t>январь</w:t>
      </w:r>
      <w:r w:rsidRPr="00CC0070">
        <w:rPr>
          <w:sz w:val="24"/>
          <w:szCs w:val="24"/>
          <w:lang w:val="x-none" w:eastAsia="x-none"/>
        </w:rPr>
        <w:t xml:space="preserve"> (</w:t>
      </w:r>
      <w:r w:rsidRPr="00CC0070">
        <w:rPr>
          <w:sz w:val="24"/>
          <w:szCs w:val="24"/>
          <w:lang w:eastAsia="x-none"/>
        </w:rPr>
        <w:t>12</w:t>
      </w:r>
      <w:r w:rsidRPr="00CC0070">
        <w:rPr>
          <w:sz w:val="24"/>
          <w:szCs w:val="24"/>
          <w:lang w:val="x-none" w:eastAsia="x-none"/>
        </w:rPr>
        <w:t xml:space="preserve"> дней) соответственно, в отдельные годы – до </w:t>
      </w:r>
      <w:r w:rsidRPr="00CC0070">
        <w:rPr>
          <w:sz w:val="24"/>
          <w:szCs w:val="24"/>
          <w:lang w:eastAsia="x-none"/>
        </w:rPr>
        <w:t>15-16</w:t>
      </w:r>
      <w:r w:rsidRPr="00CC0070">
        <w:rPr>
          <w:sz w:val="24"/>
          <w:szCs w:val="24"/>
          <w:lang w:val="x-none" w:eastAsia="x-none"/>
        </w:rPr>
        <w:t xml:space="preserve"> дней за месяц. </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i/>
          <w:iCs/>
          <w:sz w:val="24"/>
          <w:szCs w:val="24"/>
          <w:lang w:val="x-none" w:eastAsia="x-none"/>
        </w:rPr>
        <w:t>Поземки</w:t>
      </w:r>
      <w:r w:rsidRPr="00CC0070">
        <w:rPr>
          <w:sz w:val="24"/>
          <w:szCs w:val="24"/>
          <w:lang w:val="x-none" w:eastAsia="x-none"/>
        </w:rPr>
        <w:t xml:space="preserve"> в большей степени, чем метели зависят от местных условий. Сдувая снег с открытых мест и надувая сугробы у препятствий, поземки наносят большой ущерб автотранспорту. За зиму наблюдается в среднем </w:t>
      </w:r>
      <w:r w:rsidRPr="00CC0070">
        <w:rPr>
          <w:sz w:val="24"/>
          <w:szCs w:val="24"/>
          <w:lang w:eastAsia="x-none"/>
        </w:rPr>
        <w:t xml:space="preserve">10 </w:t>
      </w:r>
      <w:r w:rsidRPr="00CC0070">
        <w:rPr>
          <w:sz w:val="24"/>
          <w:szCs w:val="24"/>
          <w:lang w:val="x-none" w:eastAsia="x-none"/>
        </w:rPr>
        <w:t>дн</w:t>
      </w:r>
      <w:r w:rsidRPr="00CC0070">
        <w:rPr>
          <w:sz w:val="24"/>
          <w:szCs w:val="24"/>
          <w:lang w:eastAsia="x-none"/>
        </w:rPr>
        <w:t>ей</w:t>
      </w:r>
      <w:r w:rsidRPr="00CC0070">
        <w:rPr>
          <w:sz w:val="24"/>
          <w:szCs w:val="24"/>
          <w:lang w:val="x-none" w:eastAsia="x-none"/>
        </w:rPr>
        <w:t xml:space="preserve"> с поземкой. </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i/>
          <w:iCs/>
          <w:sz w:val="24"/>
          <w:szCs w:val="24"/>
          <w:lang w:val="x-none" w:eastAsia="x-none"/>
        </w:rPr>
        <w:t>Грозы</w:t>
      </w:r>
      <w:r w:rsidRPr="00CC0070">
        <w:rPr>
          <w:sz w:val="24"/>
          <w:szCs w:val="24"/>
          <w:lang w:val="x-none" w:eastAsia="x-none"/>
        </w:rPr>
        <w:t xml:space="preserve"> – довольно частое явление на рассматриваемой территории. Среднее число дней с грозой в году – </w:t>
      </w:r>
      <w:r w:rsidRPr="00CC0070">
        <w:rPr>
          <w:sz w:val="24"/>
          <w:szCs w:val="24"/>
          <w:lang w:eastAsia="x-none"/>
        </w:rPr>
        <w:t>21</w:t>
      </w:r>
      <w:r w:rsidRPr="00CC0070">
        <w:rPr>
          <w:sz w:val="24"/>
          <w:szCs w:val="24"/>
          <w:lang w:val="x-none" w:eastAsia="x-none"/>
        </w:rPr>
        <w:t xml:space="preserve">. Наиболее часто они наблюдаются в июле – </w:t>
      </w:r>
      <w:r w:rsidRPr="00CC0070">
        <w:rPr>
          <w:sz w:val="24"/>
          <w:szCs w:val="24"/>
          <w:lang w:eastAsia="x-none"/>
        </w:rPr>
        <w:t>8</w:t>
      </w:r>
      <w:r w:rsidRPr="00CC0070">
        <w:rPr>
          <w:sz w:val="24"/>
          <w:szCs w:val="24"/>
          <w:lang w:val="x-none" w:eastAsia="x-none"/>
        </w:rPr>
        <w:t xml:space="preserve"> дней за месяц, в отдельные годы – до </w:t>
      </w:r>
      <w:r w:rsidRPr="00CC0070">
        <w:rPr>
          <w:sz w:val="24"/>
          <w:szCs w:val="24"/>
          <w:lang w:eastAsia="x-none"/>
        </w:rPr>
        <w:t>15</w:t>
      </w:r>
      <w:r w:rsidRPr="00CC0070">
        <w:rPr>
          <w:sz w:val="24"/>
          <w:szCs w:val="24"/>
          <w:lang w:val="x-none" w:eastAsia="x-none"/>
        </w:rPr>
        <w:t xml:space="preserve"> дней в месяц. Средняя продолжительность гроз – </w:t>
      </w:r>
      <w:r w:rsidRPr="00CC0070">
        <w:rPr>
          <w:sz w:val="24"/>
          <w:szCs w:val="24"/>
          <w:lang w:eastAsia="x-none"/>
        </w:rPr>
        <w:t>31,9</w:t>
      </w:r>
      <w:r w:rsidRPr="00CC0070">
        <w:rPr>
          <w:sz w:val="24"/>
          <w:szCs w:val="24"/>
          <w:lang w:val="x-none" w:eastAsia="x-none"/>
        </w:rPr>
        <w:t xml:space="preserve"> часов в году, в день с грозой – 1,</w:t>
      </w:r>
      <w:r w:rsidRPr="00CC0070">
        <w:rPr>
          <w:sz w:val="24"/>
          <w:szCs w:val="24"/>
          <w:lang w:eastAsia="x-none"/>
        </w:rPr>
        <w:t>5</w:t>
      </w:r>
      <w:r w:rsidRPr="00CC0070">
        <w:rPr>
          <w:sz w:val="24"/>
          <w:szCs w:val="24"/>
          <w:lang w:val="x-none" w:eastAsia="x-none"/>
        </w:rPr>
        <w:t xml:space="preserve"> часа.</w:t>
      </w: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Грозы – опасное метеорологическое явление, они сопровождаются сильными электрическими разрядами, которые повреждают линии связи и электропередач, вызывают пожары.</w:t>
      </w:r>
    </w:p>
    <w:p w:rsidR="00CC0070" w:rsidRPr="00CC0070" w:rsidRDefault="00CC0070" w:rsidP="00D471E6">
      <w:pPr>
        <w:widowControl w:val="0"/>
        <w:snapToGrid w:val="0"/>
        <w:spacing w:line="276" w:lineRule="auto"/>
        <w:ind w:firstLine="709"/>
        <w:jc w:val="both"/>
        <w:rPr>
          <w:sz w:val="24"/>
          <w:szCs w:val="24"/>
          <w:lang w:eastAsia="x-none"/>
        </w:rPr>
      </w:pPr>
      <w:r w:rsidRPr="00CC0070">
        <w:rPr>
          <w:i/>
          <w:iCs/>
          <w:sz w:val="24"/>
          <w:szCs w:val="24"/>
          <w:lang w:val="x-none" w:eastAsia="x-none"/>
        </w:rPr>
        <w:t>Град</w:t>
      </w:r>
      <w:r w:rsidRPr="00CC0070">
        <w:rPr>
          <w:sz w:val="24"/>
          <w:szCs w:val="24"/>
          <w:lang w:val="x-none" w:eastAsia="x-none"/>
        </w:rPr>
        <w:t xml:space="preserve"> – явление не частое. Среднее число дней с градом составляет </w:t>
      </w:r>
      <w:r w:rsidRPr="00CC0070">
        <w:rPr>
          <w:sz w:val="24"/>
          <w:szCs w:val="24"/>
          <w:lang w:eastAsia="x-none"/>
        </w:rPr>
        <w:t>1,1</w:t>
      </w:r>
      <w:r w:rsidRPr="00CC0070">
        <w:rPr>
          <w:sz w:val="24"/>
          <w:szCs w:val="24"/>
          <w:lang w:val="x-none" w:eastAsia="x-none"/>
        </w:rPr>
        <w:t xml:space="preserve">,  наибольшее – </w:t>
      </w:r>
      <w:r w:rsidRPr="00CC0070">
        <w:rPr>
          <w:sz w:val="24"/>
          <w:szCs w:val="24"/>
          <w:lang w:eastAsia="x-none"/>
        </w:rPr>
        <w:t>6</w:t>
      </w:r>
      <w:r w:rsidRPr="00CC0070">
        <w:rPr>
          <w:sz w:val="24"/>
          <w:szCs w:val="24"/>
          <w:lang w:val="x-none" w:eastAsia="x-none"/>
        </w:rPr>
        <w:t>.</w:t>
      </w:r>
    </w:p>
    <w:p w:rsidR="00CC0070" w:rsidRPr="00CC0070" w:rsidRDefault="00CC0070" w:rsidP="00D471E6">
      <w:pPr>
        <w:spacing w:line="276" w:lineRule="auto"/>
        <w:ind w:firstLine="567"/>
        <w:jc w:val="both"/>
        <w:rPr>
          <w:sz w:val="24"/>
          <w:szCs w:val="24"/>
        </w:rPr>
      </w:pPr>
      <w:r w:rsidRPr="00CC0070">
        <w:rPr>
          <w:sz w:val="24"/>
          <w:szCs w:val="24"/>
        </w:rPr>
        <w:t>Город Енисейск, согласно СП 20.13330.2011  относится:</w:t>
      </w:r>
    </w:p>
    <w:p w:rsidR="00CC0070" w:rsidRPr="00CC0070" w:rsidRDefault="00CC0070" w:rsidP="00D471E6">
      <w:pPr>
        <w:spacing w:line="276" w:lineRule="auto"/>
        <w:ind w:firstLine="567"/>
        <w:jc w:val="both"/>
        <w:rPr>
          <w:sz w:val="24"/>
          <w:szCs w:val="24"/>
        </w:rPr>
      </w:pPr>
      <w:r w:rsidRPr="00CC0070">
        <w:rPr>
          <w:sz w:val="24"/>
          <w:szCs w:val="24"/>
        </w:rPr>
        <w:t xml:space="preserve">-  к </w:t>
      </w:r>
      <w:r w:rsidRPr="00CC0070">
        <w:rPr>
          <w:sz w:val="24"/>
          <w:szCs w:val="24"/>
          <w:lang w:val="en-US"/>
        </w:rPr>
        <w:t>V</w:t>
      </w:r>
      <w:r w:rsidRPr="00CC0070">
        <w:rPr>
          <w:sz w:val="24"/>
          <w:szCs w:val="24"/>
        </w:rPr>
        <w:t xml:space="preserve"> снеговому району. Вес снегового покрова  на 1 м горизонтальной поверхности земли для площадок, расположенных на высоте не более 1500 м над уровнем моря, составляет 3,2 кПа.</w:t>
      </w:r>
    </w:p>
    <w:p w:rsidR="00CC0070" w:rsidRPr="00CC0070" w:rsidRDefault="00CC0070" w:rsidP="00D471E6">
      <w:pPr>
        <w:spacing w:line="276" w:lineRule="auto"/>
        <w:ind w:firstLine="567"/>
        <w:jc w:val="both"/>
        <w:rPr>
          <w:sz w:val="24"/>
          <w:szCs w:val="24"/>
        </w:rPr>
      </w:pPr>
      <w:r w:rsidRPr="00CC0070">
        <w:rPr>
          <w:sz w:val="24"/>
          <w:szCs w:val="24"/>
        </w:rPr>
        <w:t xml:space="preserve">- ко </w:t>
      </w:r>
      <w:r w:rsidRPr="00CC0070">
        <w:rPr>
          <w:sz w:val="24"/>
          <w:szCs w:val="24"/>
          <w:lang w:val="en-US"/>
        </w:rPr>
        <w:t>II</w:t>
      </w:r>
      <w:r w:rsidRPr="00CC0070">
        <w:rPr>
          <w:sz w:val="24"/>
          <w:szCs w:val="24"/>
        </w:rPr>
        <w:t xml:space="preserve"> ветровому району. Нормативное значение ветрового давления – 0,30 кПа.</w:t>
      </w:r>
    </w:p>
    <w:p w:rsidR="00CC0070" w:rsidRPr="00CC0070" w:rsidRDefault="00CC0070" w:rsidP="00D471E6">
      <w:pPr>
        <w:spacing w:line="276" w:lineRule="auto"/>
        <w:ind w:firstLine="567"/>
        <w:jc w:val="both"/>
        <w:rPr>
          <w:sz w:val="24"/>
          <w:szCs w:val="24"/>
        </w:rPr>
      </w:pPr>
      <w:r w:rsidRPr="00CC0070">
        <w:rPr>
          <w:sz w:val="24"/>
          <w:szCs w:val="24"/>
        </w:rPr>
        <w:t xml:space="preserve">- к </w:t>
      </w:r>
      <w:r w:rsidRPr="00CC0070">
        <w:rPr>
          <w:sz w:val="24"/>
          <w:szCs w:val="24"/>
          <w:lang w:val="en-US"/>
        </w:rPr>
        <w:t>II</w:t>
      </w:r>
      <w:r w:rsidRPr="00CC0070">
        <w:rPr>
          <w:sz w:val="24"/>
          <w:szCs w:val="24"/>
        </w:rPr>
        <w:t xml:space="preserve"> гололедному району. Толщина стенки гололеда, </w:t>
      </w:r>
      <w:proofErr w:type="gramStart"/>
      <w:r w:rsidRPr="00CC0070">
        <w:rPr>
          <w:sz w:val="24"/>
          <w:szCs w:val="24"/>
        </w:rPr>
        <w:t>мм</w:t>
      </w:r>
      <w:proofErr w:type="gramEnd"/>
      <w:r w:rsidRPr="00CC0070">
        <w:rPr>
          <w:sz w:val="24"/>
          <w:szCs w:val="24"/>
        </w:rPr>
        <w:t xml:space="preserve"> (превышаемая один раз в 5 лет), на элементах кругового сечения диаметром 10 мм, расположенных на высоте 10 м над поверхностью земли – 5 мм.</w:t>
      </w:r>
    </w:p>
    <w:p w:rsidR="00CC0070" w:rsidRPr="00CC0070" w:rsidRDefault="00CC0070" w:rsidP="00D471E6">
      <w:pPr>
        <w:widowControl w:val="0"/>
        <w:snapToGrid w:val="0"/>
        <w:spacing w:line="276" w:lineRule="auto"/>
        <w:ind w:firstLine="709"/>
        <w:jc w:val="both"/>
        <w:rPr>
          <w:sz w:val="24"/>
          <w:szCs w:val="24"/>
          <w:lang w:eastAsia="x-none"/>
        </w:rPr>
      </w:pPr>
    </w:p>
    <w:p w:rsidR="00CC0070" w:rsidRPr="00CC0070" w:rsidRDefault="00CC0070" w:rsidP="00D471E6">
      <w:pPr>
        <w:widowControl w:val="0"/>
        <w:snapToGrid w:val="0"/>
        <w:spacing w:line="276" w:lineRule="auto"/>
        <w:ind w:firstLine="709"/>
        <w:jc w:val="both"/>
        <w:rPr>
          <w:sz w:val="24"/>
          <w:szCs w:val="24"/>
          <w:lang w:val="x-none" w:eastAsia="x-none"/>
        </w:rPr>
      </w:pPr>
      <w:r w:rsidRPr="00CC0070">
        <w:rPr>
          <w:sz w:val="24"/>
          <w:szCs w:val="24"/>
          <w:lang w:val="x-none" w:eastAsia="x-none"/>
        </w:rPr>
        <w:t>Таблица</w:t>
      </w:r>
      <w:r>
        <w:rPr>
          <w:sz w:val="24"/>
          <w:szCs w:val="24"/>
          <w:lang w:eastAsia="x-none"/>
        </w:rPr>
        <w:t xml:space="preserve"> </w:t>
      </w:r>
      <w:r w:rsidRPr="00CC0070">
        <w:rPr>
          <w:sz w:val="24"/>
          <w:szCs w:val="24"/>
          <w:lang w:val="x-none" w:eastAsia="x-none"/>
        </w:rPr>
        <w:t>8</w:t>
      </w:r>
      <w:r>
        <w:rPr>
          <w:sz w:val="24"/>
          <w:szCs w:val="24"/>
          <w:lang w:eastAsia="x-none"/>
        </w:rPr>
        <w:t xml:space="preserve"> -</w:t>
      </w:r>
      <w:r w:rsidRPr="00CC0070">
        <w:rPr>
          <w:sz w:val="24"/>
          <w:szCs w:val="24"/>
          <w:lang w:val="x-none" w:eastAsia="x-none"/>
        </w:rPr>
        <w:t xml:space="preserve"> Сводная таблица климатических показателей по периодам (м\ст. Енисейск)</w:t>
      </w:r>
    </w:p>
    <w:tbl>
      <w:tblPr>
        <w:tblW w:w="988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6128"/>
        <w:gridCol w:w="1418"/>
        <w:gridCol w:w="1664"/>
      </w:tblGrid>
      <w:tr w:rsidR="00CC0070" w:rsidRPr="00CC0070" w:rsidTr="002A7BD6">
        <w:trPr>
          <w:tblHeade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Климатические показатели</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Единица измерения</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b/>
                <w:sz w:val="24"/>
                <w:szCs w:val="24"/>
                <w:lang w:eastAsia="en-US"/>
              </w:rPr>
            </w:pPr>
            <w:r w:rsidRPr="00CC0070">
              <w:rPr>
                <w:b/>
                <w:sz w:val="24"/>
                <w:szCs w:val="24"/>
                <w:lang w:eastAsia="en-US"/>
              </w:rPr>
              <w:t>Значения показателей</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nil"/>
            </w:tcBorders>
            <w:hideMark/>
          </w:tcPr>
          <w:p w:rsidR="00CC0070" w:rsidRPr="00CC0070" w:rsidRDefault="00CC0070" w:rsidP="00D471E6">
            <w:pPr>
              <w:spacing w:line="276" w:lineRule="auto"/>
              <w:jc w:val="both"/>
              <w:rPr>
                <w:i/>
                <w:sz w:val="24"/>
                <w:szCs w:val="24"/>
                <w:lang w:eastAsia="en-US"/>
              </w:rPr>
            </w:pPr>
            <w:r w:rsidRPr="00CC0070">
              <w:rPr>
                <w:i/>
                <w:sz w:val="24"/>
                <w:szCs w:val="24"/>
                <w:lang w:eastAsia="en-US"/>
              </w:rPr>
              <w:t>Климатические параметры холодного периода года</w:t>
            </w:r>
          </w:p>
        </w:tc>
        <w:tc>
          <w:tcPr>
            <w:tcW w:w="1418" w:type="dxa"/>
            <w:tcBorders>
              <w:top w:val="single" w:sz="4" w:space="0" w:color="auto"/>
              <w:left w:val="nil"/>
              <w:bottom w:val="single" w:sz="4" w:space="0" w:color="auto"/>
              <w:right w:val="nil"/>
            </w:tcBorders>
          </w:tcPr>
          <w:p w:rsidR="00CC0070" w:rsidRPr="00CC0070" w:rsidRDefault="00CC0070" w:rsidP="00D471E6">
            <w:pPr>
              <w:spacing w:line="276" w:lineRule="auto"/>
              <w:jc w:val="center"/>
              <w:rPr>
                <w:sz w:val="24"/>
                <w:szCs w:val="24"/>
                <w:lang w:eastAsia="en-US"/>
              </w:rPr>
            </w:pPr>
          </w:p>
        </w:tc>
        <w:tc>
          <w:tcPr>
            <w:tcW w:w="1664" w:type="dxa"/>
            <w:tcBorders>
              <w:top w:val="single" w:sz="4" w:space="0" w:color="auto"/>
              <w:left w:val="nil"/>
              <w:bottom w:val="single" w:sz="4" w:space="0" w:color="auto"/>
              <w:right w:val="single" w:sz="4" w:space="0" w:color="auto"/>
            </w:tcBorders>
          </w:tcPr>
          <w:p w:rsidR="00CC0070" w:rsidRPr="00CC0070" w:rsidRDefault="00CC0070" w:rsidP="00D471E6">
            <w:pPr>
              <w:spacing w:line="276" w:lineRule="auto"/>
              <w:jc w:val="center"/>
              <w:rPr>
                <w:color w:val="FF0000"/>
                <w:sz w:val="24"/>
                <w:szCs w:val="24"/>
                <w:lang w:eastAsia="en-US"/>
              </w:rPr>
            </w:pPr>
          </w:p>
        </w:tc>
      </w:tr>
      <w:tr w:rsidR="00CC0070" w:rsidRPr="00CC0070" w:rsidTr="002A7BD6">
        <w:trPr>
          <w:jc w:val="center"/>
        </w:trPr>
        <w:tc>
          <w:tcPr>
            <w:tcW w:w="675"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nil"/>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Температура воздуха наиболее холодных суток обеспеченностью</w:t>
            </w:r>
          </w:p>
          <w:p w:rsidR="00CC0070" w:rsidRPr="00CC0070" w:rsidRDefault="00CC0070" w:rsidP="00D471E6">
            <w:pPr>
              <w:spacing w:line="276" w:lineRule="auto"/>
              <w:rPr>
                <w:sz w:val="24"/>
                <w:szCs w:val="24"/>
                <w:lang w:eastAsia="en-US"/>
              </w:rPr>
            </w:pPr>
            <w:r w:rsidRPr="00CC0070">
              <w:rPr>
                <w:sz w:val="24"/>
                <w:szCs w:val="24"/>
                <w:lang w:eastAsia="en-US"/>
              </w:rPr>
              <w:t>0,98</w:t>
            </w:r>
          </w:p>
        </w:tc>
        <w:tc>
          <w:tcPr>
            <w:tcW w:w="1418"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–53</w:t>
            </w:r>
          </w:p>
        </w:tc>
      </w:tr>
      <w:tr w:rsidR="00CC0070" w:rsidRPr="00CC0070" w:rsidTr="002A7BD6">
        <w:trPr>
          <w:jc w:val="center"/>
        </w:trPr>
        <w:tc>
          <w:tcPr>
            <w:tcW w:w="675" w:type="dxa"/>
            <w:tcBorders>
              <w:top w:val="nil"/>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0,92</w:t>
            </w:r>
          </w:p>
        </w:tc>
        <w:tc>
          <w:tcPr>
            <w:tcW w:w="1418"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–49</w:t>
            </w:r>
          </w:p>
        </w:tc>
      </w:tr>
      <w:tr w:rsidR="00CC0070" w:rsidRPr="00CC0070" w:rsidTr="002A7BD6">
        <w:trPr>
          <w:jc w:val="center"/>
        </w:trPr>
        <w:tc>
          <w:tcPr>
            <w:tcW w:w="675"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nil"/>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Температура воздуха наиболее холодной пятидневки,</w:t>
            </w:r>
            <w:proofErr w:type="gramStart"/>
            <w:r w:rsidRPr="00CC0070">
              <w:rPr>
                <w:sz w:val="24"/>
                <w:szCs w:val="24"/>
                <w:lang w:eastAsia="en-US"/>
              </w:rPr>
              <w:t xml:space="preserve"> ,</w:t>
            </w:r>
            <w:proofErr w:type="gramEnd"/>
            <w:r w:rsidRPr="00CC0070">
              <w:rPr>
                <w:sz w:val="24"/>
                <w:szCs w:val="24"/>
                <w:lang w:eastAsia="en-US"/>
              </w:rPr>
              <w:t xml:space="preserve"> обеспеченностью</w:t>
            </w:r>
          </w:p>
          <w:p w:rsidR="00CC0070" w:rsidRPr="00CC0070" w:rsidRDefault="00CC0070" w:rsidP="00D471E6">
            <w:pPr>
              <w:spacing w:line="276" w:lineRule="auto"/>
              <w:rPr>
                <w:sz w:val="24"/>
                <w:szCs w:val="24"/>
                <w:lang w:eastAsia="en-US"/>
              </w:rPr>
            </w:pPr>
            <w:r w:rsidRPr="00CC0070">
              <w:rPr>
                <w:sz w:val="24"/>
                <w:szCs w:val="24"/>
                <w:lang w:eastAsia="en-US"/>
              </w:rPr>
              <w:t>0,98</w:t>
            </w:r>
          </w:p>
        </w:tc>
        <w:tc>
          <w:tcPr>
            <w:tcW w:w="1418"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nil"/>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–50</w:t>
            </w:r>
          </w:p>
        </w:tc>
      </w:tr>
      <w:tr w:rsidR="00CC0070" w:rsidRPr="00CC0070" w:rsidTr="002A7BD6">
        <w:trPr>
          <w:jc w:val="center"/>
        </w:trPr>
        <w:tc>
          <w:tcPr>
            <w:tcW w:w="675" w:type="dxa"/>
            <w:tcBorders>
              <w:top w:val="nil"/>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0,92</w:t>
            </w:r>
          </w:p>
        </w:tc>
        <w:tc>
          <w:tcPr>
            <w:tcW w:w="1418"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nil"/>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–46</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9</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Температура воздуха обеспеченностью 0,94 </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–27</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4</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both"/>
              <w:rPr>
                <w:sz w:val="24"/>
                <w:szCs w:val="24"/>
                <w:lang w:eastAsia="en-US"/>
              </w:rPr>
            </w:pPr>
            <w:r w:rsidRPr="00CC0070">
              <w:rPr>
                <w:sz w:val="24"/>
                <w:szCs w:val="24"/>
                <w:lang w:eastAsia="en-US"/>
              </w:rPr>
              <w:t>Абсолютная минимальная температура воздуха</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–59</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10</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суточная амплитуда температуры воздуха наиболее холодного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11,5</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Характеристика периода со средней суточной температурой воздуха ≤0</w:t>
            </w:r>
            <w:proofErr w:type="gramStart"/>
            <w:r w:rsidRPr="00CC0070">
              <w:rPr>
                <w:sz w:val="24"/>
                <w:szCs w:val="24"/>
                <w:lang w:eastAsia="en-US"/>
              </w:rPr>
              <w:t>°С</w:t>
            </w:r>
            <w:proofErr w:type="gramEnd"/>
            <w:r w:rsidRPr="00CC0070">
              <w:rPr>
                <w:sz w:val="24"/>
                <w:szCs w:val="24"/>
                <w:lang w:eastAsia="en-US"/>
              </w:rPr>
              <w:t>:</w:t>
            </w:r>
          </w:p>
          <w:p w:rsidR="00CC0070" w:rsidRPr="00CC0070" w:rsidRDefault="00CC0070" w:rsidP="00D471E6">
            <w:pPr>
              <w:spacing w:line="276" w:lineRule="auto"/>
              <w:rPr>
                <w:sz w:val="24"/>
                <w:szCs w:val="24"/>
                <w:lang w:eastAsia="en-US"/>
              </w:rPr>
            </w:pPr>
            <w:r w:rsidRPr="00CC0070">
              <w:rPr>
                <w:sz w:val="24"/>
                <w:szCs w:val="24"/>
                <w:lang w:eastAsia="en-US"/>
              </w:rPr>
              <w:t>продолжительность</w:t>
            </w:r>
          </w:p>
          <w:p w:rsidR="00CC0070" w:rsidRPr="00CC0070" w:rsidRDefault="00CC0070" w:rsidP="00D471E6">
            <w:pPr>
              <w:spacing w:line="276" w:lineRule="auto"/>
              <w:rPr>
                <w:sz w:val="24"/>
                <w:szCs w:val="24"/>
                <w:lang w:eastAsia="en-US"/>
              </w:rPr>
            </w:pPr>
            <w:r w:rsidRPr="00CC0070">
              <w:rPr>
                <w:sz w:val="24"/>
                <w:szCs w:val="24"/>
                <w:lang w:eastAsia="en-US"/>
              </w:rPr>
              <w:t>средняя  температура воздуха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сут,</w:t>
            </w: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187</w:t>
            </w:r>
          </w:p>
          <w:p w:rsidR="00CC0070" w:rsidRPr="00CC0070" w:rsidRDefault="00CC0070" w:rsidP="00D471E6">
            <w:pPr>
              <w:spacing w:line="276" w:lineRule="auto"/>
              <w:jc w:val="center"/>
              <w:rPr>
                <w:sz w:val="24"/>
                <w:szCs w:val="24"/>
                <w:lang w:eastAsia="en-US"/>
              </w:rPr>
            </w:pPr>
            <w:r w:rsidRPr="00CC0070">
              <w:rPr>
                <w:sz w:val="24"/>
                <w:szCs w:val="24"/>
                <w:lang w:eastAsia="en-US"/>
              </w:rPr>
              <w:t>–13,9</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Характеристика периода со средней суточной температурой воздуха ≤8</w:t>
            </w:r>
            <w:proofErr w:type="gramStart"/>
            <w:r w:rsidRPr="00CC0070">
              <w:rPr>
                <w:sz w:val="24"/>
                <w:szCs w:val="24"/>
                <w:lang w:eastAsia="en-US"/>
              </w:rPr>
              <w:t>°С</w:t>
            </w:r>
            <w:proofErr w:type="gramEnd"/>
            <w:r w:rsidRPr="00CC0070">
              <w:rPr>
                <w:sz w:val="24"/>
                <w:szCs w:val="24"/>
                <w:lang w:eastAsia="en-US"/>
              </w:rPr>
              <w:t>:</w:t>
            </w:r>
          </w:p>
          <w:p w:rsidR="00CC0070" w:rsidRPr="00CC0070" w:rsidRDefault="00CC0070" w:rsidP="00D471E6">
            <w:pPr>
              <w:spacing w:line="276" w:lineRule="auto"/>
              <w:rPr>
                <w:sz w:val="24"/>
                <w:szCs w:val="24"/>
                <w:lang w:eastAsia="en-US"/>
              </w:rPr>
            </w:pPr>
            <w:r w:rsidRPr="00CC0070">
              <w:rPr>
                <w:sz w:val="24"/>
                <w:szCs w:val="24"/>
                <w:lang w:eastAsia="en-US"/>
              </w:rPr>
              <w:lastRenderedPageBreak/>
              <w:t>продолжительность</w:t>
            </w:r>
          </w:p>
          <w:p w:rsidR="00CC0070" w:rsidRPr="00CC0070" w:rsidRDefault="00CC0070" w:rsidP="00D471E6">
            <w:pPr>
              <w:spacing w:line="276" w:lineRule="auto"/>
              <w:rPr>
                <w:sz w:val="24"/>
                <w:szCs w:val="24"/>
                <w:lang w:eastAsia="en-US"/>
              </w:rPr>
            </w:pPr>
            <w:r w:rsidRPr="00CC0070">
              <w:rPr>
                <w:sz w:val="24"/>
                <w:szCs w:val="24"/>
                <w:lang w:eastAsia="en-US"/>
              </w:rPr>
              <w:t>средняя  температура воздуха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lastRenderedPageBreak/>
              <w:t>сут,</w:t>
            </w: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lastRenderedPageBreak/>
              <w:t>245</w:t>
            </w:r>
          </w:p>
          <w:p w:rsidR="00CC0070" w:rsidRPr="00CC0070" w:rsidRDefault="00CC0070" w:rsidP="00D471E6">
            <w:pPr>
              <w:spacing w:line="276" w:lineRule="auto"/>
              <w:jc w:val="center"/>
              <w:rPr>
                <w:sz w:val="24"/>
                <w:szCs w:val="24"/>
                <w:lang w:eastAsia="en-US"/>
              </w:rPr>
            </w:pPr>
            <w:r w:rsidRPr="00CC0070">
              <w:rPr>
                <w:sz w:val="24"/>
                <w:szCs w:val="24"/>
                <w:lang w:eastAsia="en-US"/>
              </w:rPr>
              <w:t>–9,6</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Средняя скорость ветра, м/с, за период со средней суточной температурой воздуха </w:t>
            </w:r>
            <w:r w:rsidRPr="00CC0070">
              <w:rPr>
                <w:noProof/>
                <w:position w:val="-6"/>
                <w:sz w:val="24"/>
                <w:szCs w:val="24"/>
              </w:rPr>
              <w:drawing>
                <wp:inline distT="0" distB="0" distL="0" distR="0" wp14:anchorId="18A4337D" wp14:editId="6E57F43C">
                  <wp:extent cx="95250" cy="123825"/>
                  <wp:effectExtent l="0" t="0" r="0" b="9525"/>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123825"/>
                          </a:xfrm>
                          <a:prstGeom prst="rect">
                            <a:avLst/>
                          </a:prstGeom>
                          <a:noFill/>
                          <a:ln>
                            <a:noFill/>
                          </a:ln>
                        </pic:spPr>
                      </pic:pic>
                    </a:graphicData>
                  </a:graphic>
                </wp:inline>
              </w:drawing>
            </w:r>
            <w:r w:rsidRPr="00CC0070">
              <w:rPr>
                <w:sz w:val="24"/>
                <w:szCs w:val="24"/>
                <w:lang w:eastAsia="en-US"/>
              </w:rPr>
              <w:t>8</w:t>
            </w:r>
            <w:proofErr w:type="gramStart"/>
            <w:r w:rsidRPr="00CC0070">
              <w:rPr>
                <w:sz w:val="24"/>
                <w:szCs w:val="24"/>
                <w:lang w:eastAsia="en-US"/>
              </w:rPr>
              <w:t xml:space="preserve"> °С</w:t>
            </w:r>
            <w:proofErr w:type="gramEnd"/>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2,8</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Характеристика периода со средней суточной температурой воздуха ≤10</w:t>
            </w:r>
            <w:proofErr w:type="gramStart"/>
            <w:r w:rsidRPr="00CC0070">
              <w:rPr>
                <w:sz w:val="24"/>
                <w:szCs w:val="24"/>
                <w:lang w:eastAsia="en-US"/>
              </w:rPr>
              <w:t>°С</w:t>
            </w:r>
            <w:proofErr w:type="gramEnd"/>
            <w:r w:rsidRPr="00CC0070">
              <w:rPr>
                <w:sz w:val="24"/>
                <w:szCs w:val="24"/>
                <w:lang w:eastAsia="en-US"/>
              </w:rPr>
              <w:t>:</w:t>
            </w:r>
          </w:p>
          <w:p w:rsidR="00CC0070" w:rsidRPr="00CC0070" w:rsidRDefault="00CC0070" w:rsidP="00D471E6">
            <w:pPr>
              <w:spacing w:line="276" w:lineRule="auto"/>
              <w:rPr>
                <w:sz w:val="24"/>
                <w:szCs w:val="24"/>
                <w:lang w:eastAsia="en-US"/>
              </w:rPr>
            </w:pPr>
            <w:r w:rsidRPr="00CC0070">
              <w:rPr>
                <w:sz w:val="24"/>
                <w:szCs w:val="24"/>
                <w:lang w:eastAsia="en-US"/>
              </w:rPr>
              <w:t>продолжительность</w:t>
            </w:r>
          </w:p>
          <w:p w:rsidR="00CC0070" w:rsidRPr="00CC0070" w:rsidRDefault="00CC0070" w:rsidP="00D471E6">
            <w:pPr>
              <w:spacing w:line="276" w:lineRule="auto"/>
              <w:rPr>
                <w:sz w:val="24"/>
                <w:szCs w:val="24"/>
                <w:lang w:eastAsia="en-US"/>
              </w:rPr>
            </w:pPr>
            <w:r w:rsidRPr="00CC0070">
              <w:rPr>
                <w:sz w:val="24"/>
                <w:szCs w:val="24"/>
                <w:lang w:eastAsia="en-US"/>
              </w:rPr>
              <w:t>средняя  температура воздуха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сут,</w:t>
            </w: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262</w:t>
            </w:r>
          </w:p>
          <w:p w:rsidR="00CC0070" w:rsidRPr="00CC0070" w:rsidRDefault="00CC0070" w:rsidP="00D471E6">
            <w:pPr>
              <w:spacing w:line="276" w:lineRule="auto"/>
              <w:jc w:val="center"/>
              <w:rPr>
                <w:sz w:val="24"/>
                <w:szCs w:val="24"/>
                <w:lang w:eastAsia="en-US"/>
              </w:rPr>
            </w:pPr>
            <w:r w:rsidRPr="00CC0070">
              <w:rPr>
                <w:sz w:val="24"/>
                <w:szCs w:val="24"/>
                <w:lang w:eastAsia="en-US"/>
              </w:rPr>
              <w:t>–8,4</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месячная относительная влажность воздуха наиболее холодного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79</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месячная относительная влажность воздуха в 15 ч наиболее холодного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78</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Количество осадков за ноябрь-март </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мм</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141</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Преобладающее направление ветра за декабрь-февраль </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ЮВ</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proofErr w:type="gramStart"/>
            <w:r w:rsidRPr="00CC0070">
              <w:rPr>
                <w:sz w:val="24"/>
                <w:szCs w:val="24"/>
                <w:lang w:eastAsia="en-US"/>
              </w:rPr>
              <w:t>Максимальная</w:t>
            </w:r>
            <w:proofErr w:type="gramEnd"/>
            <w:r w:rsidRPr="00CC0070">
              <w:rPr>
                <w:sz w:val="24"/>
                <w:szCs w:val="24"/>
                <w:lang w:eastAsia="en-US"/>
              </w:rPr>
              <w:t xml:space="preserve"> из средних скоростей ветра по румбам за январь </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roofErr w:type="gramStart"/>
            <w:r w:rsidRPr="00CC0070">
              <w:rPr>
                <w:sz w:val="24"/>
                <w:szCs w:val="24"/>
                <w:lang w:eastAsia="en-US"/>
              </w:rPr>
              <w:t>м</w:t>
            </w:r>
            <w:proofErr w:type="gramEnd"/>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3,7</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nil"/>
            </w:tcBorders>
            <w:hideMark/>
          </w:tcPr>
          <w:p w:rsidR="00CC0070" w:rsidRPr="00CC0070" w:rsidRDefault="00CC0070" w:rsidP="00D471E6">
            <w:pPr>
              <w:spacing w:line="276" w:lineRule="auto"/>
              <w:jc w:val="both"/>
              <w:rPr>
                <w:i/>
                <w:sz w:val="24"/>
                <w:szCs w:val="24"/>
                <w:lang w:eastAsia="en-US"/>
              </w:rPr>
            </w:pPr>
            <w:r w:rsidRPr="00CC0070">
              <w:rPr>
                <w:i/>
                <w:sz w:val="24"/>
                <w:szCs w:val="24"/>
                <w:lang w:eastAsia="en-US"/>
              </w:rPr>
              <w:t>Климатические параметры теплого периода года</w:t>
            </w:r>
          </w:p>
        </w:tc>
        <w:tc>
          <w:tcPr>
            <w:tcW w:w="1418" w:type="dxa"/>
            <w:tcBorders>
              <w:top w:val="single" w:sz="4" w:space="0" w:color="auto"/>
              <w:left w:val="nil"/>
              <w:bottom w:val="single" w:sz="4" w:space="0" w:color="auto"/>
              <w:right w:val="nil"/>
            </w:tcBorders>
          </w:tcPr>
          <w:p w:rsidR="00CC0070" w:rsidRPr="00CC0070" w:rsidRDefault="00CC0070" w:rsidP="00D471E6">
            <w:pPr>
              <w:spacing w:line="276" w:lineRule="auto"/>
              <w:jc w:val="center"/>
              <w:rPr>
                <w:sz w:val="24"/>
                <w:szCs w:val="24"/>
                <w:lang w:eastAsia="en-US"/>
              </w:rPr>
            </w:pPr>
          </w:p>
        </w:tc>
        <w:tc>
          <w:tcPr>
            <w:tcW w:w="1664" w:type="dxa"/>
            <w:tcBorders>
              <w:top w:val="single" w:sz="4" w:space="0" w:color="auto"/>
              <w:left w:val="nil"/>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Барометрическое давление</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гПа</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1000</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Температура воздуха обеспеченностью </w:t>
            </w:r>
          </w:p>
          <w:p w:rsidR="00CC0070" w:rsidRPr="00CC0070" w:rsidRDefault="00CC0070" w:rsidP="00D471E6">
            <w:pPr>
              <w:spacing w:line="276" w:lineRule="auto"/>
              <w:rPr>
                <w:sz w:val="24"/>
                <w:szCs w:val="24"/>
                <w:lang w:eastAsia="en-US"/>
              </w:rPr>
            </w:pPr>
            <w:r w:rsidRPr="00CC0070">
              <w:rPr>
                <w:sz w:val="24"/>
                <w:szCs w:val="24"/>
                <w:lang w:eastAsia="en-US"/>
              </w:rPr>
              <w:t>0,95</w:t>
            </w:r>
          </w:p>
          <w:p w:rsidR="00CC0070" w:rsidRPr="00CC0070" w:rsidRDefault="00CC0070" w:rsidP="00D471E6">
            <w:pPr>
              <w:spacing w:line="276" w:lineRule="auto"/>
              <w:rPr>
                <w:sz w:val="24"/>
                <w:szCs w:val="24"/>
                <w:lang w:eastAsia="en-US"/>
              </w:rPr>
            </w:pPr>
            <w:r w:rsidRPr="00CC0070">
              <w:rPr>
                <w:sz w:val="24"/>
                <w:szCs w:val="24"/>
                <w:lang w:eastAsia="en-US"/>
              </w:rPr>
              <w:t>0,98</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21,8</w:t>
            </w:r>
          </w:p>
          <w:p w:rsidR="00CC0070" w:rsidRPr="00CC0070" w:rsidRDefault="00CC0070" w:rsidP="00D471E6">
            <w:pPr>
              <w:spacing w:line="276" w:lineRule="auto"/>
              <w:jc w:val="center"/>
              <w:rPr>
                <w:sz w:val="24"/>
                <w:szCs w:val="24"/>
                <w:lang w:eastAsia="en-US"/>
              </w:rPr>
            </w:pPr>
            <w:r w:rsidRPr="00CC0070">
              <w:rPr>
                <w:sz w:val="24"/>
                <w:szCs w:val="24"/>
                <w:lang w:eastAsia="en-US"/>
              </w:rPr>
              <w:t>26</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максимальная температура воздуха наиболее теплого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24,5</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both"/>
              <w:rPr>
                <w:sz w:val="24"/>
                <w:szCs w:val="24"/>
                <w:lang w:eastAsia="en-US"/>
              </w:rPr>
            </w:pPr>
            <w:r w:rsidRPr="00CC0070">
              <w:rPr>
                <w:sz w:val="24"/>
                <w:szCs w:val="24"/>
                <w:lang w:eastAsia="en-US"/>
              </w:rPr>
              <w:t>Абсолютная максимальная температура воздуха</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37</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суточная амплитуда температуры воздуха наиболее теплого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°С</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12,9</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месячная относительная влажность воздуха наиболее теплого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73</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Средняя месячная относительная влажность воздуха в 15 ч наиболее теплого месяца</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55</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Количество осадков за апрель-октябрь</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мм</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360</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13</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both"/>
              <w:rPr>
                <w:sz w:val="24"/>
                <w:szCs w:val="24"/>
                <w:lang w:eastAsia="en-US"/>
              </w:rPr>
            </w:pPr>
            <w:r w:rsidRPr="00CC0070">
              <w:rPr>
                <w:sz w:val="24"/>
                <w:szCs w:val="24"/>
                <w:lang w:eastAsia="en-US"/>
              </w:rPr>
              <w:t>Суточный максимум осадков</w:t>
            </w:r>
          </w:p>
        </w:tc>
        <w:tc>
          <w:tcPr>
            <w:tcW w:w="1418"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мм</w:t>
            </w: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74</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rPr>
                <w:sz w:val="24"/>
                <w:szCs w:val="24"/>
                <w:lang w:eastAsia="en-US"/>
              </w:rPr>
            </w:pP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 xml:space="preserve">Преобладающее направление ветра за июнь-август </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tc>
        <w:tc>
          <w:tcPr>
            <w:tcW w:w="1664"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jc w:val="center"/>
              <w:rPr>
                <w:sz w:val="24"/>
                <w:szCs w:val="24"/>
                <w:lang w:eastAsia="en-US"/>
              </w:rPr>
            </w:pPr>
            <w:r w:rsidRPr="00CC0070">
              <w:rPr>
                <w:sz w:val="24"/>
                <w:szCs w:val="24"/>
                <w:lang w:eastAsia="en-US"/>
              </w:rPr>
              <w:t>СЗ</w:t>
            </w:r>
          </w:p>
        </w:tc>
      </w:tr>
      <w:tr w:rsidR="00CC0070" w:rsidRPr="00CC0070" w:rsidTr="002A7BD6">
        <w:trPr>
          <w:jc w:val="center"/>
        </w:trPr>
        <w:tc>
          <w:tcPr>
            <w:tcW w:w="675"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r w:rsidRPr="00CC0070">
              <w:rPr>
                <w:sz w:val="24"/>
                <w:szCs w:val="24"/>
                <w:lang w:eastAsia="en-US"/>
              </w:rPr>
              <w:t>16</w:t>
            </w:r>
          </w:p>
        </w:tc>
        <w:tc>
          <w:tcPr>
            <w:tcW w:w="6129" w:type="dxa"/>
            <w:tcBorders>
              <w:top w:val="single" w:sz="4" w:space="0" w:color="auto"/>
              <w:left w:val="single" w:sz="4" w:space="0" w:color="auto"/>
              <w:bottom w:val="single" w:sz="4" w:space="0" w:color="auto"/>
              <w:right w:val="single" w:sz="4" w:space="0" w:color="auto"/>
            </w:tcBorders>
            <w:hideMark/>
          </w:tcPr>
          <w:p w:rsidR="00CC0070" w:rsidRPr="00CC0070" w:rsidRDefault="00CC0070" w:rsidP="00D471E6">
            <w:pPr>
              <w:spacing w:line="276" w:lineRule="auto"/>
              <w:rPr>
                <w:sz w:val="24"/>
                <w:szCs w:val="24"/>
                <w:lang w:eastAsia="en-US"/>
              </w:rPr>
            </w:pPr>
            <w:proofErr w:type="gramStart"/>
            <w:r w:rsidRPr="00CC0070">
              <w:rPr>
                <w:sz w:val="24"/>
                <w:szCs w:val="24"/>
                <w:lang w:eastAsia="en-US"/>
              </w:rPr>
              <w:t>Минимальная</w:t>
            </w:r>
            <w:proofErr w:type="gramEnd"/>
            <w:r w:rsidRPr="00CC0070">
              <w:rPr>
                <w:sz w:val="24"/>
                <w:szCs w:val="24"/>
                <w:lang w:eastAsia="en-US"/>
              </w:rPr>
              <w:t xml:space="preserve"> из средних скоростей ветра по румбам за июль</w:t>
            </w:r>
          </w:p>
        </w:tc>
        <w:tc>
          <w:tcPr>
            <w:tcW w:w="1418"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proofErr w:type="gramStart"/>
            <w:r w:rsidRPr="00CC0070">
              <w:rPr>
                <w:sz w:val="24"/>
                <w:szCs w:val="24"/>
                <w:lang w:eastAsia="en-US"/>
              </w:rPr>
              <w:t>м</w:t>
            </w:r>
            <w:proofErr w:type="gramEnd"/>
            <w:r w:rsidRPr="00CC0070">
              <w:rPr>
                <w:sz w:val="24"/>
                <w:szCs w:val="24"/>
                <w:lang w:eastAsia="en-US"/>
              </w:rPr>
              <w:t>/сек</w:t>
            </w:r>
          </w:p>
        </w:tc>
        <w:tc>
          <w:tcPr>
            <w:tcW w:w="1664" w:type="dxa"/>
            <w:tcBorders>
              <w:top w:val="single" w:sz="4" w:space="0" w:color="auto"/>
              <w:left w:val="single" w:sz="4" w:space="0" w:color="auto"/>
              <w:bottom w:val="single" w:sz="4" w:space="0" w:color="auto"/>
              <w:right w:val="single" w:sz="4" w:space="0" w:color="auto"/>
            </w:tcBorders>
          </w:tcPr>
          <w:p w:rsidR="00CC0070" w:rsidRPr="00CC0070" w:rsidRDefault="00CC0070" w:rsidP="00D471E6">
            <w:pPr>
              <w:spacing w:line="276" w:lineRule="auto"/>
              <w:jc w:val="center"/>
              <w:rPr>
                <w:sz w:val="24"/>
                <w:szCs w:val="24"/>
                <w:lang w:eastAsia="en-US"/>
              </w:rPr>
            </w:pPr>
          </w:p>
          <w:p w:rsidR="00CC0070" w:rsidRPr="00CC0070" w:rsidRDefault="00CC0070" w:rsidP="00D471E6">
            <w:pPr>
              <w:spacing w:line="276" w:lineRule="auto"/>
              <w:jc w:val="center"/>
              <w:rPr>
                <w:sz w:val="24"/>
                <w:szCs w:val="24"/>
                <w:lang w:eastAsia="en-US"/>
              </w:rPr>
            </w:pPr>
            <w:r w:rsidRPr="00CC0070">
              <w:rPr>
                <w:sz w:val="24"/>
                <w:szCs w:val="24"/>
                <w:lang w:eastAsia="en-US"/>
              </w:rPr>
              <w:t>0</w:t>
            </w:r>
          </w:p>
        </w:tc>
      </w:tr>
    </w:tbl>
    <w:p w:rsidR="00CC0070" w:rsidRPr="0007455E" w:rsidRDefault="00CC0070" w:rsidP="00D471E6">
      <w:pPr>
        <w:pStyle w:val="afffa"/>
        <w:spacing w:line="276" w:lineRule="auto"/>
        <w:rPr>
          <w:sz w:val="22"/>
          <w:lang w:val="ru-RU"/>
        </w:rPr>
      </w:pP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25" w:name="_Toc315965919"/>
      <w:bookmarkStart w:id="26" w:name="_Toc461111730"/>
      <w:bookmarkStart w:id="27" w:name="_Toc527639689"/>
      <w:bookmarkEnd w:id="24"/>
      <w:r w:rsidRPr="0007455E">
        <w:rPr>
          <w:rFonts w:ascii="Times New Roman" w:hAnsi="Times New Roman" w:cs="Times New Roman"/>
          <w:b/>
          <w:color w:val="auto"/>
          <w:sz w:val="24"/>
          <w:szCs w:val="24"/>
        </w:rPr>
        <w:t>2.2.2.2 Гидрогеологические условия</w:t>
      </w:r>
      <w:bookmarkEnd w:id="25"/>
      <w:bookmarkEnd w:id="26"/>
      <w:bookmarkEnd w:id="27"/>
    </w:p>
    <w:p w:rsidR="0007455E" w:rsidRPr="0007455E" w:rsidRDefault="0007455E" w:rsidP="00D471E6">
      <w:pPr>
        <w:pStyle w:val="afffa"/>
        <w:spacing w:line="276" w:lineRule="auto"/>
        <w:rPr>
          <w:sz w:val="24"/>
          <w:szCs w:val="24"/>
          <w:lang w:val="ru-RU"/>
        </w:rPr>
      </w:pPr>
      <w:bookmarkStart w:id="28" w:name="_Toc310927504"/>
      <w:r w:rsidRPr="0007455E">
        <w:rPr>
          <w:sz w:val="24"/>
          <w:szCs w:val="24"/>
          <w:lang w:val="ru-RU"/>
        </w:rPr>
        <w:t>На водораздельных пространствах распространены комплексы средне-, верхнечетвертичных морских, ледниковых, озерно-ледниковых и флювиогляциальных отложений. Суглинки, супеси, пески, ленточные глины, обводнены спорадически. Преобладающая водообильность пород более 10,0 л/сек. Воды пресные, минерализация до 0,1 г/л.</w:t>
      </w:r>
    </w:p>
    <w:p w:rsidR="0007455E" w:rsidRPr="0007455E" w:rsidRDefault="0007455E" w:rsidP="00D471E6">
      <w:pPr>
        <w:pStyle w:val="afffa"/>
        <w:spacing w:line="276" w:lineRule="auto"/>
        <w:rPr>
          <w:sz w:val="24"/>
          <w:szCs w:val="24"/>
          <w:lang w:val="ru-RU"/>
        </w:rPr>
      </w:pPr>
      <w:r w:rsidRPr="0007455E">
        <w:rPr>
          <w:sz w:val="24"/>
          <w:szCs w:val="24"/>
          <w:lang w:val="ru-RU"/>
        </w:rPr>
        <w:t xml:space="preserve">Среднечетвертичные озерно-эллювиальные отложения, представленные глинами, </w:t>
      </w:r>
      <w:r w:rsidRPr="0007455E">
        <w:rPr>
          <w:sz w:val="24"/>
          <w:szCs w:val="24"/>
          <w:lang w:val="ru-RU"/>
        </w:rPr>
        <w:lastRenderedPageBreak/>
        <w:t xml:space="preserve">суглинками, песками и супесями, практически безводны. </w:t>
      </w:r>
    </w:p>
    <w:p w:rsidR="0007455E" w:rsidRPr="0007455E" w:rsidRDefault="0007455E" w:rsidP="00D471E6">
      <w:pPr>
        <w:pStyle w:val="afffa"/>
        <w:spacing w:line="276" w:lineRule="auto"/>
        <w:rPr>
          <w:sz w:val="24"/>
          <w:szCs w:val="24"/>
          <w:lang w:val="ru-RU"/>
        </w:rPr>
      </w:pPr>
      <w:r w:rsidRPr="0007455E">
        <w:rPr>
          <w:sz w:val="24"/>
          <w:szCs w:val="24"/>
          <w:lang w:val="ru-RU"/>
        </w:rPr>
        <w:t xml:space="preserve">В долине Енисея на левобережье распространены комплексы среднечетвертичных и современных, современных аллювиальных, озерно-эллювиальных и делювиально-пролювиальных отложений. Преимущественно – галечники, пески, супеси с порово-пластовыми водами. </w:t>
      </w:r>
      <w:proofErr w:type="gramStart"/>
      <w:r w:rsidRPr="0007455E">
        <w:rPr>
          <w:sz w:val="24"/>
          <w:szCs w:val="24"/>
          <w:lang w:val="ru-RU"/>
        </w:rPr>
        <w:t>Преобладающая</w:t>
      </w:r>
      <w:proofErr w:type="gramEnd"/>
      <w:r w:rsidRPr="0007455E">
        <w:rPr>
          <w:sz w:val="24"/>
          <w:szCs w:val="24"/>
          <w:lang w:val="ru-RU"/>
        </w:rPr>
        <w:t xml:space="preserve"> водообильность пород по удельным дебитам скважин до 5 л/сек. Воды гидрокарбонатные магниево-кальциевые с минерализацией от 0,3 до 0,5 г/л.</w:t>
      </w:r>
    </w:p>
    <w:p w:rsidR="00CC0070" w:rsidRPr="0007455E" w:rsidRDefault="0007455E" w:rsidP="00D471E6">
      <w:pPr>
        <w:pStyle w:val="afffa"/>
        <w:spacing w:line="276" w:lineRule="auto"/>
        <w:rPr>
          <w:sz w:val="24"/>
          <w:szCs w:val="24"/>
        </w:rPr>
      </w:pPr>
      <w:r w:rsidRPr="0007455E">
        <w:rPr>
          <w:sz w:val="24"/>
          <w:szCs w:val="24"/>
          <w:lang w:val="ru-RU"/>
        </w:rPr>
        <w:t>Питание подземных вод происходит за счет инфильтрации атмосферных осадков на площади распространения водосодержащих пород.</w:t>
      </w:r>
    </w:p>
    <w:p w:rsidR="00CC0070" w:rsidRPr="0007455E" w:rsidRDefault="00CC0070" w:rsidP="00D471E6">
      <w:pPr>
        <w:pStyle w:val="afffa"/>
        <w:spacing w:line="276" w:lineRule="auto"/>
        <w:rPr>
          <w:sz w:val="24"/>
          <w:szCs w:val="24"/>
          <w:lang w:val="ru-RU"/>
        </w:rPr>
      </w:pP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29" w:name="_Toc315965920"/>
      <w:bookmarkStart w:id="30" w:name="_Toc461111731"/>
      <w:bookmarkStart w:id="31" w:name="_Toc527639690"/>
      <w:bookmarkEnd w:id="28"/>
      <w:r w:rsidRPr="0007455E">
        <w:rPr>
          <w:rFonts w:ascii="Times New Roman" w:hAnsi="Times New Roman" w:cs="Times New Roman"/>
          <w:b/>
          <w:color w:val="auto"/>
          <w:sz w:val="24"/>
          <w:szCs w:val="24"/>
        </w:rPr>
        <w:t>2.2.2.3 Инженерно-геологические условия</w:t>
      </w:r>
      <w:bookmarkEnd w:id="29"/>
      <w:bookmarkEnd w:id="30"/>
      <w:bookmarkEnd w:id="31"/>
    </w:p>
    <w:p w:rsidR="0007455E" w:rsidRPr="0007455E" w:rsidRDefault="0007455E" w:rsidP="00D471E6">
      <w:pPr>
        <w:pStyle w:val="145"/>
        <w:spacing w:line="276" w:lineRule="auto"/>
        <w:ind w:firstLine="709"/>
        <w:rPr>
          <w:sz w:val="24"/>
          <w:szCs w:val="24"/>
          <w:lang w:val="ru-RU"/>
        </w:rPr>
      </w:pPr>
      <w:r w:rsidRPr="0007455E">
        <w:rPr>
          <w:sz w:val="24"/>
          <w:szCs w:val="24"/>
          <w:lang w:val="ru-RU"/>
        </w:rPr>
        <w:t xml:space="preserve">В соответствие с инженерно-геологическим районированием рассматриваемая территория лежит в пределах Западно-Сибирской эпиплатформы, по структурно-тектоническим особенностям относится к Чулымо-Енисейскому региону. </w:t>
      </w:r>
    </w:p>
    <w:p w:rsidR="0007455E" w:rsidRPr="0007455E" w:rsidRDefault="0007455E" w:rsidP="00D471E6">
      <w:pPr>
        <w:pStyle w:val="145"/>
        <w:spacing w:line="276" w:lineRule="auto"/>
        <w:ind w:firstLine="709"/>
        <w:rPr>
          <w:sz w:val="24"/>
          <w:szCs w:val="24"/>
          <w:lang w:val="ru-RU"/>
        </w:rPr>
      </w:pPr>
      <w:r w:rsidRPr="0007455E">
        <w:rPr>
          <w:sz w:val="24"/>
          <w:szCs w:val="24"/>
          <w:lang w:val="ru-RU"/>
        </w:rPr>
        <w:t xml:space="preserve">Территория г. Енисейска располагается в пределах Чулымо-Енисейской озерно-аллювиальной аккумулятивной заболоченной равнины. Водоразделы рек сложены озерно-аллювиальными комплексами пород, среди которых – пески, суглинки, глины, галечники, торф. По долинам рек распространены аллювиальные комплексы пород: пески, галечники с валунами, суглинки. </w:t>
      </w:r>
    </w:p>
    <w:p w:rsidR="0007455E" w:rsidRPr="0007455E" w:rsidRDefault="0007455E" w:rsidP="00D471E6">
      <w:pPr>
        <w:pStyle w:val="145"/>
        <w:spacing w:line="276" w:lineRule="auto"/>
        <w:ind w:firstLine="709"/>
        <w:rPr>
          <w:sz w:val="24"/>
          <w:szCs w:val="24"/>
          <w:lang w:val="ru-RU"/>
        </w:rPr>
      </w:pPr>
      <w:r w:rsidRPr="0007455E">
        <w:rPr>
          <w:sz w:val="24"/>
          <w:szCs w:val="24"/>
          <w:lang w:val="ru-RU"/>
        </w:rPr>
        <w:t>Территория заболочена. Наиболее благоприятны для строительства южные лесостепные участки, участки плоских водоразделов. Значительное развитие оползней в долинах рек. Островная просадочность лессовидных суглинков высоких террас и делювиальных склонов водоразделов.</w:t>
      </w:r>
    </w:p>
    <w:p w:rsidR="0007455E" w:rsidRPr="0007455E" w:rsidRDefault="0007455E" w:rsidP="00D471E6">
      <w:pPr>
        <w:pStyle w:val="145"/>
        <w:spacing w:line="276" w:lineRule="auto"/>
        <w:ind w:firstLine="709"/>
        <w:rPr>
          <w:i/>
          <w:sz w:val="24"/>
          <w:szCs w:val="24"/>
          <w:lang w:val="ru-RU"/>
        </w:rPr>
      </w:pPr>
      <w:r w:rsidRPr="0007455E">
        <w:rPr>
          <w:i/>
          <w:sz w:val="24"/>
          <w:szCs w:val="24"/>
          <w:lang w:val="ru-RU"/>
        </w:rPr>
        <w:t>Особые условия.</w:t>
      </w:r>
    </w:p>
    <w:p w:rsidR="0007455E" w:rsidRPr="0007455E" w:rsidRDefault="0007455E" w:rsidP="00D471E6">
      <w:pPr>
        <w:pStyle w:val="145"/>
        <w:spacing w:line="276" w:lineRule="auto"/>
        <w:ind w:firstLine="709"/>
        <w:rPr>
          <w:sz w:val="24"/>
          <w:szCs w:val="24"/>
          <w:lang w:val="ru-RU"/>
        </w:rPr>
      </w:pPr>
      <w:r w:rsidRPr="0007455E">
        <w:rPr>
          <w:sz w:val="24"/>
          <w:szCs w:val="24"/>
          <w:lang w:val="ru-RU"/>
        </w:rPr>
        <w:t>На территории Енисейского района подверженность оползневым процессам слабая.</w:t>
      </w:r>
    </w:p>
    <w:p w:rsidR="0007455E" w:rsidRPr="0007455E" w:rsidRDefault="0007455E" w:rsidP="00D471E6">
      <w:pPr>
        <w:pStyle w:val="145"/>
        <w:spacing w:line="276" w:lineRule="auto"/>
        <w:ind w:firstLine="709"/>
        <w:rPr>
          <w:sz w:val="24"/>
          <w:szCs w:val="24"/>
          <w:lang w:val="ru-RU"/>
        </w:rPr>
      </w:pPr>
      <w:r w:rsidRPr="0007455E">
        <w:rPr>
          <w:sz w:val="24"/>
          <w:szCs w:val="24"/>
          <w:lang w:val="ru-RU"/>
        </w:rPr>
        <w:t>Район расположен в пределах области палеозойской складчатости. Не относится к карстовым районам.</w:t>
      </w:r>
    </w:p>
    <w:p w:rsidR="0007455E" w:rsidRPr="0007455E" w:rsidRDefault="0007455E" w:rsidP="00D471E6">
      <w:pPr>
        <w:pStyle w:val="145"/>
        <w:spacing w:line="276" w:lineRule="auto"/>
        <w:ind w:firstLine="709"/>
        <w:rPr>
          <w:sz w:val="24"/>
          <w:szCs w:val="24"/>
          <w:lang w:val="ru-RU"/>
        </w:rPr>
      </w:pPr>
      <w:r w:rsidRPr="0007455E">
        <w:rPr>
          <w:sz w:val="24"/>
          <w:szCs w:val="24"/>
          <w:lang w:val="ru-RU"/>
        </w:rPr>
        <w:t>Глубина промерзания глинистых и суглинистых грунтов – 2,4 м.</w:t>
      </w:r>
    </w:p>
    <w:p w:rsidR="0007455E" w:rsidRPr="0007455E" w:rsidRDefault="0007455E" w:rsidP="00D471E6">
      <w:pPr>
        <w:pStyle w:val="145"/>
        <w:spacing w:line="276" w:lineRule="auto"/>
        <w:ind w:firstLine="709"/>
        <w:rPr>
          <w:sz w:val="24"/>
          <w:szCs w:val="24"/>
          <w:lang w:val="ru-RU"/>
        </w:rPr>
      </w:pPr>
      <w:r w:rsidRPr="0007455E">
        <w:rPr>
          <w:sz w:val="24"/>
          <w:szCs w:val="24"/>
          <w:lang w:val="ru-RU"/>
        </w:rPr>
        <w:t>Рассматриваемая территория находится у южной границы распространения островной вечной мерзлоты. Распространение и мощность субаэральных криогенных толщ островное, массивы криогенных толщ занимают менее 5% площади. В днищах долин и на междуречьях сквозные талики. Мощность криогенных толщ 25 м.</w:t>
      </w:r>
    </w:p>
    <w:p w:rsidR="0007455E" w:rsidRPr="0007455E" w:rsidRDefault="0007455E" w:rsidP="00D471E6">
      <w:pPr>
        <w:pStyle w:val="145"/>
        <w:spacing w:line="276" w:lineRule="auto"/>
        <w:ind w:firstLine="709"/>
        <w:rPr>
          <w:i/>
          <w:sz w:val="24"/>
          <w:szCs w:val="24"/>
          <w:lang w:val="ru-RU"/>
        </w:rPr>
      </w:pPr>
      <w:r w:rsidRPr="0007455E">
        <w:rPr>
          <w:i/>
          <w:sz w:val="24"/>
          <w:szCs w:val="24"/>
          <w:lang w:val="ru-RU"/>
        </w:rPr>
        <w:t xml:space="preserve">Сейсмические условия. </w:t>
      </w:r>
    </w:p>
    <w:p w:rsidR="0007455E" w:rsidRPr="0007455E" w:rsidRDefault="0007455E" w:rsidP="00D471E6">
      <w:pPr>
        <w:pStyle w:val="145"/>
        <w:spacing w:line="276" w:lineRule="auto"/>
        <w:ind w:firstLine="709"/>
        <w:rPr>
          <w:sz w:val="24"/>
          <w:szCs w:val="24"/>
          <w:lang w:val="ru-RU"/>
        </w:rPr>
      </w:pPr>
      <w:r w:rsidRPr="0007455E">
        <w:rPr>
          <w:sz w:val="24"/>
          <w:szCs w:val="24"/>
          <w:lang w:val="ru-RU"/>
        </w:rPr>
        <w:t>Изучаемый район расположен на территории относительного тектонического покоя. В пределах района не выделено активных сейсмогенерирующих структур, которые являлись бы потенциально опасными из-за возникновения в их пределах крупных землетрясений.</w:t>
      </w:r>
    </w:p>
    <w:p w:rsidR="0007455E" w:rsidRPr="0007455E" w:rsidRDefault="0007455E" w:rsidP="00D471E6">
      <w:pPr>
        <w:pStyle w:val="145"/>
        <w:spacing w:line="276" w:lineRule="auto"/>
        <w:ind w:firstLine="709"/>
        <w:rPr>
          <w:sz w:val="24"/>
          <w:szCs w:val="24"/>
          <w:lang w:val="ru-RU"/>
        </w:rPr>
      </w:pPr>
      <w:r w:rsidRPr="0007455E">
        <w:rPr>
          <w:sz w:val="24"/>
          <w:szCs w:val="24"/>
          <w:lang w:val="ru-RU"/>
        </w:rPr>
        <w:t>Согласно СП 14.13330.2014 «Строительство в сейсмических районах» (Актуализированная редакция СНиП II-7-81*) и Карт общего сейсмического районирования территории Российской Федерации – ОСР-97 сейсмичность района – 6 баллов шкалы MSK-64 для средних грунтовых условий.</w:t>
      </w:r>
    </w:p>
    <w:p w:rsidR="0007455E" w:rsidRPr="0007455E" w:rsidRDefault="0007455E" w:rsidP="00D471E6">
      <w:pPr>
        <w:pStyle w:val="145"/>
        <w:spacing w:line="276" w:lineRule="auto"/>
        <w:ind w:firstLine="709"/>
        <w:rPr>
          <w:sz w:val="24"/>
          <w:szCs w:val="24"/>
          <w:lang w:val="ru-RU"/>
        </w:rPr>
      </w:pPr>
      <w:r w:rsidRPr="0007455E">
        <w:rPr>
          <w:sz w:val="24"/>
          <w:szCs w:val="24"/>
          <w:lang w:val="ru-RU"/>
        </w:rPr>
        <w:t>Интенсивность сейсмических воздействий в течение 50 лет для средних грунтовых условий и степени сейсмической опасности</w:t>
      </w:r>
      <w:proofErr w:type="gramStart"/>
      <w:r w:rsidRPr="0007455E">
        <w:rPr>
          <w:sz w:val="24"/>
          <w:szCs w:val="24"/>
          <w:lang w:val="ru-RU"/>
        </w:rPr>
        <w:t xml:space="preserve"> С</w:t>
      </w:r>
      <w:proofErr w:type="gramEnd"/>
      <w:r w:rsidRPr="0007455E">
        <w:rPr>
          <w:sz w:val="24"/>
          <w:szCs w:val="24"/>
          <w:lang w:val="ru-RU"/>
        </w:rPr>
        <w:t xml:space="preserve"> (1%)  составляет 6 баллов  шкалы MSK-64 (по п. Стрелка).</w:t>
      </w:r>
    </w:p>
    <w:p w:rsidR="00CF1AE0" w:rsidRDefault="00CF1AE0" w:rsidP="00D471E6">
      <w:pPr>
        <w:pStyle w:val="145"/>
        <w:spacing w:line="276" w:lineRule="auto"/>
        <w:ind w:firstLine="709"/>
        <w:rPr>
          <w:sz w:val="24"/>
          <w:szCs w:val="24"/>
          <w:lang w:val="ru-RU"/>
        </w:rPr>
      </w:pPr>
    </w:p>
    <w:p w:rsidR="007E74E9" w:rsidRDefault="007E74E9" w:rsidP="00D471E6">
      <w:pPr>
        <w:pStyle w:val="145"/>
        <w:spacing w:line="276" w:lineRule="auto"/>
        <w:ind w:firstLine="709"/>
        <w:rPr>
          <w:sz w:val="24"/>
          <w:szCs w:val="24"/>
          <w:lang w:val="ru-RU"/>
        </w:rPr>
      </w:pPr>
    </w:p>
    <w:p w:rsidR="007E74E9" w:rsidRPr="0007455E" w:rsidRDefault="007E74E9" w:rsidP="00D471E6">
      <w:pPr>
        <w:pStyle w:val="145"/>
        <w:spacing w:line="276" w:lineRule="auto"/>
        <w:ind w:firstLine="709"/>
        <w:rPr>
          <w:sz w:val="24"/>
          <w:szCs w:val="24"/>
          <w:lang w:val="ru-RU"/>
        </w:rPr>
      </w:pP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32" w:name="_Toc230776165"/>
      <w:bookmarkStart w:id="33" w:name="_Toc315965921"/>
      <w:bookmarkStart w:id="34" w:name="_Toc461111732"/>
      <w:bookmarkStart w:id="35" w:name="_Toc527639691"/>
      <w:bookmarkStart w:id="36" w:name="_Toc310927505"/>
      <w:r w:rsidRPr="0007455E">
        <w:rPr>
          <w:rFonts w:ascii="Times New Roman" w:hAnsi="Times New Roman" w:cs="Times New Roman"/>
          <w:b/>
          <w:color w:val="auto"/>
          <w:sz w:val="24"/>
          <w:szCs w:val="24"/>
        </w:rPr>
        <w:lastRenderedPageBreak/>
        <w:t xml:space="preserve">2.2.2.4 Гидрологические </w:t>
      </w:r>
      <w:bookmarkEnd w:id="32"/>
      <w:r w:rsidRPr="0007455E">
        <w:rPr>
          <w:rFonts w:ascii="Times New Roman" w:hAnsi="Times New Roman" w:cs="Times New Roman"/>
          <w:b/>
          <w:color w:val="auto"/>
          <w:sz w:val="24"/>
          <w:szCs w:val="24"/>
        </w:rPr>
        <w:t>условия</w:t>
      </w:r>
      <w:bookmarkEnd w:id="33"/>
      <w:bookmarkEnd w:id="34"/>
      <w:bookmarkEnd w:id="35"/>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Город Енисейск расположен на левом берегу Енисей после слияния его с Ангарой, расход  воды которой больше на 24% расхода Енисея в месте слияния. Долина реки расширяется, глубины резко возрастают до 10-15 м. Течении становится медленным. Долина реки ассиметричная – с узким крутым правым и широким левым бортами. Левый борт имеет четыре аллювиальные террасы с относительными высотами от 10 до 100 м. В районе Енисейска ширина долины Енисея превышает 1000 м. Скорость течения реки составляет 1,4 м/</w:t>
      </w:r>
      <w:proofErr w:type="gramStart"/>
      <w:r w:rsidRPr="0007455E">
        <w:rPr>
          <w:sz w:val="24"/>
          <w:szCs w:val="24"/>
          <w:lang w:eastAsia="x-none"/>
        </w:rPr>
        <w:t>с</w:t>
      </w:r>
      <w:proofErr w:type="gramEnd"/>
      <w:r w:rsidRPr="0007455E">
        <w:rPr>
          <w:sz w:val="24"/>
          <w:szCs w:val="24"/>
          <w:lang w:eastAsia="x-none"/>
        </w:rPr>
        <w:t>.</w:t>
      </w:r>
    </w:p>
    <w:p w:rsidR="0007455E" w:rsidRPr="0007455E" w:rsidRDefault="0007455E" w:rsidP="00D471E6">
      <w:pPr>
        <w:spacing w:line="276" w:lineRule="auto"/>
        <w:ind w:firstLine="720"/>
        <w:jc w:val="both"/>
        <w:rPr>
          <w:sz w:val="24"/>
          <w:szCs w:val="24"/>
          <w:highlight w:val="yellow"/>
          <w:lang w:eastAsia="x-none"/>
        </w:rPr>
      </w:pPr>
      <w:r w:rsidRPr="0007455E">
        <w:rPr>
          <w:sz w:val="24"/>
          <w:szCs w:val="24"/>
          <w:lang w:eastAsia="x-none"/>
        </w:rPr>
        <w:t>По</w:t>
      </w:r>
      <w:r w:rsidRPr="0007455E">
        <w:rPr>
          <w:sz w:val="24"/>
          <w:szCs w:val="24"/>
          <w:lang w:val="x-none" w:eastAsia="x-none"/>
        </w:rPr>
        <w:t xml:space="preserve"> территории города </w:t>
      </w:r>
      <w:r w:rsidRPr="0007455E">
        <w:rPr>
          <w:sz w:val="24"/>
          <w:szCs w:val="24"/>
          <w:lang w:eastAsia="x-none"/>
        </w:rPr>
        <w:t xml:space="preserve">протекает ручей Зырянов (р. </w:t>
      </w:r>
      <w:proofErr w:type="gramStart"/>
      <w:r w:rsidRPr="0007455E">
        <w:rPr>
          <w:sz w:val="24"/>
          <w:szCs w:val="24"/>
          <w:lang w:eastAsia="x-none"/>
        </w:rPr>
        <w:t>Мельничная</w:t>
      </w:r>
      <w:proofErr w:type="gramEnd"/>
      <w:r w:rsidRPr="0007455E">
        <w:rPr>
          <w:sz w:val="24"/>
          <w:szCs w:val="24"/>
          <w:lang w:eastAsia="x-none"/>
        </w:rPr>
        <w:t>), который является притоком Енисея. Так же имеются малые ручьи без названия, протяженность которых менее 10 км.</w:t>
      </w:r>
      <w:r w:rsidRPr="0007455E">
        <w:rPr>
          <w:sz w:val="24"/>
          <w:szCs w:val="24"/>
          <w:lang w:val="x-none" w:eastAsia="x-none"/>
        </w:rPr>
        <w:t xml:space="preserve"> </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 xml:space="preserve">Реки относятся к Енисейскому бассейновому округу, речному подбассейну </w:t>
      </w:r>
      <w:r w:rsidRPr="0007455E">
        <w:rPr>
          <w:color w:val="000000"/>
          <w:sz w:val="24"/>
          <w:szCs w:val="24"/>
          <w:lang w:val="x-none" w:eastAsia="x-none"/>
        </w:rPr>
        <w:t>Енисей между слиянием Большого и Малого Енисея и впадением Ангары</w:t>
      </w:r>
      <w:r w:rsidRPr="0007455E">
        <w:rPr>
          <w:sz w:val="24"/>
          <w:szCs w:val="24"/>
          <w:lang w:eastAsia="x-none"/>
        </w:rPr>
        <w:t xml:space="preserve">, водохозяйственному участку Енисей </w:t>
      </w:r>
      <w:r w:rsidRPr="0007455E">
        <w:rPr>
          <w:color w:val="000000"/>
          <w:sz w:val="24"/>
          <w:szCs w:val="24"/>
          <w:lang w:val="x-none" w:eastAsia="x-none"/>
        </w:rPr>
        <w:t>от Красноярского г/у до впадения р</w:t>
      </w:r>
      <w:proofErr w:type="gramStart"/>
      <w:r w:rsidRPr="0007455E">
        <w:rPr>
          <w:color w:val="000000"/>
          <w:sz w:val="24"/>
          <w:szCs w:val="24"/>
          <w:lang w:val="x-none" w:eastAsia="x-none"/>
        </w:rPr>
        <w:t>.А</w:t>
      </w:r>
      <w:proofErr w:type="gramEnd"/>
      <w:r w:rsidRPr="0007455E">
        <w:rPr>
          <w:color w:val="000000"/>
          <w:sz w:val="24"/>
          <w:szCs w:val="24"/>
          <w:lang w:val="x-none" w:eastAsia="x-none"/>
        </w:rPr>
        <w:t>нгара без р.Кан</w:t>
      </w:r>
      <w:r w:rsidRPr="0007455E">
        <w:rPr>
          <w:sz w:val="24"/>
          <w:szCs w:val="24"/>
          <w:lang w:eastAsia="x-none"/>
        </w:rPr>
        <w:t xml:space="preserve">. </w:t>
      </w:r>
    </w:p>
    <w:p w:rsidR="0007455E" w:rsidRPr="0007455E" w:rsidRDefault="0007455E" w:rsidP="00D471E6">
      <w:pPr>
        <w:spacing w:line="276" w:lineRule="auto"/>
        <w:ind w:firstLine="720"/>
        <w:jc w:val="both"/>
        <w:rPr>
          <w:sz w:val="24"/>
          <w:szCs w:val="24"/>
          <w:highlight w:val="yellow"/>
          <w:lang w:eastAsia="x-none"/>
        </w:rPr>
      </w:pP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 xml:space="preserve">Основные водотоки муниципального образования и их характеристика представлены в таблице </w:t>
      </w:r>
      <w:r>
        <w:rPr>
          <w:sz w:val="24"/>
          <w:szCs w:val="24"/>
          <w:lang w:eastAsia="x-none"/>
        </w:rPr>
        <w:t>9</w:t>
      </w:r>
      <w:r w:rsidRPr="0007455E">
        <w:rPr>
          <w:sz w:val="24"/>
          <w:szCs w:val="24"/>
          <w:lang w:eastAsia="x-none"/>
        </w:rPr>
        <w:t>.</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val="x-none" w:eastAsia="x-none"/>
        </w:rPr>
        <w:t xml:space="preserve">Таблица </w:t>
      </w:r>
      <w:r>
        <w:rPr>
          <w:sz w:val="24"/>
          <w:szCs w:val="24"/>
          <w:lang w:eastAsia="x-none"/>
        </w:rPr>
        <w:t>9</w:t>
      </w:r>
      <w:r w:rsidRPr="0007455E">
        <w:rPr>
          <w:sz w:val="24"/>
          <w:szCs w:val="24"/>
          <w:lang w:eastAsia="x-none"/>
        </w:rPr>
        <w:t xml:space="preserve"> </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2"/>
        <w:gridCol w:w="2127"/>
        <w:gridCol w:w="2552"/>
        <w:gridCol w:w="2269"/>
      </w:tblGrid>
      <w:tr w:rsidR="0007455E" w:rsidRPr="0007455E" w:rsidTr="0007455E">
        <w:tc>
          <w:tcPr>
            <w:tcW w:w="2802"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b/>
                <w:sz w:val="24"/>
                <w:szCs w:val="24"/>
                <w:lang w:eastAsia="en-US"/>
              </w:rPr>
            </w:pPr>
            <w:r w:rsidRPr="0007455E">
              <w:rPr>
                <w:b/>
                <w:sz w:val="24"/>
                <w:szCs w:val="24"/>
                <w:lang w:eastAsia="en-US"/>
              </w:rPr>
              <w:t>Наименование водного объекта</w:t>
            </w:r>
          </w:p>
        </w:tc>
        <w:tc>
          <w:tcPr>
            <w:tcW w:w="2126"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b/>
                <w:sz w:val="24"/>
                <w:szCs w:val="24"/>
                <w:lang w:eastAsia="en-US"/>
              </w:rPr>
            </w:pPr>
            <w:r w:rsidRPr="0007455E">
              <w:rPr>
                <w:b/>
                <w:sz w:val="24"/>
                <w:szCs w:val="24"/>
                <w:lang w:eastAsia="en-US"/>
              </w:rPr>
              <w:t xml:space="preserve">Длина водотока, </w:t>
            </w:r>
            <w:proofErr w:type="gramStart"/>
            <w:r w:rsidRPr="0007455E">
              <w:rPr>
                <w:b/>
                <w:sz w:val="24"/>
                <w:szCs w:val="24"/>
                <w:lang w:eastAsia="en-US"/>
              </w:rPr>
              <w:t>км</w:t>
            </w:r>
            <w:proofErr w:type="gramEnd"/>
          </w:p>
        </w:tc>
        <w:tc>
          <w:tcPr>
            <w:tcW w:w="2551"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b/>
                <w:sz w:val="24"/>
                <w:szCs w:val="24"/>
                <w:lang w:eastAsia="en-US"/>
              </w:rPr>
            </w:pPr>
            <w:r w:rsidRPr="0007455E">
              <w:rPr>
                <w:b/>
                <w:sz w:val="24"/>
                <w:szCs w:val="24"/>
                <w:lang w:eastAsia="en-US"/>
              </w:rPr>
              <w:t>Площадь водосбора, км</w:t>
            </w:r>
            <w:proofErr w:type="gramStart"/>
            <w:r w:rsidRPr="0007455E">
              <w:rPr>
                <w:b/>
                <w:sz w:val="24"/>
                <w:szCs w:val="24"/>
                <w:lang w:eastAsia="en-US"/>
              </w:rPr>
              <w:t>2</w:t>
            </w:r>
            <w:proofErr w:type="gramEnd"/>
          </w:p>
        </w:tc>
        <w:tc>
          <w:tcPr>
            <w:tcW w:w="2268"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b/>
                <w:sz w:val="24"/>
                <w:szCs w:val="24"/>
                <w:lang w:eastAsia="en-US"/>
              </w:rPr>
            </w:pPr>
            <w:r w:rsidRPr="0007455E">
              <w:rPr>
                <w:b/>
                <w:sz w:val="24"/>
                <w:szCs w:val="24"/>
                <w:lang w:eastAsia="en-US"/>
              </w:rPr>
              <w:t xml:space="preserve">Размер водоохранной зоны, </w:t>
            </w:r>
            <w:proofErr w:type="gramStart"/>
            <w:r w:rsidRPr="0007455E">
              <w:rPr>
                <w:b/>
                <w:sz w:val="24"/>
                <w:szCs w:val="24"/>
                <w:lang w:eastAsia="en-US"/>
              </w:rPr>
              <w:t>м</w:t>
            </w:r>
            <w:proofErr w:type="gramEnd"/>
          </w:p>
        </w:tc>
      </w:tr>
      <w:tr w:rsidR="0007455E" w:rsidRPr="0007455E" w:rsidTr="0007455E">
        <w:tc>
          <w:tcPr>
            <w:tcW w:w="2802"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both"/>
              <w:rPr>
                <w:sz w:val="24"/>
                <w:szCs w:val="24"/>
                <w:lang w:eastAsia="en-US"/>
              </w:rPr>
            </w:pPr>
            <w:r w:rsidRPr="0007455E">
              <w:rPr>
                <w:sz w:val="24"/>
                <w:szCs w:val="24"/>
                <w:lang w:eastAsia="en-US"/>
              </w:rPr>
              <w:t>р. Енисей</w:t>
            </w:r>
          </w:p>
        </w:tc>
        <w:tc>
          <w:tcPr>
            <w:tcW w:w="2126"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sz w:val="24"/>
                <w:szCs w:val="24"/>
                <w:lang w:eastAsia="en-US"/>
              </w:rPr>
            </w:pPr>
            <w:r w:rsidRPr="0007455E">
              <w:rPr>
                <w:sz w:val="24"/>
                <w:szCs w:val="24"/>
                <w:lang w:eastAsia="en-US"/>
              </w:rPr>
              <w:t>3487</w:t>
            </w:r>
          </w:p>
        </w:tc>
        <w:tc>
          <w:tcPr>
            <w:tcW w:w="2551"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sz w:val="24"/>
                <w:szCs w:val="24"/>
                <w:lang w:eastAsia="en-US"/>
              </w:rPr>
            </w:pPr>
            <w:r w:rsidRPr="0007455E">
              <w:rPr>
                <w:sz w:val="24"/>
                <w:szCs w:val="24"/>
                <w:lang w:eastAsia="en-US"/>
              </w:rPr>
              <w:t>2580000</w:t>
            </w:r>
          </w:p>
        </w:tc>
        <w:tc>
          <w:tcPr>
            <w:tcW w:w="2268"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sz w:val="24"/>
                <w:szCs w:val="24"/>
                <w:lang w:eastAsia="en-US"/>
              </w:rPr>
            </w:pPr>
            <w:r w:rsidRPr="0007455E">
              <w:rPr>
                <w:sz w:val="24"/>
                <w:szCs w:val="24"/>
                <w:lang w:eastAsia="en-US"/>
              </w:rPr>
              <w:t>200</w:t>
            </w:r>
          </w:p>
        </w:tc>
      </w:tr>
      <w:tr w:rsidR="0007455E" w:rsidRPr="0007455E" w:rsidTr="0007455E">
        <w:tc>
          <w:tcPr>
            <w:tcW w:w="2802"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both"/>
              <w:rPr>
                <w:sz w:val="24"/>
                <w:szCs w:val="24"/>
                <w:lang w:eastAsia="en-US"/>
              </w:rPr>
            </w:pPr>
            <w:r w:rsidRPr="0007455E">
              <w:rPr>
                <w:sz w:val="24"/>
                <w:szCs w:val="24"/>
                <w:lang w:eastAsia="en-US"/>
              </w:rPr>
              <w:t xml:space="preserve">руч. Зырянов (р. </w:t>
            </w:r>
            <w:proofErr w:type="gramStart"/>
            <w:r w:rsidRPr="0007455E">
              <w:rPr>
                <w:sz w:val="24"/>
                <w:szCs w:val="24"/>
                <w:lang w:eastAsia="en-US"/>
              </w:rPr>
              <w:t>Мельничная</w:t>
            </w:r>
            <w:proofErr w:type="gramEnd"/>
            <w:r w:rsidRPr="0007455E">
              <w:rPr>
                <w:sz w:val="24"/>
                <w:szCs w:val="24"/>
                <w:lang w:eastAsia="en-US"/>
              </w:rPr>
              <w:t>)</w:t>
            </w:r>
          </w:p>
        </w:tc>
        <w:tc>
          <w:tcPr>
            <w:tcW w:w="2126"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sz w:val="24"/>
                <w:szCs w:val="24"/>
                <w:lang w:eastAsia="en-US"/>
              </w:rPr>
            </w:pPr>
            <w:r w:rsidRPr="0007455E">
              <w:rPr>
                <w:sz w:val="24"/>
                <w:szCs w:val="24"/>
                <w:lang w:eastAsia="en-US"/>
              </w:rPr>
              <w:t>23</w:t>
            </w:r>
          </w:p>
        </w:tc>
        <w:tc>
          <w:tcPr>
            <w:tcW w:w="2551"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color w:val="000000"/>
                <w:sz w:val="24"/>
                <w:szCs w:val="24"/>
                <w:lang w:eastAsia="en-US"/>
              </w:rPr>
            </w:pPr>
            <w:r w:rsidRPr="0007455E">
              <w:rPr>
                <w:color w:val="000000"/>
                <w:sz w:val="24"/>
                <w:szCs w:val="24"/>
                <w:lang w:eastAsia="en-US"/>
              </w:rPr>
              <w:t>-</w:t>
            </w:r>
          </w:p>
        </w:tc>
        <w:tc>
          <w:tcPr>
            <w:tcW w:w="2268" w:type="dxa"/>
            <w:tcBorders>
              <w:top w:val="single" w:sz="4" w:space="0" w:color="auto"/>
              <w:left w:val="single" w:sz="4" w:space="0" w:color="auto"/>
              <w:bottom w:val="single" w:sz="4" w:space="0" w:color="auto"/>
              <w:right w:val="single" w:sz="4" w:space="0" w:color="auto"/>
            </w:tcBorders>
            <w:hideMark/>
          </w:tcPr>
          <w:p w:rsidR="0007455E" w:rsidRPr="0007455E" w:rsidRDefault="0007455E" w:rsidP="00D471E6">
            <w:pPr>
              <w:spacing w:line="276" w:lineRule="auto"/>
              <w:jc w:val="center"/>
              <w:rPr>
                <w:sz w:val="24"/>
                <w:szCs w:val="24"/>
                <w:lang w:eastAsia="en-US"/>
              </w:rPr>
            </w:pPr>
            <w:r w:rsidRPr="0007455E">
              <w:rPr>
                <w:sz w:val="24"/>
                <w:szCs w:val="24"/>
                <w:lang w:eastAsia="en-US"/>
              </w:rPr>
              <w:t>100</w:t>
            </w:r>
          </w:p>
        </w:tc>
      </w:tr>
    </w:tbl>
    <w:p w:rsidR="0007455E" w:rsidRPr="0007455E" w:rsidRDefault="0007455E" w:rsidP="00D471E6">
      <w:pPr>
        <w:widowControl w:val="0"/>
        <w:snapToGrid w:val="0"/>
        <w:spacing w:line="276" w:lineRule="auto"/>
        <w:ind w:firstLine="709"/>
        <w:jc w:val="both"/>
        <w:rPr>
          <w:sz w:val="24"/>
          <w:szCs w:val="24"/>
          <w:lang w:val="x-none" w:eastAsia="x-none"/>
        </w:rPr>
      </w:pP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Все водные объекты относятся к типу рек с весенне-летним половодьем и паводками в теплое время года. Питание рек и ручьев происходит за счет таяния снегов, в меньшей степени – за счет летних осадков и подземных вод.</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Территория города характеризуется наличием поверхностных вод, создающих заболоченные участки, вод типа «верховодка» и аллювиальных вод.</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Поверхностные воды, создающие заболоченные земли, приурочиваются, главным образом, к участкам распространения торфов.</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Почвенные воды типа «верховодка» приурочиваются к  супесчаным и суглинистым грунтам не имеют повсеместного распространения, создают отдельные скопления воды в виде линз, залегающих на глубине 0,35-1,2 м.</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Грунтовые воды первого горизонта, связанные с песками и гравийно-галечниковыми отложениями, имеют повсеместное распространение  и залегают на глубине 1,6-8,4 м. Воды относятся к типу гидрокарбонатно-сульфатно-кальциевых. Источник питания вод данного горизонта – болота. Воды не пригодны для хозяйственно-питьевого водоснабжения вследствие сильного загрязнения органическими примесями.</w:t>
      </w:r>
    </w:p>
    <w:p w:rsidR="0007455E" w:rsidRPr="0007455E" w:rsidRDefault="0007455E" w:rsidP="00D471E6">
      <w:pPr>
        <w:widowControl w:val="0"/>
        <w:snapToGrid w:val="0"/>
        <w:spacing w:line="276" w:lineRule="auto"/>
        <w:ind w:firstLine="709"/>
        <w:jc w:val="both"/>
        <w:rPr>
          <w:sz w:val="24"/>
          <w:szCs w:val="24"/>
          <w:lang w:eastAsia="x-none"/>
        </w:rPr>
      </w:pPr>
      <w:r w:rsidRPr="0007455E">
        <w:rPr>
          <w:sz w:val="24"/>
          <w:szCs w:val="24"/>
          <w:lang w:eastAsia="x-none"/>
        </w:rPr>
        <w:t>Грунтовые воды, залегающие на глубине порядка 16-20 м. от поверхности, гидравлически связаны с уровнями воды р. Енисей.</w:t>
      </w:r>
    </w:p>
    <w:p w:rsidR="0007455E" w:rsidRPr="0007455E" w:rsidRDefault="0007455E" w:rsidP="00D471E6">
      <w:pPr>
        <w:spacing w:line="276" w:lineRule="auto"/>
        <w:rPr>
          <w:sz w:val="24"/>
          <w:szCs w:val="24"/>
        </w:rPr>
      </w:pP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37" w:name="_Toc310927506"/>
      <w:bookmarkStart w:id="38" w:name="_Toc315965923"/>
      <w:bookmarkStart w:id="39" w:name="_Toc461111733"/>
      <w:bookmarkStart w:id="40" w:name="_Toc527639692"/>
      <w:bookmarkEnd w:id="36"/>
      <w:r w:rsidRPr="0007455E">
        <w:rPr>
          <w:rFonts w:ascii="Times New Roman" w:hAnsi="Times New Roman" w:cs="Times New Roman"/>
          <w:b/>
          <w:color w:val="auto"/>
          <w:sz w:val="24"/>
          <w:szCs w:val="24"/>
        </w:rPr>
        <w:t>2.2.2.5 Минерально-сырьевые ресурсы</w:t>
      </w:r>
      <w:bookmarkEnd w:id="37"/>
      <w:bookmarkEnd w:id="38"/>
      <w:bookmarkEnd w:id="39"/>
      <w:bookmarkEnd w:id="40"/>
    </w:p>
    <w:p w:rsidR="00DF2586" w:rsidRPr="00DF2586" w:rsidRDefault="00DF2586" w:rsidP="00DF2586">
      <w:pPr>
        <w:shd w:val="clear" w:color="auto" w:fill="FFFFFF"/>
        <w:spacing w:line="276" w:lineRule="auto"/>
        <w:ind w:firstLine="709"/>
        <w:jc w:val="both"/>
        <w:rPr>
          <w:sz w:val="24"/>
          <w:szCs w:val="24"/>
        </w:rPr>
      </w:pPr>
      <w:r w:rsidRPr="00DF2586">
        <w:rPr>
          <w:sz w:val="24"/>
          <w:szCs w:val="24"/>
        </w:rPr>
        <w:t xml:space="preserve">В соответствии со статьей 25 Закона Российской Федерации от 21.02.1992 № 2395-1 «О недрах» проектирование и строительство населенных пунктов, промышленных комплексов и </w:t>
      </w:r>
      <w:r w:rsidRPr="00DF2586">
        <w:rPr>
          <w:sz w:val="24"/>
          <w:szCs w:val="24"/>
        </w:rPr>
        <w:lastRenderedPageBreak/>
        <w:t>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DF2586" w:rsidRPr="00DF2586" w:rsidRDefault="00DF2586" w:rsidP="00DF2586">
      <w:pPr>
        <w:shd w:val="clear" w:color="auto" w:fill="FFFFFF"/>
        <w:spacing w:line="276" w:lineRule="auto"/>
        <w:ind w:firstLine="709"/>
        <w:jc w:val="both"/>
        <w:rPr>
          <w:sz w:val="24"/>
          <w:szCs w:val="24"/>
        </w:rPr>
      </w:pPr>
      <w:r w:rsidRPr="00DF2586">
        <w:rPr>
          <w:sz w:val="24"/>
          <w:szCs w:val="24"/>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DF2586" w:rsidRPr="00DF2586" w:rsidRDefault="00DF2586" w:rsidP="00DF2586">
      <w:pPr>
        <w:shd w:val="clear" w:color="auto" w:fill="FFFFFF"/>
        <w:spacing w:line="276" w:lineRule="auto"/>
        <w:ind w:firstLine="709"/>
        <w:jc w:val="both"/>
        <w:rPr>
          <w:sz w:val="24"/>
          <w:szCs w:val="24"/>
        </w:rPr>
      </w:pPr>
      <w:r>
        <w:rPr>
          <w:sz w:val="24"/>
          <w:szCs w:val="24"/>
        </w:rPr>
        <w:t>П</w:t>
      </w:r>
      <w:r w:rsidRPr="00DF2586">
        <w:rPr>
          <w:sz w:val="24"/>
          <w:szCs w:val="24"/>
        </w:rPr>
        <w:t>олучение в установленном порядке заключения Федерального агентства по недропользованию или его органа об отсутствии полезных ископаемых в недрах под участком предстоящей застройки, потребуется на следующих стадиях проектирования.</w:t>
      </w:r>
    </w:p>
    <w:p w:rsidR="00DF2586" w:rsidRPr="00DF2586" w:rsidRDefault="00DF2586" w:rsidP="00DF2586">
      <w:pPr>
        <w:shd w:val="clear" w:color="auto" w:fill="FFFFFF"/>
        <w:spacing w:line="276" w:lineRule="auto"/>
        <w:ind w:firstLine="709"/>
        <w:jc w:val="both"/>
        <w:rPr>
          <w:sz w:val="24"/>
          <w:szCs w:val="24"/>
        </w:rPr>
      </w:pPr>
      <w:proofErr w:type="gramStart"/>
      <w:r w:rsidRPr="00DF2586">
        <w:rPr>
          <w:sz w:val="24"/>
          <w:szCs w:val="24"/>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roofErr w:type="gramEnd"/>
    </w:p>
    <w:p w:rsidR="00DF2586" w:rsidRPr="00DF2586" w:rsidRDefault="00DF2586" w:rsidP="00DF2586">
      <w:pPr>
        <w:shd w:val="clear" w:color="auto" w:fill="FFFFFF"/>
        <w:spacing w:line="276" w:lineRule="auto"/>
        <w:ind w:firstLine="709"/>
        <w:jc w:val="both"/>
        <w:rPr>
          <w:sz w:val="24"/>
          <w:szCs w:val="24"/>
        </w:rPr>
      </w:pPr>
      <w:r w:rsidRPr="00DF2586">
        <w:rPr>
          <w:sz w:val="24"/>
          <w:szCs w:val="24"/>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соблюдением очередности строительства.</w:t>
      </w:r>
    </w:p>
    <w:p w:rsidR="00DF2586" w:rsidRDefault="00DF2586" w:rsidP="00DF2586">
      <w:pPr>
        <w:shd w:val="clear" w:color="auto" w:fill="FFFFFF"/>
        <w:spacing w:line="276" w:lineRule="auto"/>
        <w:ind w:firstLine="709"/>
        <w:jc w:val="both"/>
        <w:rPr>
          <w:sz w:val="24"/>
          <w:szCs w:val="24"/>
        </w:rPr>
      </w:pPr>
      <w:r w:rsidRPr="00DF2586">
        <w:rPr>
          <w:sz w:val="24"/>
          <w:szCs w:val="24"/>
        </w:rPr>
        <w:t>Согласно законодательству о недрах порядок предоставления геологической и иной информации о недрах определен «Административным регламентом Федерального агентства по недропользованию по предоставлению государственной услуги по предоставлению в пользование геологической информации о недрах, полученной в результате государственного геологического изучения недр», утвержденным приказом Минприроды РФ от 05.05.2012 № 122.</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Полезные ископаемые в районе г. Енисейска представлены главным образом торфом, строительными материалами - глины, суглинки легкоплавкие для кирпича и керамзита, проявления глины для цемента.</w:t>
      </w:r>
    </w:p>
    <w:p w:rsidR="0007455E" w:rsidRPr="0007455E" w:rsidRDefault="0007455E" w:rsidP="00D471E6">
      <w:pPr>
        <w:shd w:val="clear" w:color="auto" w:fill="FFFFFF"/>
        <w:spacing w:line="276" w:lineRule="auto"/>
        <w:ind w:firstLine="709"/>
        <w:jc w:val="both"/>
        <w:rPr>
          <w:b/>
          <w:i/>
          <w:sz w:val="24"/>
          <w:szCs w:val="24"/>
        </w:rPr>
      </w:pPr>
      <w:r w:rsidRPr="0007455E">
        <w:rPr>
          <w:b/>
          <w:i/>
          <w:sz w:val="24"/>
          <w:szCs w:val="24"/>
        </w:rPr>
        <w:t>Торф.</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Енисейское месторождение</w:t>
      </w:r>
      <w:r w:rsidRPr="0007455E">
        <w:rPr>
          <w:sz w:val="24"/>
          <w:szCs w:val="24"/>
        </w:rPr>
        <w:t xml:space="preserve"> торфа расположено на юго- западной окраине г</w:t>
      </w:r>
      <w:proofErr w:type="gramStart"/>
      <w:r w:rsidRPr="0007455E">
        <w:rPr>
          <w:sz w:val="24"/>
          <w:szCs w:val="24"/>
        </w:rPr>
        <w:t>.Е</w:t>
      </w:r>
      <w:proofErr w:type="gramEnd"/>
      <w:r w:rsidRPr="0007455E">
        <w:rPr>
          <w:sz w:val="24"/>
          <w:szCs w:val="24"/>
        </w:rPr>
        <w:t>нисейска.. в 28,8 км к северо- западу от ж. д. ст. Лесосибирск- 1. поисково- оценочные работы проведены в 1987 г. Площадь торфяной залежи в нулевой границе составляет 2635 га, в границе промышленной глубины- 2048 га. торфяной пласт представлен только низинной залежью.</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Геоморфологически месторождение расположено на I надпойменной террасе р</w:t>
      </w:r>
      <w:proofErr w:type="gramStart"/>
      <w:r w:rsidRPr="0007455E">
        <w:rPr>
          <w:sz w:val="24"/>
          <w:szCs w:val="24"/>
        </w:rPr>
        <w:t>.Е</w:t>
      </w:r>
      <w:proofErr w:type="gramEnd"/>
      <w:r w:rsidRPr="0007455E">
        <w:rPr>
          <w:sz w:val="24"/>
          <w:szCs w:val="24"/>
        </w:rPr>
        <w:t>нисей.</w:t>
      </w:r>
    </w:p>
    <w:p w:rsidR="0007455E" w:rsidRDefault="0007455E" w:rsidP="00D471E6">
      <w:pPr>
        <w:shd w:val="clear" w:color="auto" w:fill="FFFFFF"/>
        <w:spacing w:line="276" w:lineRule="auto"/>
        <w:ind w:firstLine="709"/>
        <w:jc w:val="both"/>
        <w:rPr>
          <w:sz w:val="24"/>
          <w:szCs w:val="24"/>
        </w:rPr>
      </w:pPr>
      <w:r w:rsidRPr="0007455E">
        <w:rPr>
          <w:sz w:val="24"/>
          <w:szCs w:val="24"/>
        </w:rPr>
        <w:t>Балансовые запасы торфа категории А составляют 10069 тыс. т., забалансовые- 884 тыс. т. Под торфяным пластом залегает сапропель, запасы которого составляют 378 тыс. т. Енисейское месторождение является резервным</w:t>
      </w:r>
      <w:proofErr w:type="gramStart"/>
      <w:r w:rsidRPr="0007455E">
        <w:rPr>
          <w:sz w:val="24"/>
          <w:szCs w:val="24"/>
        </w:rPr>
        <w:t>.</w:t>
      </w:r>
      <w:proofErr w:type="gramEnd"/>
      <w:r w:rsidRPr="0007455E">
        <w:rPr>
          <w:sz w:val="24"/>
          <w:szCs w:val="24"/>
        </w:rPr>
        <w:t xml:space="preserve"> </w:t>
      </w:r>
      <w:proofErr w:type="gramStart"/>
      <w:r w:rsidRPr="0007455E">
        <w:rPr>
          <w:sz w:val="24"/>
          <w:szCs w:val="24"/>
        </w:rPr>
        <w:t>п</w:t>
      </w:r>
      <w:proofErr w:type="gramEnd"/>
      <w:r w:rsidRPr="0007455E">
        <w:rPr>
          <w:sz w:val="24"/>
          <w:szCs w:val="24"/>
        </w:rPr>
        <w:t>одготовленным к эксплуатации.</w:t>
      </w:r>
    </w:p>
    <w:p w:rsidR="002A7BD6" w:rsidRDefault="002A7BD6" w:rsidP="00D471E6">
      <w:pPr>
        <w:shd w:val="clear" w:color="auto" w:fill="FFFFFF"/>
        <w:spacing w:line="276" w:lineRule="auto"/>
        <w:ind w:firstLine="709"/>
        <w:jc w:val="both"/>
        <w:rPr>
          <w:sz w:val="24"/>
          <w:szCs w:val="24"/>
        </w:rPr>
      </w:pPr>
    </w:p>
    <w:p w:rsidR="002A7BD6" w:rsidRPr="0007455E" w:rsidRDefault="002A7BD6" w:rsidP="00D471E6">
      <w:pPr>
        <w:shd w:val="clear" w:color="auto" w:fill="FFFFFF"/>
        <w:spacing w:line="276" w:lineRule="auto"/>
        <w:ind w:firstLine="709"/>
        <w:jc w:val="both"/>
        <w:rPr>
          <w:sz w:val="24"/>
          <w:szCs w:val="24"/>
        </w:rPr>
      </w:pPr>
    </w:p>
    <w:p w:rsidR="0007455E" w:rsidRPr="0007455E" w:rsidRDefault="0007455E" w:rsidP="00D471E6">
      <w:pPr>
        <w:shd w:val="clear" w:color="auto" w:fill="FFFFFF"/>
        <w:spacing w:line="276" w:lineRule="auto"/>
        <w:ind w:firstLine="709"/>
        <w:jc w:val="both"/>
        <w:rPr>
          <w:b/>
          <w:i/>
          <w:sz w:val="24"/>
          <w:szCs w:val="24"/>
        </w:rPr>
      </w:pPr>
      <w:r w:rsidRPr="0007455E">
        <w:rPr>
          <w:b/>
          <w:i/>
          <w:sz w:val="24"/>
          <w:szCs w:val="24"/>
        </w:rPr>
        <w:t>Строительные материалы.</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Зыряновское месторождение</w:t>
      </w:r>
      <w:r w:rsidRPr="0007455E">
        <w:rPr>
          <w:sz w:val="24"/>
          <w:szCs w:val="24"/>
        </w:rPr>
        <w:t xml:space="preserve"> глин, суглинков легкоплавких для кирпича расположено в 2 км южнее города. По обе стороны трактовой дороги Енисейс</w:t>
      </w:r>
      <w:proofErr w:type="gramStart"/>
      <w:r w:rsidRPr="0007455E">
        <w:rPr>
          <w:sz w:val="24"/>
          <w:szCs w:val="24"/>
        </w:rPr>
        <w:t>к-</w:t>
      </w:r>
      <w:proofErr w:type="gramEnd"/>
      <w:r w:rsidRPr="0007455E">
        <w:rPr>
          <w:sz w:val="24"/>
          <w:szCs w:val="24"/>
        </w:rPr>
        <w:t xml:space="preserve"> Горская. Месторождение детально разведано и приурочено к I надпойменной террасе р</w:t>
      </w:r>
      <w:proofErr w:type="gramStart"/>
      <w:r w:rsidRPr="0007455E">
        <w:rPr>
          <w:sz w:val="24"/>
          <w:szCs w:val="24"/>
        </w:rPr>
        <w:t>.Е</w:t>
      </w:r>
      <w:proofErr w:type="gramEnd"/>
      <w:r w:rsidRPr="0007455E">
        <w:rPr>
          <w:sz w:val="24"/>
          <w:szCs w:val="24"/>
        </w:rPr>
        <w:t>нисей.</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Месторождение сложено четвертичными образованиями. Полезная толща представлена верхним слоем коричнев</w:t>
      </w:r>
      <w:proofErr w:type="gramStart"/>
      <w:r w:rsidRPr="0007455E">
        <w:rPr>
          <w:sz w:val="24"/>
          <w:szCs w:val="24"/>
        </w:rPr>
        <w:t>о-</w:t>
      </w:r>
      <w:proofErr w:type="gramEnd"/>
      <w:r w:rsidRPr="0007455E">
        <w:rPr>
          <w:sz w:val="24"/>
          <w:szCs w:val="24"/>
        </w:rPr>
        <w:t xml:space="preserve"> бурых суглинков мощностью от 2,55 до 7,20 м и нижним слоем </w:t>
      </w:r>
      <w:r w:rsidRPr="0007455E">
        <w:rPr>
          <w:sz w:val="24"/>
          <w:szCs w:val="24"/>
        </w:rPr>
        <w:lastRenderedPageBreak/>
        <w:t>голубовато- темно- серых, пепельно- серых и темно- бурых суглинков мощностью от 0,30 до 2,75 м.</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 xml:space="preserve">Обжиг образцов кирпича показал, что при оптимальной температуре обжига 950- 980 </w:t>
      </w:r>
      <w:r w:rsidRPr="0007455E">
        <w:rPr>
          <w:sz w:val="24"/>
          <w:szCs w:val="24"/>
          <w:vertAlign w:val="superscript"/>
        </w:rPr>
        <w:t>0</w:t>
      </w:r>
      <w:r w:rsidRPr="0007455E">
        <w:rPr>
          <w:sz w:val="24"/>
          <w:szCs w:val="24"/>
        </w:rPr>
        <w:t xml:space="preserve">C возможно получить строительный кирпич марки 100, с высокой степенью морозостойкости. </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Месторождение эпизодически разрабатывалось для местных нужд Енисейского кирпичного завода.</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Енисейское (Енисейское- 1)</w:t>
      </w:r>
      <w:r w:rsidRPr="0007455E">
        <w:rPr>
          <w:sz w:val="24"/>
          <w:szCs w:val="24"/>
        </w:rPr>
        <w:t xml:space="preserve"> месторождение глин, суглинков легкоплавких для кирпича расположено в 6 км к югу от города, в 0,2 км западнее д. Горской. Полезная толща представлена двумя продуктивными горизонтами суглинков: вверху - суглинок коричневый средней мощностью 4,35 м, под ним - суглинок темно- серый до черного, илистый, средней мощностью 1,45 м. суглинки перекрываются почвенн</w:t>
      </w:r>
      <w:proofErr w:type="gramStart"/>
      <w:r w:rsidRPr="0007455E">
        <w:rPr>
          <w:sz w:val="24"/>
          <w:szCs w:val="24"/>
        </w:rPr>
        <w:t>о-</w:t>
      </w:r>
      <w:proofErr w:type="gramEnd"/>
      <w:r w:rsidRPr="0007455E">
        <w:rPr>
          <w:sz w:val="24"/>
          <w:szCs w:val="24"/>
        </w:rPr>
        <w:t xml:space="preserve"> растительным слоем мощностью в среднем 0,5 м и подстилаются супесями и песками.</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Лабораторн</w:t>
      </w:r>
      <w:proofErr w:type="gramStart"/>
      <w:r w:rsidRPr="0007455E">
        <w:rPr>
          <w:sz w:val="24"/>
          <w:szCs w:val="24"/>
        </w:rPr>
        <w:t>о-</w:t>
      </w:r>
      <w:proofErr w:type="gramEnd"/>
      <w:r w:rsidRPr="0007455E">
        <w:rPr>
          <w:sz w:val="24"/>
          <w:szCs w:val="24"/>
        </w:rPr>
        <w:t xml:space="preserve"> технологическими исследованиями установлено, что суглинки обладают удовлетворительной формуемостью. Обожженные при температуре 900 </w:t>
      </w:r>
      <w:r w:rsidRPr="0007455E">
        <w:rPr>
          <w:sz w:val="24"/>
          <w:szCs w:val="24"/>
          <w:vertAlign w:val="superscript"/>
        </w:rPr>
        <w:t>0</w:t>
      </w:r>
      <w:r w:rsidRPr="0007455E">
        <w:rPr>
          <w:sz w:val="24"/>
          <w:szCs w:val="24"/>
        </w:rPr>
        <w:t>C образцы пригодны для производства строительного кирпича марки 170 и черепицы.</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 xml:space="preserve">Горское проявление </w:t>
      </w:r>
      <w:r w:rsidRPr="0007455E">
        <w:rPr>
          <w:sz w:val="24"/>
          <w:szCs w:val="24"/>
        </w:rPr>
        <w:t xml:space="preserve">(глины, суглинки легкоплавкие для керамзита) расположено в 4,5 км к юго-западу от г. Енисейска, западнее д. Горской. </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 xml:space="preserve">Бурые суглинки четвертичного возраста, слагающие </w:t>
      </w:r>
      <w:r w:rsidRPr="0007455E">
        <w:rPr>
          <w:sz w:val="24"/>
          <w:szCs w:val="24"/>
          <w:lang w:val="en-US"/>
        </w:rPr>
        <w:t>IV</w:t>
      </w:r>
      <w:r w:rsidRPr="0007455E">
        <w:rPr>
          <w:sz w:val="24"/>
          <w:szCs w:val="24"/>
        </w:rPr>
        <w:t xml:space="preserve"> террасу р. Енисея мощностью от 2,5 до 11,5 м.</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Прогнозные ресурсы авторские Р</w:t>
      </w:r>
      <w:r w:rsidRPr="0007455E">
        <w:rPr>
          <w:sz w:val="24"/>
          <w:szCs w:val="24"/>
          <w:vertAlign w:val="subscript"/>
        </w:rPr>
        <w:t>1</w:t>
      </w:r>
      <w:r w:rsidRPr="0007455E">
        <w:rPr>
          <w:sz w:val="24"/>
          <w:szCs w:val="24"/>
        </w:rPr>
        <w:t>-3,0 млн</w:t>
      </w:r>
      <w:proofErr w:type="gramStart"/>
      <w:r w:rsidRPr="0007455E">
        <w:rPr>
          <w:sz w:val="24"/>
          <w:szCs w:val="24"/>
        </w:rPr>
        <w:t>.м</w:t>
      </w:r>
      <w:proofErr w:type="gramEnd"/>
      <w:r w:rsidRPr="0007455E">
        <w:rPr>
          <w:sz w:val="24"/>
          <w:szCs w:val="24"/>
          <w:vertAlign w:val="superscript"/>
        </w:rPr>
        <w:t>3</w:t>
      </w:r>
      <w:r w:rsidRPr="0007455E">
        <w:rPr>
          <w:sz w:val="24"/>
          <w:szCs w:val="24"/>
        </w:rPr>
        <w:t>, по степени изученности отнесены к категории Р</w:t>
      </w:r>
      <w:r w:rsidRPr="0007455E">
        <w:rPr>
          <w:sz w:val="24"/>
          <w:szCs w:val="24"/>
          <w:vertAlign w:val="subscript"/>
        </w:rPr>
        <w:t>2</w:t>
      </w:r>
      <w:r w:rsidRPr="0007455E">
        <w:rPr>
          <w:sz w:val="24"/>
          <w:szCs w:val="24"/>
        </w:rPr>
        <w:t>-3,0 млн.м3.</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 xml:space="preserve">Горский (2) </w:t>
      </w:r>
      <w:r w:rsidRPr="0007455E">
        <w:rPr>
          <w:sz w:val="24"/>
          <w:szCs w:val="24"/>
        </w:rPr>
        <w:t xml:space="preserve">(глины, аргелит для цемента) расположено в 4,5 км к юго-западу от г. Енисейска, в 1 км к западу пос. Горский. Приурочено к четвертичным отложениям </w:t>
      </w:r>
      <w:r w:rsidRPr="0007455E">
        <w:rPr>
          <w:sz w:val="24"/>
          <w:szCs w:val="24"/>
          <w:lang w:val="en-US"/>
        </w:rPr>
        <w:t>IV</w:t>
      </w:r>
      <w:r w:rsidRPr="0007455E">
        <w:rPr>
          <w:sz w:val="24"/>
          <w:szCs w:val="24"/>
        </w:rPr>
        <w:t xml:space="preserve"> террасы р. Енисей. Представлено пластообразной горизонтально залегающей залежью суглинков мощностью от 2,5 до 5,4 м. Не обводнено.</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Прогнозные ресурсы не оценены.</w:t>
      </w:r>
    </w:p>
    <w:p w:rsidR="0007455E" w:rsidRPr="0007455E" w:rsidRDefault="0007455E" w:rsidP="00D471E6">
      <w:pPr>
        <w:shd w:val="clear" w:color="auto" w:fill="FFFFFF"/>
        <w:spacing w:line="276" w:lineRule="auto"/>
        <w:ind w:firstLine="709"/>
        <w:jc w:val="both"/>
        <w:rPr>
          <w:b/>
          <w:i/>
          <w:sz w:val="24"/>
          <w:szCs w:val="24"/>
        </w:rPr>
      </w:pPr>
      <w:r w:rsidRPr="0007455E">
        <w:rPr>
          <w:b/>
          <w:i/>
          <w:sz w:val="24"/>
          <w:szCs w:val="24"/>
        </w:rPr>
        <w:t>Прочие ископаемые</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Енисейское месторождение (1</w:t>
      </w:r>
      <w:r w:rsidRPr="0007455E">
        <w:rPr>
          <w:sz w:val="24"/>
          <w:szCs w:val="24"/>
        </w:rPr>
        <w:t>) (сапропель) расположено юго-западнее г. Енисейска, в 2,2 км к юго-западу от пристани  Енисейск, в 28,8 км к северо-западу от жд.ст. Лесосибирск-2.</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Общие запасы торфа по категориям</w:t>
      </w:r>
      <w:proofErr w:type="gramStart"/>
      <w:r w:rsidRPr="0007455E">
        <w:rPr>
          <w:sz w:val="24"/>
          <w:szCs w:val="24"/>
        </w:rPr>
        <w:t xml:space="preserve"> А</w:t>
      </w:r>
      <w:proofErr w:type="gramEnd"/>
      <w:r w:rsidRPr="0007455E">
        <w:rPr>
          <w:sz w:val="24"/>
          <w:szCs w:val="24"/>
        </w:rPr>
        <w:t>+С</w:t>
      </w:r>
      <w:r w:rsidRPr="0007455E">
        <w:rPr>
          <w:sz w:val="24"/>
          <w:szCs w:val="24"/>
          <w:vertAlign w:val="subscript"/>
        </w:rPr>
        <w:t>2</w:t>
      </w:r>
      <w:r w:rsidRPr="0007455E">
        <w:rPr>
          <w:sz w:val="24"/>
          <w:szCs w:val="24"/>
        </w:rPr>
        <w:t xml:space="preserve"> подсчитаны в количестве 50384 тыс.м</w:t>
      </w:r>
      <w:r w:rsidRPr="0007455E">
        <w:rPr>
          <w:sz w:val="24"/>
          <w:szCs w:val="24"/>
          <w:vertAlign w:val="superscript"/>
        </w:rPr>
        <w:t>3</w:t>
      </w:r>
      <w:r w:rsidRPr="0007455E">
        <w:rPr>
          <w:sz w:val="24"/>
          <w:szCs w:val="24"/>
        </w:rPr>
        <w:t>.</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Геоморфологически месторождение расположено на пойме и надпойменной террасе р. Енисей. Размеры месторождения 7,5х</w:t>
      </w:r>
      <w:proofErr w:type="gramStart"/>
      <w:r w:rsidRPr="0007455E">
        <w:rPr>
          <w:sz w:val="24"/>
          <w:szCs w:val="24"/>
        </w:rPr>
        <w:t>7</w:t>
      </w:r>
      <w:proofErr w:type="gramEnd"/>
      <w:r w:rsidRPr="0007455E">
        <w:rPr>
          <w:sz w:val="24"/>
          <w:szCs w:val="24"/>
        </w:rPr>
        <w:t xml:space="preserve">,5 км. Сапропелевые отложения площадью 518 га залегают под торфяной залежью. Образование сапропеля происходило в глубоководных старицах. Поверхность месторождения ровная. С общим уклоном на северо-восток к р. Енисей и на северо-запад р. Кемь. Дно торфяной залежи неровное, встречаются западины. Объем торфяной залежи, сапропеля и </w:t>
      </w:r>
      <w:proofErr w:type="gramStart"/>
      <w:r w:rsidRPr="0007455E">
        <w:rPr>
          <w:sz w:val="24"/>
          <w:szCs w:val="24"/>
        </w:rPr>
        <w:t>органо-минеральных</w:t>
      </w:r>
      <w:proofErr w:type="gramEnd"/>
      <w:r w:rsidRPr="0007455E">
        <w:rPr>
          <w:sz w:val="24"/>
          <w:szCs w:val="24"/>
        </w:rPr>
        <w:t xml:space="preserve"> отложений определен отдельно по каждому виду сырья. Мощность слоя сапропеля не выдержана, колеблется от 0,05 м до 2,5 м. в среднем составляет 1,8м.</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Запасы торфа подсчитаны на условную влагу 60% и утверждены комиссией ПГО «Торфгеология». Объем сапропелевых отложений, залегающих под торфом составляет 932 тыс</w:t>
      </w:r>
      <w:proofErr w:type="gramStart"/>
      <w:r w:rsidRPr="0007455E">
        <w:rPr>
          <w:sz w:val="24"/>
          <w:szCs w:val="24"/>
        </w:rPr>
        <w:t>.м</w:t>
      </w:r>
      <w:proofErr w:type="gramEnd"/>
      <w:r w:rsidRPr="0007455E">
        <w:rPr>
          <w:sz w:val="24"/>
          <w:szCs w:val="24"/>
          <w:vertAlign w:val="superscript"/>
        </w:rPr>
        <w:t>3</w:t>
      </w:r>
      <w:r w:rsidRPr="0007455E">
        <w:rPr>
          <w:sz w:val="24"/>
          <w:szCs w:val="24"/>
        </w:rPr>
        <w:t xml:space="preserve"> и прогнозных ресурсов Р</w:t>
      </w:r>
      <w:r w:rsidRPr="0007455E">
        <w:rPr>
          <w:sz w:val="24"/>
          <w:szCs w:val="24"/>
          <w:vertAlign w:val="subscript"/>
        </w:rPr>
        <w:t>1</w:t>
      </w:r>
      <w:r w:rsidRPr="0007455E">
        <w:rPr>
          <w:sz w:val="24"/>
          <w:szCs w:val="24"/>
        </w:rPr>
        <w:t xml:space="preserve">-378 тыс.т.  сапропель может использоваться в качестве минерального удобрения. </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Усть – Кемское - 1</w:t>
      </w:r>
      <w:r w:rsidRPr="0007455E">
        <w:rPr>
          <w:sz w:val="24"/>
          <w:szCs w:val="24"/>
        </w:rPr>
        <w:t xml:space="preserve"> месторождение песчано- гравийных материалов распо-ложено в 10 км к северо- западу от города, на левобережье р</w:t>
      </w:r>
      <w:proofErr w:type="gramStart"/>
      <w:r w:rsidRPr="0007455E">
        <w:rPr>
          <w:sz w:val="24"/>
          <w:szCs w:val="24"/>
        </w:rPr>
        <w:t>.Е</w:t>
      </w:r>
      <w:proofErr w:type="gramEnd"/>
      <w:r w:rsidRPr="0007455E">
        <w:rPr>
          <w:sz w:val="24"/>
          <w:szCs w:val="24"/>
        </w:rPr>
        <w:t>нисея в районе устья р.Кемь.</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Средний состав песчан</w:t>
      </w:r>
      <w:proofErr w:type="gramStart"/>
      <w:r w:rsidRPr="0007455E">
        <w:rPr>
          <w:sz w:val="24"/>
          <w:szCs w:val="24"/>
        </w:rPr>
        <w:t>о-</w:t>
      </w:r>
      <w:proofErr w:type="gramEnd"/>
      <w:r w:rsidRPr="0007455E">
        <w:rPr>
          <w:sz w:val="24"/>
          <w:szCs w:val="24"/>
        </w:rPr>
        <w:t xml:space="preserve"> гравийного материала: песка- 80%, гравия- 20%. </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lastRenderedPageBreak/>
        <w:t>По зерновому составу пески разнозернистые, модуль крупности колеблется в широких пределах. Гравийная часть смеси представлена в основном изометричными обломками крепких пород.</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Установлена пригодность обогащенного песка и гравия для производства бетона марок не выше 250- 300.</w:t>
      </w:r>
    </w:p>
    <w:p w:rsidR="0007455E" w:rsidRPr="0007455E" w:rsidRDefault="0007455E" w:rsidP="00D471E6">
      <w:pPr>
        <w:shd w:val="clear" w:color="auto" w:fill="FFFFFF"/>
        <w:spacing w:line="276" w:lineRule="auto"/>
        <w:ind w:firstLine="709"/>
        <w:jc w:val="both"/>
        <w:rPr>
          <w:b/>
          <w:i/>
          <w:sz w:val="24"/>
          <w:szCs w:val="24"/>
        </w:rPr>
      </w:pPr>
      <w:r w:rsidRPr="0007455E">
        <w:rPr>
          <w:b/>
          <w:i/>
          <w:sz w:val="24"/>
          <w:szCs w:val="24"/>
        </w:rPr>
        <w:t>Подземные воды</w:t>
      </w:r>
    </w:p>
    <w:p w:rsidR="0007455E" w:rsidRPr="0007455E" w:rsidRDefault="0007455E" w:rsidP="00D471E6">
      <w:pPr>
        <w:shd w:val="clear" w:color="auto" w:fill="FFFFFF"/>
        <w:spacing w:line="276" w:lineRule="auto"/>
        <w:ind w:firstLine="709"/>
        <w:jc w:val="both"/>
        <w:rPr>
          <w:sz w:val="24"/>
          <w:szCs w:val="24"/>
        </w:rPr>
      </w:pPr>
      <w:r w:rsidRPr="0007455E">
        <w:rPr>
          <w:sz w:val="24"/>
          <w:szCs w:val="24"/>
          <w:u w:val="single"/>
        </w:rPr>
        <w:t>Горское месторождение (2)</w:t>
      </w:r>
      <w:r w:rsidRPr="0007455E">
        <w:rPr>
          <w:sz w:val="24"/>
          <w:szCs w:val="24"/>
        </w:rPr>
        <w:t xml:space="preserve"> подземных вод расположено в 1 км к западу от д. Горская. </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Поисково-оценочные работы  проводятся на площади 1,8 км</w:t>
      </w:r>
      <w:proofErr w:type="gramStart"/>
      <w:r w:rsidRPr="0007455E">
        <w:rPr>
          <w:sz w:val="24"/>
          <w:szCs w:val="24"/>
          <w:vertAlign w:val="superscript"/>
        </w:rPr>
        <w:t>2</w:t>
      </w:r>
      <w:proofErr w:type="gramEnd"/>
      <w:r w:rsidRPr="0007455E">
        <w:rPr>
          <w:sz w:val="24"/>
          <w:szCs w:val="24"/>
        </w:rPr>
        <w:t xml:space="preserve"> с изучением по глубине до 450 м. Продуктивный водоносный горизонт представлен среднеюрскими отложениями итатской свиты.  В декабре 2000 г ГГП «Красноярскгидрогеология» выполнен предварительный подсчет эксплуатационных запасов по категориям В+С</w:t>
      </w:r>
      <w:r w:rsidRPr="0007455E">
        <w:rPr>
          <w:sz w:val="24"/>
          <w:szCs w:val="24"/>
          <w:vertAlign w:val="subscript"/>
        </w:rPr>
        <w:t>1</w:t>
      </w:r>
      <w:r w:rsidRPr="0007455E">
        <w:rPr>
          <w:sz w:val="24"/>
          <w:szCs w:val="24"/>
        </w:rPr>
        <w:t xml:space="preserve"> в количестве 8 тыс</w:t>
      </w:r>
      <w:proofErr w:type="gramStart"/>
      <w:r w:rsidRPr="0007455E">
        <w:rPr>
          <w:sz w:val="24"/>
          <w:szCs w:val="24"/>
        </w:rPr>
        <w:t>.м</w:t>
      </w:r>
      <w:proofErr w:type="gramEnd"/>
      <w:r w:rsidRPr="0007455E">
        <w:rPr>
          <w:sz w:val="24"/>
          <w:szCs w:val="24"/>
          <w:vertAlign w:val="superscript"/>
        </w:rPr>
        <w:t>3</w:t>
      </w:r>
      <w:r w:rsidRPr="0007455E">
        <w:rPr>
          <w:sz w:val="24"/>
          <w:szCs w:val="24"/>
        </w:rPr>
        <w:t xml:space="preserve">/сут. Завершение рабоот на месторождении с представлением на ТКЗ отчета с подсчетом запасов по промышленным категориям предусматривается во </w:t>
      </w:r>
      <w:r w:rsidRPr="0007455E">
        <w:rPr>
          <w:sz w:val="24"/>
          <w:szCs w:val="24"/>
          <w:lang w:val="en-US"/>
        </w:rPr>
        <w:t>II</w:t>
      </w:r>
      <w:r w:rsidRPr="0007455E">
        <w:rPr>
          <w:sz w:val="24"/>
          <w:szCs w:val="24"/>
        </w:rPr>
        <w:t xml:space="preserve"> квартале2001 г.</w:t>
      </w:r>
    </w:p>
    <w:p w:rsidR="0007455E" w:rsidRPr="0007455E" w:rsidRDefault="0007455E" w:rsidP="00D471E6">
      <w:pPr>
        <w:shd w:val="clear" w:color="auto" w:fill="FFFFFF"/>
        <w:spacing w:line="276" w:lineRule="auto"/>
        <w:ind w:firstLine="709"/>
        <w:jc w:val="both"/>
        <w:rPr>
          <w:sz w:val="24"/>
          <w:szCs w:val="24"/>
        </w:rPr>
      </w:pPr>
      <w:r w:rsidRPr="0007455E">
        <w:rPr>
          <w:sz w:val="24"/>
          <w:szCs w:val="24"/>
        </w:rPr>
        <w:t>Также на территории г. Енисейска имеется ряд одиночных и групповых водозаборных скважин.</w:t>
      </w: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41" w:name="_Toc310927508"/>
      <w:bookmarkStart w:id="42" w:name="_Toc315965925"/>
      <w:bookmarkStart w:id="43" w:name="_Toc461111734"/>
      <w:bookmarkStart w:id="44" w:name="_Toc527639693"/>
      <w:r w:rsidRPr="0007455E">
        <w:rPr>
          <w:rFonts w:ascii="Times New Roman" w:hAnsi="Times New Roman" w:cs="Times New Roman"/>
          <w:b/>
          <w:color w:val="auto"/>
          <w:sz w:val="24"/>
          <w:szCs w:val="24"/>
        </w:rPr>
        <w:t>2.2.2.6 Почвенно-растительный покров</w:t>
      </w:r>
      <w:bookmarkEnd w:id="41"/>
      <w:bookmarkEnd w:id="42"/>
      <w:bookmarkEnd w:id="43"/>
      <w:bookmarkEnd w:id="44"/>
    </w:p>
    <w:p w:rsidR="0007455E" w:rsidRPr="0007455E" w:rsidRDefault="0007455E" w:rsidP="00D471E6">
      <w:pPr>
        <w:spacing w:line="276" w:lineRule="auto"/>
        <w:ind w:firstLine="709"/>
        <w:jc w:val="both"/>
        <w:rPr>
          <w:sz w:val="24"/>
          <w:szCs w:val="24"/>
          <w:lang w:val="x-none" w:eastAsia="x-none"/>
        </w:rPr>
      </w:pPr>
      <w:r w:rsidRPr="0007455E">
        <w:rPr>
          <w:sz w:val="24"/>
          <w:szCs w:val="24"/>
          <w:lang w:val="x-none" w:eastAsia="x-none"/>
        </w:rPr>
        <w:t xml:space="preserve">Зональным типом растительности является тайга. </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eastAsia="x-none"/>
        </w:rPr>
        <w:t>Проектируемая территория</w:t>
      </w:r>
      <w:r w:rsidRPr="0007455E">
        <w:rPr>
          <w:sz w:val="24"/>
          <w:szCs w:val="24"/>
          <w:lang w:val="x-none" w:eastAsia="x-none"/>
        </w:rPr>
        <w:t xml:space="preserve"> относится к </w:t>
      </w:r>
      <w:r w:rsidRPr="0007455E">
        <w:rPr>
          <w:i/>
          <w:sz w:val="24"/>
          <w:szCs w:val="24"/>
          <w:lang w:val="x-none" w:eastAsia="x-none"/>
        </w:rPr>
        <w:t>южнотаежной подзоне</w:t>
      </w:r>
      <w:r w:rsidRPr="0007455E">
        <w:rPr>
          <w:sz w:val="24"/>
          <w:szCs w:val="24"/>
          <w:lang w:val="x-none" w:eastAsia="x-none"/>
        </w:rPr>
        <w:t>, покрыта пихтово-елово-сосновыми лесами с крупными массивами чистых сосняков. Темнохвойные леса, как боле</w:t>
      </w:r>
      <w:r w:rsidRPr="0007455E">
        <w:rPr>
          <w:sz w:val="24"/>
          <w:szCs w:val="24"/>
          <w:lang w:eastAsia="x-none"/>
        </w:rPr>
        <w:t>е</w:t>
      </w:r>
      <w:r w:rsidRPr="0007455E">
        <w:rPr>
          <w:sz w:val="24"/>
          <w:szCs w:val="24"/>
          <w:lang w:val="x-none" w:eastAsia="x-none"/>
        </w:rPr>
        <w:t xml:space="preserve"> требовательные к влажности воздуха и постоянной умеренной влажности почв, предпочитают суглинистые и глинистые почвы. Светлохвойные древостои чаще занимают малоплодородные песчаные, щебнистые и даже скальные субстраты, а так же болотистые почвы.</w:t>
      </w:r>
      <w:r w:rsidRPr="0007455E">
        <w:rPr>
          <w:sz w:val="24"/>
          <w:szCs w:val="24"/>
          <w:lang w:eastAsia="x-none"/>
        </w:rPr>
        <w:t xml:space="preserve"> </w:t>
      </w:r>
      <w:r w:rsidRPr="0007455E">
        <w:rPr>
          <w:sz w:val="24"/>
          <w:szCs w:val="24"/>
          <w:lang w:val="x-none" w:eastAsia="x-none"/>
        </w:rPr>
        <w:t xml:space="preserve">Господствует </w:t>
      </w:r>
      <w:r w:rsidRPr="0007455E">
        <w:rPr>
          <w:sz w:val="24"/>
          <w:szCs w:val="24"/>
          <w:lang w:val="en-US" w:eastAsia="x-none"/>
        </w:rPr>
        <w:t>III</w:t>
      </w:r>
      <w:r w:rsidRPr="0007455E">
        <w:rPr>
          <w:sz w:val="24"/>
          <w:szCs w:val="24"/>
          <w:lang w:val="x-none" w:eastAsia="x-none"/>
        </w:rPr>
        <w:t xml:space="preserve"> класс бонитета, в меньшей степени – </w:t>
      </w:r>
      <w:r w:rsidRPr="0007455E">
        <w:rPr>
          <w:sz w:val="24"/>
          <w:szCs w:val="24"/>
          <w:lang w:val="en-US" w:eastAsia="x-none"/>
        </w:rPr>
        <w:t>II</w:t>
      </w:r>
      <w:r w:rsidRPr="0007455E">
        <w:rPr>
          <w:sz w:val="24"/>
          <w:szCs w:val="24"/>
          <w:lang w:val="x-none" w:eastAsia="x-none"/>
        </w:rPr>
        <w:t xml:space="preserve"> и </w:t>
      </w:r>
      <w:r w:rsidRPr="0007455E">
        <w:rPr>
          <w:sz w:val="24"/>
          <w:szCs w:val="24"/>
          <w:lang w:val="en-US" w:eastAsia="x-none"/>
        </w:rPr>
        <w:t>IV</w:t>
      </w:r>
      <w:r w:rsidRPr="0007455E">
        <w:rPr>
          <w:sz w:val="24"/>
          <w:szCs w:val="24"/>
          <w:lang w:val="x-none" w:eastAsia="x-none"/>
        </w:rPr>
        <w:t xml:space="preserve"> классы. Много  вторичных осиново-березовых лесов.</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Леса высокопродуктивны – от 150 до 400 м</w:t>
      </w:r>
      <w:r w:rsidRPr="0007455E">
        <w:rPr>
          <w:sz w:val="24"/>
          <w:szCs w:val="24"/>
          <w:vertAlign w:val="superscript"/>
          <w:lang w:val="x-none" w:eastAsia="x-none"/>
        </w:rPr>
        <w:t>3</w:t>
      </w:r>
      <w:r w:rsidRPr="0007455E">
        <w:rPr>
          <w:sz w:val="24"/>
          <w:szCs w:val="24"/>
          <w:lang w:val="x-none" w:eastAsia="x-none"/>
        </w:rPr>
        <w:t xml:space="preserve">/га. Они издавна эксплуатируются. Высока их возобновляемость: подрост мелколиственных пород появляется на 2-3-й год, ели – на 3-6-ой, пихты – на 10-15-й год. При условии сохранения подроста во время рубок сроки восстановления лесов значительно укорачиваются. </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Почвы подзолисто-глеевые, встречаются светло-серые оподзоленные глееватые со вторым гумусовым горизонтом. В долине Енисея основные почвы дерново-подзолистые и дерново-глеевые.</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Крупных болотных массивов, как в среднеобской провинции, нет. На плоских междуречьях обычно небольшие площади занимают сфагновые грядово-мочажинные, а в низинах – осоково-гипновые и кочкарные кустарничко-осоковые болота с торфяно-глеевыми и торфяными почвами. Мощность торфонакопления в южно-таежной подзоне больше, чем в северо-таежной, но меньше чем среднетаежной подзоны (3-3,5 м).</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 xml:space="preserve">Пойменных лугов также меньше, чем в среднетаежной подзоне, хотя продуктивность выше – до 28 ц/га. </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Перспективными для дальнейшего расширения пахотных площадей могут быть травные леса на подзолистых и светло-серых оподзоленных почвах.</w:t>
      </w:r>
    </w:p>
    <w:p w:rsidR="0007455E" w:rsidRPr="0007455E" w:rsidRDefault="0007455E" w:rsidP="00D471E6">
      <w:pPr>
        <w:widowControl w:val="0"/>
        <w:snapToGrid w:val="0"/>
        <w:spacing w:line="276" w:lineRule="auto"/>
        <w:ind w:firstLine="709"/>
        <w:jc w:val="both"/>
        <w:rPr>
          <w:sz w:val="24"/>
          <w:szCs w:val="24"/>
          <w:lang w:val="x-none" w:eastAsia="x-none"/>
        </w:rPr>
      </w:pPr>
      <w:r w:rsidRPr="0007455E">
        <w:rPr>
          <w:sz w:val="24"/>
          <w:szCs w:val="24"/>
          <w:lang w:val="x-none" w:eastAsia="x-none"/>
        </w:rPr>
        <w:t>В пойме Енисея много крупнозлаковых лугов с урожаями до 24 ц/га. Менее продуктивны мелкозлаковые – белополевичниковые луга.</w:t>
      </w: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45" w:name="_Toc310927507"/>
      <w:bookmarkStart w:id="46" w:name="_Toc315965924"/>
      <w:bookmarkStart w:id="47" w:name="_Toc461111735"/>
      <w:bookmarkStart w:id="48" w:name="_Toc527639694"/>
      <w:r w:rsidRPr="0007455E">
        <w:rPr>
          <w:rFonts w:ascii="Times New Roman" w:hAnsi="Times New Roman" w:cs="Times New Roman"/>
          <w:b/>
          <w:color w:val="auto"/>
          <w:sz w:val="24"/>
          <w:szCs w:val="24"/>
        </w:rPr>
        <w:t>2.2.2.7 Животный мир</w:t>
      </w:r>
      <w:bookmarkEnd w:id="45"/>
      <w:bookmarkEnd w:id="46"/>
      <w:bookmarkEnd w:id="47"/>
      <w:bookmarkEnd w:id="48"/>
    </w:p>
    <w:p w:rsidR="0007455E" w:rsidRPr="0007455E" w:rsidRDefault="0007455E" w:rsidP="00D471E6">
      <w:pPr>
        <w:pStyle w:val="afffa"/>
        <w:spacing w:line="276" w:lineRule="auto"/>
        <w:rPr>
          <w:rFonts w:eastAsia="Times-Roman"/>
          <w:sz w:val="24"/>
          <w:szCs w:val="24"/>
          <w:lang w:val="ru-RU"/>
        </w:rPr>
      </w:pPr>
      <w:r w:rsidRPr="0007455E">
        <w:rPr>
          <w:rFonts w:eastAsia="Times-Roman"/>
          <w:sz w:val="24"/>
          <w:szCs w:val="24"/>
          <w:lang w:val="ru-RU"/>
        </w:rPr>
        <w:t>Город Енисейск расположен в пределах Енисейской равнины, на территории которой встречается 234 вида птиц, 52 вида млекопитающих, 4 вида рептилий, 4 вида земноводных.</w:t>
      </w:r>
    </w:p>
    <w:p w:rsidR="0007455E" w:rsidRPr="0007455E" w:rsidRDefault="0007455E" w:rsidP="00D471E6">
      <w:pPr>
        <w:pStyle w:val="afffa"/>
        <w:spacing w:line="276" w:lineRule="auto"/>
        <w:rPr>
          <w:rFonts w:eastAsia="Times-Roman"/>
          <w:sz w:val="24"/>
          <w:szCs w:val="24"/>
          <w:lang w:val="ru-RU"/>
        </w:rPr>
      </w:pPr>
      <w:proofErr w:type="gramStart"/>
      <w:r w:rsidRPr="0007455E">
        <w:rPr>
          <w:rFonts w:eastAsia="Times-Roman"/>
          <w:sz w:val="24"/>
          <w:szCs w:val="24"/>
          <w:lang w:val="ru-RU"/>
        </w:rPr>
        <w:lastRenderedPageBreak/>
        <w:t xml:space="preserve">Из видов, отнесенных к объектам охоты, встречается 41 вид птиц и 26 видов млекопитающих,  в том числе: сибирская косуля (Capreolus pygargus), лось (Alces alces), бурый медведь (Ursus arctos), лисица (Vulpes), волк (Canis lupus), бобр (Castor fiber), ондатра (Ondatra zibethica), белка (Sciurus), бурундук (Tamias), американская норка, или восточная норка (Neovison vison), горностай (Mustela erminea). </w:t>
      </w:r>
      <w:proofErr w:type="gramEnd"/>
    </w:p>
    <w:p w:rsidR="0007455E" w:rsidRPr="0007455E" w:rsidRDefault="0007455E" w:rsidP="00D471E6">
      <w:pPr>
        <w:pStyle w:val="afffa"/>
        <w:spacing w:line="276" w:lineRule="auto"/>
        <w:rPr>
          <w:rFonts w:eastAsia="Times-Roman"/>
          <w:sz w:val="24"/>
          <w:szCs w:val="24"/>
          <w:lang w:val="ru-RU"/>
        </w:rPr>
      </w:pPr>
      <w:proofErr w:type="gramStart"/>
      <w:r w:rsidRPr="0007455E">
        <w:rPr>
          <w:rFonts w:eastAsia="Times-Roman"/>
          <w:sz w:val="24"/>
          <w:szCs w:val="24"/>
          <w:lang w:val="ru-RU"/>
        </w:rPr>
        <w:t>Среди редких и малочисленных видов животных на территории Енисейской равнины встречаются 35 видов птиц , 4 вида млекопитающих и 1 вид земноводных – сибирская лягушка Rana amurensis (Boul.), информация, о котором крайне скудна и вполне определенно можно говорить лишь о том, что это один из самых слабоизученных объектов.</w:t>
      </w:r>
      <w:proofErr w:type="gramEnd"/>
    </w:p>
    <w:p w:rsidR="0007455E" w:rsidRPr="0007455E" w:rsidRDefault="0007455E" w:rsidP="00D471E6">
      <w:pPr>
        <w:pStyle w:val="afffa"/>
        <w:spacing w:line="276" w:lineRule="auto"/>
        <w:rPr>
          <w:rFonts w:eastAsia="Times-Roman"/>
          <w:sz w:val="24"/>
          <w:szCs w:val="24"/>
          <w:lang w:val="ru-RU"/>
        </w:rPr>
      </w:pPr>
      <w:proofErr w:type="gramStart"/>
      <w:r w:rsidRPr="0007455E">
        <w:rPr>
          <w:rFonts w:eastAsia="Times-Roman"/>
          <w:sz w:val="24"/>
          <w:szCs w:val="24"/>
          <w:lang w:val="ru-RU"/>
        </w:rPr>
        <w:t>14 видов внесены в Красную книгу Российской Федерации и 2 вида – в ее Приложение: хохлатый осоед (Pernis ptilorhynchus Temm.) и сибирская пестрогрудка (Bradypterus taczanowskius Swinh.).</w:t>
      </w:r>
      <w:proofErr w:type="gramEnd"/>
      <w:r w:rsidRPr="0007455E">
        <w:rPr>
          <w:rFonts w:eastAsia="Times-Roman"/>
          <w:sz w:val="24"/>
          <w:szCs w:val="24"/>
          <w:lang w:val="ru-RU"/>
        </w:rPr>
        <w:t xml:space="preserve"> </w:t>
      </w:r>
      <w:proofErr w:type="gramStart"/>
      <w:r w:rsidRPr="0007455E">
        <w:rPr>
          <w:rFonts w:eastAsia="Times-Roman"/>
          <w:sz w:val="24"/>
          <w:szCs w:val="24"/>
          <w:lang w:val="ru-RU"/>
        </w:rPr>
        <w:t>В Красную книгу МСОП из видов, отмеченных на территории Енисейской равнины, занесен только орлан-белохвост {Haliaeetus albicill L).</w:t>
      </w:r>
      <w:proofErr w:type="gramEnd"/>
      <w:r w:rsidRPr="0007455E">
        <w:rPr>
          <w:rFonts w:eastAsia="Times-Roman"/>
          <w:sz w:val="24"/>
          <w:szCs w:val="24"/>
          <w:lang w:val="ru-RU"/>
        </w:rPr>
        <w:t xml:space="preserve"> В Приложение к Красной книге Красноярского края включено 17 видов птиц семи отрядов и 5 видов млекопитающих двух отрядов.</w:t>
      </w:r>
    </w:p>
    <w:p w:rsidR="00DF2856" w:rsidRPr="0007455E" w:rsidRDefault="00DF2856" w:rsidP="00D471E6">
      <w:pPr>
        <w:pStyle w:val="5"/>
        <w:spacing w:before="0" w:line="276" w:lineRule="auto"/>
        <w:ind w:firstLine="709"/>
        <w:rPr>
          <w:rFonts w:ascii="Times New Roman" w:hAnsi="Times New Roman" w:cs="Times New Roman"/>
          <w:b/>
          <w:color w:val="auto"/>
          <w:sz w:val="24"/>
          <w:szCs w:val="24"/>
        </w:rPr>
      </w:pPr>
      <w:bookmarkStart w:id="49" w:name="_Toc527639695"/>
      <w:r w:rsidRPr="0007455E">
        <w:rPr>
          <w:rFonts w:ascii="Times New Roman" w:hAnsi="Times New Roman" w:cs="Times New Roman"/>
          <w:b/>
          <w:color w:val="auto"/>
          <w:sz w:val="24"/>
          <w:szCs w:val="24"/>
        </w:rPr>
        <w:t>2.2.2.8 Лесные ресурсы</w:t>
      </w:r>
      <w:bookmarkEnd w:id="49"/>
    </w:p>
    <w:p w:rsidR="00CF1AE0" w:rsidRPr="0007455E" w:rsidRDefault="0007455E" w:rsidP="00D471E6">
      <w:pPr>
        <w:suppressAutoHyphens/>
        <w:spacing w:line="276" w:lineRule="auto"/>
        <w:ind w:firstLine="709"/>
        <w:jc w:val="both"/>
        <w:rPr>
          <w:rFonts w:eastAsia="TimesNewRomanPSMT"/>
          <w:sz w:val="24"/>
          <w:szCs w:val="24"/>
          <w:lang w:eastAsia="en-US"/>
        </w:rPr>
      </w:pPr>
      <w:r w:rsidRPr="0007455E">
        <w:rPr>
          <w:rFonts w:eastAsia="TimesNewRomanPSMT"/>
          <w:sz w:val="24"/>
          <w:szCs w:val="24"/>
          <w:lang w:eastAsia="en-US"/>
        </w:rPr>
        <w:t>В границы муниципального образования г. Енисейска не входят земли лесного фонда.</w:t>
      </w:r>
    </w:p>
    <w:p w:rsidR="005D1BFC" w:rsidRPr="0007455E" w:rsidRDefault="005D1BFC" w:rsidP="00D471E6">
      <w:pPr>
        <w:pStyle w:val="4"/>
        <w:spacing w:before="0" w:line="276" w:lineRule="auto"/>
        <w:ind w:firstLine="709"/>
        <w:rPr>
          <w:rFonts w:ascii="Times New Roman" w:hAnsi="Times New Roman" w:cs="Times New Roman"/>
          <w:i w:val="0"/>
          <w:color w:val="auto"/>
          <w:sz w:val="24"/>
          <w:szCs w:val="24"/>
        </w:rPr>
      </w:pPr>
      <w:bookmarkStart w:id="50" w:name="_Toc527639696"/>
      <w:r w:rsidRPr="0007455E">
        <w:rPr>
          <w:rFonts w:ascii="Times New Roman" w:hAnsi="Times New Roman" w:cs="Times New Roman"/>
          <w:i w:val="0"/>
          <w:color w:val="auto"/>
          <w:sz w:val="24"/>
          <w:szCs w:val="24"/>
        </w:rPr>
        <w:t>2.2.3</w:t>
      </w:r>
      <w:proofErr w:type="gramStart"/>
      <w:r w:rsidR="006D5EFB" w:rsidRPr="0007455E">
        <w:rPr>
          <w:rFonts w:ascii="Times New Roman" w:hAnsi="Times New Roman" w:cs="Times New Roman"/>
          <w:i w:val="0"/>
          <w:color w:val="auto"/>
          <w:sz w:val="24"/>
          <w:szCs w:val="24"/>
        </w:rPr>
        <w:t xml:space="preserve"> </w:t>
      </w:r>
      <w:r w:rsidRPr="0007455E">
        <w:rPr>
          <w:rFonts w:ascii="Times New Roman" w:hAnsi="Times New Roman" w:cs="Times New Roman"/>
          <w:i w:val="0"/>
          <w:color w:val="auto"/>
          <w:sz w:val="24"/>
          <w:szCs w:val="24"/>
        </w:rPr>
        <w:t>О</w:t>
      </w:r>
      <w:proofErr w:type="gramEnd"/>
      <w:r w:rsidRPr="0007455E">
        <w:rPr>
          <w:rFonts w:ascii="Times New Roman" w:hAnsi="Times New Roman" w:cs="Times New Roman"/>
          <w:i w:val="0"/>
          <w:color w:val="auto"/>
          <w:sz w:val="24"/>
          <w:szCs w:val="24"/>
        </w:rPr>
        <w:t>собо охраняемые природные территории</w:t>
      </w:r>
      <w:bookmarkEnd w:id="50"/>
    </w:p>
    <w:p w:rsidR="00CF1AE0" w:rsidRDefault="0007455E" w:rsidP="00D471E6">
      <w:pPr>
        <w:spacing w:line="276" w:lineRule="auto"/>
        <w:ind w:firstLine="709"/>
        <w:jc w:val="both"/>
        <w:rPr>
          <w:sz w:val="24"/>
          <w:szCs w:val="24"/>
        </w:rPr>
      </w:pPr>
      <w:r>
        <w:rPr>
          <w:sz w:val="24"/>
          <w:szCs w:val="24"/>
        </w:rPr>
        <w:t>В границах муниципального образования г. Енисейск особо охраняемые природные территории отсутствуют.</w:t>
      </w:r>
    </w:p>
    <w:p w:rsidR="00651D16" w:rsidRDefault="00651D16" w:rsidP="00D471E6">
      <w:pPr>
        <w:spacing w:line="276" w:lineRule="auto"/>
        <w:ind w:firstLine="709"/>
        <w:jc w:val="both"/>
        <w:rPr>
          <w:sz w:val="24"/>
          <w:szCs w:val="24"/>
        </w:rPr>
      </w:pPr>
    </w:p>
    <w:p w:rsidR="00651D16" w:rsidRPr="00CF1AE0" w:rsidRDefault="00651D16" w:rsidP="00D471E6">
      <w:pPr>
        <w:spacing w:line="276" w:lineRule="auto"/>
        <w:ind w:firstLine="709"/>
        <w:jc w:val="both"/>
        <w:rPr>
          <w:sz w:val="24"/>
          <w:szCs w:val="24"/>
        </w:rPr>
      </w:pPr>
    </w:p>
    <w:p w:rsidR="00F06A19" w:rsidRDefault="00F06A19" w:rsidP="00D471E6">
      <w:pPr>
        <w:pStyle w:val="4"/>
        <w:spacing w:before="0" w:line="276" w:lineRule="auto"/>
        <w:ind w:firstLine="709"/>
        <w:rPr>
          <w:rFonts w:ascii="Times New Roman" w:hAnsi="Times New Roman" w:cs="Times New Roman"/>
          <w:i w:val="0"/>
          <w:color w:val="auto"/>
          <w:sz w:val="24"/>
          <w:szCs w:val="24"/>
        </w:rPr>
        <w:sectPr w:rsidR="00F06A19" w:rsidSect="00A972AB">
          <w:type w:val="nextColumn"/>
          <w:pgSz w:w="11906" w:h="16838"/>
          <w:pgMar w:top="1134" w:right="851" w:bottom="1134" w:left="1134" w:header="709" w:footer="709" w:gutter="0"/>
          <w:cols w:space="708"/>
          <w:titlePg/>
          <w:docGrid w:linePitch="360"/>
        </w:sectPr>
      </w:pPr>
    </w:p>
    <w:p w:rsidR="000863E0" w:rsidRPr="006B7A02" w:rsidRDefault="000863E0" w:rsidP="00D471E6">
      <w:pPr>
        <w:pStyle w:val="4"/>
        <w:spacing w:before="0" w:line="276" w:lineRule="auto"/>
        <w:ind w:firstLine="709"/>
        <w:rPr>
          <w:rFonts w:ascii="Times New Roman" w:hAnsi="Times New Roman" w:cs="Times New Roman"/>
          <w:i w:val="0"/>
          <w:color w:val="auto"/>
          <w:sz w:val="24"/>
          <w:szCs w:val="24"/>
        </w:rPr>
      </w:pPr>
      <w:bookmarkStart w:id="51" w:name="_Toc527639697"/>
      <w:r w:rsidRPr="00CF1AE0">
        <w:rPr>
          <w:rFonts w:ascii="Times New Roman" w:hAnsi="Times New Roman" w:cs="Times New Roman"/>
          <w:i w:val="0"/>
          <w:color w:val="auto"/>
          <w:sz w:val="24"/>
          <w:szCs w:val="24"/>
        </w:rPr>
        <w:lastRenderedPageBreak/>
        <w:t>2.2.</w:t>
      </w:r>
      <w:r w:rsidR="005D1BFC" w:rsidRPr="00CF1AE0">
        <w:rPr>
          <w:rFonts w:ascii="Times New Roman" w:hAnsi="Times New Roman" w:cs="Times New Roman"/>
          <w:i w:val="0"/>
          <w:color w:val="auto"/>
          <w:sz w:val="24"/>
          <w:szCs w:val="24"/>
        </w:rPr>
        <w:t>4</w:t>
      </w:r>
      <w:r w:rsidRPr="00CF1AE0">
        <w:rPr>
          <w:rFonts w:ascii="Times New Roman" w:hAnsi="Times New Roman" w:cs="Times New Roman"/>
          <w:i w:val="0"/>
          <w:color w:val="auto"/>
          <w:sz w:val="24"/>
          <w:szCs w:val="24"/>
        </w:rPr>
        <w:t xml:space="preserve"> Наличие </w:t>
      </w:r>
      <w:r w:rsidRPr="006B7A02">
        <w:rPr>
          <w:rFonts w:ascii="Times New Roman" w:hAnsi="Times New Roman" w:cs="Times New Roman"/>
          <w:i w:val="0"/>
          <w:color w:val="auto"/>
          <w:sz w:val="24"/>
          <w:szCs w:val="24"/>
        </w:rPr>
        <w:t>объектов культурного наследия</w:t>
      </w:r>
      <w:bookmarkEnd w:id="51"/>
    </w:p>
    <w:p w:rsidR="006F0F26" w:rsidRDefault="000863E0" w:rsidP="00D471E6">
      <w:pPr>
        <w:spacing w:line="276" w:lineRule="auto"/>
        <w:ind w:firstLine="709"/>
        <w:jc w:val="both"/>
        <w:rPr>
          <w:sz w:val="24"/>
          <w:szCs w:val="24"/>
        </w:rPr>
      </w:pPr>
      <w:r w:rsidRPr="006B7A02">
        <w:rPr>
          <w:sz w:val="24"/>
          <w:szCs w:val="24"/>
        </w:rPr>
        <w:t xml:space="preserve">На территории муниципального образования </w:t>
      </w:r>
      <w:r w:rsidR="006B7A02" w:rsidRPr="006B7A02">
        <w:rPr>
          <w:sz w:val="24"/>
          <w:szCs w:val="24"/>
        </w:rPr>
        <w:t>город Енисейск расположен</w:t>
      </w:r>
      <w:r w:rsidR="00C4383F">
        <w:rPr>
          <w:sz w:val="24"/>
          <w:szCs w:val="24"/>
        </w:rPr>
        <w:t>ы</w:t>
      </w:r>
      <w:r w:rsidR="006B7A02" w:rsidRPr="006B7A02">
        <w:rPr>
          <w:sz w:val="24"/>
          <w:szCs w:val="24"/>
        </w:rPr>
        <w:t xml:space="preserve"> объект</w:t>
      </w:r>
      <w:r w:rsidR="00C4383F">
        <w:rPr>
          <w:sz w:val="24"/>
          <w:szCs w:val="24"/>
        </w:rPr>
        <w:t>ы</w:t>
      </w:r>
      <w:r w:rsidR="006B7A02" w:rsidRPr="006B7A02">
        <w:rPr>
          <w:sz w:val="24"/>
          <w:szCs w:val="24"/>
        </w:rPr>
        <w:t xml:space="preserve"> культурного наследия </w:t>
      </w:r>
      <w:r w:rsidR="00C4383F">
        <w:rPr>
          <w:sz w:val="24"/>
          <w:szCs w:val="24"/>
        </w:rPr>
        <w:t xml:space="preserve">и </w:t>
      </w:r>
      <w:r w:rsidR="009039C1">
        <w:rPr>
          <w:sz w:val="24"/>
          <w:szCs w:val="24"/>
        </w:rPr>
        <w:t xml:space="preserve"> </w:t>
      </w:r>
      <w:r w:rsidR="00C4383F" w:rsidRPr="006B7A02">
        <w:rPr>
          <w:sz w:val="24"/>
          <w:szCs w:val="24"/>
        </w:rPr>
        <w:t>выявленны</w:t>
      </w:r>
      <w:r w:rsidR="00C4383F">
        <w:rPr>
          <w:sz w:val="24"/>
          <w:szCs w:val="24"/>
        </w:rPr>
        <w:t>е</w:t>
      </w:r>
      <w:r w:rsidR="00C4383F" w:rsidRPr="006B7A02">
        <w:rPr>
          <w:sz w:val="24"/>
          <w:szCs w:val="24"/>
        </w:rPr>
        <w:t xml:space="preserve"> объект</w:t>
      </w:r>
      <w:r w:rsidR="00C4383F">
        <w:rPr>
          <w:sz w:val="24"/>
          <w:szCs w:val="24"/>
        </w:rPr>
        <w:t>ы археологического наследия.</w:t>
      </w:r>
    </w:p>
    <w:p w:rsidR="00C4383F" w:rsidRDefault="00C4383F" w:rsidP="00D471E6">
      <w:pPr>
        <w:spacing w:line="276" w:lineRule="auto"/>
        <w:ind w:firstLine="709"/>
        <w:jc w:val="both"/>
        <w:rPr>
          <w:sz w:val="24"/>
          <w:szCs w:val="24"/>
        </w:rPr>
      </w:pPr>
    </w:p>
    <w:p w:rsidR="00C4383F" w:rsidRPr="00C17015" w:rsidRDefault="00F06A19" w:rsidP="00C4383F">
      <w:pPr>
        <w:tabs>
          <w:tab w:val="left" w:pos="6379"/>
        </w:tabs>
        <w:spacing w:line="360" w:lineRule="auto"/>
        <w:ind w:left="567"/>
        <w:jc w:val="center"/>
        <w:rPr>
          <w:sz w:val="28"/>
        </w:rPr>
      </w:pPr>
      <w:r w:rsidRPr="0096717A">
        <w:rPr>
          <w:sz w:val="24"/>
        </w:rPr>
        <w:t xml:space="preserve">Таблица </w:t>
      </w:r>
      <w:r w:rsidR="0096717A" w:rsidRPr="0096717A">
        <w:rPr>
          <w:sz w:val="24"/>
        </w:rPr>
        <w:t>10</w:t>
      </w:r>
      <w:r w:rsidRPr="0096717A">
        <w:rPr>
          <w:sz w:val="24"/>
        </w:rPr>
        <w:t xml:space="preserve"> – Перечень </w:t>
      </w:r>
      <w:r w:rsidRPr="00F06A19">
        <w:rPr>
          <w:sz w:val="24"/>
        </w:rPr>
        <w:t>объектов культурного наследия, расположенных на территории</w:t>
      </w:r>
      <w:r w:rsidR="007B1F0C">
        <w:rPr>
          <w:sz w:val="24"/>
        </w:rPr>
        <w:t xml:space="preserve"> </w:t>
      </w:r>
      <w:r w:rsidRPr="00F06A19">
        <w:rPr>
          <w:sz w:val="24"/>
        </w:rPr>
        <w:t>г. Енисейска Красноярского края.</w:t>
      </w:r>
      <w:r w:rsidR="00C4383F" w:rsidRPr="00C4383F">
        <w:t xml:space="preserve"> </w:t>
      </w:r>
    </w:p>
    <w:tbl>
      <w:tblPr>
        <w:tblStyle w:val="af2"/>
        <w:tblW w:w="0" w:type="auto"/>
        <w:tblLook w:val="04A0" w:firstRow="1" w:lastRow="0" w:firstColumn="1" w:lastColumn="0" w:noHBand="0" w:noVBand="1"/>
      </w:tblPr>
      <w:tblGrid>
        <w:gridCol w:w="534"/>
        <w:gridCol w:w="2172"/>
        <w:gridCol w:w="2222"/>
        <w:gridCol w:w="3663"/>
        <w:gridCol w:w="2574"/>
        <w:gridCol w:w="1701"/>
        <w:gridCol w:w="1920"/>
      </w:tblGrid>
      <w:tr w:rsidR="00C4383F" w:rsidRPr="00C17015" w:rsidTr="00004A53">
        <w:trPr>
          <w:trHeight w:val="2850"/>
        </w:trPr>
        <w:tc>
          <w:tcPr>
            <w:tcW w:w="534" w:type="dxa"/>
            <w:vAlign w:val="center"/>
          </w:tcPr>
          <w:p w:rsidR="00C4383F" w:rsidRPr="00C17015" w:rsidRDefault="00C4383F" w:rsidP="00004A53">
            <w:pPr>
              <w:jc w:val="center"/>
            </w:pPr>
            <w:r w:rsidRPr="00C17015">
              <w:t xml:space="preserve">№ </w:t>
            </w:r>
            <w:proofErr w:type="gramStart"/>
            <w:r w:rsidRPr="00C17015">
              <w:t>п</w:t>
            </w:r>
            <w:proofErr w:type="gramEnd"/>
            <w:r w:rsidRPr="00C17015">
              <w:t>/п</w:t>
            </w:r>
          </w:p>
        </w:tc>
        <w:tc>
          <w:tcPr>
            <w:tcW w:w="2172" w:type="dxa"/>
            <w:vAlign w:val="center"/>
          </w:tcPr>
          <w:p w:rsidR="00C4383F" w:rsidRPr="00C17015" w:rsidRDefault="00C4383F" w:rsidP="00004A53">
            <w:pPr>
              <w:jc w:val="center"/>
            </w:pPr>
            <w:r w:rsidRPr="00C17015">
              <w:t xml:space="preserve">Адрес </w:t>
            </w:r>
          </w:p>
          <w:p w:rsidR="00C4383F" w:rsidRPr="00C17015" w:rsidRDefault="00C4383F" w:rsidP="00004A53">
            <w:pPr>
              <w:jc w:val="center"/>
            </w:pPr>
            <w:r w:rsidRPr="00C17015">
              <w:t>объекта в соответствии с документом о принятии на государственную охрану</w:t>
            </w:r>
          </w:p>
        </w:tc>
        <w:tc>
          <w:tcPr>
            <w:tcW w:w="2222" w:type="dxa"/>
            <w:vAlign w:val="center"/>
          </w:tcPr>
          <w:p w:rsidR="00C4383F" w:rsidRPr="00C17015" w:rsidRDefault="00C4383F" w:rsidP="00004A53">
            <w:pPr>
              <w:jc w:val="center"/>
            </w:pPr>
            <w:r w:rsidRPr="00C17015">
              <w:t xml:space="preserve">Уточненный адрес </w:t>
            </w:r>
          </w:p>
          <w:p w:rsidR="00C4383F" w:rsidRPr="00C17015" w:rsidRDefault="00C4383F" w:rsidP="00004A53">
            <w:pPr>
              <w:jc w:val="center"/>
            </w:pPr>
            <w:r w:rsidRPr="00C17015">
              <w:t>объекта</w:t>
            </w:r>
          </w:p>
        </w:tc>
        <w:tc>
          <w:tcPr>
            <w:tcW w:w="3663" w:type="dxa"/>
            <w:vAlign w:val="center"/>
          </w:tcPr>
          <w:p w:rsidR="00C4383F" w:rsidRPr="00C17015" w:rsidRDefault="00C4383F" w:rsidP="00004A53">
            <w:pPr>
              <w:jc w:val="center"/>
            </w:pPr>
            <w:r w:rsidRPr="00C17015">
              <w:t>Наименование объекта</w:t>
            </w:r>
          </w:p>
          <w:p w:rsidR="00C4383F" w:rsidRPr="00C17015" w:rsidRDefault="00C4383F" w:rsidP="00004A53">
            <w:pPr>
              <w:jc w:val="center"/>
            </w:pPr>
            <w:r w:rsidRPr="00C17015">
              <w:t xml:space="preserve"> в соответствии с документом о принятии на государственную охрану, датировка объекта</w:t>
            </w:r>
          </w:p>
        </w:tc>
        <w:tc>
          <w:tcPr>
            <w:tcW w:w="2574" w:type="dxa"/>
            <w:vAlign w:val="center"/>
          </w:tcPr>
          <w:p w:rsidR="00C4383F" w:rsidRPr="00C17015" w:rsidRDefault="00C4383F" w:rsidP="00004A53">
            <w:pPr>
              <w:jc w:val="center"/>
            </w:pPr>
            <w:r w:rsidRPr="00C17015">
              <w:t>Документ о принятии на государственную охрану, регистрационный номер в ЕГРКН, реквизиты приказа Министерства культуры Российской Федерации о регистрации объекта в ЕГРКН</w:t>
            </w:r>
          </w:p>
        </w:tc>
        <w:tc>
          <w:tcPr>
            <w:tcW w:w="1701" w:type="dxa"/>
            <w:vAlign w:val="center"/>
          </w:tcPr>
          <w:p w:rsidR="00C4383F" w:rsidRPr="00C17015" w:rsidRDefault="00C4383F" w:rsidP="00004A53">
            <w:pPr>
              <w:jc w:val="center"/>
            </w:pPr>
            <w:r w:rsidRPr="00C17015">
              <w:t xml:space="preserve">Категория историко-культурного значения </w:t>
            </w:r>
          </w:p>
        </w:tc>
        <w:tc>
          <w:tcPr>
            <w:tcW w:w="1920" w:type="dxa"/>
            <w:vAlign w:val="center"/>
          </w:tcPr>
          <w:p w:rsidR="00C4383F" w:rsidRPr="00C17015" w:rsidRDefault="00C4383F" w:rsidP="00004A53">
            <w:pPr>
              <w:jc w:val="center"/>
            </w:pPr>
            <w:r w:rsidRPr="00C17015">
              <w:t xml:space="preserve">Отношение к истории, </w:t>
            </w:r>
          </w:p>
          <w:p w:rsidR="00C4383F" w:rsidRPr="00C17015" w:rsidRDefault="00C4383F" w:rsidP="00004A53">
            <w:pPr>
              <w:jc w:val="center"/>
            </w:pPr>
            <w:r w:rsidRPr="00C17015">
              <w:t>архитектуре или выявленный объект</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Бабкина, 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Бабкина, 1/</w:t>
            </w:r>
          </w:p>
          <w:p w:rsidR="00C4383F" w:rsidRPr="00C17015" w:rsidRDefault="00C4383F" w:rsidP="00004A53">
            <w:pPr>
              <w:jc w:val="both"/>
            </w:pPr>
            <w:r w:rsidRPr="00C17015">
              <w:t>ул. Петровского, 9</w:t>
            </w:r>
          </w:p>
        </w:tc>
        <w:tc>
          <w:tcPr>
            <w:tcW w:w="3663" w:type="dxa"/>
          </w:tcPr>
          <w:p w:rsidR="00C4383F" w:rsidRPr="00C17015" w:rsidRDefault="00C4383F" w:rsidP="00004A53">
            <w:pPr>
              <w:jc w:val="both"/>
            </w:pPr>
            <w:r w:rsidRPr="00C17015">
              <w:t xml:space="preserve">«Здание уездного училища», 1822–1825; 1895; </w:t>
            </w:r>
            <w:smartTag w:uri="urn:schemas-microsoft-com:office:smarttags" w:element="metricconverter">
              <w:smartTagPr>
                <w:attr w:name="ProductID" w:val="1901 г"/>
              </w:smartTagPr>
              <w:r w:rsidRPr="00C17015">
                <w:t>1901 гг</w:t>
              </w:r>
            </w:smartTag>
            <w:r w:rsidRPr="00C17015">
              <w:t>.</w:t>
            </w:r>
          </w:p>
          <w:p w:rsidR="00C4383F" w:rsidRPr="00C17015" w:rsidRDefault="00C4383F" w:rsidP="00004A53">
            <w:pPr>
              <w:jc w:val="both"/>
              <w:rPr>
                <w:b/>
              </w:rPr>
            </w:pPr>
            <w:r w:rsidRPr="00C17015">
              <w:t>«Дом, в котором в марте 1917 года на собрании енисейских большевиков был избран городской комитет РСДРП(б)»</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271410034540005</w:t>
            </w:r>
          </w:p>
          <w:p w:rsidR="00C4383F" w:rsidRPr="00C17015" w:rsidRDefault="00C4383F" w:rsidP="00004A53">
            <w:pPr>
              <w:jc w:val="both"/>
            </w:pPr>
            <w:r w:rsidRPr="00C17015">
              <w:t>от 01.12.2014</w:t>
            </w:r>
          </w:p>
          <w:p w:rsidR="00C4383F" w:rsidRPr="00C17015" w:rsidRDefault="00C4383F" w:rsidP="00004A53">
            <w:pPr>
              <w:jc w:val="both"/>
            </w:pPr>
            <w:r w:rsidRPr="00C17015">
              <w:t>№ 2045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autoSpaceDE w:val="0"/>
              <w:autoSpaceDN w:val="0"/>
              <w:adjustRightInd w:val="0"/>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Бабкина, 27/50;</w:t>
            </w:r>
          </w:p>
          <w:p w:rsidR="00C4383F" w:rsidRPr="00C17015" w:rsidRDefault="00C4383F" w:rsidP="00004A53">
            <w:pPr>
              <w:jc w:val="both"/>
              <w:rPr>
                <w:noProof/>
              </w:rPr>
            </w:pPr>
            <w:r w:rsidRPr="00C17015">
              <w:rPr>
                <w:noProof/>
              </w:rPr>
              <w:t xml:space="preserve">ул. Бабкина, 28/52; </w:t>
            </w:r>
          </w:p>
          <w:p w:rsidR="00C4383F" w:rsidRPr="00C17015" w:rsidRDefault="00C4383F" w:rsidP="00004A53">
            <w:pPr>
              <w:jc w:val="both"/>
              <w:rPr>
                <w:noProof/>
              </w:rPr>
            </w:pPr>
            <w:r w:rsidRPr="00C17015">
              <w:rPr>
                <w:noProof/>
              </w:rPr>
              <w:t xml:space="preserve">ул. Бабкина, 29/47; </w:t>
            </w:r>
          </w:p>
          <w:p w:rsidR="00C4383F" w:rsidRPr="00C17015" w:rsidRDefault="00C4383F" w:rsidP="00004A53">
            <w:pPr>
              <w:jc w:val="both"/>
            </w:pPr>
            <w:r w:rsidRPr="00C17015">
              <w:rPr>
                <w:noProof/>
              </w:rPr>
              <w:t>ул. Бабкина, 30/49</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Бабкина, 27;</w:t>
            </w:r>
          </w:p>
          <w:p w:rsidR="00C4383F" w:rsidRPr="00C17015" w:rsidRDefault="00C4383F" w:rsidP="00004A53">
            <w:pPr>
              <w:jc w:val="both"/>
            </w:pPr>
            <w:r w:rsidRPr="00C17015">
              <w:t xml:space="preserve">ул. Бабкина, 28/ул. Перенсона, 52; </w:t>
            </w:r>
          </w:p>
          <w:p w:rsidR="00C4383F" w:rsidRPr="00C17015" w:rsidRDefault="00C4383F" w:rsidP="00004A53">
            <w:pPr>
              <w:jc w:val="both"/>
            </w:pPr>
            <w:r w:rsidRPr="00C17015">
              <w:t xml:space="preserve">ул. Бабкина, 29/ул. Перенсона, 47; </w:t>
            </w:r>
          </w:p>
          <w:p w:rsidR="00C4383F" w:rsidRPr="00C17015" w:rsidRDefault="00C4383F" w:rsidP="00004A53">
            <w:pPr>
              <w:jc w:val="both"/>
            </w:pPr>
            <w:r w:rsidRPr="00C17015">
              <w:t>ул. Бабкина, 30/ул. Перенсона, 49</w:t>
            </w:r>
          </w:p>
        </w:tc>
        <w:tc>
          <w:tcPr>
            <w:tcW w:w="3663" w:type="dxa"/>
          </w:tcPr>
          <w:p w:rsidR="00C4383F" w:rsidRPr="00C17015" w:rsidRDefault="00C4383F" w:rsidP="00004A53">
            <w:pPr>
              <w:jc w:val="both"/>
              <w:rPr>
                <w:noProof/>
              </w:rPr>
            </w:pPr>
            <w:r w:rsidRPr="00C17015">
              <w:rPr>
                <w:noProof/>
              </w:rPr>
              <w:t>«Образец застройки»,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241520371180005</w:t>
            </w:r>
          </w:p>
          <w:p w:rsidR="00C4383F" w:rsidRPr="00C17015" w:rsidRDefault="00C4383F" w:rsidP="00004A53">
            <w:pPr>
              <w:jc w:val="both"/>
            </w:pPr>
            <w:r w:rsidRPr="00C17015">
              <w:t>от 29.12.2015</w:t>
            </w:r>
          </w:p>
          <w:p w:rsidR="00C4383F" w:rsidRPr="00C17015" w:rsidRDefault="00C4383F" w:rsidP="00004A53">
            <w:pPr>
              <w:jc w:val="both"/>
            </w:pPr>
            <w:r w:rsidRPr="00C17015">
              <w:t>№ 30168-р</w:t>
            </w:r>
          </w:p>
          <w:p w:rsidR="00C4383F" w:rsidRPr="00C17015" w:rsidRDefault="00C4383F" w:rsidP="00004A53">
            <w:pPr>
              <w:jc w:val="both"/>
            </w:pPr>
            <w:r w:rsidRPr="00C17015">
              <w:t>(ансамбль)</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Бабкина, 38</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Бабкина, 38</w:t>
            </w:r>
          </w:p>
        </w:tc>
        <w:tc>
          <w:tcPr>
            <w:tcW w:w="3663" w:type="dxa"/>
          </w:tcPr>
          <w:p w:rsidR="00C4383F" w:rsidRPr="00C17015" w:rsidRDefault="00C4383F" w:rsidP="00004A53">
            <w:pPr>
              <w:jc w:val="both"/>
              <w:rPr>
                <w:noProof/>
              </w:rPr>
            </w:pPr>
            <w:r w:rsidRPr="00C17015">
              <w:rPr>
                <w:noProof/>
              </w:rPr>
              <w:t>«Дом жилой», кон. ХIХ в.</w:t>
            </w:r>
          </w:p>
        </w:tc>
        <w:tc>
          <w:tcPr>
            <w:tcW w:w="2574" w:type="dxa"/>
          </w:tcPr>
          <w:p w:rsidR="00C4383F" w:rsidRPr="00C17015" w:rsidRDefault="00C4383F" w:rsidP="00004A53">
            <w:pPr>
              <w:jc w:val="both"/>
            </w:pPr>
            <w:r w:rsidRPr="00C17015">
              <w:t xml:space="preserve">Решение исполнительного комитета Красноярского краевого Совета народных депутатов от 05.11.1990 № </w:t>
            </w:r>
            <w:r w:rsidRPr="00C17015">
              <w:lastRenderedPageBreak/>
              <w:t>279</w:t>
            </w:r>
          </w:p>
          <w:p w:rsidR="00C4383F" w:rsidRPr="00C17015" w:rsidRDefault="00C4383F" w:rsidP="00004A53">
            <w:pPr>
              <w:jc w:val="both"/>
              <w:rPr>
                <w:b/>
              </w:rPr>
            </w:pPr>
            <w:r w:rsidRPr="00C17015">
              <w:rPr>
                <w:b/>
              </w:rPr>
              <w:t>241410053710005</w:t>
            </w:r>
          </w:p>
          <w:p w:rsidR="00C4383F" w:rsidRPr="00C17015" w:rsidRDefault="00C4383F" w:rsidP="00004A53">
            <w:pPr>
              <w:jc w:val="both"/>
            </w:pPr>
            <w:r w:rsidRPr="00C17015">
              <w:t>от 13.11.2015</w:t>
            </w:r>
          </w:p>
          <w:p w:rsidR="00C4383F" w:rsidRPr="00C17015" w:rsidRDefault="00C4383F" w:rsidP="00004A53">
            <w:pPr>
              <w:jc w:val="both"/>
            </w:pPr>
            <w:r w:rsidRPr="00C17015">
              <w:t>№ 17681-р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Бограда, 41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Бограда, 41</w:t>
            </w:r>
          </w:p>
        </w:tc>
        <w:tc>
          <w:tcPr>
            <w:tcW w:w="3663" w:type="dxa"/>
          </w:tcPr>
          <w:p w:rsidR="00C4383F" w:rsidRPr="00C17015" w:rsidRDefault="00C4383F" w:rsidP="00004A53">
            <w:pPr>
              <w:jc w:val="both"/>
            </w:pPr>
            <w:r w:rsidRPr="00C17015">
              <w:t xml:space="preserve">«Татарская мечеть», </w:t>
            </w:r>
            <w:smartTag w:uri="urn:schemas-microsoft-com:office:smarttags" w:element="metricconverter">
              <w:smartTagPr>
                <w:attr w:name="ProductID" w:val="1892 г"/>
              </w:smartTagPr>
              <w:r w:rsidRPr="00C17015">
                <w:t>1892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271410022490005</w:t>
            </w:r>
          </w:p>
          <w:p w:rsidR="00C4383F" w:rsidRPr="00C17015" w:rsidRDefault="00C4383F" w:rsidP="00004A53">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Бограда, 77</w:t>
            </w:r>
          </w:p>
          <w:p w:rsidR="00C4383F" w:rsidRPr="00C17015" w:rsidRDefault="00C4383F" w:rsidP="00004A53">
            <w:pPr>
              <w:jc w:val="both"/>
            </w:pPr>
            <w:r w:rsidRPr="00C17015">
              <w:rPr>
                <w:noProof/>
              </w:rPr>
              <w:t>(ул. Дударева, 42)</w:t>
            </w:r>
          </w:p>
        </w:tc>
        <w:tc>
          <w:tcPr>
            <w:tcW w:w="222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Бограда, 77</w:t>
            </w:r>
          </w:p>
        </w:tc>
        <w:tc>
          <w:tcPr>
            <w:tcW w:w="3663" w:type="dxa"/>
          </w:tcPr>
          <w:p w:rsidR="00C4383F" w:rsidRPr="00C17015" w:rsidRDefault="00C4383F" w:rsidP="00004A53">
            <w:pPr>
              <w:jc w:val="both"/>
              <w:rPr>
                <w:noProof/>
              </w:rPr>
            </w:pPr>
            <w:r w:rsidRPr="00C17015">
              <w:rPr>
                <w:noProof/>
              </w:rPr>
              <w:t>«Дом жилой (дерево)», сер.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271410023110005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rPr>
                <w:noProof/>
              </w:rPr>
            </w:pPr>
            <w:r w:rsidRPr="00C17015">
              <w:rPr>
                <w:noProof/>
              </w:rPr>
              <w:t>ул. Ванеева, 5</w:t>
            </w:r>
          </w:p>
          <w:p w:rsidR="00C4383F" w:rsidRPr="00C17015" w:rsidRDefault="00C4383F" w:rsidP="00004A53">
            <w:pPr>
              <w:jc w:val="both"/>
            </w:pPr>
            <w:r w:rsidRPr="00C17015">
              <w:rPr>
                <w:noProof/>
              </w:rPr>
              <w:t>ул. Ванеева, 7</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rPr>
                <w:noProof/>
              </w:rPr>
            </w:pPr>
            <w:r w:rsidRPr="00C17015">
              <w:rPr>
                <w:noProof/>
              </w:rPr>
              <w:t>ул. Ванеева, 5</w:t>
            </w:r>
          </w:p>
          <w:p w:rsidR="00C4383F" w:rsidRPr="00C17015" w:rsidRDefault="00C4383F" w:rsidP="00004A53">
            <w:pPr>
              <w:jc w:val="both"/>
            </w:pPr>
            <w:r w:rsidRPr="00C17015">
              <w:rPr>
                <w:noProof/>
              </w:rPr>
              <w:t>ул. Ванеева, 7</w:t>
            </w:r>
          </w:p>
        </w:tc>
        <w:tc>
          <w:tcPr>
            <w:tcW w:w="3663" w:type="dxa"/>
          </w:tcPr>
          <w:p w:rsidR="00C4383F" w:rsidRPr="00C17015" w:rsidRDefault="00C4383F" w:rsidP="00004A53">
            <w:pPr>
              <w:rPr>
                <w:noProof/>
              </w:rPr>
            </w:pPr>
            <w:r w:rsidRPr="00C17015">
              <w:rPr>
                <w:noProof/>
              </w:rPr>
              <w:t>Усадьба, кон. ХIХ в.:</w:t>
            </w:r>
          </w:p>
          <w:p w:rsidR="00C4383F" w:rsidRPr="00C17015" w:rsidRDefault="00C4383F" w:rsidP="00004A53">
            <w:pPr>
              <w:rPr>
                <w:noProof/>
              </w:rPr>
            </w:pPr>
            <w:r w:rsidRPr="00C17015">
              <w:rPr>
                <w:noProof/>
              </w:rPr>
              <w:t xml:space="preserve">      дом жилой;</w:t>
            </w:r>
          </w:p>
          <w:p w:rsidR="00C4383F" w:rsidRPr="00C17015" w:rsidRDefault="00C4383F" w:rsidP="00004A53">
            <w:pPr>
              <w:jc w:val="both"/>
              <w:rPr>
                <w:noProof/>
              </w:rPr>
            </w:pPr>
            <w:r w:rsidRPr="00C17015">
              <w:rPr>
                <w:noProof/>
              </w:rPr>
              <w:t xml:space="preserve">      флигель (дерево)</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241520332920005</w:t>
            </w:r>
          </w:p>
          <w:p w:rsidR="00C4383F" w:rsidRPr="00C17015" w:rsidRDefault="00C4383F" w:rsidP="00004A53">
            <w:pPr>
              <w:jc w:val="both"/>
            </w:pPr>
            <w:r w:rsidRPr="00C17015">
              <w:t>от 13.11.2015</w:t>
            </w:r>
          </w:p>
          <w:p w:rsidR="00C4383F" w:rsidRPr="00C17015" w:rsidRDefault="00C4383F" w:rsidP="00004A53">
            <w:pPr>
              <w:jc w:val="both"/>
            </w:pPr>
            <w:r w:rsidRPr="00C17015">
              <w:t>№ 16965-р</w:t>
            </w:r>
          </w:p>
          <w:p w:rsidR="00C4383F" w:rsidRPr="00C17015" w:rsidRDefault="00C4383F" w:rsidP="00004A53">
            <w:pPr>
              <w:jc w:val="both"/>
            </w:pPr>
            <w:r w:rsidRPr="00C17015">
              <w:t>(ансамбль)</w:t>
            </w:r>
          </w:p>
          <w:p w:rsidR="00C4383F" w:rsidRPr="00C17015" w:rsidRDefault="00C4383F" w:rsidP="00004A53">
            <w:pPr>
              <w:jc w:val="both"/>
              <w:rPr>
                <w:b/>
              </w:rPr>
            </w:pPr>
            <w:r w:rsidRPr="00C17015">
              <w:rPr>
                <w:b/>
              </w:rPr>
              <w:t>241510332920025</w:t>
            </w:r>
          </w:p>
          <w:p w:rsidR="00C4383F" w:rsidRPr="00C17015" w:rsidRDefault="00C4383F" w:rsidP="00004A53">
            <w:pPr>
              <w:jc w:val="both"/>
            </w:pPr>
            <w:r w:rsidRPr="00C17015">
              <w:t>от 13.11.2015</w:t>
            </w:r>
          </w:p>
          <w:p w:rsidR="00C4383F" w:rsidRPr="00C17015" w:rsidRDefault="00C4383F" w:rsidP="00004A53">
            <w:pPr>
              <w:jc w:val="both"/>
            </w:pPr>
            <w:r w:rsidRPr="00C17015">
              <w:t>№ 17354-р</w:t>
            </w:r>
          </w:p>
          <w:p w:rsidR="00C4383F" w:rsidRPr="00C17015" w:rsidRDefault="00C4383F" w:rsidP="00004A53">
            <w:pPr>
              <w:jc w:val="both"/>
            </w:pPr>
            <w:r w:rsidRPr="00C17015">
              <w:t>(дом жилой, ул. Ванеева, 5)</w:t>
            </w:r>
          </w:p>
          <w:p w:rsidR="00C4383F" w:rsidRPr="00C17015" w:rsidRDefault="00C4383F" w:rsidP="00004A53">
            <w:pPr>
              <w:jc w:val="both"/>
              <w:rPr>
                <w:b/>
              </w:rPr>
            </w:pPr>
            <w:r w:rsidRPr="00C17015">
              <w:rPr>
                <w:b/>
              </w:rPr>
              <w:t>241510332920015</w:t>
            </w:r>
          </w:p>
          <w:p w:rsidR="00C4383F" w:rsidRPr="00C17015" w:rsidRDefault="00C4383F" w:rsidP="00004A53">
            <w:pPr>
              <w:jc w:val="both"/>
            </w:pPr>
            <w:r w:rsidRPr="00C17015">
              <w:t>от 13.11.2015</w:t>
            </w:r>
          </w:p>
          <w:p w:rsidR="00C4383F" w:rsidRPr="00C17015" w:rsidRDefault="00C4383F" w:rsidP="00004A53">
            <w:pPr>
              <w:jc w:val="both"/>
            </w:pPr>
            <w:r w:rsidRPr="00C17015">
              <w:t>№ 17130-р</w:t>
            </w:r>
          </w:p>
          <w:p w:rsidR="00C4383F" w:rsidRPr="00C17015" w:rsidRDefault="00C4383F" w:rsidP="00004A53">
            <w:pPr>
              <w:jc w:val="both"/>
            </w:pPr>
            <w:r w:rsidRPr="00C17015">
              <w:t>(флигель, ул. Ванеева, 7)</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Ванеева, 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Ванеева, 6</w:t>
            </w:r>
          </w:p>
        </w:tc>
        <w:tc>
          <w:tcPr>
            <w:tcW w:w="3663" w:type="dxa"/>
          </w:tcPr>
          <w:p w:rsidR="00C4383F" w:rsidRPr="00C17015" w:rsidRDefault="00C4383F" w:rsidP="00004A53">
            <w:pPr>
              <w:jc w:val="both"/>
              <w:rPr>
                <w:noProof/>
              </w:rPr>
            </w:pPr>
            <w:r w:rsidRPr="00C17015">
              <w:rPr>
                <w:noProof/>
              </w:rPr>
              <w:t>«Дом Коневского (камень, дерево)», кон. ХIХ в.</w:t>
            </w:r>
          </w:p>
        </w:tc>
        <w:tc>
          <w:tcPr>
            <w:tcW w:w="2574" w:type="dxa"/>
          </w:tcPr>
          <w:p w:rsidR="00C4383F" w:rsidRPr="00234CDC" w:rsidRDefault="00C4383F" w:rsidP="00004A53">
            <w:pPr>
              <w:jc w:val="both"/>
            </w:pPr>
            <w:r w:rsidRPr="00C17015">
              <w:t xml:space="preserve">Решение исполнительного комитета Красноярского </w:t>
            </w:r>
            <w:r w:rsidRPr="00234CDC">
              <w:t xml:space="preserve">краевого Совета народных депутатов от 05.11.1990 № </w:t>
            </w:r>
            <w:r w:rsidRPr="00234CDC">
              <w:lastRenderedPageBreak/>
              <w:t>279</w:t>
            </w:r>
          </w:p>
          <w:p w:rsidR="00C4383F" w:rsidRPr="00234CDC" w:rsidRDefault="00C4383F" w:rsidP="00004A53">
            <w:pPr>
              <w:jc w:val="both"/>
              <w:rPr>
                <w:b/>
              </w:rPr>
            </w:pPr>
            <w:r w:rsidRPr="00234CDC">
              <w:rPr>
                <w:b/>
              </w:rPr>
              <w:t>271410023090005</w:t>
            </w:r>
          </w:p>
          <w:p w:rsidR="00C4383F" w:rsidRPr="00234CDC" w:rsidRDefault="00C4383F" w:rsidP="00004A53">
            <w:r w:rsidRPr="00234CDC">
              <w:t>от 09.10.2014</w:t>
            </w:r>
          </w:p>
          <w:p w:rsidR="00C4383F" w:rsidRPr="00234CDC" w:rsidRDefault="00C4383F" w:rsidP="00004A53">
            <w:pPr>
              <w:jc w:val="both"/>
            </w:pPr>
            <w:r w:rsidRPr="00234CDC">
              <w:t>№ 1734</w:t>
            </w:r>
          </w:p>
          <w:p w:rsidR="00C4383F" w:rsidRPr="00234CDC" w:rsidRDefault="00C4383F" w:rsidP="00004A53">
            <w:pPr>
              <w:jc w:val="both"/>
              <w:rPr>
                <w:b/>
              </w:rPr>
            </w:pPr>
          </w:p>
          <w:p w:rsidR="00C4383F" w:rsidRPr="00234CDC" w:rsidRDefault="00C4383F" w:rsidP="00004A53">
            <w:pPr>
              <w:rPr>
                <w:b/>
              </w:rPr>
            </w:pPr>
            <w:r w:rsidRPr="00234CDC">
              <w:rPr>
                <w:b/>
              </w:rPr>
              <w:t>241410050640005</w:t>
            </w:r>
          </w:p>
          <w:p w:rsidR="00C4383F" w:rsidRPr="00234CDC" w:rsidRDefault="00C4383F" w:rsidP="00004A53">
            <w:r w:rsidRPr="00234CDC">
              <w:t>от 19.03.2015</w:t>
            </w:r>
          </w:p>
          <w:p w:rsidR="00C4383F" w:rsidRPr="00C17015" w:rsidRDefault="00C4383F" w:rsidP="00004A53">
            <w:r w:rsidRPr="00234CDC">
              <w:t>№ 461</w:t>
            </w:r>
          </w:p>
          <w:p w:rsidR="00C4383F" w:rsidRPr="00C17015" w:rsidRDefault="00C4383F" w:rsidP="00004A53">
            <w:pPr>
              <w:rPr>
                <w:b/>
              </w:rPr>
            </w:pP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Вейнбаума, 10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Вейнбаума, 10</w:t>
            </w:r>
          </w:p>
        </w:tc>
        <w:tc>
          <w:tcPr>
            <w:tcW w:w="3663" w:type="dxa"/>
          </w:tcPr>
          <w:p w:rsidR="00C4383F" w:rsidRPr="00C17015" w:rsidRDefault="00C4383F" w:rsidP="00004A53">
            <w:pPr>
              <w:jc w:val="both"/>
              <w:rPr>
                <w:noProof/>
              </w:rPr>
            </w:pPr>
            <w:r w:rsidRPr="00C17015">
              <w:rPr>
                <w:noProof/>
              </w:rPr>
              <w:t>«Здание винного склада», кон.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271410032420005</w:t>
            </w:r>
          </w:p>
          <w:p w:rsidR="00C4383F" w:rsidRPr="00C17015" w:rsidRDefault="00C4383F" w:rsidP="00004A53">
            <w:pPr>
              <w:jc w:val="both"/>
            </w:pPr>
            <w:r w:rsidRPr="00C17015">
              <w:t xml:space="preserve">от 14.11.2014 </w:t>
            </w:r>
          </w:p>
          <w:p w:rsidR="00C4383F" w:rsidRPr="00C17015" w:rsidRDefault="00C4383F" w:rsidP="00004A53">
            <w:pPr>
              <w:jc w:val="both"/>
              <w:rPr>
                <w:b/>
              </w:rPr>
            </w:pPr>
            <w:r w:rsidRPr="00C17015">
              <w:t>№ 1938</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Горького, 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Горького, 6</w:t>
            </w:r>
          </w:p>
        </w:tc>
        <w:tc>
          <w:tcPr>
            <w:tcW w:w="3663" w:type="dxa"/>
          </w:tcPr>
          <w:p w:rsidR="00C4383F" w:rsidRPr="00C17015" w:rsidRDefault="00C4383F" w:rsidP="00004A53">
            <w:pPr>
              <w:jc w:val="both"/>
            </w:pPr>
            <w:r w:rsidRPr="00C17015">
              <w:t xml:space="preserve">«Флигель Кобычева», </w:t>
            </w:r>
            <w:smartTag w:uri="urn:schemas-microsoft-com:office:smarttags" w:element="metricconverter">
              <w:smartTagPr>
                <w:attr w:name="ProductID" w:val="1837 г"/>
              </w:smartTagPr>
              <w:r w:rsidRPr="00C17015">
                <w:t>1837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271410034570005</w:t>
            </w:r>
          </w:p>
          <w:p w:rsidR="00C4383F" w:rsidRPr="00C17015" w:rsidRDefault="00C4383F" w:rsidP="00004A53">
            <w:pPr>
              <w:jc w:val="both"/>
            </w:pPr>
            <w:r w:rsidRPr="00C17015">
              <w:t>от 01.12.2014</w:t>
            </w:r>
          </w:p>
          <w:p w:rsidR="00C4383F" w:rsidRPr="00C17015" w:rsidRDefault="00C4383F" w:rsidP="00004A53">
            <w:pPr>
              <w:jc w:val="both"/>
              <w:rPr>
                <w:b/>
              </w:rPr>
            </w:pPr>
            <w:r w:rsidRPr="00C17015">
              <w:t>№ 2045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Декабристов, 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Декабристов, 1</w:t>
            </w:r>
          </w:p>
        </w:tc>
        <w:tc>
          <w:tcPr>
            <w:tcW w:w="3663" w:type="dxa"/>
          </w:tcPr>
          <w:p w:rsidR="00C4383F" w:rsidRPr="00C17015" w:rsidRDefault="00C4383F" w:rsidP="00004A53">
            <w:pPr>
              <w:jc w:val="both"/>
            </w:pPr>
            <w:r w:rsidRPr="00C17015">
              <w:rPr>
                <w:noProof/>
              </w:rPr>
              <w:t>Здание, где в городской больнице в 1828–1830 гг. лечились декабристы Шаховской Федор Петрович и Бобрищев-Пушкин Николай Сергеевич и где умерли Якубович Александр Иванович (1796</w:t>
            </w:r>
            <w:r w:rsidRPr="00C17015">
              <w:t>–</w:t>
            </w:r>
            <w:r w:rsidRPr="00C17015">
              <w:rPr>
                <w:noProof/>
              </w:rPr>
              <w:t>1845 гг.), декабрист, Димитров Н.М., большевик</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rPr>
                <w:b/>
              </w:rPr>
            </w:pPr>
            <w:r w:rsidRPr="00C17015">
              <w:rPr>
                <w:b/>
              </w:rPr>
              <w:t>271410032450005</w:t>
            </w:r>
          </w:p>
          <w:p w:rsidR="00C4383F" w:rsidRPr="00C17015" w:rsidRDefault="00C4383F" w:rsidP="00004A53">
            <w:r w:rsidRPr="00C17015">
              <w:t xml:space="preserve">от 14.11.2014 </w:t>
            </w:r>
          </w:p>
          <w:p w:rsidR="00C4383F" w:rsidRPr="00C17015" w:rsidRDefault="00C4383F" w:rsidP="00004A53">
            <w:pPr>
              <w:rPr>
                <w:b/>
              </w:rPr>
            </w:pPr>
            <w:r w:rsidRPr="00C17015">
              <w:t>№ 1938</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Диктатуры, 5</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Диктатуры пролетариата, 5</w:t>
            </w:r>
          </w:p>
        </w:tc>
        <w:tc>
          <w:tcPr>
            <w:tcW w:w="3663" w:type="dxa"/>
          </w:tcPr>
          <w:p w:rsidR="00C4383F" w:rsidRPr="00C17015" w:rsidRDefault="00C4383F" w:rsidP="00004A53">
            <w:pPr>
              <w:jc w:val="both"/>
            </w:pPr>
            <w:r w:rsidRPr="00C17015">
              <w:t xml:space="preserve">Дом Дементьева, </w:t>
            </w:r>
            <w:r w:rsidRPr="00C17015">
              <w:rPr>
                <w:lang w:val="en-US"/>
              </w:rPr>
              <w:t>I</w:t>
            </w:r>
            <w:r w:rsidRPr="00C17015">
              <w:t>-я пол.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271410034590005</w:t>
            </w:r>
          </w:p>
          <w:p w:rsidR="00C4383F" w:rsidRPr="00C17015" w:rsidRDefault="00C4383F" w:rsidP="00004A53">
            <w:pPr>
              <w:jc w:val="both"/>
            </w:pPr>
            <w:r w:rsidRPr="00C17015">
              <w:t>от 01.12.2014</w:t>
            </w:r>
          </w:p>
          <w:p w:rsidR="00C4383F" w:rsidRPr="00C17015" w:rsidRDefault="00C4383F" w:rsidP="00004A53">
            <w:pPr>
              <w:jc w:val="both"/>
              <w:rPr>
                <w:b/>
              </w:rPr>
            </w:pPr>
            <w:r w:rsidRPr="00C17015">
              <w:t>№ 2045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площадь Диктатуры Пролетариата</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116а, соор. 1</w:t>
            </w:r>
          </w:p>
        </w:tc>
        <w:tc>
          <w:tcPr>
            <w:tcW w:w="3663" w:type="dxa"/>
          </w:tcPr>
          <w:p w:rsidR="00C4383F" w:rsidRPr="00C17015" w:rsidRDefault="00C4383F" w:rsidP="00004A53">
            <w:pPr>
              <w:jc w:val="both"/>
            </w:pPr>
            <w:r w:rsidRPr="00C17015">
              <w:t xml:space="preserve">Памятник В.И. Ленину. Скульптор Ишханов Ю.П., архитектор Покровский. Материал – бетон, </w:t>
            </w:r>
            <w:smartTag w:uri="urn:schemas-microsoft-com:office:smarttags" w:element="metricconverter">
              <w:smartTagPr>
                <w:attr w:name="ProductID" w:val="1961 г"/>
              </w:smartTagPr>
              <w:r w:rsidRPr="00C17015">
                <w:t>1961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rPr>
                <w:b/>
              </w:rPr>
            </w:pPr>
            <w:r w:rsidRPr="00C17015">
              <w:rPr>
                <w:b/>
              </w:rPr>
              <w:t>271410032430005</w:t>
            </w:r>
          </w:p>
          <w:p w:rsidR="00C4383F" w:rsidRPr="00C17015" w:rsidRDefault="00C4383F" w:rsidP="00004A53">
            <w:r w:rsidRPr="00C17015">
              <w:t xml:space="preserve">от 14.11.2014 </w:t>
            </w:r>
          </w:p>
          <w:p w:rsidR="00C4383F" w:rsidRPr="00C17015" w:rsidRDefault="00C4383F" w:rsidP="00004A53">
            <w:pPr>
              <w:rPr>
                <w:b/>
              </w:rPr>
            </w:pPr>
            <w:r w:rsidRPr="00C17015">
              <w:t>№ 1938</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искусства</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Иоффе, 9</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Иоффе, 13</w:t>
            </w:r>
          </w:p>
        </w:tc>
        <w:tc>
          <w:tcPr>
            <w:tcW w:w="3663" w:type="dxa"/>
          </w:tcPr>
          <w:p w:rsidR="00C4383F" w:rsidRPr="00C17015" w:rsidRDefault="00C4383F" w:rsidP="00004A53">
            <w:pPr>
              <w:jc w:val="both"/>
            </w:pPr>
            <w:r w:rsidRPr="00C17015">
              <w:t>Дом, в котором в 1915–1916 годах жили ссыльные члены большевистской фракции IV Государственной Думы – Г.И. Петровский, А.Е. Бадаев, Н.Р. Самойлов, Н.Р. Шагов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Каурова, 31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Каурова, 31</w:t>
            </w:r>
          </w:p>
        </w:tc>
        <w:tc>
          <w:tcPr>
            <w:tcW w:w="3663" w:type="dxa"/>
          </w:tcPr>
          <w:p w:rsidR="00C4383F" w:rsidRPr="00C17015" w:rsidRDefault="00C4383F" w:rsidP="00004A53">
            <w:pPr>
              <w:jc w:val="both"/>
            </w:pPr>
            <w:r w:rsidRPr="00C17015">
              <w:rPr>
                <w:noProof/>
              </w:rPr>
              <w:t>Дом, в котором в начале ХХ века жил полярный исследователь Бегичев Никифор Алексеевич</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271410023060005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Кирова, 68</w:t>
            </w:r>
          </w:p>
          <w:p w:rsidR="00C4383F" w:rsidRPr="00C17015" w:rsidRDefault="00C4383F" w:rsidP="00004A53">
            <w:pPr>
              <w:autoSpaceDE w:val="0"/>
              <w:autoSpaceDN w:val="0"/>
              <w:adjustRightInd w:val="0"/>
              <w:jc w:val="both"/>
              <w:rPr>
                <w:noProof/>
              </w:rPr>
            </w:pPr>
            <w:r w:rsidRPr="00C17015">
              <w:rPr>
                <w:noProof/>
              </w:rPr>
              <w:t>ул. Кирова, 70</w:t>
            </w:r>
          </w:p>
          <w:p w:rsidR="00C4383F" w:rsidRPr="00C17015" w:rsidRDefault="00C4383F" w:rsidP="00004A53">
            <w:pPr>
              <w:autoSpaceDE w:val="0"/>
              <w:autoSpaceDN w:val="0"/>
              <w:adjustRightInd w:val="0"/>
              <w:jc w:val="both"/>
              <w:rPr>
                <w:noProof/>
              </w:rPr>
            </w:pPr>
            <w:r w:rsidRPr="00C17015">
              <w:rPr>
                <w:noProof/>
              </w:rPr>
              <w:t>ул. Кирова, 76</w:t>
            </w:r>
          </w:p>
          <w:p w:rsidR="00C4383F" w:rsidRPr="00C17015" w:rsidRDefault="00C4383F" w:rsidP="00004A53">
            <w:pPr>
              <w:autoSpaceDE w:val="0"/>
              <w:autoSpaceDN w:val="0"/>
              <w:adjustRightInd w:val="0"/>
              <w:jc w:val="both"/>
              <w:rPr>
                <w:noProof/>
              </w:rPr>
            </w:pPr>
          </w:p>
          <w:p w:rsidR="00C4383F" w:rsidRPr="00C17015" w:rsidRDefault="00C4383F" w:rsidP="00004A53">
            <w:pPr>
              <w:autoSpaceDE w:val="0"/>
              <w:autoSpaceDN w:val="0"/>
              <w:adjustRightInd w:val="0"/>
              <w:jc w:val="both"/>
              <w:rPr>
                <w:noProof/>
              </w:rPr>
            </w:pPr>
          </w:p>
          <w:p w:rsidR="00C4383F" w:rsidRPr="00C17015" w:rsidRDefault="00C4383F" w:rsidP="00004A53">
            <w:pPr>
              <w:jc w:val="both"/>
            </w:pPr>
            <w:r w:rsidRPr="00C17015">
              <w:rPr>
                <w:noProof/>
              </w:rPr>
              <w:t>ул. Кирова, 78</w:t>
            </w:r>
          </w:p>
        </w:tc>
        <w:tc>
          <w:tcPr>
            <w:tcW w:w="2222" w:type="dxa"/>
          </w:tcPr>
          <w:p w:rsidR="00C4383F" w:rsidRPr="00C17015" w:rsidRDefault="00C4383F" w:rsidP="00004A53">
            <w:pPr>
              <w:jc w:val="both"/>
            </w:pPr>
          </w:p>
        </w:tc>
        <w:tc>
          <w:tcPr>
            <w:tcW w:w="3663" w:type="dxa"/>
          </w:tcPr>
          <w:p w:rsidR="00C4383F" w:rsidRPr="00C17015" w:rsidRDefault="00C4383F" w:rsidP="00004A53">
            <w:pPr>
              <w:rPr>
                <w:noProof/>
              </w:rPr>
            </w:pPr>
            <w:r w:rsidRPr="00C17015">
              <w:rPr>
                <w:noProof/>
              </w:rPr>
              <w:t>Застройка улицы:</w:t>
            </w:r>
          </w:p>
          <w:p w:rsidR="00C4383F" w:rsidRPr="00C17015" w:rsidRDefault="00C4383F" w:rsidP="00004A53">
            <w:pPr>
              <w:rPr>
                <w:noProof/>
              </w:rPr>
            </w:pPr>
            <w:r w:rsidRPr="00C17015">
              <w:rPr>
                <w:noProof/>
              </w:rPr>
              <w:t xml:space="preserve">      здание женской гимназии, 1890-е гг.;</w:t>
            </w:r>
          </w:p>
          <w:p w:rsidR="00C4383F" w:rsidRPr="00C17015" w:rsidRDefault="00C4383F" w:rsidP="00004A53">
            <w:pPr>
              <w:rPr>
                <w:noProof/>
              </w:rPr>
            </w:pPr>
            <w:r w:rsidRPr="00C17015">
              <w:rPr>
                <w:noProof/>
              </w:rPr>
              <w:t xml:space="preserve">      жилой дом (дерево), сер. ХIХ в.;</w:t>
            </w:r>
          </w:p>
          <w:p w:rsidR="00C4383F" w:rsidRPr="00C17015" w:rsidRDefault="00C4383F" w:rsidP="00004A53">
            <w:pPr>
              <w:rPr>
                <w:noProof/>
              </w:rPr>
            </w:pPr>
            <w:r w:rsidRPr="00C17015">
              <w:rPr>
                <w:noProof/>
              </w:rPr>
              <w:t xml:space="preserve">      усадьба (дерево), сер. ХIХ в.:</w:t>
            </w:r>
          </w:p>
          <w:p w:rsidR="00C4383F" w:rsidRPr="00C17015" w:rsidRDefault="00C4383F" w:rsidP="00004A53">
            <w:pPr>
              <w:rPr>
                <w:noProof/>
              </w:rPr>
            </w:pPr>
            <w:r w:rsidRPr="00C17015">
              <w:rPr>
                <w:noProof/>
              </w:rPr>
              <w:t xml:space="preserve">      дом жилой;</w:t>
            </w:r>
          </w:p>
          <w:p w:rsidR="00C4383F" w:rsidRPr="00C17015" w:rsidRDefault="00C4383F" w:rsidP="00004A53">
            <w:pPr>
              <w:rPr>
                <w:noProof/>
              </w:rPr>
            </w:pPr>
            <w:r w:rsidRPr="00C17015">
              <w:rPr>
                <w:noProof/>
              </w:rPr>
              <w:t xml:space="preserve">      ворота;</w:t>
            </w:r>
          </w:p>
          <w:p w:rsidR="00C4383F" w:rsidRPr="00C17015" w:rsidRDefault="00C4383F" w:rsidP="00004A53">
            <w:pPr>
              <w:rPr>
                <w:noProof/>
              </w:rPr>
            </w:pPr>
            <w:r w:rsidRPr="00C17015">
              <w:rPr>
                <w:noProof/>
              </w:rPr>
              <w:t xml:space="preserve">      усадьба (дерево), сер. ХIХ в.: </w:t>
            </w:r>
          </w:p>
          <w:p w:rsidR="00C4383F" w:rsidRPr="00C17015" w:rsidRDefault="00C4383F" w:rsidP="00004A53">
            <w:pPr>
              <w:rPr>
                <w:noProof/>
              </w:rPr>
            </w:pPr>
            <w:r w:rsidRPr="00C17015">
              <w:rPr>
                <w:noProof/>
              </w:rPr>
              <w:t xml:space="preserve">      дом жилой;</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rPr>
                <w:b/>
              </w:rPr>
            </w:pPr>
            <w:r w:rsidRPr="00C17015">
              <w:rPr>
                <w:b/>
              </w:rPr>
              <w:t>241520335430005</w:t>
            </w:r>
          </w:p>
          <w:p w:rsidR="00C4383F" w:rsidRPr="00C17015" w:rsidRDefault="00C4383F" w:rsidP="00004A53">
            <w:pPr>
              <w:jc w:val="both"/>
            </w:pPr>
            <w:r w:rsidRPr="00C17015">
              <w:t>от 13.11.2015</w:t>
            </w:r>
          </w:p>
          <w:p w:rsidR="00C4383F" w:rsidRPr="00C17015" w:rsidRDefault="00C4383F" w:rsidP="00004A53">
            <w:pPr>
              <w:jc w:val="both"/>
            </w:pPr>
            <w:r w:rsidRPr="00C17015">
              <w:t>№ 17690-р</w:t>
            </w:r>
          </w:p>
          <w:p w:rsidR="00C4383F" w:rsidRPr="00C17015" w:rsidRDefault="00C4383F" w:rsidP="00004A53">
            <w:pPr>
              <w:jc w:val="both"/>
            </w:pPr>
            <w:r w:rsidRPr="00C17015">
              <w:t>(ансамбль, ул. Кирова, 68, 70, 76, 78)</w:t>
            </w:r>
          </w:p>
          <w:p w:rsidR="00C4383F" w:rsidRPr="00C17015" w:rsidRDefault="00C4383F" w:rsidP="00004A53">
            <w:pPr>
              <w:rPr>
                <w:b/>
              </w:rPr>
            </w:pPr>
            <w:r w:rsidRPr="00C17015">
              <w:rPr>
                <w:b/>
              </w:rPr>
              <w:t>241510335430015</w:t>
            </w:r>
          </w:p>
          <w:p w:rsidR="00C4383F" w:rsidRPr="00C17015" w:rsidRDefault="00C4383F" w:rsidP="00004A53">
            <w:r w:rsidRPr="00C17015">
              <w:t>от 20.11.2015</w:t>
            </w:r>
          </w:p>
          <w:p w:rsidR="00C4383F" w:rsidRPr="00C17015" w:rsidRDefault="00C4383F" w:rsidP="00004A53">
            <w:pPr>
              <w:jc w:val="both"/>
            </w:pPr>
            <w:r w:rsidRPr="00C17015">
              <w:t>№ 19746-р</w:t>
            </w:r>
          </w:p>
          <w:p w:rsidR="00C4383F" w:rsidRPr="00C17015" w:rsidRDefault="00C4383F" w:rsidP="00004A53">
            <w:pPr>
              <w:jc w:val="both"/>
              <w:rPr>
                <w:noProof/>
              </w:rPr>
            </w:pPr>
            <w:r w:rsidRPr="00C17015">
              <w:rPr>
                <w:noProof/>
              </w:rPr>
              <w:t>(здание женской гимназии, 1890-е гг., ул. Кирова, 68)</w:t>
            </w:r>
          </w:p>
          <w:p w:rsidR="00C4383F" w:rsidRPr="00C17015" w:rsidRDefault="00C4383F" w:rsidP="00004A53">
            <w:pPr>
              <w:jc w:val="both"/>
              <w:rPr>
                <w:b/>
                <w:noProof/>
              </w:rPr>
            </w:pPr>
            <w:r w:rsidRPr="00C17015">
              <w:rPr>
                <w:b/>
                <w:noProof/>
              </w:rPr>
              <w:t>241510335430025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197002-р</w:t>
            </w:r>
          </w:p>
          <w:p w:rsidR="00C4383F" w:rsidRPr="00C17015" w:rsidRDefault="00C4383F" w:rsidP="00004A53">
            <w:pPr>
              <w:jc w:val="both"/>
              <w:rPr>
                <w:noProof/>
              </w:rPr>
            </w:pPr>
            <w:r w:rsidRPr="00C17015">
              <w:rPr>
                <w:noProof/>
              </w:rPr>
              <w:t>(жилой дом, ул. Кирова, 70)</w:t>
            </w:r>
          </w:p>
          <w:p w:rsidR="00C4383F" w:rsidRPr="00C17015" w:rsidRDefault="00C4383F" w:rsidP="00004A53">
            <w:pPr>
              <w:jc w:val="both"/>
              <w:rPr>
                <w:b/>
                <w:noProof/>
              </w:rPr>
            </w:pPr>
            <w:r w:rsidRPr="00C17015">
              <w:rPr>
                <w:b/>
                <w:noProof/>
              </w:rPr>
              <w:lastRenderedPageBreak/>
              <w:t>241520335430035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18533-р</w:t>
            </w:r>
          </w:p>
          <w:p w:rsidR="00C4383F" w:rsidRPr="00C17015" w:rsidRDefault="00C4383F" w:rsidP="00004A53">
            <w:pPr>
              <w:jc w:val="both"/>
              <w:rPr>
                <w:noProof/>
              </w:rPr>
            </w:pPr>
            <w:r w:rsidRPr="00C17015">
              <w:rPr>
                <w:noProof/>
              </w:rPr>
              <w:t>(ансамбль, ул. Кирова, 76)</w:t>
            </w:r>
          </w:p>
          <w:p w:rsidR="00C4383F" w:rsidRPr="00C17015" w:rsidRDefault="00C4383F" w:rsidP="00004A53">
            <w:pPr>
              <w:jc w:val="both"/>
              <w:rPr>
                <w:b/>
                <w:noProof/>
              </w:rPr>
            </w:pPr>
            <w:r w:rsidRPr="00C17015">
              <w:rPr>
                <w:b/>
                <w:noProof/>
              </w:rPr>
              <w:t>241510335430045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19202-р</w:t>
            </w:r>
          </w:p>
          <w:p w:rsidR="00C4383F" w:rsidRPr="00C17015" w:rsidRDefault="00C4383F" w:rsidP="00004A53">
            <w:pPr>
              <w:jc w:val="both"/>
              <w:rPr>
                <w:noProof/>
              </w:rPr>
            </w:pPr>
            <w:r w:rsidRPr="00C17015">
              <w:rPr>
                <w:noProof/>
              </w:rPr>
              <w:t>(дом жилой, ул. Кирова, 76)</w:t>
            </w:r>
          </w:p>
          <w:p w:rsidR="00C4383F" w:rsidRPr="00C17015" w:rsidRDefault="00C4383F" w:rsidP="00004A53">
            <w:pPr>
              <w:jc w:val="both"/>
              <w:rPr>
                <w:b/>
                <w:noProof/>
              </w:rPr>
            </w:pPr>
            <w:r w:rsidRPr="00C17015">
              <w:rPr>
                <w:b/>
                <w:noProof/>
              </w:rPr>
              <w:t>241510335430055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19407-р</w:t>
            </w:r>
          </w:p>
          <w:p w:rsidR="00C4383F" w:rsidRPr="00C17015" w:rsidRDefault="00C4383F" w:rsidP="00004A53">
            <w:pPr>
              <w:jc w:val="both"/>
              <w:rPr>
                <w:noProof/>
              </w:rPr>
            </w:pPr>
            <w:r w:rsidRPr="00C17015">
              <w:rPr>
                <w:noProof/>
              </w:rPr>
              <w:t>(ворота, ул. Кирова, 76)</w:t>
            </w:r>
          </w:p>
          <w:p w:rsidR="00C4383F" w:rsidRPr="00C17015" w:rsidRDefault="00C4383F" w:rsidP="00004A53">
            <w:pPr>
              <w:jc w:val="both"/>
              <w:rPr>
                <w:b/>
                <w:noProof/>
              </w:rPr>
            </w:pPr>
            <w:r w:rsidRPr="00C17015">
              <w:rPr>
                <w:b/>
                <w:noProof/>
              </w:rPr>
              <w:t>241520335430065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18572-р</w:t>
            </w:r>
          </w:p>
          <w:p w:rsidR="00C4383F" w:rsidRPr="00C17015" w:rsidRDefault="00C4383F" w:rsidP="00004A53">
            <w:pPr>
              <w:jc w:val="both"/>
              <w:rPr>
                <w:noProof/>
              </w:rPr>
            </w:pPr>
            <w:r w:rsidRPr="00C17015">
              <w:rPr>
                <w:noProof/>
              </w:rPr>
              <w:t>(ансамбль, ул. Кирова, 78)</w:t>
            </w:r>
          </w:p>
          <w:p w:rsidR="00C4383F" w:rsidRPr="00C17015" w:rsidRDefault="00C4383F" w:rsidP="00004A53">
            <w:pPr>
              <w:jc w:val="both"/>
              <w:rPr>
                <w:b/>
                <w:noProof/>
              </w:rPr>
            </w:pPr>
            <w:r w:rsidRPr="00C17015">
              <w:rPr>
                <w:b/>
                <w:noProof/>
              </w:rPr>
              <w:t>241510335430085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19410-р</w:t>
            </w:r>
          </w:p>
          <w:p w:rsidR="00C4383F" w:rsidRPr="00C17015" w:rsidRDefault="00C4383F" w:rsidP="00004A53">
            <w:pPr>
              <w:jc w:val="both"/>
              <w:rPr>
                <w:noProof/>
              </w:rPr>
            </w:pPr>
            <w:r w:rsidRPr="00C17015">
              <w:rPr>
                <w:noProof/>
              </w:rPr>
              <w:t>(дом жилой, ул. Кирова, 78)</w:t>
            </w:r>
          </w:p>
          <w:p w:rsidR="00C4383F" w:rsidRPr="00C17015" w:rsidRDefault="00C4383F" w:rsidP="00004A53">
            <w:pPr>
              <w:jc w:val="both"/>
              <w:rPr>
                <w:b/>
                <w:noProof/>
              </w:rPr>
            </w:pPr>
            <w:r w:rsidRPr="00C17015">
              <w:rPr>
                <w:b/>
                <w:noProof/>
              </w:rPr>
              <w:t>241510335430075</w:t>
            </w:r>
          </w:p>
          <w:p w:rsidR="00C4383F" w:rsidRPr="00C17015" w:rsidRDefault="00C4383F" w:rsidP="00004A53">
            <w:pPr>
              <w:jc w:val="both"/>
              <w:rPr>
                <w:noProof/>
              </w:rPr>
            </w:pPr>
            <w:r w:rsidRPr="00C17015">
              <w:rPr>
                <w:noProof/>
              </w:rPr>
              <w:t>от 20.11.2015</w:t>
            </w:r>
          </w:p>
          <w:p w:rsidR="00C4383F" w:rsidRPr="00C17015" w:rsidRDefault="00C4383F" w:rsidP="00004A53">
            <w:pPr>
              <w:jc w:val="both"/>
              <w:rPr>
                <w:noProof/>
              </w:rPr>
            </w:pPr>
            <w:r w:rsidRPr="00C17015">
              <w:rPr>
                <w:noProof/>
              </w:rPr>
              <w:t>№ 19124-р</w:t>
            </w:r>
          </w:p>
          <w:p w:rsidR="00C4383F" w:rsidRPr="00C17015" w:rsidRDefault="00C4383F" w:rsidP="00004A53">
            <w:pPr>
              <w:jc w:val="both"/>
            </w:pPr>
            <w:r w:rsidRPr="00C17015">
              <w:rPr>
                <w:noProof/>
              </w:rPr>
              <w:t>(ворота, ул. Кирова, 78)</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Кирова, 72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ул. Кирова, 72/5 (по Указу)</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Кирова, 72</w:t>
            </w:r>
          </w:p>
        </w:tc>
        <w:tc>
          <w:tcPr>
            <w:tcW w:w="3663" w:type="dxa"/>
          </w:tcPr>
          <w:p w:rsidR="00C4383F" w:rsidRPr="00C17015" w:rsidRDefault="00C4383F" w:rsidP="00004A53">
            <w:pPr>
              <w:jc w:val="both"/>
            </w:pPr>
            <w:r w:rsidRPr="00C17015">
              <w:t>Амбар Х</w:t>
            </w:r>
            <w:r w:rsidRPr="00C17015">
              <w:rPr>
                <w:lang w:val="en-US"/>
              </w:rPr>
              <w:t>I</w:t>
            </w:r>
            <w:r w:rsidRPr="00C17015">
              <w:t>Х в.(по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Амбар (дер.), кон. </w:t>
            </w:r>
            <w:r w:rsidRPr="00C17015">
              <w:rPr>
                <w:lang w:val="en-US"/>
              </w:rPr>
              <w:t>XIX</w:t>
            </w:r>
            <w:r w:rsidRPr="00C17015">
              <w:t xml:space="preserve"> в. (по Указу)</w:t>
            </w:r>
          </w:p>
          <w:p w:rsidR="00C4383F" w:rsidRPr="00C17015" w:rsidRDefault="00C4383F" w:rsidP="00004A53">
            <w:pPr>
              <w:jc w:val="both"/>
              <w:rPr>
                <w:b/>
              </w:rPr>
            </w:pP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rPr>
                <w:b/>
              </w:rPr>
            </w:pPr>
            <w:r w:rsidRPr="00C17015">
              <w:rPr>
                <w:b/>
              </w:rPr>
              <w:t>271410019140006</w:t>
            </w:r>
          </w:p>
          <w:p w:rsidR="00C4383F" w:rsidRPr="00C17015" w:rsidRDefault="00C4383F" w:rsidP="00004A53">
            <w:pPr>
              <w:jc w:val="both"/>
            </w:pPr>
            <w:r w:rsidRPr="00C17015">
              <w:t xml:space="preserve">от 07.08.2014 </w:t>
            </w:r>
          </w:p>
          <w:p w:rsidR="00C4383F" w:rsidRPr="00C17015" w:rsidRDefault="00C4383F" w:rsidP="00004A53">
            <w:pPr>
              <w:jc w:val="both"/>
            </w:pPr>
            <w:r w:rsidRPr="00C17015">
              <w:t>№ 1378</w:t>
            </w:r>
          </w:p>
          <w:p w:rsidR="00C4383F" w:rsidRPr="00C17015" w:rsidRDefault="00C4383F" w:rsidP="00004A53">
            <w:pPr>
              <w:jc w:val="both"/>
              <w:rPr>
                <w:highlight w:val="lightGray"/>
              </w:rPr>
            </w:pPr>
          </w:p>
          <w:p w:rsidR="00C4383F" w:rsidRPr="00C17015" w:rsidRDefault="00C4383F" w:rsidP="00004A53">
            <w:pPr>
              <w:jc w:val="both"/>
            </w:pPr>
            <w:r w:rsidRPr="00C17015">
              <w:t>271410022710006</w:t>
            </w:r>
          </w:p>
          <w:p w:rsidR="00C4383F" w:rsidRPr="00C17015" w:rsidRDefault="00C4383F" w:rsidP="00004A53">
            <w:pPr>
              <w:jc w:val="both"/>
            </w:pPr>
            <w:r w:rsidRPr="00C17015">
              <w:t xml:space="preserve">от 22.09.2014 </w:t>
            </w:r>
          </w:p>
          <w:p w:rsidR="00C4383F" w:rsidRPr="00C17015" w:rsidRDefault="00C4383F" w:rsidP="00004A53">
            <w:pPr>
              <w:jc w:val="both"/>
            </w:pPr>
            <w:r w:rsidRPr="00C17015">
              <w:t>№ 1646</w:t>
            </w:r>
          </w:p>
          <w:p w:rsidR="00C4383F" w:rsidRPr="00C17015" w:rsidRDefault="00C4383F" w:rsidP="00004A53">
            <w:pPr>
              <w:jc w:val="both"/>
              <w:rPr>
                <w:color w:val="0070C0"/>
              </w:rPr>
            </w:pPr>
          </w:p>
        </w:tc>
        <w:tc>
          <w:tcPr>
            <w:tcW w:w="1701" w:type="dxa"/>
          </w:tcPr>
          <w:p w:rsidR="00C4383F" w:rsidRPr="00C17015" w:rsidRDefault="00C4383F" w:rsidP="00004A53">
            <w:pPr>
              <w:jc w:val="both"/>
            </w:pPr>
            <w:r w:rsidRPr="00C17015">
              <w:lastRenderedPageBreak/>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 xml:space="preserve">пер. Партизанский, 6 </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ул. Кирова, 79</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Партизанский, 8</w:t>
            </w:r>
          </w:p>
        </w:tc>
        <w:tc>
          <w:tcPr>
            <w:tcW w:w="3663" w:type="dxa"/>
          </w:tcPr>
          <w:p w:rsidR="00C4383F" w:rsidRPr="00C17015" w:rsidRDefault="00C4383F" w:rsidP="00004A53">
            <w:pPr>
              <w:jc w:val="both"/>
            </w:pPr>
            <w:r w:rsidRPr="00C17015">
              <w:t>Дом Х</w:t>
            </w:r>
            <w:r w:rsidRPr="00C17015">
              <w:rPr>
                <w:lang w:val="en-US"/>
              </w:rPr>
              <w:t>VII</w:t>
            </w:r>
            <w:r w:rsidRPr="00C17015">
              <w:t xml:space="preserve"> века со сводами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«Здание присутственных мест», </w:t>
            </w:r>
            <w:smartTag w:uri="urn:schemas-microsoft-com:office:smarttags" w:element="metricconverter">
              <w:smartTagPr>
                <w:attr w:name="ProductID" w:val="1780 г"/>
              </w:smartTagPr>
              <w:r w:rsidRPr="00C17015">
                <w:t>1780 г</w:t>
              </w:r>
            </w:smartTag>
            <w:r w:rsidRPr="00C17015">
              <w:t>. (по решению и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rPr>
                <w:b/>
              </w:rPr>
            </w:pPr>
            <w:r w:rsidRPr="00C17015">
              <w:rPr>
                <w:b/>
              </w:rPr>
              <w:t>241410049480006</w:t>
            </w:r>
          </w:p>
          <w:p w:rsidR="00C4383F" w:rsidRPr="00C17015" w:rsidRDefault="00C4383F" w:rsidP="00004A53">
            <w:r w:rsidRPr="00C17015">
              <w:t>от 20.11.2015</w:t>
            </w:r>
          </w:p>
          <w:p w:rsidR="00C4383F" w:rsidRPr="00C17015" w:rsidRDefault="00C4383F" w:rsidP="00004A53">
            <w:pPr>
              <w:jc w:val="both"/>
            </w:pPr>
            <w:r w:rsidRPr="00C17015">
              <w:t>№ 19705-р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Кирова, 80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Кирова, 80</w:t>
            </w:r>
          </w:p>
        </w:tc>
        <w:tc>
          <w:tcPr>
            <w:tcW w:w="3663" w:type="dxa"/>
          </w:tcPr>
          <w:p w:rsidR="00C4383F" w:rsidRPr="00C17015" w:rsidRDefault="00C4383F" w:rsidP="00004A53">
            <w:pPr>
              <w:jc w:val="both"/>
            </w:pPr>
            <w:r w:rsidRPr="00C17015">
              <w:t xml:space="preserve">«Дом Дементьевых», </w:t>
            </w:r>
            <w:smartTag w:uri="urn:schemas-microsoft-com:office:smarttags" w:element="metricconverter">
              <w:smartTagPr>
                <w:attr w:name="ProductID" w:val="1860 г"/>
              </w:smartTagPr>
              <w:r w:rsidRPr="00C17015">
                <w:t>1860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271410034580005</w:t>
            </w:r>
          </w:p>
          <w:p w:rsidR="00C4383F" w:rsidRPr="00C17015" w:rsidRDefault="00C4383F" w:rsidP="00004A53">
            <w:r w:rsidRPr="00C17015">
              <w:t>от 01.12.2014</w:t>
            </w:r>
          </w:p>
          <w:p w:rsidR="00C4383F" w:rsidRPr="00C17015" w:rsidRDefault="00C4383F" w:rsidP="00004A53">
            <w:pPr>
              <w:jc w:val="both"/>
              <w:rPr>
                <w:b/>
              </w:rPr>
            </w:pPr>
            <w:r w:rsidRPr="00C17015">
              <w:t>№ 2045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Кирова, 82</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Дом Кытманова, кон. Х</w:t>
            </w:r>
            <w:r w:rsidRPr="00C17015">
              <w:rPr>
                <w:lang w:val="en-US"/>
              </w:rPr>
              <w:t>I</w:t>
            </w:r>
            <w:r w:rsidRPr="00C17015">
              <w:t>Х в.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«Усадьба купца Кытманова», кон. </w:t>
            </w:r>
            <w:r w:rsidRPr="00C17015">
              <w:rPr>
                <w:lang w:val="en-US"/>
              </w:rPr>
              <w:t>XIX</w:t>
            </w:r>
            <w:r w:rsidRPr="00C17015">
              <w:t xml:space="preserve"> в.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271420034630006</w:t>
            </w:r>
          </w:p>
          <w:p w:rsidR="00C4383F" w:rsidRPr="00C17015" w:rsidRDefault="00C4383F" w:rsidP="00004A53">
            <w:pPr>
              <w:jc w:val="both"/>
            </w:pPr>
            <w:r w:rsidRPr="00C17015">
              <w:t>от 01.12.2014</w:t>
            </w:r>
          </w:p>
          <w:p w:rsidR="00C4383F" w:rsidRPr="00C17015" w:rsidRDefault="00C4383F" w:rsidP="00004A53">
            <w:pPr>
              <w:jc w:val="both"/>
            </w:pPr>
            <w:r w:rsidRPr="00C17015">
              <w:t>№ 2044</w:t>
            </w:r>
          </w:p>
          <w:p w:rsidR="00C4383F" w:rsidRPr="00C17015" w:rsidRDefault="00C4383F" w:rsidP="00004A53">
            <w:pPr>
              <w:jc w:val="both"/>
              <w:rPr>
                <w:b/>
              </w:rPr>
            </w:pPr>
            <w:r w:rsidRPr="00C17015">
              <w:t>(ансамбль)</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57</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Дом, в котором в 1894–1911 гг. жил Васильев Юлий Николаевич, врач-гуманист, член комитета помощи политссыльным и заключённым</w:t>
            </w:r>
          </w:p>
        </w:tc>
        <w:tc>
          <w:tcPr>
            <w:tcW w:w="2574" w:type="dxa"/>
          </w:tcPr>
          <w:p w:rsidR="00C4383F" w:rsidRPr="00C17015" w:rsidRDefault="00C4383F" w:rsidP="00004A53">
            <w:pPr>
              <w:jc w:val="both"/>
            </w:pPr>
            <w:r w:rsidRPr="00C17015">
              <w:t xml:space="preserve">Решение исполнительного комитета Красноярского краевого Совета народных депутатов от 24.12.1986 № </w:t>
            </w:r>
            <w:r w:rsidRPr="00C17015">
              <w:lastRenderedPageBreak/>
              <w:t>345</w:t>
            </w:r>
          </w:p>
          <w:p w:rsidR="00C4383F" w:rsidRPr="00C17015" w:rsidRDefault="00C4383F" w:rsidP="00004A53">
            <w:pPr>
              <w:jc w:val="both"/>
              <w:rPr>
                <w:b/>
              </w:rPr>
            </w:pPr>
            <w:r w:rsidRPr="00C17015">
              <w:rPr>
                <w:b/>
              </w:rPr>
              <w:t>241510312540005</w:t>
            </w:r>
          </w:p>
          <w:p w:rsidR="00C4383F" w:rsidRPr="00C17015" w:rsidRDefault="00C4383F" w:rsidP="00004A53">
            <w:pPr>
              <w:jc w:val="both"/>
            </w:pPr>
            <w:r w:rsidRPr="00C17015">
              <w:t>от 13.11.2015</w:t>
            </w:r>
          </w:p>
          <w:p w:rsidR="00C4383F" w:rsidRPr="00C17015" w:rsidRDefault="00C4383F" w:rsidP="00004A53">
            <w:pPr>
              <w:jc w:val="both"/>
            </w:pPr>
            <w:r w:rsidRPr="00C17015">
              <w:t>№ 15657-р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pPr>
            <w:r w:rsidRPr="00C17015">
              <w:rPr>
                <w:noProof/>
              </w:rPr>
              <w:t>ул. Ленина, 61</w:t>
            </w:r>
          </w:p>
          <w:p w:rsidR="00C4383F" w:rsidRPr="00C17015" w:rsidRDefault="00C4383F" w:rsidP="00004A53">
            <w:pPr>
              <w:autoSpaceDE w:val="0"/>
              <w:autoSpaceDN w:val="0"/>
              <w:adjustRightInd w:val="0"/>
              <w:jc w:val="both"/>
              <w:rPr>
                <w:noProof/>
              </w:rPr>
            </w:pPr>
            <w:r w:rsidRPr="00C17015">
              <w:rPr>
                <w:noProof/>
              </w:rPr>
              <w:t>(угол ул. Ванеева)</w:t>
            </w:r>
          </w:p>
          <w:p w:rsidR="00C4383F" w:rsidRPr="00C17015" w:rsidRDefault="00C4383F" w:rsidP="00004A53">
            <w:pPr>
              <w:autoSpaceDE w:val="0"/>
              <w:autoSpaceDN w:val="0"/>
              <w:adjustRightInd w:val="0"/>
              <w:jc w:val="both"/>
              <w:rPr>
                <w:noProof/>
              </w:rPr>
            </w:pPr>
            <w:r w:rsidRPr="00C17015">
              <w:rPr>
                <w:noProof/>
              </w:rPr>
              <w:t>ул. Ленина, 78</w:t>
            </w:r>
          </w:p>
          <w:p w:rsidR="00C4383F" w:rsidRPr="00C17015" w:rsidRDefault="00C4383F" w:rsidP="00004A53">
            <w:pPr>
              <w:autoSpaceDE w:val="0"/>
              <w:autoSpaceDN w:val="0"/>
              <w:adjustRightInd w:val="0"/>
              <w:jc w:val="both"/>
              <w:rPr>
                <w:noProof/>
              </w:rPr>
            </w:pPr>
          </w:p>
          <w:p w:rsidR="00C4383F" w:rsidRPr="00C17015" w:rsidRDefault="00C4383F" w:rsidP="00004A53">
            <w:pPr>
              <w:autoSpaceDE w:val="0"/>
              <w:autoSpaceDN w:val="0"/>
              <w:adjustRightInd w:val="0"/>
              <w:jc w:val="both"/>
              <w:rPr>
                <w:noProof/>
              </w:rPr>
            </w:pPr>
          </w:p>
          <w:p w:rsidR="00C4383F" w:rsidRPr="00C17015" w:rsidRDefault="00C4383F" w:rsidP="00004A53">
            <w:pPr>
              <w:jc w:val="both"/>
            </w:pPr>
            <w:r w:rsidRPr="00C17015">
              <w:rPr>
                <w:noProof/>
              </w:rPr>
              <w:t>ул. Ленина, 82</w:t>
            </w:r>
          </w:p>
        </w:tc>
        <w:tc>
          <w:tcPr>
            <w:tcW w:w="2222" w:type="dxa"/>
          </w:tcPr>
          <w:p w:rsidR="00C4383F" w:rsidRPr="00C17015" w:rsidRDefault="00C4383F" w:rsidP="00004A53">
            <w:pPr>
              <w:jc w:val="both"/>
            </w:pPr>
          </w:p>
        </w:tc>
        <w:tc>
          <w:tcPr>
            <w:tcW w:w="3663" w:type="dxa"/>
          </w:tcPr>
          <w:p w:rsidR="00C4383F" w:rsidRPr="00C17015" w:rsidRDefault="00C4383F" w:rsidP="00004A53">
            <w:pPr>
              <w:rPr>
                <w:noProof/>
              </w:rPr>
            </w:pPr>
            <w:r w:rsidRPr="00C17015">
              <w:rPr>
                <w:noProof/>
              </w:rPr>
              <w:t>Комплекс жилой застройки, 2-я пол. ХIХ в.:</w:t>
            </w:r>
          </w:p>
          <w:p w:rsidR="00C4383F" w:rsidRPr="00C17015" w:rsidRDefault="00C4383F" w:rsidP="00004A53">
            <w:pPr>
              <w:rPr>
                <w:noProof/>
              </w:rPr>
            </w:pPr>
            <w:r w:rsidRPr="00C17015">
              <w:rPr>
                <w:noProof/>
              </w:rPr>
              <w:t xml:space="preserve">      дом жилой (дерево);</w:t>
            </w:r>
          </w:p>
          <w:p w:rsidR="00C4383F" w:rsidRPr="00C17015" w:rsidRDefault="00C4383F" w:rsidP="00004A53">
            <w:pPr>
              <w:rPr>
                <w:noProof/>
              </w:rPr>
            </w:pPr>
          </w:p>
          <w:p w:rsidR="00C4383F" w:rsidRPr="00C17015" w:rsidRDefault="00C4383F" w:rsidP="00004A53">
            <w:pPr>
              <w:rPr>
                <w:noProof/>
              </w:rPr>
            </w:pPr>
            <w:r w:rsidRPr="00C17015">
              <w:rPr>
                <w:noProof/>
              </w:rPr>
              <w:t xml:space="preserve">     усадьба (дерево), 2-я пол. ХIХ в.:</w:t>
            </w:r>
          </w:p>
          <w:p w:rsidR="00C4383F" w:rsidRPr="00C17015" w:rsidRDefault="00C4383F" w:rsidP="00004A53">
            <w:pPr>
              <w:rPr>
                <w:noProof/>
              </w:rPr>
            </w:pPr>
            <w:r w:rsidRPr="00C17015">
              <w:rPr>
                <w:noProof/>
              </w:rPr>
              <w:t xml:space="preserve">     флигель;</w:t>
            </w:r>
          </w:p>
          <w:p w:rsidR="00C4383F" w:rsidRPr="00C17015" w:rsidRDefault="00C4383F" w:rsidP="00004A53">
            <w:pPr>
              <w:rPr>
                <w:noProof/>
              </w:rPr>
            </w:pPr>
            <w:r w:rsidRPr="00C17015">
              <w:rPr>
                <w:noProof/>
              </w:rPr>
              <w:t xml:space="preserve">     ворота;</w:t>
            </w:r>
          </w:p>
          <w:p w:rsidR="00C4383F" w:rsidRPr="00C17015" w:rsidRDefault="00C4383F" w:rsidP="00004A53">
            <w:pPr>
              <w:jc w:val="both"/>
              <w:rPr>
                <w:noProof/>
              </w:rPr>
            </w:pPr>
            <w:r w:rsidRPr="00C17015">
              <w:rPr>
                <w:noProof/>
              </w:rPr>
              <w:t xml:space="preserve">     дом жилой с лавкой (дерево), кон.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tabs>
                <w:tab w:val="left" w:pos="1580"/>
              </w:tabs>
              <w:jc w:val="both"/>
            </w:pPr>
            <w:r w:rsidRPr="00C17015">
              <w:t>г. Енисейск</w:t>
            </w:r>
          </w:p>
          <w:p w:rsidR="00C4383F" w:rsidRPr="00C17015" w:rsidRDefault="00C4383F" w:rsidP="00004A53">
            <w:pPr>
              <w:jc w:val="both"/>
            </w:pPr>
            <w:r w:rsidRPr="00C17015">
              <w:t>ул. Ленина, 67</w:t>
            </w:r>
          </w:p>
        </w:tc>
        <w:tc>
          <w:tcPr>
            <w:tcW w:w="2222" w:type="dxa"/>
          </w:tcPr>
          <w:p w:rsidR="00C4383F" w:rsidRPr="00C17015" w:rsidRDefault="00C4383F" w:rsidP="00004A53">
            <w:pPr>
              <w:tabs>
                <w:tab w:val="left" w:pos="1580"/>
              </w:tabs>
              <w:jc w:val="both"/>
            </w:pPr>
            <w:r w:rsidRPr="00C17015">
              <w:t>г. Енисейск</w:t>
            </w:r>
          </w:p>
          <w:p w:rsidR="00C4383F" w:rsidRPr="00C17015" w:rsidRDefault="00C4383F" w:rsidP="00004A53">
            <w:pPr>
              <w:jc w:val="both"/>
            </w:pPr>
            <w:r w:rsidRPr="00C17015">
              <w:t>ул. Ленина, 67</w:t>
            </w:r>
          </w:p>
        </w:tc>
        <w:tc>
          <w:tcPr>
            <w:tcW w:w="3663" w:type="dxa"/>
          </w:tcPr>
          <w:p w:rsidR="00C4383F" w:rsidRPr="00C17015" w:rsidRDefault="00C4383F" w:rsidP="00004A53">
            <w:pPr>
              <w:jc w:val="both"/>
            </w:pPr>
            <w:r w:rsidRPr="00C17015">
              <w:t>Усадьба Коновалова, 1880-е годы</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241420052070005</w:t>
            </w:r>
          </w:p>
          <w:p w:rsidR="00C4383F" w:rsidRPr="00C17015" w:rsidRDefault="00C4383F" w:rsidP="00004A53">
            <w:pPr>
              <w:jc w:val="both"/>
            </w:pPr>
            <w:r w:rsidRPr="00C17015">
              <w:t>от 13.11.2015</w:t>
            </w:r>
          </w:p>
          <w:p w:rsidR="00C4383F" w:rsidRPr="00C17015" w:rsidRDefault="00C4383F" w:rsidP="00004A53">
            <w:pPr>
              <w:jc w:val="both"/>
            </w:pPr>
            <w:r w:rsidRPr="00C17015">
              <w:t>№ 17975-р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70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70</w:t>
            </w:r>
          </w:p>
        </w:tc>
        <w:tc>
          <w:tcPr>
            <w:tcW w:w="3663" w:type="dxa"/>
          </w:tcPr>
          <w:p w:rsidR="00C4383F" w:rsidRPr="00C17015" w:rsidRDefault="00C4383F" w:rsidP="00004A53">
            <w:pPr>
              <w:jc w:val="both"/>
            </w:pPr>
            <w:r w:rsidRPr="00C17015">
              <w:t>Дом Щукина,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74</w:t>
            </w:r>
          </w:p>
          <w:p w:rsidR="00C4383F" w:rsidRPr="00C17015" w:rsidRDefault="00C4383F" w:rsidP="00004A53">
            <w:pPr>
              <w:jc w:val="both"/>
            </w:pPr>
            <w:r w:rsidRPr="00C17015">
              <w:t>ул. Ленина, 76,</w:t>
            </w:r>
          </w:p>
          <w:p w:rsidR="00C4383F" w:rsidRPr="00C17015" w:rsidRDefault="00C4383F" w:rsidP="00004A53">
            <w:pPr>
              <w:jc w:val="both"/>
            </w:pPr>
            <w:r w:rsidRPr="00C17015">
              <w:t>ул. Ленина, 80</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Комплекс деревянных домов, Х</w:t>
            </w:r>
            <w:r w:rsidRPr="00C17015">
              <w:rPr>
                <w:lang w:val="en-US"/>
              </w:rPr>
              <w:t>I</w:t>
            </w:r>
            <w:r w:rsidRPr="00C17015">
              <w:t>Х в.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«Комплекс жилых зданий (дер.)», кон. </w:t>
            </w:r>
            <w:r w:rsidRPr="00C17015">
              <w:rPr>
                <w:lang w:val="en-US"/>
              </w:rPr>
              <w:t>XIX</w:t>
            </w:r>
            <w:r w:rsidRPr="00C17015">
              <w:t xml:space="preserve"> в.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241420052010006</w:t>
            </w:r>
          </w:p>
          <w:p w:rsidR="00C4383F" w:rsidRPr="00C17015" w:rsidRDefault="00C4383F" w:rsidP="00004A53">
            <w:pPr>
              <w:jc w:val="both"/>
            </w:pPr>
            <w:r w:rsidRPr="00C17015">
              <w:t xml:space="preserve">от 13.11.2015 </w:t>
            </w:r>
          </w:p>
          <w:p w:rsidR="00C4383F" w:rsidRPr="00C17015" w:rsidRDefault="00C4383F" w:rsidP="00004A53">
            <w:pPr>
              <w:jc w:val="both"/>
            </w:pPr>
            <w:r w:rsidRPr="00C17015">
              <w:t>№ 16409-р</w:t>
            </w:r>
          </w:p>
          <w:p w:rsidR="00C4383F" w:rsidRPr="00C17015" w:rsidRDefault="00C4383F" w:rsidP="00004A53">
            <w:pPr>
              <w:jc w:val="both"/>
            </w:pPr>
            <w:r w:rsidRPr="00C17015">
              <w:t>(ансамбль)</w:t>
            </w:r>
          </w:p>
          <w:p w:rsidR="00C4383F" w:rsidRPr="00C17015" w:rsidRDefault="00C4383F" w:rsidP="00004A53">
            <w:pPr>
              <w:jc w:val="both"/>
              <w:rPr>
                <w:b/>
              </w:rPr>
            </w:pPr>
            <w:r w:rsidRPr="00C17015">
              <w:rPr>
                <w:b/>
              </w:rPr>
              <w:t>241410052010036</w:t>
            </w:r>
          </w:p>
          <w:p w:rsidR="00C4383F" w:rsidRPr="00C17015" w:rsidRDefault="00C4383F" w:rsidP="00004A53">
            <w:pPr>
              <w:jc w:val="both"/>
            </w:pPr>
            <w:r w:rsidRPr="00C17015">
              <w:t xml:space="preserve">от 29.12.2015 </w:t>
            </w:r>
          </w:p>
          <w:p w:rsidR="00C4383F" w:rsidRPr="00C17015" w:rsidRDefault="00C4383F" w:rsidP="00004A53">
            <w:pPr>
              <w:jc w:val="both"/>
            </w:pPr>
            <w:r w:rsidRPr="00C17015">
              <w:lastRenderedPageBreak/>
              <w:t>№ 30371-р</w:t>
            </w:r>
          </w:p>
          <w:p w:rsidR="00C4383F" w:rsidRPr="00C17015" w:rsidRDefault="00C4383F" w:rsidP="00004A53">
            <w:pPr>
              <w:jc w:val="both"/>
            </w:pPr>
            <w:r w:rsidRPr="00C17015">
              <w:t xml:space="preserve">(ул. Ленина, 74, «Жилое здание (дер.)», кон. </w:t>
            </w:r>
            <w:r w:rsidRPr="00C17015">
              <w:rPr>
                <w:lang w:val="en-US"/>
              </w:rPr>
              <w:t>XIX</w:t>
            </w:r>
            <w:r w:rsidRPr="00C17015">
              <w:t xml:space="preserve"> в.)</w:t>
            </w:r>
          </w:p>
          <w:p w:rsidR="00C4383F" w:rsidRPr="00C17015" w:rsidRDefault="00C4383F" w:rsidP="00004A53">
            <w:pPr>
              <w:jc w:val="both"/>
              <w:rPr>
                <w:b/>
              </w:rPr>
            </w:pPr>
            <w:r w:rsidRPr="00C17015">
              <w:rPr>
                <w:b/>
              </w:rPr>
              <w:t>241410052010026</w:t>
            </w:r>
          </w:p>
          <w:p w:rsidR="00C4383F" w:rsidRPr="00C17015" w:rsidRDefault="00C4383F" w:rsidP="00004A53">
            <w:pPr>
              <w:jc w:val="both"/>
            </w:pPr>
            <w:r w:rsidRPr="00C17015">
              <w:t xml:space="preserve">от 29.12.2015 </w:t>
            </w:r>
          </w:p>
          <w:p w:rsidR="00C4383F" w:rsidRPr="00C17015" w:rsidRDefault="00C4383F" w:rsidP="00004A53">
            <w:pPr>
              <w:jc w:val="both"/>
            </w:pPr>
            <w:r w:rsidRPr="00C17015">
              <w:t>№ 30153-р</w:t>
            </w:r>
          </w:p>
          <w:p w:rsidR="00C4383F" w:rsidRPr="00C17015" w:rsidRDefault="00C4383F" w:rsidP="00004A53">
            <w:pPr>
              <w:jc w:val="both"/>
            </w:pPr>
            <w:r w:rsidRPr="00C17015">
              <w:t xml:space="preserve">(ул. Ленина, 76, «Жилое здание (дер.)», кон. </w:t>
            </w:r>
            <w:r w:rsidRPr="00C17015">
              <w:rPr>
                <w:lang w:val="en-US"/>
              </w:rPr>
              <w:t>XIX</w:t>
            </w:r>
            <w:r w:rsidRPr="00C17015">
              <w:t xml:space="preserve"> в.)</w:t>
            </w:r>
          </w:p>
          <w:p w:rsidR="00C4383F" w:rsidRPr="00C17015" w:rsidRDefault="00C4383F" w:rsidP="00004A53">
            <w:pPr>
              <w:jc w:val="both"/>
              <w:rPr>
                <w:b/>
              </w:rPr>
            </w:pPr>
            <w:r w:rsidRPr="00C17015">
              <w:rPr>
                <w:b/>
              </w:rPr>
              <w:t>241410052010016</w:t>
            </w:r>
          </w:p>
          <w:p w:rsidR="00C4383F" w:rsidRPr="00C17015" w:rsidRDefault="00C4383F" w:rsidP="00004A53">
            <w:pPr>
              <w:jc w:val="both"/>
            </w:pPr>
            <w:r w:rsidRPr="00C17015">
              <w:t xml:space="preserve">от 13.11.2015 </w:t>
            </w:r>
          </w:p>
          <w:p w:rsidR="00C4383F" w:rsidRPr="00C17015" w:rsidRDefault="00C4383F" w:rsidP="00004A53">
            <w:pPr>
              <w:jc w:val="both"/>
            </w:pPr>
            <w:r w:rsidRPr="00C17015">
              <w:t>№ 17843-р</w:t>
            </w:r>
          </w:p>
          <w:p w:rsidR="00C4383F" w:rsidRPr="00C17015" w:rsidRDefault="00C4383F" w:rsidP="00004A53">
            <w:pPr>
              <w:jc w:val="both"/>
            </w:pPr>
            <w:r w:rsidRPr="00C17015">
              <w:t xml:space="preserve">(ул. Ленина, 80, «Жилое здание (дер.)», кон. </w:t>
            </w:r>
            <w:r w:rsidRPr="00C17015">
              <w:rPr>
                <w:lang w:val="en-US"/>
              </w:rPr>
              <w:t>XIX</w:t>
            </w:r>
            <w:r w:rsidRPr="00C17015">
              <w:t xml:space="preserve"> в.)</w:t>
            </w:r>
          </w:p>
        </w:tc>
        <w:tc>
          <w:tcPr>
            <w:tcW w:w="1701" w:type="dxa"/>
          </w:tcPr>
          <w:p w:rsidR="00C4383F" w:rsidRPr="00C17015" w:rsidRDefault="00C4383F" w:rsidP="00004A53">
            <w:pPr>
              <w:jc w:val="both"/>
            </w:pPr>
            <w:r w:rsidRPr="00C17015">
              <w:lastRenderedPageBreak/>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83</w:t>
            </w:r>
          </w:p>
        </w:tc>
        <w:tc>
          <w:tcPr>
            <w:tcW w:w="2222" w:type="dxa"/>
          </w:tcPr>
          <w:p w:rsidR="00C4383F" w:rsidRPr="00C17015" w:rsidRDefault="00C4383F" w:rsidP="00004A53">
            <w:pPr>
              <w:jc w:val="both"/>
              <w:rPr>
                <w:b/>
              </w:rPr>
            </w:pPr>
          </w:p>
        </w:tc>
        <w:tc>
          <w:tcPr>
            <w:tcW w:w="3663" w:type="dxa"/>
          </w:tcPr>
          <w:p w:rsidR="00C4383F" w:rsidRPr="00C17015" w:rsidRDefault="00C4383F" w:rsidP="00004A53">
            <w:pPr>
              <w:jc w:val="both"/>
            </w:pPr>
            <w:r w:rsidRPr="00C17015">
              <w:t xml:space="preserve">Дом Грязнова, </w:t>
            </w:r>
            <w:r w:rsidRPr="00C17015">
              <w:rPr>
                <w:lang w:val="en-US"/>
              </w:rPr>
              <w:t>II</w:t>
            </w:r>
            <w:r w:rsidRPr="00C17015">
              <w:t>-я пол. Х</w:t>
            </w:r>
            <w:r w:rsidRPr="00C17015">
              <w:rPr>
                <w:lang w:val="en-US"/>
              </w:rPr>
              <w:t>I</w:t>
            </w:r>
            <w:r w:rsidRPr="00C17015">
              <w:t>Х в.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«Дом Грязнова», 2-я пол. </w:t>
            </w:r>
            <w:r w:rsidRPr="00C17015">
              <w:rPr>
                <w:lang w:val="en-US"/>
              </w:rPr>
              <w:t>XVIII</w:t>
            </w:r>
            <w:r w:rsidRPr="00C17015">
              <w:t xml:space="preserve"> в.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241410051190006</w:t>
            </w:r>
          </w:p>
          <w:p w:rsidR="00C4383F" w:rsidRPr="00C17015" w:rsidRDefault="00C4383F" w:rsidP="00004A53">
            <w:pPr>
              <w:jc w:val="both"/>
            </w:pPr>
            <w:r w:rsidRPr="00C17015">
              <w:t>от 13.11.2015</w:t>
            </w:r>
          </w:p>
          <w:p w:rsidR="00C4383F" w:rsidRPr="00C17015" w:rsidRDefault="00C4383F" w:rsidP="00004A53">
            <w:pPr>
              <w:jc w:val="both"/>
            </w:pPr>
            <w:r w:rsidRPr="00C17015">
              <w:t>№ 17704-р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87, 85</w:t>
            </w:r>
          </w:p>
          <w:p w:rsidR="00C4383F" w:rsidRPr="00C17015" w:rsidRDefault="00C4383F" w:rsidP="00004A53">
            <w:pPr>
              <w:autoSpaceDE w:val="0"/>
              <w:autoSpaceDN w:val="0"/>
              <w:adjustRightInd w:val="0"/>
              <w:jc w:val="both"/>
              <w:rPr>
                <w:noProof/>
              </w:rPr>
            </w:pPr>
            <w:r w:rsidRPr="00C17015">
              <w:rPr>
                <w:noProof/>
              </w:rPr>
              <w:t>ул. Ленина, 87</w:t>
            </w:r>
          </w:p>
          <w:p w:rsidR="00C4383F" w:rsidRPr="00C17015" w:rsidRDefault="00C4383F" w:rsidP="00004A53">
            <w:pPr>
              <w:autoSpaceDE w:val="0"/>
              <w:autoSpaceDN w:val="0"/>
              <w:adjustRightInd w:val="0"/>
              <w:jc w:val="both"/>
              <w:rPr>
                <w:noProof/>
              </w:rPr>
            </w:pPr>
            <w:r w:rsidRPr="00C17015">
              <w:rPr>
                <w:noProof/>
              </w:rPr>
              <w:t>ул. Ленина, 85</w:t>
            </w:r>
          </w:p>
          <w:p w:rsidR="00C4383F" w:rsidRPr="00C17015" w:rsidRDefault="00C4383F" w:rsidP="00004A53">
            <w:pPr>
              <w:autoSpaceDE w:val="0"/>
              <w:autoSpaceDN w:val="0"/>
              <w:adjustRightInd w:val="0"/>
              <w:jc w:val="both"/>
              <w:rPr>
                <w:noProof/>
              </w:rPr>
            </w:pPr>
            <w:r w:rsidRPr="00C17015">
              <w:rPr>
                <w:noProof/>
              </w:rPr>
              <w:t>ул. Ленина, 87 (во дворе)</w:t>
            </w:r>
          </w:p>
          <w:p w:rsidR="00C4383F" w:rsidRPr="00C17015" w:rsidRDefault="00C4383F" w:rsidP="00004A53">
            <w:pPr>
              <w:autoSpaceDE w:val="0"/>
              <w:autoSpaceDN w:val="0"/>
              <w:adjustRightInd w:val="0"/>
              <w:jc w:val="both"/>
              <w:rPr>
                <w:noProof/>
              </w:rPr>
            </w:pPr>
            <w:r w:rsidRPr="00C17015">
              <w:rPr>
                <w:noProof/>
              </w:rPr>
              <w:t>ул. Ленина, 87 (во дворе)</w:t>
            </w:r>
          </w:p>
          <w:p w:rsidR="00C4383F" w:rsidRPr="00C17015" w:rsidRDefault="00C4383F" w:rsidP="00004A53">
            <w:pPr>
              <w:jc w:val="both"/>
            </w:pPr>
            <w:r w:rsidRPr="00C17015">
              <w:rPr>
                <w:noProof/>
              </w:rPr>
              <w:t>между № 85 и № 87</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rPr>
                <w:noProof/>
              </w:rPr>
            </w:pPr>
          </w:p>
          <w:p w:rsidR="00C4383F" w:rsidRPr="00C17015" w:rsidRDefault="00C4383F" w:rsidP="00004A53">
            <w:pPr>
              <w:rPr>
                <w:noProof/>
              </w:rPr>
            </w:pPr>
            <w:r w:rsidRPr="00C17015">
              <w:rPr>
                <w:noProof/>
              </w:rPr>
              <w:t>Усадьба Неробелова (дерево), кон. ХIХ в.:</w:t>
            </w:r>
          </w:p>
          <w:p w:rsidR="00C4383F" w:rsidRPr="00C17015" w:rsidRDefault="00C4383F" w:rsidP="00004A53">
            <w:pPr>
              <w:rPr>
                <w:noProof/>
              </w:rPr>
            </w:pPr>
            <w:r w:rsidRPr="00C17015">
              <w:rPr>
                <w:noProof/>
              </w:rPr>
              <w:t xml:space="preserve">      главный дом;</w:t>
            </w:r>
          </w:p>
          <w:p w:rsidR="00C4383F" w:rsidRPr="00C17015" w:rsidRDefault="00C4383F" w:rsidP="00004A53">
            <w:pPr>
              <w:rPr>
                <w:noProof/>
              </w:rPr>
            </w:pPr>
            <w:r w:rsidRPr="00C17015">
              <w:rPr>
                <w:noProof/>
              </w:rPr>
              <w:t xml:space="preserve">      флигель;</w:t>
            </w:r>
          </w:p>
          <w:p w:rsidR="00C4383F" w:rsidRPr="00C17015" w:rsidRDefault="00C4383F" w:rsidP="00004A53">
            <w:pPr>
              <w:rPr>
                <w:noProof/>
              </w:rPr>
            </w:pPr>
            <w:r w:rsidRPr="00C17015">
              <w:rPr>
                <w:noProof/>
              </w:rPr>
              <w:t xml:space="preserve">      амбар;</w:t>
            </w:r>
          </w:p>
          <w:p w:rsidR="00C4383F" w:rsidRPr="00C17015" w:rsidRDefault="00C4383F" w:rsidP="00004A53">
            <w:pPr>
              <w:rPr>
                <w:noProof/>
              </w:rPr>
            </w:pPr>
            <w:r w:rsidRPr="00C17015">
              <w:rPr>
                <w:noProof/>
              </w:rPr>
              <w:t xml:space="preserve">      хлев;</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autoSpaceDE w:val="0"/>
              <w:autoSpaceDN w:val="0"/>
              <w:adjustRightInd w:val="0"/>
              <w:jc w:val="both"/>
            </w:pPr>
            <w:r w:rsidRPr="00C17015">
              <w:t>г. Енисейск</w:t>
            </w:r>
          </w:p>
          <w:p w:rsidR="00C4383F" w:rsidRPr="00C17015" w:rsidRDefault="00C4383F" w:rsidP="00004A53">
            <w:pPr>
              <w:jc w:val="both"/>
              <w:rPr>
                <w:noProof/>
              </w:rPr>
            </w:pPr>
            <w:r w:rsidRPr="00C17015">
              <w:rPr>
                <w:noProof/>
              </w:rPr>
              <w:t>ул. Ленина, 91</w:t>
            </w:r>
          </w:p>
          <w:p w:rsidR="00C4383F" w:rsidRPr="00C17015" w:rsidRDefault="00C4383F" w:rsidP="00004A53">
            <w:pPr>
              <w:jc w:val="both"/>
            </w:pPr>
            <w:r w:rsidRPr="00C17015">
              <w:rPr>
                <w:noProof/>
              </w:rPr>
              <w:t>(пер. Горького, 4)</w:t>
            </w:r>
          </w:p>
        </w:tc>
        <w:tc>
          <w:tcPr>
            <w:tcW w:w="2222" w:type="dxa"/>
          </w:tcPr>
          <w:p w:rsidR="00C4383F" w:rsidRPr="00C17015" w:rsidRDefault="00C4383F" w:rsidP="00004A53">
            <w:pPr>
              <w:autoSpaceDE w:val="0"/>
              <w:autoSpaceDN w:val="0"/>
              <w:adjustRightInd w:val="0"/>
              <w:jc w:val="both"/>
            </w:pPr>
            <w:r w:rsidRPr="00C17015">
              <w:t>г. Енисейск</w:t>
            </w:r>
          </w:p>
          <w:p w:rsidR="00C4383F" w:rsidRPr="00C17015" w:rsidRDefault="00C4383F" w:rsidP="00004A53">
            <w:pPr>
              <w:jc w:val="both"/>
              <w:rPr>
                <w:noProof/>
              </w:rPr>
            </w:pPr>
            <w:r w:rsidRPr="00C17015">
              <w:rPr>
                <w:noProof/>
              </w:rPr>
              <w:t>ул. Ленина, 91</w:t>
            </w:r>
          </w:p>
        </w:tc>
        <w:tc>
          <w:tcPr>
            <w:tcW w:w="3663" w:type="dxa"/>
          </w:tcPr>
          <w:p w:rsidR="00C4383F" w:rsidRPr="00C17015" w:rsidRDefault="00C4383F" w:rsidP="00004A53">
            <w:pPr>
              <w:rPr>
                <w:noProof/>
              </w:rPr>
            </w:pPr>
            <w:r w:rsidRPr="00C17015">
              <w:rPr>
                <w:noProof/>
              </w:rPr>
              <w:t>Усадьба (дерево),</w:t>
            </w:r>
            <w:r w:rsidRPr="00C17015">
              <w:t xml:space="preserve"> 2-я пол. Х</w:t>
            </w:r>
            <w:r w:rsidRPr="00C17015">
              <w:rPr>
                <w:lang w:val="en-US"/>
              </w:rPr>
              <w:t>I</w:t>
            </w:r>
            <w:r w:rsidRPr="00C17015">
              <w:t>Х в.</w:t>
            </w:r>
            <w:r w:rsidRPr="00C17015">
              <w:rPr>
                <w:noProof/>
              </w:rPr>
              <w:t>:</w:t>
            </w:r>
          </w:p>
          <w:p w:rsidR="00C4383F" w:rsidRPr="00C17015" w:rsidRDefault="00C4383F" w:rsidP="00004A53">
            <w:pPr>
              <w:rPr>
                <w:noProof/>
              </w:rPr>
            </w:pPr>
            <w:r w:rsidRPr="00C17015">
              <w:rPr>
                <w:noProof/>
              </w:rPr>
              <w:t xml:space="preserve">      дом жилой</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241520332170005</w:t>
            </w:r>
          </w:p>
          <w:p w:rsidR="00C4383F" w:rsidRPr="00C17015" w:rsidRDefault="00C4383F" w:rsidP="00004A53">
            <w:pPr>
              <w:jc w:val="both"/>
            </w:pPr>
            <w:r w:rsidRPr="00C17015">
              <w:t>от 13.11.2015</w:t>
            </w:r>
          </w:p>
          <w:p w:rsidR="00C4383F" w:rsidRPr="00C17015" w:rsidRDefault="00C4383F" w:rsidP="00004A53">
            <w:pPr>
              <w:jc w:val="both"/>
            </w:pPr>
            <w:r w:rsidRPr="00C17015">
              <w:t>№ 18050-р</w:t>
            </w:r>
          </w:p>
          <w:p w:rsidR="00C4383F" w:rsidRPr="00C17015" w:rsidRDefault="00C4383F" w:rsidP="00004A53">
            <w:pPr>
              <w:jc w:val="both"/>
            </w:pPr>
            <w:r w:rsidRPr="00C17015">
              <w:lastRenderedPageBreak/>
              <w:t>(ансамбль)</w:t>
            </w:r>
          </w:p>
          <w:p w:rsidR="00C4383F" w:rsidRPr="00C17015" w:rsidRDefault="00C4383F" w:rsidP="00004A53">
            <w:pPr>
              <w:jc w:val="both"/>
              <w:rPr>
                <w:b/>
              </w:rPr>
            </w:pPr>
            <w:r w:rsidRPr="00C17015">
              <w:rPr>
                <w:b/>
              </w:rPr>
              <w:t>241510332170025</w:t>
            </w:r>
          </w:p>
          <w:p w:rsidR="00C4383F" w:rsidRPr="00C17015" w:rsidRDefault="00C4383F" w:rsidP="00004A53">
            <w:pPr>
              <w:jc w:val="both"/>
            </w:pPr>
            <w:r w:rsidRPr="00C17015">
              <w:t>от 13.11.2015</w:t>
            </w:r>
          </w:p>
          <w:p w:rsidR="00C4383F" w:rsidRPr="00C17015" w:rsidRDefault="00C4383F" w:rsidP="00004A53">
            <w:pPr>
              <w:jc w:val="both"/>
            </w:pPr>
            <w:r w:rsidRPr="00C17015">
              <w:t>№ 18331-р</w:t>
            </w:r>
          </w:p>
          <w:p w:rsidR="00C4383F" w:rsidRPr="00C17015" w:rsidRDefault="00C4383F" w:rsidP="00004A53">
            <w:pPr>
              <w:jc w:val="both"/>
            </w:pPr>
            <w:r w:rsidRPr="00C17015">
              <w:t>(дом жилой)</w:t>
            </w:r>
          </w:p>
          <w:p w:rsidR="00C4383F" w:rsidRPr="00C17015" w:rsidRDefault="00C4383F" w:rsidP="00004A53">
            <w:pPr>
              <w:jc w:val="both"/>
              <w:rPr>
                <w:b/>
              </w:rPr>
            </w:pPr>
            <w:r w:rsidRPr="00C17015">
              <w:rPr>
                <w:b/>
              </w:rPr>
              <w:t>241510332170015</w:t>
            </w:r>
          </w:p>
          <w:p w:rsidR="00C4383F" w:rsidRPr="00C17015" w:rsidRDefault="00C4383F" w:rsidP="00004A53">
            <w:pPr>
              <w:jc w:val="both"/>
            </w:pPr>
            <w:r w:rsidRPr="00C17015">
              <w:t>от 13.11.2015</w:t>
            </w:r>
          </w:p>
          <w:p w:rsidR="00C4383F" w:rsidRPr="00C17015" w:rsidRDefault="00C4383F" w:rsidP="00004A53">
            <w:pPr>
              <w:jc w:val="both"/>
            </w:pPr>
            <w:r w:rsidRPr="00C17015">
              <w:t>№ 18525-р</w:t>
            </w:r>
          </w:p>
          <w:p w:rsidR="00C4383F" w:rsidRPr="00C17015" w:rsidRDefault="00C4383F" w:rsidP="00004A53">
            <w:pPr>
              <w:jc w:val="both"/>
            </w:pPr>
            <w:r w:rsidRPr="00C17015">
              <w:t>(ворота)</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97 (по решению)</w:t>
            </w:r>
          </w:p>
          <w:p w:rsidR="00C4383F" w:rsidRPr="00C17015" w:rsidRDefault="00C4383F" w:rsidP="00004A53">
            <w:pPr>
              <w:jc w:val="both"/>
            </w:pPr>
            <w:r w:rsidRPr="00C17015">
              <w:t>ул. Ленина, 96 (по Указу)</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rPr>
                <w:b/>
              </w:rPr>
            </w:pPr>
            <w:r w:rsidRPr="00C17015">
              <w:t>ул. Ленина, 95</w:t>
            </w:r>
          </w:p>
        </w:tc>
        <w:tc>
          <w:tcPr>
            <w:tcW w:w="3663" w:type="dxa"/>
          </w:tcPr>
          <w:p w:rsidR="00C4383F" w:rsidRPr="00C17015" w:rsidRDefault="00C4383F" w:rsidP="00004A53">
            <w:pPr>
              <w:jc w:val="both"/>
            </w:pPr>
            <w:r w:rsidRPr="00C17015">
              <w:t>«Дом Савельева», 1860–1870 гг.</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271410034640006</w:t>
            </w:r>
          </w:p>
          <w:p w:rsidR="00C4383F" w:rsidRPr="00C17015" w:rsidRDefault="00C4383F" w:rsidP="00004A53">
            <w:r w:rsidRPr="00C17015">
              <w:t>от 01.12.2014</w:t>
            </w:r>
          </w:p>
          <w:p w:rsidR="00C4383F" w:rsidRPr="00C17015" w:rsidRDefault="00C4383F" w:rsidP="00004A53">
            <w:pPr>
              <w:jc w:val="both"/>
              <w:rPr>
                <w:b/>
              </w:rPr>
            </w:pPr>
            <w:r w:rsidRPr="00C17015">
              <w:t>№ 2044</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96, 98</w:t>
            </w:r>
          </w:p>
          <w:p w:rsidR="00C4383F" w:rsidRPr="00C17015" w:rsidRDefault="00C4383F" w:rsidP="00004A53">
            <w:pPr>
              <w:autoSpaceDE w:val="0"/>
              <w:autoSpaceDN w:val="0"/>
              <w:adjustRightInd w:val="0"/>
              <w:jc w:val="both"/>
              <w:rPr>
                <w:noProof/>
              </w:rPr>
            </w:pPr>
            <w:r w:rsidRPr="00C17015">
              <w:rPr>
                <w:noProof/>
              </w:rPr>
              <w:t>(угол ул. Лыткина, 3)</w:t>
            </w:r>
          </w:p>
          <w:p w:rsidR="00C4383F" w:rsidRPr="00C17015" w:rsidRDefault="00C4383F" w:rsidP="00004A53">
            <w:pPr>
              <w:autoSpaceDE w:val="0"/>
              <w:autoSpaceDN w:val="0"/>
              <w:adjustRightInd w:val="0"/>
              <w:jc w:val="both"/>
              <w:rPr>
                <w:noProof/>
              </w:rPr>
            </w:pPr>
            <w:r w:rsidRPr="00C17015">
              <w:rPr>
                <w:noProof/>
              </w:rPr>
              <w:t>ул. Ленина, 98</w:t>
            </w:r>
          </w:p>
          <w:p w:rsidR="00C4383F" w:rsidRPr="00C17015" w:rsidRDefault="00C4383F" w:rsidP="00004A53">
            <w:pPr>
              <w:autoSpaceDE w:val="0"/>
              <w:autoSpaceDN w:val="0"/>
              <w:adjustRightInd w:val="0"/>
              <w:jc w:val="both"/>
              <w:rPr>
                <w:noProof/>
              </w:rPr>
            </w:pPr>
            <w:r w:rsidRPr="00C17015">
              <w:rPr>
                <w:noProof/>
              </w:rPr>
              <w:t>ул. Ленина, 96</w:t>
            </w:r>
          </w:p>
          <w:p w:rsidR="00C4383F" w:rsidRPr="00C17015" w:rsidRDefault="00C4383F" w:rsidP="00004A53">
            <w:pPr>
              <w:autoSpaceDE w:val="0"/>
              <w:autoSpaceDN w:val="0"/>
              <w:adjustRightInd w:val="0"/>
              <w:jc w:val="both"/>
              <w:rPr>
                <w:noProof/>
              </w:rPr>
            </w:pPr>
            <w:r w:rsidRPr="00C17015">
              <w:rPr>
                <w:noProof/>
              </w:rPr>
              <w:t>ул. Лыткина, 3</w:t>
            </w:r>
          </w:p>
          <w:p w:rsidR="00C4383F" w:rsidRPr="00C17015" w:rsidRDefault="00C4383F" w:rsidP="00004A53">
            <w:pPr>
              <w:autoSpaceDE w:val="0"/>
              <w:autoSpaceDN w:val="0"/>
              <w:adjustRightInd w:val="0"/>
              <w:jc w:val="both"/>
              <w:rPr>
                <w:noProof/>
              </w:rPr>
            </w:pPr>
            <w:r w:rsidRPr="00C17015">
              <w:rPr>
                <w:noProof/>
              </w:rPr>
              <w:t>между № 94 и № 96;</w:t>
            </w:r>
          </w:p>
          <w:p w:rsidR="00C4383F" w:rsidRPr="00C17015" w:rsidRDefault="00C4383F" w:rsidP="00004A53">
            <w:pPr>
              <w:jc w:val="both"/>
            </w:pPr>
            <w:r w:rsidRPr="00C17015">
              <w:rPr>
                <w:noProof/>
              </w:rPr>
              <w:t xml:space="preserve">            № 96 и № 98</w:t>
            </w:r>
          </w:p>
        </w:tc>
        <w:tc>
          <w:tcPr>
            <w:tcW w:w="222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96, 98</w:t>
            </w:r>
          </w:p>
        </w:tc>
        <w:tc>
          <w:tcPr>
            <w:tcW w:w="3663" w:type="dxa"/>
          </w:tcPr>
          <w:p w:rsidR="00C4383F" w:rsidRPr="00C17015" w:rsidRDefault="00C4383F" w:rsidP="00004A53">
            <w:pPr>
              <w:jc w:val="both"/>
              <w:rPr>
                <w:noProof/>
              </w:rPr>
            </w:pPr>
          </w:p>
          <w:p w:rsidR="00C4383F" w:rsidRPr="00C17015" w:rsidRDefault="00C4383F" w:rsidP="00004A53">
            <w:pPr>
              <w:rPr>
                <w:noProof/>
              </w:rPr>
            </w:pPr>
            <w:r w:rsidRPr="00C17015">
              <w:rPr>
                <w:noProof/>
              </w:rPr>
              <w:t>Городская усадьба, кон. ХIХ в.</w:t>
            </w:r>
          </w:p>
          <w:p w:rsidR="00C4383F" w:rsidRPr="00C17015" w:rsidRDefault="00C4383F" w:rsidP="00004A53">
            <w:pPr>
              <w:rPr>
                <w:noProof/>
              </w:rPr>
            </w:pPr>
          </w:p>
          <w:p w:rsidR="00C4383F" w:rsidRPr="00C17015" w:rsidRDefault="00C4383F" w:rsidP="00004A53">
            <w:pPr>
              <w:rPr>
                <w:noProof/>
              </w:rPr>
            </w:pPr>
            <w:r w:rsidRPr="00C17015">
              <w:rPr>
                <w:noProof/>
              </w:rPr>
              <w:t xml:space="preserve">      главный дом;</w:t>
            </w:r>
          </w:p>
          <w:p w:rsidR="00C4383F" w:rsidRPr="00C17015" w:rsidRDefault="00C4383F" w:rsidP="00004A53">
            <w:pPr>
              <w:rPr>
                <w:noProof/>
              </w:rPr>
            </w:pPr>
            <w:r w:rsidRPr="00C17015">
              <w:rPr>
                <w:noProof/>
              </w:rPr>
              <w:t xml:space="preserve">      флигель;</w:t>
            </w:r>
          </w:p>
          <w:p w:rsidR="00C4383F" w:rsidRPr="00C17015" w:rsidRDefault="00C4383F" w:rsidP="00004A53">
            <w:pPr>
              <w:rPr>
                <w:noProof/>
              </w:rPr>
            </w:pPr>
            <w:r w:rsidRPr="00C17015">
              <w:rPr>
                <w:noProof/>
              </w:rPr>
              <w:t xml:space="preserve">      амбар;</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241520319980005</w:t>
            </w:r>
          </w:p>
          <w:p w:rsidR="00C4383F" w:rsidRPr="00C17015" w:rsidRDefault="00C4383F" w:rsidP="00004A53">
            <w:pPr>
              <w:jc w:val="both"/>
            </w:pPr>
            <w:r w:rsidRPr="00C17015">
              <w:t>от 13.11.2015</w:t>
            </w:r>
          </w:p>
          <w:p w:rsidR="00C4383F" w:rsidRPr="00C17015" w:rsidRDefault="00C4383F" w:rsidP="00004A53">
            <w:pPr>
              <w:jc w:val="both"/>
            </w:pPr>
            <w:r w:rsidRPr="00C17015">
              <w:t>№ 15927-р</w:t>
            </w:r>
          </w:p>
          <w:p w:rsidR="00C4383F" w:rsidRPr="00C17015" w:rsidRDefault="00C4383F" w:rsidP="00004A53">
            <w:pPr>
              <w:jc w:val="both"/>
            </w:pPr>
            <w:r w:rsidRPr="00C17015">
              <w:t>(ансамбль)</w:t>
            </w:r>
          </w:p>
          <w:p w:rsidR="00C4383F" w:rsidRPr="00C17015" w:rsidRDefault="00C4383F" w:rsidP="00004A53">
            <w:pPr>
              <w:jc w:val="both"/>
              <w:rPr>
                <w:b/>
              </w:rPr>
            </w:pPr>
            <w:r w:rsidRPr="00C17015">
              <w:rPr>
                <w:b/>
              </w:rPr>
              <w:t>241510319980015</w:t>
            </w:r>
          </w:p>
          <w:p w:rsidR="00C4383F" w:rsidRPr="00C17015" w:rsidRDefault="00C4383F" w:rsidP="00004A53">
            <w:pPr>
              <w:jc w:val="both"/>
            </w:pPr>
            <w:r w:rsidRPr="00C17015">
              <w:t>от 13.11.2015</w:t>
            </w:r>
          </w:p>
          <w:p w:rsidR="00C4383F" w:rsidRPr="00C17015" w:rsidRDefault="00C4383F" w:rsidP="00004A53">
            <w:pPr>
              <w:jc w:val="both"/>
            </w:pPr>
            <w:r w:rsidRPr="00C17015">
              <w:t>№ 16892-р</w:t>
            </w:r>
          </w:p>
          <w:p w:rsidR="00C4383F" w:rsidRPr="00C17015" w:rsidRDefault="00C4383F" w:rsidP="00004A53">
            <w:pPr>
              <w:jc w:val="both"/>
            </w:pPr>
            <w:r w:rsidRPr="00C17015">
              <w:t>(главный дом, ул. Ленина, 98)</w:t>
            </w:r>
          </w:p>
          <w:p w:rsidR="00C4383F" w:rsidRPr="00C17015" w:rsidRDefault="00C4383F" w:rsidP="00004A53">
            <w:pPr>
              <w:jc w:val="both"/>
              <w:rPr>
                <w:b/>
              </w:rPr>
            </w:pPr>
            <w:r w:rsidRPr="00C17015">
              <w:rPr>
                <w:b/>
              </w:rPr>
              <w:t>241510319980025</w:t>
            </w:r>
          </w:p>
          <w:p w:rsidR="00C4383F" w:rsidRPr="00C17015" w:rsidRDefault="00C4383F" w:rsidP="00004A53">
            <w:pPr>
              <w:jc w:val="both"/>
            </w:pPr>
            <w:r w:rsidRPr="00C17015">
              <w:t>от 13.11.2015</w:t>
            </w:r>
          </w:p>
          <w:p w:rsidR="00C4383F" w:rsidRPr="00C17015" w:rsidRDefault="00C4383F" w:rsidP="00004A53">
            <w:pPr>
              <w:jc w:val="both"/>
            </w:pPr>
            <w:r w:rsidRPr="00C17015">
              <w:t>№ 16072-р</w:t>
            </w:r>
          </w:p>
          <w:p w:rsidR="00C4383F" w:rsidRPr="00C17015" w:rsidRDefault="00C4383F" w:rsidP="00004A53">
            <w:pPr>
              <w:jc w:val="both"/>
            </w:pPr>
            <w:r w:rsidRPr="00C17015">
              <w:t>(флигель, ул. Ленина, 96)</w:t>
            </w:r>
          </w:p>
          <w:p w:rsidR="00C4383F" w:rsidRPr="00C17015" w:rsidRDefault="00C4383F" w:rsidP="00004A53">
            <w:pPr>
              <w:jc w:val="both"/>
              <w:rPr>
                <w:b/>
              </w:rPr>
            </w:pPr>
            <w:r w:rsidRPr="00C17015">
              <w:rPr>
                <w:b/>
              </w:rPr>
              <w:t>241510319980035</w:t>
            </w:r>
          </w:p>
          <w:p w:rsidR="00C4383F" w:rsidRPr="00C17015" w:rsidRDefault="00C4383F" w:rsidP="00004A53">
            <w:pPr>
              <w:jc w:val="both"/>
            </w:pPr>
            <w:r w:rsidRPr="00C17015">
              <w:t>от 13.11.2015</w:t>
            </w:r>
          </w:p>
          <w:p w:rsidR="00C4383F" w:rsidRPr="00C17015" w:rsidRDefault="00C4383F" w:rsidP="00004A53">
            <w:pPr>
              <w:jc w:val="both"/>
            </w:pPr>
            <w:r w:rsidRPr="00C17015">
              <w:t>№ 16353-р</w:t>
            </w:r>
          </w:p>
          <w:p w:rsidR="00C4383F" w:rsidRPr="00C17015" w:rsidRDefault="00C4383F" w:rsidP="00004A53">
            <w:pPr>
              <w:jc w:val="both"/>
            </w:pPr>
            <w:r w:rsidRPr="00C17015">
              <w:lastRenderedPageBreak/>
              <w:t>(амбар, ул. Ленина, 96)</w:t>
            </w:r>
          </w:p>
          <w:p w:rsidR="00C4383F" w:rsidRPr="00C17015" w:rsidRDefault="00C4383F" w:rsidP="00004A53">
            <w:pPr>
              <w:jc w:val="both"/>
              <w:rPr>
                <w:b/>
              </w:rPr>
            </w:pPr>
            <w:r w:rsidRPr="00C17015">
              <w:rPr>
                <w:b/>
              </w:rPr>
              <w:t>241510319980055</w:t>
            </w:r>
          </w:p>
          <w:p w:rsidR="00C4383F" w:rsidRPr="00C17015" w:rsidRDefault="00C4383F" w:rsidP="00004A53">
            <w:pPr>
              <w:jc w:val="both"/>
            </w:pPr>
            <w:r w:rsidRPr="00C17015">
              <w:t>от 13.11.2015</w:t>
            </w:r>
          </w:p>
          <w:p w:rsidR="00C4383F" w:rsidRPr="00C17015" w:rsidRDefault="00C4383F" w:rsidP="00004A53">
            <w:pPr>
              <w:jc w:val="both"/>
            </w:pPr>
            <w:r w:rsidRPr="00C17015">
              <w:t>№ 18061-р</w:t>
            </w:r>
          </w:p>
          <w:p w:rsidR="00C4383F" w:rsidRPr="00C17015" w:rsidRDefault="00C4383F" w:rsidP="00004A53">
            <w:pPr>
              <w:jc w:val="both"/>
            </w:pPr>
            <w:r w:rsidRPr="00C17015">
              <w:t>(ворота, ул. Ленина, 96)</w:t>
            </w:r>
          </w:p>
          <w:p w:rsidR="00C4383F" w:rsidRPr="00C17015" w:rsidRDefault="00C4383F" w:rsidP="00004A53">
            <w:pPr>
              <w:jc w:val="both"/>
              <w:rPr>
                <w:b/>
              </w:rPr>
            </w:pPr>
            <w:r w:rsidRPr="00C17015">
              <w:rPr>
                <w:b/>
              </w:rPr>
              <w:t>241510319980045</w:t>
            </w:r>
          </w:p>
          <w:p w:rsidR="00C4383F" w:rsidRPr="00C17015" w:rsidRDefault="00C4383F" w:rsidP="00004A53">
            <w:pPr>
              <w:jc w:val="both"/>
            </w:pPr>
            <w:r w:rsidRPr="00C17015">
              <w:t>от 13.11.2015</w:t>
            </w:r>
          </w:p>
          <w:p w:rsidR="00C4383F" w:rsidRPr="00C17015" w:rsidRDefault="00C4383F" w:rsidP="00004A53">
            <w:pPr>
              <w:jc w:val="both"/>
            </w:pPr>
            <w:r w:rsidRPr="00C17015">
              <w:t>№ 16071-р</w:t>
            </w:r>
          </w:p>
          <w:p w:rsidR="00C4383F" w:rsidRPr="00C17015" w:rsidRDefault="00C4383F" w:rsidP="00004A53">
            <w:pPr>
              <w:jc w:val="both"/>
            </w:pPr>
            <w:r w:rsidRPr="00C17015">
              <w:t>(ворота, ул. Ленина, 98)</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97</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Дом и лавка Захарова, 1860–1870 гг.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«Усадьба Захарова», 1860–1870 гг.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241420052150006</w:t>
            </w:r>
          </w:p>
          <w:p w:rsidR="00C4383F" w:rsidRPr="00C17015" w:rsidRDefault="00C4383F" w:rsidP="00004A53">
            <w:pPr>
              <w:jc w:val="both"/>
            </w:pPr>
            <w:r w:rsidRPr="00C17015">
              <w:t>от 13.11.2015</w:t>
            </w:r>
          </w:p>
          <w:p w:rsidR="00C4383F" w:rsidRPr="00C17015" w:rsidRDefault="00C4383F" w:rsidP="00004A53">
            <w:pPr>
              <w:jc w:val="both"/>
            </w:pPr>
            <w:r w:rsidRPr="00C17015">
              <w:t>№ 16787-р</w:t>
            </w:r>
          </w:p>
          <w:p w:rsidR="00C4383F" w:rsidRPr="00C17015" w:rsidRDefault="00C4383F" w:rsidP="00004A53">
            <w:pPr>
              <w:jc w:val="both"/>
              <w:rPr>
                <w:b/>
              </w:rPr>
            </w:pPr>
            <w:r w:rsidRPr="00C17015">
              <w:t>(ансамбль)</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99</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«Дом Бородкина», </w:t>
            </w:r>
            <w:smartTag w:uri="urn:schemas-microsoft-com:office:smarttags" w:element="metricconverter">
              <w:smartTagPr>
                <w:attr w:name="ProductID" w:val="1909 г"/>
              </w:smartTagPr>
              <w:r w:rsidRPr="00C17015">
                <w:t>1909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241410052160006</w:t>
            </w:r>
          </w:p>
          <w:p w:rsidR="00C4383F" w:rsidRPr="00C17015" w:rsidRDefault="00C4383F" w:rsidP="00004A53">
            <w:pPr>
              <w:jc w:val="both"/>
            </w:pPr>
            <w:r w:rsidRPr="00C17015">
              <w:t>от 13.11.2015</w:t>
            </w:r>
          </w:p>
          <w:p w:rsidR="00C4383F" w:rsidRPr="00C17015" w:rsidRDefault="00C4383F" w:rsidP="00004A53">
            <w:pPr>
              <w:jc w:val="both"/>
              <w:rPr>
                <w:b/>
              </w:rPr>
            </w:pPr>
            <w:r w:rsidRPr="00C17015">
              <w:t>№ 17147-р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100</w:t>
            </w:r>
          </w:p>
        </w:tc>
        <w:tc>
          <w:tcPr>
            <w:tcW w:w="3663" w:type="dxa"/>
          </w:tcPr>
          <w:p w:rsidR="00C4383F" w:rsidRPr="00C17015" w:rsidRDefault="00C4383F" w:rsidP="00004A53">
            <w:pPr>
              <w:jc w:val="both"/>
            </w:pPr>
            <w:r w:rsidRPr="00C17015">
              <w:t>«Церковь Иверской Богоматери», 1871–1872 гг.</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rPr>
                <w:b/>
              </w:rPr>
            </w:pPr>
            <w:r w:rsidRPr="00C17015">
              <w:rPr>
                <w:b/>
              </w:rPr>
              <w:t>271410032440005</w:t>
            </w:r>
          </w:p>
          <w:p w:rsidR="00C4383F" w:rsidRPr="00C17015" w:rsidRDefault="00C4383F" w:rsidP="00004A53">
            <w:r w:rsidRPr="00C17015">
              <w:t xml:space="preserve">от 14.11.2014 </w:t>
            </w:r>
          </w:p>
          <w:p w:rsidR="00C4383F" w:rsidRPr="00C17015" w:rsidRDefault="00C4383F" w:rsidP="00004A53">
            <w:r w:rsidRPr="00C17015">
              <w:t>№ 1938</w:t>
            </w:r>
          </w:p>
          <w:p w:rsidR="00C4383F" w:rsidRPr="00C17015" w:rsidRDefault="00C4383F" w:rsidP="00004A53"/>
          <w:p w:rsidR="00C4383F" w:rsidRPr="00C17015" w:rsidRDefault="00C4383F" w:rsidP="00004A53">
            <w:r w:rsidRPr="00C17015">
              <w:lastRenderedPageBreak/>
              <w:t>271410034560005</w:t>
            </w:r>
          </w:p>
          <w:p w:rsidR="00C4383F" w:rsidRPr="00C17015" w:rsidRDefault="00C4383F" w:rsidP="00004A53">
            <w:r w:rsidRPr="00C17015">
              <w:t>от 01.12.2014</w:t>
            </w:r>
          </w:p>
          <w:p w:rsidR="00C4383F" w:rsidRPr="00C17015" w:rsidRDefault="00C4383F" w:rsidP="00004A53">
            <w:r w:rsidRPr="00C17015">
              <w:t>№ 2045</w:t>
            </w:r>
          </w:p>
          <w:p w:rsidR="00C4383F" w:rsidRPr="00C17015" w:rsidRDefault="00C4383F" w:rsidP="00004A53">
            <w:pPr>
              <w:rPr>
                <w:b/>
                <w:color w:val="0070C0"/>
              </w:rPr>
            </w:pP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Горького, 1</w:t>
            </w:r>
          </w:p>
        </w:tc>
        <w:tc>
          <w:tcPr>
            <w:tcW w:w="3663" w:type="dxa"/>
          </w:tcPr>
          <w:p w:rsidR="00C4383F" w:rsidRPr="00C17015" w:rsidRDefault="00C4383F" w:rsidP="00004A53">
            <w:pPr>
              <w:jc w:val="both"/>
            </w:pPr>
            <w:r w:rsidRPr="00C17015">
              <w:t xml:space="preserve">Кельи Христорождественского монастыря, </w:t>
            </w:r>
            <w:smartTag w:uri="urn:schemas-microsoft-com:office:smarttags" w:element="metricconverter">
              <w:smartTagPr>
                <w:attr w:name="ProductID" w:val="1830 г"/>
              </w:smartTagPr>
              <w:r w:rsidRPr="00C17015">
                <w:t>1830 г</w:t>
              </w:r>
            </w:smartTag>
            <w:r w:rsidRPr="00C17015">
              <w:t>.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«Здание келий Христорождественского монастыря», </w:t>
            </w:r>
            <w:smartTag w:uri="urn:schemas-microsoft-com:office:smarttags" w:element="metricconverter">
              <w:smartTagPr>
                <w:attr w:name="ProductID" w:val="1830 г"/>
              </w:smartTagPr>
              <w:r w:rsidRPr="00C17015">
                <w:t>1830 г</w:t>
              </w:r>
            </w:smartTag>
            <w:r w:rsidRPr="00C17015">
              <w:t>.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241510342750006</w:t>
            </w:r>
          </w:p>
          <w:p w:rsidR="00C4383F" w:rsidRPr="00C17015" w:rsidRDefault="00C4383F" w:rsidP="00004A53">
            <w:pPr>
              <w:jc w:val="both"/>
            </w:pPr>
            <w:r w:rsidRPr="00C17015">
              <w:t>от 13.11.2015</w:t>
            </w:r>
          </w:p>
          <w:p w:rsidR="00C4383F" w:rsidRPr="00C17015" w:rsidRDefault="00C4383F" w:rsidP="00004A53">
            <w:pPr>
              <w:jc w:val="both"/>
              <w:rPr>
                <w:b/>
              </w:rPr>
            </w:pPr>
            <w:r w:rsidRPr="00C17015">
              <w:t>№ 16814-р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101</w:t>
            </w:r>
          </w:p>
        </w:tc>
        <w:tc>
          <w:tcPr>
            <w:tcW w:w="3663" w:type="dxa"/>
          </w:tcPr>
          <w:p w:rsidR="00C4383F" w:rsidRPr="00C17015" w:rsidRDefault="00C4383F" w:rsidP="00004A53">
            <w:pPr>
              <w:jc w:val="both"/>
            </w:pPr>
            <w:r w:rsidRPr="00C17015">
              <w:t xml:space="preserve">«Дом Флеара», </w:t>
            </w:r>
            <w:smartTag w:uri="urn:schemas-microsoft-com:office:smarttags" w:element="metricconverter">
              <w:smartTagPr>
                <w:attr w:name="ProductID" w:val="1860 г"/>
              </w:smartTagPr>
              <w:r w:rsidRPr="00C17015">
                <w:t>1860 г</w:t>
              </w:r>
            </w:smartTag>
            <w:r w:rsidRPr="00C17015">
              <w:t xml:space="preserve">. </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271410034650006</w:t>
            </w:r>
          </w:p>
          <w:p w:rsidR="00C4383F" w:rsidRPr="00C17015" w:rsidRDefault="00C4383F" w:rsidP="00004A53">
            <w:pPr>
              <w:jc w:val="both"/>
            </w:pPr>
            <w:r w:rsidRPr="00C17015">
              <w:t>от 01.12.2014</w:t>
            </w:r>
          </w:p>
          <w:p w:rsidR="00C4383F" w:rsidRPr="00C17015" w:rsidRDefault="00C4383F" w:rsidP="00004A53">
            <w:pPr>
              <w:jc w:val="both"/>
            </w:pPr>
            <w:r w:rsidRPr="00C17015">
              <w:t>№ 2044</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102</w:t>
            </w:r>
          </w:p>
        </w:tc>
        <w:tc>
          <w:tcPr>
            <w:tcW w:w="2222" w:type="dxa"/>
          </w:tcPr>
          <w:p w:rsidR="00C4383F" w:rsidRPr="00C17015" w:rsidRDefault="00C4383F" w:rsidP="00004A53">
            <w:r w:rsidRPr="00C17015">
              <w:t xml:space="preserve">г. Енисейск, </w:t>
            </w:r>
          </w:p>
          <w:p w:rsidR="00C4383F" w:rsidRPr="00C17015" w:rsidRDefault="00C4383F" w:rsidP="00004A53">
            <w:pPr>
              <w:jc w:val="both"/>
            </w:pPr>
            <w:r w:rsidRPr="00C17015">
              <w:t>ул. Ленина, 100</w:t>
            </w:r>
          </w:p>
        </w:tc>
        <w:tc>
          <w:tcPr>
            <w:tcW w:w="3663" w:type="dxa"/>
          </w:tcPr>
          <w:p w:rsidR="00C4383F" w:rsidRPr="00C17015" w:rsidRDefault="00C4383F" w:rsidP="00004A53">
            <w:pPr>
              <w:jc w:val="both"/>
            </w:pPr>
            <w:r w:rsidRPr="00C17015">
              <w:t xml:space="preserve">«Настоятельский корпус Христорождественского монастыря», </w:t>
            </w:r>
            <w:smartTag w:uri="urn:schemas-microsoft-com:office:smarttags" w:element="metricconverter">
              <w:smartTagPr>
                <w:attr w:name="ProductID" w:val="1822 г"/>
              </w:smartTagPr>
              <w:r w:rsidRPr="00C17015">
                <w:t>1822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241510333820005</w:t>
            </w:r>
          </w:p>
          <w:p w:rsidR="00C4383F" w:rsidRPr="00C17015" w:rsidRDefault="00C4383F" w:rsidP="00004A53">
            <w:pPr>
              <w:jc w:val="both"/>
            </w:pPr>
            <w:r w:rsidRPr="00C17015">
              <w:t>от 13.11.2015</w:t>
            </w:r>
          </w:p>
          <w:p w:rsidR="00C4383F" w:rsidRPr="00C17015" w:rsidRDefault="00C4383F" w:rsidP="00004A53">
            <w:pPr>
              <w:jc w:val="both"/>
            </w:pPr>
            <w:r w:rsidRPr="00C17015">
              <w:t>№ 15639-р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103</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103</w:t>
            </w:r>
          </w:p>
        </w:tc>
        <w:tc>
          <w:tcPr>
            <w:tcW w:w="3663" w:type="dxa"/>
          </w:tcPr>
          <w:p w:rsidR="00C4383F" w:rsidRPr="00C17015" w:rsidRDefault="00C4383F" w:rsidP="00004A53">
            <w:pPr>
              <w:jc w:val="both"/>
            </w:pPr>
            <w:r w:rsidRPr="00C17015">
              <w:t>Дом, в котором с 6 по 28 февраля 1919 года находился повстанческий штаб по организации Енисейско-Маклаковского восстания против колчаковщины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lastRenderedPageBreak/>
              <w:t>Дом и лавка Баландина, сер. Х</w:t>
            </w:r>
            <w:r w:rsidRPr="00C17015">
              <w:rPr>
                <w:lang w:val="en-US"/>
              </w:rPr>
              <w:t>I</w:t>
            </w:r>
            <w:r w:rsidRPr="00C17015">
              <w:t>Х в.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«Усадьба Баландина», сер. </w:t>
            </w:r>
            <w:r w:rsidRPr="00C17015">
              <w:rPr>
                <w:lang w:val="en-US"/>
              </w:rPr>
              <w:t>XIX</w:t>
            </w:r>
            <w:r w:rsidRPr="00C17015">
              <w:t xml:space="preserve"> в. (по Указу)</w:t>
            </w:r>
          </w:p>
        </w:tc>
        <w:tc>
          <w:tcPr>
            <w:tcW w:w="2574" w:type="dxa"/>
          </w:tcPr>
          <w:p w:rsidR="00C4383F" w:rsidRPr="00C17015" w:rsidRDefault="00C4383F" w:rsidP="00004A53">
            <w:pPr>
              <w:jc w:val="both"/>
            </w:pPr>
            <w:r w:rsidRPr="00C17015">
              <w:lastRenderedPageBreak/>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p>
          <w:p w:rsidR="00C4383F" w:rsidRPr="00C17015" w:rsidRDefault="00C4383F" w:rsidP="00004A53">
            <w:pPr>
              <w:jc w:val="both"/>
            </w:pPr>
            <w:r w:rsidRPr="00C17015">
              <w:t xml:space="preserve">Решение исполнительного </w:t>
            </w:r>
            <w:r w:rsidRPr="00C17015">
              <w:lastRenderedPageBreak/>
              <w:t>комитета Красноярского краевого Совета народных депутатов от 16.06.1980 № 384-15</w:t>
            </w:r>
          </w:p>
          <w:p w:rsidR="00C4383F" w:rsidRPr="00C17015" w:rsidRDefault="00C4383F" w:rsidP="00004A53">
            <w:pPr>
              <w:jc w:val="both"/>
            </w:pP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271420034660006</w:t>
            </w:r>
          </w:p>
          <w:p w:rsidR="00C4383F" w:rsidRPr="00C17015" w:rsidRDefault="00C4383F" w:rsidP="00004A53">
            <w:pPr>
              <w:jc w:val="both"/>
            </w:pPr>
            <w:r w:rsidRPr="00C17015">
              <w:t>от 01.12.2014</w:t>
            </w:r>
          </w:p>
          <w:p w:rsidR="00C4383F" w:rsidRPr="00C17015" w:rsidRDefault="00C4383F" w:rsidP="00004A53">
            <w:pPr>
              <w:jc w:val="both"/>
            </w:pPr>
            <w:r w:rsidRPr="00C17015">
              <w:t>№ 2044</w:t>
            </w:r>
          </w:p>
          <w:p w:rsidR="00C4383F" w:rsidRPr="00C17015" w:rsidRDefault="00C4383F" w:rsidP="00004A53">
            <w:pPr>
              <w:jc w:val="both"/>
              <w:rPr>
                <w:b/>
              </w:rPr>
            </w:pPr>
            <w:r w:rsidRPr="00C17015">
              <w:t>(ансамбль)</w:t>
            </w:r>
          </w:p>
        </w:tc>
        <w:tc>
          <w:tcPr>
            <w:tcW w:w="1701" w:type="dxa"/>
          </w:tcPr>
          <w:p w:rsidR="00C4383F" w:rsidRPr="00C17015" w:rsidRDefault="00C4383F" w:rsidP="00004A53">
            <w:pPr>
              <w:jc w:val="both"/>
            </w:pPr>
            <w:r w:rsidRPr="00C17015">
              <w:lastRenderedPageBreak/>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lastRenderedPageBreak/>
              <w:t xml:space="preserve">Памятник истории </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Памятник </w:t>
            </w:r>
            <w:r w:rsidRPr="00C17015">
              <w:lastRenderedPageBreak/>
              <w:t>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104</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104</w:t>
            </w:r>
          </w:p>
        </w:tc>
        <w:tc>
          <w:tcPr>
            <w:tcW w:w="3663" w:type="dxa"/>
          </w:tcPr>
          <w:p w:rsidR="00C4383F" w:rsidRPr="00C17015" w:rsidRDefault="00C4383F" w:rsidP="00004A53">
            <w:pPr>
              <w:jc w:val="both"/>
            </w:pPr>
            <w:r w:rsidRPr="00C17015">
              <w:t xml:space="preserve">Воскресенская церковь, </w:t>
            </w:r>
            <w:smartTag w:uri="urn:schemas-microsoft-com:office:smarttags" w:element="metricconverter">
              <w:smartTagPr>
                <w:attr w:name="ProductID" w:val="1747 г"/>
              </w:smartTagPr>
              <w:r w:rsidRPr="00C17015">
                <w:t>1747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271410022470006</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1559</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105</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«Дом Кытманова», 2-я четв. Х</w:t>
            </w:r>
            <w:r w:rsidRPr="00C17015">
              <w:rPr>
                <w:lang w:val="en-US"/>
              </w:rPr>
              <w:t>IX</w:t>
            </w:r>
            <w:r w:rsidRPr="00C17015">
              <w:t xml:space="preserve">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241510298790006</w:t>
            </w:r>
          </w:p>
          <w:p w:rsidR="00C4383F" w:rsidRPr="00C17015" w:rsidRDefault="00C4383F" w:rsidP="00004A53">
            <w:pPr>
              <w:jc w:val="both"/>
            </w:pPr>
            <w:r w:rsidRPr="00C17015">
              <w:t>от 13.11.2015</w:t>
            </w:r>
          </w:p>
          <w:p w:rsidR="00C4383F" w:rsidRPr="00C17015" w:rsidRDefault="00C4383F" w:rsidP="00004A53">
            <w:pPr>
              <w:jc w:val="both"/>
            </w:pPr>
            <w:r w:rsidRPr="00C17015">
              <w:t>№ 18024-р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106</w:t>
            </w:r>
          </w:p>
        </w:tc>
        <w:tc>
          <w:tcPr>
            <w:tcW w:w="3663" w:type="dxa"/>
          </w:tcPr>
          <w:p w:rsidR="00C4383F" w:rsidRPr="00C17015" w:rsidRDefault="00C4383F" w:rsidP="00004A53">
            <w:pPr>
              <w:jc w:val="both"/>
            </w:pPr>
            <w:r w:rsidRPr="00C17015">
              <w:t xml:space="preserve">«Дом жилой», </w:t>
            </w:r>
            <w:r w:rsidRPr="00C17015">
              <w:rPr>
                <w:lang w:val="en-US"/>
              </w:rPr>
              <w:t>XIX</w:t>
            </w:r>
            <w:r w:rsidRPr="00C17015">
              <w:t xml:space="preserve"> в.</w:t>
            </w:r>
          </w:p>
        </w:tc>
        <w:tc>
          <w:tcPr>
            <w:tcW w:w="2574" w:type="dxa"/>
          </w:tcPr>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271410034670006</w:t>
            </w:r>
          </w:p>
          <w:p w:rsidR="00C4383F" w:rsidRPr="00C17015" w:rsidRDefault="00C4383F" w:rsidP="00004A53">
            <w:pPr>
              <w:jc w:val="both"/>
            </w:pPr>
            <w:r w:rsidRPr="00C17015">
              <w:t>от 01.12.2014</w:t>
            </w:r>
          </w:p>
          <w:p w:rsidR="00C4383F" w:rsidRPr="00C17015" w:rsidRDefault="00C4383F" w:rsidP="00004A53">
            <w:pPr>
              <w:jc w:val="both"/>
              <w:rPr>
                <w:b/>
              </w:rPr>
            </w:pPr>
            <w:r w:rsidRPr="00C17015">
              <w:t>№ 2044</w:t>
            </w:r>
          </w:p>
        </w:tc>
        <w:tc>
          <w:tcPr>
            <w:tcW w:w="1701" w:type="dxa"/>
          </w:tcPr>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lastRenderedPageBreak/>
              <w:t>ул. Ленина, 109</w:t>
            </w:r>
          </w:p>
        </w:tc>
        <w:tc>
          <w:tcPr>
            <w:tcW w:w="2222" w:type="dxa"/>
          </w:tcPr>
          <w:p w:rsidR="00C4383F" w:rsidRPr="00C17015" w:rsidRDefault="00C4383F" w:rsidP="00004A53">
            <w:pPr>
              <w:jc w:val="both"/>
            </w:pPr>
            <w:r w:rsidRPr="00C17015">
              <w:lastRenderedPageBreak/>
              <w:t>г. Енисейск</w:t>
            </w:r>
          </w:p>
          <w:p w:rsidR="00C4383F" w:rsidRPr="00C17015" w:rsidRDefault="00C4383F" w:rsidP="00004A53">
            <w:pPr>
              <w:jc w:val="both"/>
            </w:pPr>
            <w:r w:rsidRPr="00C17015">
              <w:lastRenderedPageBreak/>
              <w:t>ул. Ленина, 109</w:t>
            </w:r>
          </w:p>
        </w:tc>
        <w:tc>
          <w:tcPr>
            <w:tcW w:w="3663" w:type="dxa"/>
          </w:tcPr>
          <w:p w:rsidR="00C4383F" w:rsidRPr="00C17015" w:rsidRDefault="00C4383F" w:rsidP="00004A53">
            <w:pPr>
              <w:jc w:val="both"/>
            </w:pPr>
            <w:r w:rsidRPr="00C17015">
              <w:lastRenderedPageBreak/>
              <w:t xml:space="preserve">Дом Дементьева, </w:t>
            </w:r>
            <w:smartTag w:uri="urn:schemas-microsoft-com:office:smarttags" w:element="metricconverter">
              <w:smartTagPr>
                <w:attr w:name="ProductID" w:val="1820 г"/>
              </w:smartTagPr>
              <w:r w:rsidRPr="00C17015">
                <w:t>1820 г</w:t>
              </w:r>
            </w:smartTag>
            <w:r w:rsidRPr="00C17015">
              <w:t>.(по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«Дом Деменьтьева», </w:t>
            </w:r>
            <w:smartTag w:uri="urn:schemas-microsoft-com:office:smarttags" w:element="metricconverter">
              <w:smartTagPr>
                <w:attr w:name="ProductID" w:val="1820 г"/>
              </w:smartTagPr>
              <w:r w:rsidRPr="00C17015">
                <w:t>1820 г</w:t>
              </w:r>
            </w:smartTag>
            <w:r w:rsidRPr="00C17015">
              <w:t>.(по Указу)</w:t>
            </w:r>
          </w:p>
        </w:tc>
        <w:tc>
          <w:tcPr>
            <w:tcW w:w="2574" w:type="dxa"/>
          </w:tcPr>
          <w:p w:rsidR="00C4383F" w:rsidRPr="00C17015" w:rsidRDefault="00C4383F" w:rsidP="00004A53">
            <w:pPr>
              <w:jc w:val="both"/>
            </w:pPr>
            <w:r w:rsidRPr="00C17015">
              <w:lastRenderedPageBreak/>
              <w:t xml:space="preserve">Решение исполнительного </w:t>
            </w:r>
            <w:r w:rsidRPr="00C17015">
              <w:lastRenderedPageBreak/>
              <w:t>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271410034680006</w:t>
            </w:r>
          </w:p>
          <w:p w:rsidR="00C4383F" w:rsidRPr="00C17015" w:rsidRDefault="00C4383F" w:rsidP="00004A53">
            <w:pPr>
              <w:jc w:val="both"/>
            </w:pPr>
            <w:r w:rsidRPr="00C17015">
              <w:t>от 01.12.2014</w:t>
            </w:r>
          </w:p>
          <w:p w:rsidR="00C4383F" w:rsidRPr="00C17015" w:rsidRDefault="00C4383F" w:rsidP="00004A53">
            <w:pPr>
              <w:jc w:val="both"/>
            </w:pPr>
            <w:r w:rsidRPr="00C17015">
              <w:t>№ 2044</w:t>
            </w:r>
          </w:p>
          <w:p w:rsidR="00C4383F" w:rsidRPr="00C17015" w:rsidRDefault="00C4383F" w:rsidP="00004A53">
            <w:pPr>
              <w:jc w:val="both"/>
              <w:rPr>
                <w:b/>
                <w:color w:val="0070C0"/>
              </w:rPr>
            </w:pPr>
          </w:p>
        </w:tc>
        <w:tc>
          <w:tcPr>
            <w:tcW w:w="1701" w:type="dxa"/>
          </w:tcPr>
          <w:p w:rsidR="00C4383F" w:rsidRPr="00C17015" w:rsidRDefault="00C4383F" w:rsidP="00004A53">
            <w:pPr>
              <w:jc w:val="both"/>
            </w:pPr>
            <w:r w:rsidRPr="00C17015">
              <w:lastRenderedPageBreak/>
              <w:t xml:space="preserve">Регионального </w:t>
            </w:r>
            <w:r w:rsidRPr="00C17015">
              <w:lastRenderedPageBreak/>
              <w:t>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lastRenderedPageBreak/>
              <w:t xml:space="preserve">Памятник </w:t>
            </w:r>
            <w:r w:rsidRPr="00C17015">
              <w:lastRenderedPageBreak/>
              <w:t>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110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110</w:t>
            </w:r>
          </w:p>
        </w:tc>
        <w:tc>
          <w:tcPr>
            <w:tcW w:w="3663" w:type="dxa"/>
          </w:tcPr>
          <w:p w:rsidR="00C4383F" w:rsidRPr="00C17015" w:rsidRDefault="00C4383F" w:rsidP="00004A53">
            <w:pPr>
              <w:jc w:val="both"/>
              <w:rPr>
                <w:noProof/>
              </w:rPr>
            </w:pPr>
            <w:r w:rsidRPr="00C17015">
              <w:rPr>
                <w:noProof/>
              </w:rPr>
              <w:t>Дом Макарова с магазином, кон.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271410023130005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112</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112</w:t>
            </w:r>
          </w:p>
        </w:tc>
        <w:tc>
          <w:tcPr>
            <w:tcW w:w="3663" w:type="dxa"/>
          </w:tcPr>
          <w:p w:rsidR="00C4383F" w:rsidRPr="00C17015" w:rsidRDefault="00C4383F" w:rsidP="00004A53">
            <w:pPr>
              <w:jc w:val="both"/>
              <w:rPr>
                <w:noProof/>
              </w:rPr>
            </w:pPr>
            <w:r w:rsidRPr="00C17015">
              <w:rPr>
                <w:noProof/>
              </w:rPr>
              <w:t>Дом с магазином Хнюнина и Коновалова, 2-я пол.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271410023140005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113</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«Дом Тонконогова», </w:t>
            </w:r>
            <w:smartTag w:uri="urn:schemas-microsoft-com:office:smarttags" w:element="metricconverter">
              <w:smartTagPr>
                <w:attr w:name="ProductID" w:val="1860 г"/>
              </w:smartTagPr>
              <w:r w:rsidRPr="00C17015">
                <w:t>1860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241410049800006</w:t>
            </w:r>
          </w:p>
          <w:p w:rsidR="00C4383F" w:rsidRPr="00C17015" w:rsidRDefault="00C4383F" w:rsidP="00004A53">
            <w:pPr>
              <w:jc w:val="both"/>
            </w:pPr>
            <w:r w:rsidRPr="00C17015">
              <w:t>от 29.12.2015</w:t>
            </w:r>
          </w:p>
          <w:p w:rsidR="00C4383F" w:rsidRPr="00C17015" w:rsidRDefault="00C4383F" w:rsidP="00004A53">
            <w:pPr>
              <w:jc w:val="both"/>
            </w:pPr>
            <w:r w:rsidRPr="00C17015">
              <w:t>№ 30217-р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rPr>
                <w:b/>
              </w:rPr>
            </w:pPr>
            <w:r w:rsidRPr="00C17015">
              <w:t>ул. Ленина, 116</w:t>
            </w:r>
          </w:p>
        </w:tc>
        <w:tc>
          <w:tcPr>
            <w:tcW w:w="2222" w:type="dxa"/>
          </w:tcPr>
          <w:p w:rsidR="00C4383F" w:rsidRPr="00C17015" w:rsidRDefault="00C4383F" w:rsidP="00004A53">
            <w:pPr>
              <w:jc w:val="both"/>
              <w:rPr>
                <w:b/>
              </w:rPr>
            </w:pPr>
          </w:p>
        </w:tc>
        <w:tc>
          <w:tcPr>
            <w:tcW w:w="3663" w:type="dxa"/>
          </w:tcPr>
          <w:p w:rsidR="00C4383F" w:rsidRPr="00C17015" w:rsidRDefault="00C4383F" w:rsidP="00004A53">
            <w:pPr>
              <w:jc w:val="both"/>
            </w:pPr>
            <w:r w:rsidRPr="00C17015">
              <w:t>«Здание городского магистрата», 1747–1753 гг.</w:t>
            </w:r>
            <w:r w:rsidRPr="00C17015">
              <w:rPr>
                <w:b/>
              </w:rPr>
              <w:t xml:space="preserve"> </w:t>
            </w:r>
          </w:p>
        </w:tc>
        <w:tc>
          <w:tcPr>
            <w:tcW w:w="2574" w:type="dxa"/>
          </w:tcPr>
          <w:p w:rsidR="00C4383F" w:rsidRPr="00C17015" w:rsidRDefault="00C4383F" w:rsidP="00004A53">
            <w:pPr>
              <w:jc w:val="both"/>
            </w:pPr>
            <w:r w:rsidRPr="00C17015">
              <w:t xml:space="preserve">Решение исполнительного комитета Красноярского краевого Совета народных </w:t>
            </w:r>
            <w:r w:rsidRPr="00C17015">
              <w:lastRenderedPageBreak/>
              <w:t>депутатов от 16.06.1980 № 384-15</w:t>
            </w:r>
          </w:p>
          <w:p w:rsidR="00C4383F" w:rsidRPr="00C17015" w:rsidRDefault="00C4383F" w:rsidP="00004A53">
            <w:pPr>
              <w:jc w:val="both"/>
              <w:rPr>
                <w:b/>
              </w:rPr>
            </w:pPr>
            <w:r w:rsidRPr="00C17015">
              <w:rPr>
                <w:b/>
              </w:rPr>
              <w:t>241410048190005</w:t>
            </w:r>
          </w:p>
          <w:p w:rsidR="00C4383F" w:rsidRPr="00C17015" w:rsidRDefault="00C4383F" w:rsidP="00004A53">
            <w:pPr>
              <w:jc w:val="both"/>
            </w:pPr>
            <w:r w:rsidRPr="00C17015">
              <w:t>от 13.11.2015</w:t>
            </w:r>
          </w:p>
          <w:p w:rsidR="00C4383F" w:rsidRPr="00C17015" w:rsidRDefault="00C4383F" w:rsidP="00004A53">
            <w:pPr>
              <w:jc w:val="both"/>
            </w:pPr>
            <w:r w:rsidRPr="00C17015">
              <w:t>№ 15666-р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120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120</w:t>
            </w:r>
          </w:p>
        </w:tc>
        <w:tc>
          <w:tcPr>
            <w:tcW w:w="3663" w:type="dxa"/>
          </w:tcPr>
          <w:p w:rsidR="00C4383F" w:rsidRPr="00C17015" w:rsidRDefault="00C4383F" w:rsidP="00004A53">
            <w:pPr>
              <w:jc w:val="both"/>
            </w:pPr>
            <w:r w:rsidRPr="00C17015">
              <w:rPr>
                <w:noProof/>
              </w:rPr>
              <w:t>«Здание, где в сентябре 1913 года выступал во время сибирской экспедиции норвежский полярный исследователь Фритьоф Нансен. Здесь в мужской гимназии в 1915</w:t>
            </w:r>
            <w:r w:rsidRPr="00C17015">
              <w:t>–</w:t>
            </w:r>
            <w:r w:rsidRPr="00C17015">
              <w:rPr>
                <w:noProof/>
              </w:rPr>
              <w:t>1917 гг. учился революционер-большевик Лыткин Федор Матвеевич»</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271410023070005</w:t>
            </w:r>
          </w:p>
          <w:p w:rsidR="00C4383F" w:rsidRPr="00C17015" w:rsidRDefault="00C4383F" w:rsidP="00004A53">
            <w:pPr>
              <w:jc w:val="both"/>
            </w:pPr>
            <w:r w:rsidRPr="00C17015">
              <w:t>от 09.10.2014</w:t>
            </w:r>
          </w:p>
          <w:p w:rsidR="00C4383F" w:rsidRPr="00C17015" w:rsidRDefault="00C4383F" w:rsidP="00004A53">
            <w:pPr>
              <w:jc w:val="both"/>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122</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«Дом воеводы», </w:t>
            </w:r>
            <w:smartTag w:uri="urn:schemas-microsoft-com:office:smarttags" w:element="metricconverter">
              <w:smartTagPr>
                <w:attr w:name="ProductID" w:val="1722 г"/>
              </w:smartTagPr>
              <w:r w:rsidRPr="00C17015">
                <w:t>1722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241410049080006</w:t>
            </w:r>
          </w:p>
          <w:p w:rsidR="00C4383F" w:rsidRPr="00C17015" w:rsidRDefault="00C4383F" w:rsidP="00004A53">
            <w:pPr>
              <w:jc w:val="both"/>
            </w:pPr>
            <w:r w:rsidRPr="00C17015">
              <w:t>от 13.11.2016</w:t>
            </w:r>
          </w:p>
          <w:p w:rsidR="00C4383F" w:rsidRPr="00C17015" w:rsidRDefault="00C4383F" w:rsidP="00004A53">
            <w:pPr>
              <w:jc w:val="both"/>
            </w:pPr>
            <w:r w:rsidRPr="00C17015">
              <w:t>№ 15528-р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rPr>
                <w:noProof/>
              </w:rPr>
            </w:pPr>
            <w:r w:rsidRPr="00C17015">
              <w:rPr>
                <w:noProof/>
              </w:rPr>
              <w:t>ул. Ленина, 124</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rPr>
                <w:noProof/>
              </w:rPr>
            </w:pPr>
            <w:r w:rsidRPr="00C17015">
              <w:rPr>
                <w:noProof/>
              </w:rPr>
              <w:t>Дом, в котором в 1833</w:t>
            </w:r>
            <w:r w:rsidRPr="00C17015">
              <w:t>–</w:t>
            </w:r>
            <w:r w:rsidRPr="00C17015">
              <w:rPr>
                <w:noProof/>
              </w:rPr>
              <w:t>1835 гг. жил декабрист М.А. Фонвизин</w:t>
            </w:r>
          </w:p>
        </w:tc>
        <w:tc>
          <w:tcPr>
            <w:tcW w:w="2574" w:type="dxa"/>
          </w:tcPr>
          <w:p w:rsidR="00C4383F" w:rsidRPr="00C17015" w:rsidRDefault="00C4383F" w:rsidP="00004A53">
            <w:pPr>
              <w:jc w:val="both"/>
              <w:rPr>
                <w:b/>
              </w:rPr>
            </w:pPr>
            <w:r w:rsidRPr="00C17015">
              <w:t xml:space="preserve">Решение исполнительного комитета Красноярского краевого Совета народных депутатов от 16.06.1980 № 384-15 </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124, 126</w:t>
            </w:r>
          </w:p>
          <w:p w:rsidR="00C4383F" w:rsidRPr="00C17015" w:rsidRDefault="00C4383F" w:rsidP="00004A53">
            <w:pPr>
              <w:autoSpaceDE w:val="0"/>
              <w:autoSpaceDN w:val="0"/>
              <w:adjustRightInd w:val="0"/>
              <w:jc w:val="both"/>
              <w:rPr>
                <w:noProof/>
              </w:rPr>
            </w:pPr>
            <w:r w:rsidRPr="00C17015">
              <w:rPr>
                <w:noProof/>
              </w:rPr>
              <w:t>(угол Пожарного пер.)</w:t>
            </w:r>
          </w:p>
          <w:p w:rsidR="00C4383F" w:rsidRPr="00C17015" w:rsidRDefault="00C4383F" w:rsidP="00004A53">
            <w:pPr>
              <w:autoSpaceDE w:val="0"/>
              <w:autoSpaceDN w:val="0"/>
              <w:adjustRightInd w:val="0"/>
              <w:jc w:val="both"/>
              <w:rPr>
                <w:noProof/>
              </w:rPr>
            </w:pPr>
            <w:r w:rsidRPr="00C17015">
              <w:rPr>
                <w:noProof/>
              </w:rPr>
              <w:t>ул. Ленина, 124</w:t>
            </w:r>
          </w:p>
          <w:p w:rsidR="00C4383F" w:rsidRPr="00C17015" w:rsidRDefault="00C4383F" w:rsidP="00004A53">
            <w:pPr>
              <w:jc w:val="both"/>
            </w:pPr>
            <w:r w:rsidRPr="00C17015">
              <w:rPr>
                <w:noProof/>
              </w:rPr>
              <w:t>ул. Ленина, 126</w:t>
            </w:r>
          </w:p>
        </w:tc>
        <w:tc>
          <w:tcPr>
            <w:tcW w:w="2222" w:type="dxa"/>
          </w:tcPr>
          <w:p w:rsidR="00C4383F" w:rsidRPr="00C17015" w:rsidRDefault="00C4383F" w:rsidP="00004A53">
            <w:pPr>
              <w:jc w:val="both"/>
            </w:pPr>
          </w:p>
        </w:tc>
        <w:tc>
          <w:tcPr>
            <w:tcW w:w="3663" w:type="dxa"/>
          </w:tcPr>
          <w:p w:rsidR="00C4383F" w:rsidRPr="00C17015" w:rsidRDefault="00C4383F" w:rsidP="00004A53">
            <w:pPr>
              <w:rPr>
                <w:noProof/>
              </w:rPr>
            </w:pPr>
          </w:p>
          <w:p w:rsidR="00C4383F" w:rsidRPr="00C17015" w:rsidRDefault="00C4383F" w:rsidP="00004A53">
            <w:pPr>
              <w:rPr>
                <w:noProof/>
              </w:rPr>
            </w:pPr>
            <w:r w:rsidRPr="00C17015">
              <w:rPr>
                <w:noProof/>
              </w:rPr>
              <w:t>Торговая усадьба Замараева, кон. ХIХ в.:</w:t>
            </w:r>
          </w:p>
          <w:p w:rsidR="00C4383F" w:rsidRPr="00C17015" w:rsidRDefault="00C4383F" w:rsidP="00004A53">
            <w:pPr>
              <w:rPr>
                <w:noProof/>
              </w:rPr>
            </w:pPr>
          </w:p>
          <w:p w:rsidR="00C4383F" w:rsidRPr="00C17015" w:rsidRDefault="00C4383F" w:rsidP="00004A53">
            <w:pPr>
              <w:rPr>
                <w:noProof/>
              </w:rPr>
            </w:pPr>
            <w:r w:rsidRPr="00C17015">
              <w:rPr>
                <w:noProof/>
              </w:rPr>
              <w:t xml:space="preserve">      здание магазина</w:t>
            </w:r>
            <w:r w:rsidRPr="00C17015">
              <w:rPr>
                <w:noProof/>
                <w:lang w:val="en-US"/>
              </w:rPr>
              <w:t>;</w:t>
            </w:r>
          </w:p>
          <w:p w:rsidR="00C4383F" w:rsidRPr="00C17015" w:rsidRDefault="00C4383F" w:rsidP="00004A53">
            <w:pPr>
              <w:jc w:val="both"/>
              <w:rPr>
                <w:noProof/>
              </w:rPr>
            </w:pPr>
            <w:r w:rsidRPr="00C17015">
              <w:rPr>
                <w:noProof/>
              </w:rPr>
              <w:t xml:space="preserve">      амбар (дерево)</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241420050790005</w:t>
            </w:r>
          </w:p>
          <w:p w:rsidR="00C4383F" w:rsidRPr="00C17015" w:rsidRDefault="00C4383F" w:rsidP="00004A53">
            <w:pPr>
              <w:jc w:val="both"/>
            </w:pPr>
            <w:r w:rsidRPr="00C17015">
              <w:t>от 18.03.2015</w:t>
            </w:r>
          </w:p>
          <w:p w:rsidR="00C4383F" w:rsidRPr="00C17015" w:rsidRDefault="00C4383F" w:rsidP="00004A53">
            <w:pPr>
              <w:jc w:val="both"/>
            </w:pPr>
            <w:r w:rsidRPr="00C17015">
              <w:t>№ 426</w:t>
            </w:r>
          </w:p>
          <w:p w:rsidR="00C4383F" w:rsidRPr="00C17015" w:rsidRDefault="00C4383F" w:rsidP="00004A53">
            <w:pPr>
              <w:jc w:val="both"/>
              <w:rPr>
                <w:b/>
              </w:rPr>
            </w:pPr>
            <w:r w:rsidRPr="00C17015">
              <w:t>(ансамбль)</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82</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130</w:t>
            </w:r>
          </w:p>
        </w:tc>
        <w:tc>
          <w:tcPr>
            <w:tcW w:w="3663" w:type="dxa"/>
          </w:tcPr>
          <w:p w:rsidR="00C4383F" w:rsidRPr="00C17015" w:rsidRDefault="00C4383F" w:rsidP="00004A53">
            <w:pPr>
              <w:jc w:val="both"/>
            </w:pPr>
            <w:r w:rsidRPr="00C17015">
              <w:t xml:space="preserve">«Дом, в котором в начале марта </w:t>
            </w:r>
            <w:smartTag w:uri="urn:schemas-microsoft-com:office:smarttags" w:element="metricconverter">
              <w:smartTagPr>
                <w:attr w:name="ProductID" w:val="1917 г"/>
              </w:smartTagPr>
              <w:r w:rsidRPr="00C17015">
                <w:t>1917 г</w:t>
              </w:r>
            </w:smartTag>
            <w:r w:rsidRPr="00C17015">
              <w:t xml:space="preserve">. выступил на собрании Я.М. Свердлов, в мае </w:t>
            </w:r>
            <w:smartTag w:uri="urn:schemas-microsoft-com:office:smarttags" w:element="metricconverter">
              <w:smartTagPr>
                <w:attr w:name="ProductID" w:val="1917 г"/>
              </w:smartTagPr>
              <w:r w:rsidRPr="00C17015">
                <w:t>1917 г</w:t>
              </w:r>
            </w:smartTag>
            <w:r w:rsidRPr="00C17015">
              <w:t xml:space="preserve">. проходили заседания </w:t>
            </w:r>
            <w:r w:rsidRPr="00C17015">
              <w:lastRenderedPageBreak/>
              <w:t>большевиков Енисейского Совета рабочих, солдатских и крестьянских депутатов»</w:t>
            </w:r>
          </w:p>
        </w:tc>
        <w:tc>
          <w:tcPr>
            <w:tcW w:w="2574" w:type="dxa"/>
          </w:tcPr>
          <w:p w:rsidR="00C4383F" w:rsidRPr="00C17015" w:rsidRDefault="00C4383F" w:rsidP="00004A53">
            <w:pPr>
              <w:jc w:val="both"/>
            </w:pPr>
            <w:r w:rsidRPr="00C17015">
              <w:lastRenderedPageBreak/>
              <w:t xml:space="preserve">Решение исполнительного комитета Красноярского краевого Совета народных </w:t>
            </w:r>
            <w:r w:rsidRPr="00C17015">
              <w:lastRenderedPageBreak/>
              <w:t>депутатов от 16.06.1980 № 384-15</w:t>
            </w:r>
          </w:p>
          <w:p w:rsidR="00C4383F" w:rsidRPr="00C17015" w:rsidRDefault="00C4383F" w:rsidP="00004A53">
            <w:pPr>
              <w:jc w:val="both"/>
              <w:rPr>
                <w:b/>
              </w:rPr>
            </w:pPr>
            <w:r w:rsidRPr="00C17015">
              <w:rPr>
                <w:b/>
              </w:rPr>
              <w:t>271410034550005</w:t>
            </w:r>
          </w:p>
          <w:p w:rsidR="00C4383F" w:rsidRPr="00C17015" w:rsidRDefault="00C4383F" w:rsidP="00004A53">
            <w:pPr>
              <w:jc w:val="both"/>
            </w:pPr>
            <w:r w:rsidRPr="00C17015">
              <w:t>от 01.12.2014</w:t>
            </w:r>
          </w:p>
          <w:p w:rsidR="00C4383F" w:rsidRPr="00C17015" w:rsidRDefault="00C4383F" w:rsidP="00004A53">
            <w:pPr>
              <w:jc w:val="both"/>
              <w:rPr>
                <w:b/>
              </w:rPr>
            </w:pPr>
            <w:r w:rsidRPr="00C17015">
              <w:t>№ 2045</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130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130</w:t>
            </w:r>
          </w:p>
        </w:tc>
        <w:tc>
          <w:tcPr>
            <w:tcW w:w="3663" w:type="dxa"/>
          </w:tcPr>
          <w:p w:rsidR="00C4383F" w:rsidRPr="00C17015" w:rsidRDefault="00C4383F" w:rsidP="00004A53">
            <w:pPr>
              <w:jc w:val="both"/>
              <w:rPr>
                <w:noProof/>
              </w:rPr>
            </w:pPr>
            <w:r w:rsidRPr="00C17015">
              <w:rPr>
                <w:noProof/>
              </w:rPr>
              <w:t>Здание магазина Кытманова, кон.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271410034620005</w:t>
            </w:r>
          </w:p>
          <w:p w:rsidR="00C4383F" w:rsidRPr="00C17015" w:rsidRDefault="00C4383F" w:rsidP="00004A53">
            <w:r w:rsidRPr="00C17015">
              <w:t>от 01.12.2014</w:t>
            </w:r>
          </w:p>
          <w:p w:rsidR="00C4383F" w:rsidRPr="00C17015" w:rsidRDefault="00C4383F" w:rsidP="00004A53">
            <w:r w:rsidRPr="00C17015">
              <w:t>№ 2045</w:t>
            </w:r>
          </w:p>
          <w:p w:rsidR="00C4383F" w:rsidRPr="00C17015" w:rsidRDefault="00C4383F" w:rsidP="00004A53">
            <w:pPr>
              <w:jc w:val="both"/>
              <w:rPr>
                <w:b/>
              </w:rPr>
            </w:pPr>
          </w:p>
          <w:p w:rsidR="00C4383F" w:rsidRPr="00C17015" w:rsidRDefault="00C4383F" w:rsidP="00004A53">
            <w:pPr>
              <w:jc w:val="both"/>
              <w:rPr>
                <w:b/>
              </w:rPr>
            </w:pPr>
            <w:r w:rsidRPr="00C17015">
              <w:rPr>
                <w:b/>
              </w:rPr>
              <w:t>241410059210005</w:t>
            </w:r>
          </w:p>
          <w:p w:rsidR="00C4383F" w:rsidRPr="00C17015" w:rsidRDefault="00C4383F" w:rsidP="00004A53">
            <w:r w:rsidRPr="00C17015">
              <w:t>от 13.04.2015</w:t>
            </w:r>
          </w:p>
          <w:p w:rsidR="00C4383F" w:rsidRPr="00C17015" w:rsidRDefault="00C4383F" w:rsidP="00004A53">
            <w:r w:rsidRPr="00C17015">
              <w:t>№ 806</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131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131</w:t>
            </w:r>
          </w:p>
        </w:tc>
        <w:tc>
          <w:tcPr>
            <w:tcW w:w="3663" w:type="dxa"/>
          </w:tcPr>
          <w:p w:rsidR="00C4383F" w:rsidRPr="00C17015" w:rsidRDefault="00C4383F" w:rsidP="00004A53">
            <w:pPr>
              <w:rPr>
                <w:noProof/>
              </w:rPr>
            </w:pPr>
            <w:r w:rsidRPr="00C17015">
              <w:rPr>
                <w:noProof/>
              </w:rPr>
              <w:t>Усадьба Востротина (дерево), 2-я пол. ХIХ в.:</w:t>
            </w:r>
          </w:p>
          <w:p w:rsidR="00C4383F" w:rsidRPr="00C17015" w:rsidRDefault="00C4383F" w:rsidP="00004A53">
            <w:pPr>
              <w:rPr>
                <w:noProof/>
              </w:rPr>
            </w:pPr>
            <w:r w:rsidRPr="00C17015">
              <w:rPr>
                <w:noProof/>
              </w:rPr>
              <w:t xml:space="preserve">      жилой дом;</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241520298820005</w:t>
            </w:r>
          </w:p>
          <w:p w:rsidR="00C4383F" w:rsidRPr="00C17015" w:rsidRDefault="00C4383F" w:rsidP="00004A53">
            <w:pPr>
              <w:jc w:val="both"/>
            </w:pPr>
            <w:r w:rsidRPr="00C17015">
              <w:t>от 13.11.2015</w:t>
            </w:r>
          </w:p>
          <w:p w:rsidR="00C4383F" w:rsidRPr="00C17015" w:rsidRDefault="00C4383F" w:rsidP="00004A53">
            <w:pPr>
              <w:jc w:val="both"/>
            </w:pPr>
            <w:r w:rsidRPr="00C17015">
              <w:t>№ 15737-р</w:t>
            </w:r>
          </w:p>
          <w:p w:rsidR="00C4383F" w:rsidRPr="00C17015" w:rsidRDefault="00C4383F" w:rsidP="00004A53">
            <w:pPr>
              <w:jc w:val="both"/>
            </w:pPr>
            <w:r w:rsidRPr="00C17015">
              <w:t>(усадьба)</w:t>
            </w:r>
          </w:p>
          <w:p w:rsidR="00C4383F" w:rsidRPr="00C17015" w:rsidRDefault="00C4383F" w:rsidP="00004A53">
            <w:pPr>
              <w:jc w:val="both"/>
              <w:rPr>
                <w:b/>
              </w:rPr>
            </w:pPr>
            <w:r w:rsidRPr="00C17015">
              <w:rPr>
                <w:b/>
              </w:rPr>
              <w:t>241510298820015</w:t>
            </w:r>
          </w:p>
          <w:p w:rsidR="00C4383F" w:rsidRPr="00C17015" w:rsidRDefault="00C4383F" w:rsidP="00004A53">
            <w:pPr>
              <w:jc w:val="both"/>
            </w:pPr>
            <w:r w:rsidRPr="00C17015">
              <w:t>от 13.11.2015</w:t>
            </w:r>
          </w:p>
          <w:p w:rsidR="00C4383F" w:rsidRPr="00C17015" w:rsidRDefault="00C4383F" w:rsidP="00004A53">
            <w:pPr>
              <w:jc w:val="both"/>
            </w:pPr>
            <w:r w:rsidRPr="00C17015">
              <w:t>№ 17903-р</w:t>
            </w:r>
          </w:p>
          <w:p w:rsidR="00C4383F" w:rsidRPr="00C17015" w:rsidRDefault="00C4383F" w:rsidP="00004A53">
            <w:pPr>
              <w:jc w:val="both"/>
            </w:pPr>
            <w:r w:rsidRPr="00C17015">
              <w:t>(ворота)</w:t>
            </w:r>
          </w:p>
          <w:p w:rsidR="00C4383F" w:rsidRPr="00C17015" w:rsidRDefault="00C4383F" w:rsidP="00004A53">
            <w:pPr>
              <w:jc w:val="both"/>
              <w:rPr>
                <w:b/>
              </w:rPr>
            </w:pPr>
            <w:r w:rsidRPr="00C17015">
              <w:rPr>
                <w:b/>
              </w:rPr>
              <w:t>241510298820025</w:t>
            </w:r>
          </w:p>
          <w:p w:rsidR="00C4383F" w:rsidRPr="00C17015" w:rsidRDefault="00C4383F" w:rsidP="00004A53">
            <w:pPr>
              <w:jc w:val="both"/>
            </w:pPr>
            <w:r w:rsidRPr="00C17015">
              <w:t>от 13.11.2015</w:t>
            </w:r>
          </w:p>
          <w:p w:rsidR="00C4383F" w:rsidRPr="00C17015" w:rsidRDefault="00C4383F" w:rsidP="00004A53">
            <w:pPr>
              <w:jc w:val="both"/>
            </w:pPr>
            <w:r w:rsidRPr="00C17015">
              <w:t>№ 17868-р</w:t>
            </w:r>
          </w:p>
          <w:p w:rsidR="00C4383F" w:rsidRPr="00C17015" w:rsidRDefault="00C4383F" w:rsidP="00004A53">
            <w:pPr>
              <w:jc w:val="both"/>
            </w:pPr>
            <w:r w:rsidRPr="00C17015">
              <w:t>(жилой дом)</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133</w:t>
            </w:r>
          </w:p>
          <w:p w:rsidR="00C4383F" w:rsidRPr="00C17015" w:rsidRDefault="00C4383F" w:rsidP="00004A53">
            <w:pPr>
              <w:jc w:val="both"/>
            </w:pPr>
            <w:r w:rsidRPr="00C17015">
              <w:rPr>
                <w:noProof/>
              </w:rPr>
              <w:t>(угол ул. Худзинского)</w:t>
            </w:r>
          </w:p>
        </w:tc>
        <w:tc>
          <w:tcPr>
            <w:tcW w:w="222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ул. Ленина, 133</w:t>
            </w:r>
          </w:p>
        </w:tc>
        <w:tc>
          <w:tcPr>
            <w:tcW w:w="3663" w:type="dxa"/>
          </w:tcPr>
          <w:p w:rsidR="00C4383F" w:rsidRPr="00C17015" w:rsidRDefault="00C4383F" w:rsidP="00004A53">
            <w:pPr>
              <w:jc w:val="both"/>
              <w:rPr>
                <w:noProof/>
              </w:rPr>
            </w:pPr>
            <w:r w:rsidRPr="00C17015">
              <w:t xml:space="preserve">«Здание магазина Хнюнина», </w:t>
            </w:r>
            <w:r w:rsidRPr="00C17015">
              <w:rPr>
                <w:noProof/>
              </w:rPr>
              <w:t>2-я пол.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241510336310005</w:t>
            </w:r>
          </w:p>
          <w:p w:rsidR="00C4383F" w:rsidRPr="00C17015" w:rsidRDefault="00C4383F" w:rsidP="00004A53">
            <w:pPr>
              <w:jc w:val="both"/>
            </w:pPr>
            <w:r w:rsidRPr="00C17015">
              <w:t>от 27.11.2015</w:t>
            </w:r>
          </w:p>
          <w:p w:rsidR="00C4383F" w:rsidRPr="00C17015" w:rsidRDefault="00C4383F" w:rsidP="00004A53">
            <w:pPr>
              <w:jc w:val="both"/>
            </w:pPr>
            <w:r w:rsidRPr="00C17015">
              <w:lastRenderedPageBreak/>
              <w:t>№ 20982-р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Ленина, 140</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Дворовые постройки Востротина, </w:t>
            </w:r>
            <w:r w:rsidRPr="00C17015">
              <w:rPr>
                <w:lang w:val="en-US"/>
              </w:rPr>
              <w:t>II</w:t>
            </w:r>
            <w:r w:rsidRPr="00C17015">
              <w:t>-я пол. Х</w:t>
            </w:r>
            <w:r w:rsidRPr="00C17015">
              <w:rPr>
                <w:lang w:val="en-US"/>
              </w:rPr>
              <w:t>I</w:t>
            </w:r>
            <w:r w:rsidRPr="00C17015">
              <w:t>Х в.(по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«Усадьба Востротина», </w:t>
            </w:r>
            <w:r w:rsidRPr="00C17015">
              <w:rPr>
                <w:lang w:val="en-US"/>
              </w:rPr>
              <w:t>XIX</w:t>
            </w:r>
            <w:r w:rsidRPr="00C17015">
              <w:t xml:space="preserve"> в.(по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241510337630006</w:t>
            </w:r>
          </w:p>
          <w:p w:rsidR="00C4383F" w:rsidRPr="00C17015" w:rsidRDefault="00C4383F" w:rsidP="00004A53">
            <w:pPr>
              <w:jc w:val="both"/>
            </w:pPr>
            <w:r w:rsidRPr="00C17015">
              <w:t>от 13.11.2015</w:t>
            </w:r>
          </w:p>
          <w:p w:rsidR="00C4383F" w:rsidRPr="00C17015" w:rsidRDefault="00C4383F" w:rsidP="00004A53">
            <w:pPr>
              <w:jc w:val="both"/>
            </w:pPr>
            <w:r w:rsidRPr="00C17015">
              <w:t>№ 17578-р</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пер. Марковского, 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Марковского, 6</w:t>
            </w:r>
          </w:p>
        </w:tc>
        <w:tc>
          <w:tcPr>
            <w:tcW w:w="3663" w:type="dxa"/>
          </w:tcPr>
          <w:p w:rsidR="00C4383F" w:rsidRPr="00C17015" w:rsidRDefault="00C4383F" w:rsidP="00004A53">
            <w:pPr>
              <w:rPr>
                <w:noProof/>
              </w:rPr>
            </w:pPr>
            <w:r w:rsidRPr="00C17015">
              <w:rPr>
                <w:noProof/>
              </w:rPr>
              <w:t>Усадьба Аблина (дерево), кон. Х</w:t>
            </w:r>
            <w:r w:rsidRPr="00C17015">
              <w:rPr>
                <w:lang w:val="en-US"/>
              </w:rPr>
              <w:t>I</w:t>
            </w:r>
            <w:r w:rsidRPr="00C17015">
              <w:rPr>
                <w:noProof/>
              </w:rPr>
              <w:t>Х в.:</w:t>
            </w:r>
          </w:p>
          <w:p w:rsidR="00C4383F" w:rsidRPr="00C17015" w:rsidRDefault="00C4383F" w:rsidP="00004A53">
            <w:pPr>
              <w:rPr>
                <w:noProof/>
              </w:rPr>
            </w:pPr>
            <w:r w:rsidRPr="00C17015">
              <w:rPr>
                <w:noProof/>
              </w:rPr>
              <w:t xml:space="preserve">      жилой дом</w:t>
            </w:r>
            <w:r w:rsidRPr="00C17015">
              <w:rPr>
                <w:noProof/>
                <w:lang w:val="en-US"/>
              </w:rPr>
              <w:t>;</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241520331320005</w:t>
            </w:r>
          </w:p>
          <w:p w:rsidR="00C4383F" w:rsidRPr="00C17015" w:rsidRDefault="00C4383F" w:rsidP="00004A53">
            <w:pPr>
              <w:jc w:val="both"/>
            </w:pPr>
            <w:r w:rsidRPr="00C17015">
              <w:t>от 13.11.2015</w:t>
            </w:r>
          </w:p>
          <w:p w:rsidR="00C4383F" w:rsidRPr="00C17015" w:rsidRDefault="00C4383F" w:rsidP="00004A53">
            <w:pPr>
              <w:jc w:val="both"/>
            </w:pPr>
            <w:r w:rsidRPr="00C17015">
              <w:t>№ 15664-р</w:t>
            </w:r>
          </w:p>
          <w:p w:rsidR="00C4383F" w:rsidRPr="00C17015" w:rsidRDefault="00C4383F" w:rsidP="00004A53">
            <w:pPr>
              <w:jc w:val="both"/>
            </w:pPr>
            <w:r w:rsidRPr="00C17015">
              <w:t>(ансамбль)</w:t>
            </w:r>
          </w:p>
          <w:p w:rsidR="00C4383F" w:rsidRPr="00C17015" w:rsidRDefault="00C4383F" w:rsidP="00004A53">
            <w:pPr>
              <w:jc w:val="both"/>
              <w:rPr>
                <w:b/>
              </w:rPr>
            </w:pPr>
            <w:r w:rsidRPr="00C17015">
              <w:rPr>
                <w:b/>
              </w:rPr>
              <w:t>241510331320015</w:t>
            </w:r>
          </w:p>
          <w:p w:rsidR="00C4383F" w:rsidRPr="00C17015" w:rsidRDefault="00C4383F" w:rsidP="00004A53">
            <w:pPr>
              <w:jc w:val="both"/>
            </w:pPr>
            <w:r w:rsidRPr="00C17015">
              <w:t>от 13.11.2015</w:t>
            </w:r>
          </w:p>
          <w:p w:rsidR="00C4383F" w:rsidRPr="00C17015" w:rsidRDefault="00C4383F" w:rsidP="00004A53">
            <w:pPr>
              <w:jc w:val="both"/>
            </w:pPr>
            <w:r w:rsidRPr="00C17015">
              <w:t>№ 17871-р</w:t>
            </w:r>
          </w:p>
          <w:p w:rsidR="00C4383F" w:rsidRPr="00C17015" w:rsidRDefault="00C4383F" w:rsidP="00004A53">
            <w:pPr>
              <w:jc w:val="both"/>
            </w:pPr>
            <w:r w:rsidRPr="00C17015">
              <w:t>(жилой дом)</w:t>
            </w:r>
          </w:p>
          <w:p w:rsidR="00C4383F" w:rsidRPr="00C17015" w:rsidRDefault="00C4383F" w:rsidP="00004A53">
            <w:pPr>
              <w:jc w:val="both"/>
              <w:rPr>
                <w:b/>
              </w:rPr>
            </w:pPr>
            <w:r w:rsidRPr="00C17015">
              <w:rPr>
                <w:b/>
              </w:rPr>
              <w:t>241510331320025</w:t>
            </w:r>
          </w:p>
          <w:p w:rsidR="00C4383F" w:rsidRPr="00C17015" w:rsidRDefault="00C4383F" w:rsidP="00004A53">
            <w:pPr>
              <w:jc w:val="both"/>
            </w:pPr>
            <w:r w:rsidRPr="00C17015">
              <w:t>от 13.11.2015</w:t>
            </w:r>
          </w:p>
          <w:p w:rsidR="00C4383F" w:rsidRPr="00C17015" w:rsidRDefault="00C4383F" w:rsidP="00004A53">
            <w:pPr>
              <w:jc w:val="both"/>
            </w:pPr>
            <w:r w:rsidRPr="00C17015">
              <w:t>№ 16423-р</w:t>
            </w:r>
          </w:p>
          <w:p w:rsidR="00C4383F" w:rsidRPr="00C17015" w:rsidRDefault="00C4383F" w:rsidP="00004A53">
            <w:pPr>
              <w:jc w:val="both"/>
            </w:pPr>
            <w:r w:rsidRPr="00C17015">
              <w:t>(ворота)</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пер. Марковского, 10</w:t>
            </w:r>
          </w:p>
          <w:p w:rsidR="00C4383F" w:rsidRPr="00C17015" w:rsidRDefault="00C4383F" w:rsidP="00004A53">
            <w:pPr>
              <w:jc w:val="both"/>
            </w:pPr>
            <w:r w:rsidRPr="00C17015">
              <w:rPr>
                <w:noProof/>
              </w:rPr>
              <w:t>(угол ул. Тамарова)</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rPr>
                <w:noProof/>
              </w:rPr>
            </w:pPr>
            <w:r w:rsidRPr="00C17015">
              <w:rPr>
                <w:noProof/>
              </w:rPr>
              <w:t>Жилой дом (дерево), 2-я пол.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autoSpaceDE w:val="0"/>
              <w:autoSpaceDN w:val="0"/>
              <w:adjustRightInd w:val="0"/>
              <w:jc w:val="both"/>
              <w:rPr>
                <w:noProof/>
              </w:rPr>
            </w:pPr>
            <w:r w:rsidRPr="00C17015">
              <w:rPr>
                <w:noProof/>
              </w:rPr>
              <w:t>пер. Марковского, 16</w:t>
            </w:r>
          </w:p>
          <w:p w:rsidR="00C4383F" w:rsidRPr="00C17015" w:rsidRDefault="00C4383F" w:rsidP="00004A53">
            <w:pPr>
              <w:jc w:val="both"/>
            </w:pPr>
            <w:r w:rsidRPr="00C17015">
              <w:rPr>
                <w:noProof/>
              </w:rPr>
              <w:t>(угол ул. Перенсона)</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Марковского, 16</w:t>
            </w:r>
          </w:p>
        </w:tc>
        <w:tc>
          <w:tcPr>
            <w:tcW w:w="3663" w:type="dxa"/>
          </w:tcPr>
          <w:p w:rsidR="00C4383F" w:rsidRPr="00C520CA" w:rsidRDefault="00C4383F" w:rsidP="00004A53">
            <w:pPr>
              <w:jc w:val="both"/>
              <w:rPr>
                <w:noProof/>
              </w:rPr>
            </w:pPr>
            <w:r w:rsidRPr="00C520CA">
              <w:rPr>
                <w:noProof/>
              </w:rPr>
              <w:t xml:space="preserve">Жилой дом Музафаровых (дерево), </w:t>
            </w:r>
            <w:smartTag w:uri="urn:schemas-microsoft-com:office:smarttags" w:element="metricconverter">
              <w:smartTagPr>
                <w:attr w:name="ProductID" w:val="1914 г"/>
              </w:smartTagPr>
              <w:r w:rsidRPr="00C520CA">
                <w:rPr>
                  <w:noProof/>
                </w:rPr>
                <w:t>1914 г</w:t>
              </w:r>
            </w:smartTag>
            <w:r w:rsidRPr="00C520CA">
              <w:rPr>
                <w:noProof/>
              </w:rPr>
              <w:t>.</w:t>
            </w:r>
          </w:p>
        </w:tc>
        <w:tc>
          <w:tcPr>
            <w:tcW w:w="2574" w:type="dxa"/>
          </w:tcPr>
          <w:p w:rsidR="00C4383F" w:rsidRPr="00C520CA" w:rsidRDefault="00C4383F" w:rsidP="00004A53">
            <w:pPr>
              <w:jc w:val="both"/>
            </w:pPr>
            <w:r w:rsidRPr="00C520CA">
              <w:t>Решение исполнительного комитета Красноярского краевого Совета народных депутатов от 05.11.1990 № 279</w:t>
            </w:r>
          </w:p>
          <w:p w:rsidR="00C4383F" w:rsidRPr="00C520CA" w:rsidRDefault="00C4383F" w:rsidP="00004A53">
            <w:pPr>
              <w:jc w:val="both"/>
              <w:rPr>
                <w:b/>
              </w:rPr>
            </w:pPr>
            <w:r w:rsidRPr="00C520CA">
              <w:rPr>
                <w:b/>
              </w:rPr>
              <w:t>271410023120005</w:t>
            </w:r>
          </w:p>
          <w:p w:rsidR="00C4383F" w:rsidRPr="00C520CA" w:rsidRDefault="00C4383F" w:rsidP="00004A53">
            <w:pPr>
              <w:jc w:val="both"/>
            </w:pPr>
            <w:r w:rsidRPr="00C520CA">
              <w:t>от 09.10.2014</w:t>
            </w:r>
          </w:p>
          <w:p w:rsidR="00C4383F" w:rsidRPr="00C520CA" w:rsidRDefault="00C4383F" w:rsidP="00004A53">
            <w:pPr>
              <w:jc w:val="both"/>
            </w:pPr>
            <w:r w:rsidRPr="00C520CA">
              <w:lastRenderedPageBreak/>
              <w:t>№ 1734</w:t>
            </w:r>
          </w:p>
          <w:p w:rsidR="00C4383F" w:rsidRPr="00C520CA" w:rsidRDefault="00C4383F" w:rsidP="00004A53">
            <w:pPr>
              <w:jc w:val="both"/>
              <w:rPr>
                <w:color w:val="0070C0"/>
              </w:rPr>
            </w:pPr>
          </w:p>
          <w:p w:rsidR="00C4383F" w:rsidRPr="00C520CA" w:rsidRDefault="00C4383F" w:rsidP="00004A53">
            <w:pPr>
              <w:jc w:val="both"/>
              <w:rPr>
                <w:b/>
              </w:rPr>
            </w:pPr>
            <w:r w:rsidRPr="00C520CA">
              <w:rPr>
                <w:b/>
              </w:rPr>
              <w:t>241410048620005</w:t>
            </w:r>
          </w:p>
          <w:p w:rsidR="00C4383F" w:rsidRPr="00C520CA" w:rsidRDefault="00C4383F" w:rsidP="00004A53">
            <w:pPr>
              <w:jc w:val="both"/>
            </w:pPr>
            <w:r w:rsidRPr="00C520CA">
              <w:t xml:space="preserve">от 19.01.2015 </w:t>
            </w:r>
          </w:p>
          <w:p w:rsidR="00C4383F" w:rsidRPr="00C520CA" w:rsidRDefault="00C4383F" w:rsidP="00004A53">
            <w:pPr>
              <w:jc w:val="both"/>
            </w:pPr>
            <w:r w:rsidRPr="00C520CA">
              <w:t>№ 99</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пер. Партизанский, 3</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rPr>
                <w:noProof/>
              </w:rPr>
            </w:pPr>
            <w:r w:rsidRPr="00C17015">
              <w:rPr>
                <w:noProof/>
              </w:rPr>
              <w:t xml:space="preserve">Дом с лавкой, </w:t>
            </w:r>
            <w:smartTag w:uri="urn:schemas-microsoft-com:office:smarttags" w:element="metricconverter">
              <w:smartTagPr>
                <w:attr w:name="ProductID" w:val="1914 г"/>
              </w:smartTagPr>
              <w:r w:rsidRPr="00C17015">
                <w:rPr>
                  <w:noProof/>
                </w:rPr>
                <w:t>1914 г</w:t>
              </w:r>
            </w:smartTag>
            <w:r w:rsidRPr="00C17015">
              <w:rPr>
                <w:noProof/>
              </w:rPr>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Партизанский, 11а</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Партизанский, 11а</w:t>
            </w:r>
          </w:p>
        </w:tc>
        <w:tc>
          <w:tcPr>
            <w:tcW w:w="3663" w:type="dxa"/>
          </w:tcPr>
          <w:p w:rsidR="00C4383F" w:rsidRPr="00C17015" w:rsidRDefault="00C4383F" w:rsidP="00004A53">
            <w:pPr>
              <w:jc w:val="both"/>
            </w:pPr>
            <w:r w:rsidRPr="00C17015">
              <w:t xml:space="preserve">Дом Кузнецова, </w:t>
            </w:r>
            <w:r w:rsidRPr="00C17015">
              <w:rPr>
                <w:lang w:val="en-US"/>
              </w:rPr>
              <w:t>II</w:t>
            </w:r>
            <w:r w:rsidRPr="00C17015">
              <w:t>-я половина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241410050600005</w:t>
            </w:r>
          </w:p>
          <w:p w:rsidR="00C4383F" w:rsidRPr="00C17015" w:rsidRDefault="00C4383F" w:rsidP="00004A53">
            <w:pPr>
              <w:jc w:val="both"/>
            </w:pPr>
            <w:r w:rsidRPr="00C17015">
              <w:t>от 01.06.2015</w:t>
            </w:r>
          </w:p>
          <w:p w:rsidR="00C4383F" w:rsidRPr="00C17015" w:rsidRDefault="00C4383F" w:rsidP="00004A53">
            <w:pPr>
              <w:jc w:val="both"/>
              <w:rPr>
                <w:b/>
              </w:rPr>
            </w:pPr>
            <w:r w:rsidRPr="00C17015">
              <w:t>№ 443-р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Партизанский, 16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Партизанский, 14</w:t>
            </w:r>
          </w:p>
          <w:p w:rsidR="00C4383F" w:rsidRPr="00C17015" w:rsidRDefault="00C4383F" w:rsidP="00004A53">
            <w:pPr>
              <w:jc w:val="both"/>
            </w:pPr>
            <w:r w:rsidRPr="00C17015">
              <w:t>пер. Партизанский, 16</w:t>
            </w:r>
          </w:p>
        </w:tc>
        <w:tc>
          <w:tcPr>
            <w:tcW w:w="3663" w:type="dxa"/>
          </w:tcPr>
          <w:p w:rsidR="00C4383F" w:rsidRPr="00C17015" w:rsidRDefault="00C4383F" w:rsidP="00004A53">
            <w:pPr>
              <w:jc w:val="both"/>
            </w:pPr>
            <w:r w:rsidRPr="00C17015">
              <w:t xml:space="preserve">Комплекс усадьбы Лапшина, </w:t>
            </w:r>
            <w:r w:rsidRPr="00C17015">
              <w:rPr>
                <w:lang w:val="en-US"/>
              </w:rPr>
              <w:t>XIX</w:t>
            </w:r>
            <w:r w:rsidRPr="00C17015">
              <w:t xml:space="preserve"> в.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«Усадьба Лапшина», </w:t>
            </w:r>
            <w:r w:rsidRPr="00C17015">
              <w:rPr>
                <w:lang w:val="en-US"/>
              </w:rPr>
              <w:t>XIX</w:t>
            </w:r>
            <w:r w:rsidRPr="00C17015">
              <w:t xml:space="preserve"> в.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241520352980006</w:t>
            </w:r>
          </w:p>
          <w:p w:rsidR="00C4383F" w:rsidRPr="00C17015" w:rsidRDefault="00C4383F" w:rsidP="00004A53">
            <w:pPr>
              <w:jc w:val="both"/>
            </w:pPr>
            <w:r w:rsidRPr="00C17015">
              <w:t>от 29.12.2015</w:t>
            </w:r>
          </w:p>
          <w:p w:rsidR="00C4383F" w:rsidRPr="00C17015" w:rsidRDefault="00C4383F" w:rsidP="00004A53">
            <w:pPr>
              <w:jc w:val="both"/>
            </w:pPr>
            <w:r w:rsidRPr="00C17015">
              <w:t>№ 30637-р</w:t>
            </w:r>
          </w:p>
          <w:p w:rsidR="00C4383F" w:rsidRPr="00C17015" w:rsidRDefault="00C4383F" w:rsidP="00004A53">
            <w:pPr>
              <w:jc w:val="both"/>
            </w:pPr>
            <w:r w:rsidRPr="00C17015">
              <w:t>(ансамбль)</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34</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34</w:t>
            </w:r>
          </w:p>
        </w:tc>
        <w:tc>
          <w:tcPr>
            <w:tcW w:w="3663" w:type="dxa"/>
          </w:tcPr>
          <w:p w:rsidR="00C4383F" w:rsidRPr="00C17015" w:rsidRDefault="00C4383F" w:rsidP="00004A53">
            <w:pPr>
              <w:jc w:val="both"/>
            </w:pPr>
            <w:r w:rsidRPr="00C17015">
              <w:t>«Троицкая церковь», 1772–1782 гг.</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271410019560006</w:t>
            </w:r>
          </w:p>
          <w:p w:rsidR="00C4383F" w:rsidRPr="00C17015" w:rsidRDefault="00C4383F" w:rsidP="00004A53">
            <w:r w:rsidRPr="00C17015">
              <w:t xml:space="preserve">от 07.08.2014 </w:t>
            </w:r>
          </w:p>
          <w:p w:rsidR="00C4383F" w:rsidRPr="00C17015" w:rsidRDefault="00C4383F" w:rsidP="00004A53">
            <w:pPr>
              <w:jc w:val="both"/>
            </w:pPr>
            <w:r w:rsidRPr="00C17015">
              <w:t>№ 1377</w:t>
            </w:r>
          </w:p>
          <w:p w:rsidR="00C4383F" w:rsidRPr="00C17015" w:rsidRDefault="00C4383F" w:rsidP="00004A53">
            <w:pPr>
              <w:jc w:val="both"/>
            </w:pPr>
            <w:r w:rsidRPr="00C17015">
              <w:rPr>
                <w:highlight w:val="lightGray"/>
              </w:rPr>
              <w:lastRenderedPageBreak/>
              <w:t>271410026120006</w:t>
            </w:r>
          </w:p>
          <w:p w:rsidR="00C4383F" w:rsidRPr="00C17015" w:rsidRDefault="00C4383F" w:rsidP="00004A53">
            <w:pPr>
              <w:rPr>
                <w:highlight w:val="lightGray"/>
              </w:rPr>
            </w:pPr>
            <w:r w:rsidRPr="00C17015">
              <w:rPr>
                <w:highlight w:val="lightGray"/>
              </w:rPr>
              <w:t xml:space="preserve">от 05.11.2014 </w:t>
            </w:r>
          </w:p>
          <w:p w:rsidR="00C4383F" w:rsidRPr="00C17015" w:rsidRDefault="00C4383F" w:rsidP="00004A53">
            <w:r w:rsidRPr="00C17015">
              <w:rPr>
                <w:highlight w:val="lightGray"/>
              </w:rPr>
              <w:t>№ 1851</w:t>
            </w:r>
          </w:p>
          <w:p w:rsidR="00C4383F" w:rsidRPr="00C17015" w:rsidRDefault="00C4383F" w:rsidP="00004A53">
            <w:pPr>
              <w:jc w:val="both"/>
              <w:rPr>
                <w:color w:val="0070C0"/>
              </w:rPr>
            </w:pPr>
          </w:p>
        </w:tc>
        <w:tc>
          <w:tcPr>
            <w:tcW w:w="1701" w:type="dxa"/>
          </w:tcPr>
          <w:p w:rsidR="00C4383F" w:rsidRPr="00C17015" w:rsidRDefault="00C4383F" w:rsidP="00004A53">
            <w:pPr>
              <w:jc w:val="both"/>
            </w:pPr>
            <w:r w:rsidRPr="00C17015">
              <w:lastRenderedPageBreak/>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67</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67</w:t>
            </w:r>
          </w:p>
        </w:tc>
        <w:tc>
          <w:tcPr>
            <w:tcW w:w="3663" w:type="dxa"/>
          </w:tcPr>
          <w:p w:rsidR="00C4383F" w:rsidRPr="00C17015" w:rsidRDefault="00C4383F" w:rsidP="00004A53">
            <w:pPr>
              <w:jc w:val="both"/>
            </w:pPr>
            <w:r w:rsidRPr="00C17015">
              <w:t>Деревянный резной дом,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271410022530005</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p>
          <w:p w:rsidR="00C4383F" w:rsidRPr="00C17015" w:rsidRDefault="00C4383F" w:rsidP="00004A53">
            <w:pPr>
              <w:autoSpaceDE w:val="0"/>
              <w:autoSpaceDN w:val="0"/>
              <w:adjustRightInd w:val="0"/>
              <w:jc w:val="both"/>
              <w:rPr>
                <w:noProof/>
              </w:rPr>
            </w:pPr>
            <w:r w:rsidRPr="00C17015">
              <w:rPr>
                <w:noProof/>
              </w:rPr>
              <w:t>ул. Перенсона, 69</w:t>
            </w:r>
          </w:p>
          <w:p w:rsidR="00C4383F" w:rsidRPr="00C17015" w:rsidRDefault="00C4383F" w:rsidP="00004A53">
            <w:pPr>
              <w:autoSpaceDE w:val="0"/>
              <w:autoSpaceDN w:val="0"/>
              <w:adjustRightInd w:val="0"/>
              <w:jc w:val="both"/>
              <w:rPr>
                <w:noProof/>
              </w:rPr>
            </w:pPr>
          </w:p>
          <w:p w:rsidR="00C4383F" w:rsidRPr="00C17015" w:rsidRDefault="00C4383F" w:rsidP="00004A53">
            <w:pPr>
              <w:autoSpaceDE w:val="0"/>
              <w:autoSpaceDN w:val="0"/>
              <w:adjustRightInd w:val="0"/>
              <w:jc w:val="both"/>
              <w:rPr>
                <w:noProof/>
              </w:rPr>
            </w:pPr>
            <w:r w:rsidRPr="00C17015">
              <w:rPr>
                <w:noProof/>
              </w:rPr>
              <w:t>ул. Перенсона, 71</w:t>
            </w:r>
          </w:p>
          <w:p w:rsidR="00C4383F" w:rsidRPr="00C17015" w:rsidRDefault="00C4383F" w:rsidP="00004A53">
            <w:pPr>
              <w:autoSpaceDE w:val="0"/>
              <w:autoSpaceDN w:val="0"/>
              <w:adjustRightInd w:val="0"/>
              <w:jc w:val="both"/>
              <w:rPr>
                <w:noProof/>
              </w:rPr>
            </w:pPr>
          </w:p>
          <w:p w:rsidR="00C4383F" w:rsidRPr="00C17015" w:rsidRDefault="00C4383F" w:rsidP="00004A53">
            <w:pPr>
              <w:autoSpaceDE w:val="0"/>
              <w:autoSpaceDN w:val="0"/>
              <w:adjustRightInd w:val="0"/>
              <w:jc w:val="both"/>
              <w:rPr>
                <w:noProof/>
              </w:rPr>
            </w:pPr>
          </w:p>
          <w:p w:rsidR="00C4383F" w:rsidRPr="00C17015" w:rsidRDefault="00C4383F" w:rsidP="00004A53">
            <w:pPr>
              <w:jc w:val="both"/>
            </w:pPr>
          </w:p>
        </w:tc>
        <w:tc>
          <w:tcPr>
            <w:tcW w:w="2222" w:type="dxa"/>
          </w:tcPr>
          <w:p w:rsidR="00C4383F" w:rsidRPr="00C17015" w:rsidRDefault="00C4383F" w:rsidP="00004A53">
            <w:pPr>
              <w:jc w:val="both"/>
            </w:pPr>
          </w:p>
        </w:tc>
        <w:tc>
          <w:tcPr>
            <w:tcW w:w="3663" w:type="dxa"/>
          </w:tcPr>
          <w:p w:rsidR="00C4383F" w:rsidRPr="00C17015" w:rsidRDefault="00C4383F" w:rsidP="00004A53">
            <w:pPr>
              <w:rPr>
                <w:noProof/>
              </w:rPr>
            </w:pPr>
            <w:r w:rsidRPr="00C17015">
              <w:rPr>
                <w:noProof/>
              </w:rPr>
              <w:t>Застройка улицы:</w:t>
            </w:r>
          </w:p>
          <w:p w:rsidR="00C4383F" w:rsidRPr="00C17015" w:rsidRDefault="00C4383F" w:rsidP="00004A53">
            <w:pPr>
              <w:rPr>
                <w:noProof/>
              </w:rPr>
            </w:pPr>
          </w:p>
          <w:p w:rsidR="00C4383F" w:rsidRPr="00C17015" w:rsidRDefault="00C4383F" w:rsidP="00004A53">
            <w:pPr>
              <w:rPr>
                <w:noProof/>
              </w:rPr>
            </w:pPr>
            <w:r w:rsidRPr="00C17015">
              <w:rPr>
                <w:noProof/>
              </w:rPr>
              <w:t>дом Безъязыкова (дерево), кон. ХVIII – нач. ХIХ вв.</w:t>
            </w:r>
            <w:r w:rsidRPr="00C4383F">
              <w:rPr>
                <w:noProof/>
              </w:rPr>
              <w:t>;</w:t>
            </w:r>
          </w:p>
          <w:p w:rsidR="00C4383F" w:rsidRPr="00C17015" w:rsidRDefault="00C4383F" w:rsidP="00004A53">
            <w:pPr>
              <w:rPr>
                <w:noProof/>
              </w:rPr>
            </w:pPr>
          </w:p>
          <w:p w:rsidR="00C4383F" w:rsidRPr="00C17015" w:rsidRDefault="00C4383F" w:rsidP="00004A53">
            <w:pPr>
              <w:autoSpaceDE w:val="0"/>
              <w:autoSpaceDN w:val="0"/>
              <w:adjustRightInd w:val="0"/>
              <w:jc w:val="both"/>
              <w:rPr>
                <w:noProof/>
              </w:rPr>
            </w:pPr>
            <w:r w:rsidRPr="00C17015">
              <w:rPr>
                <w:noProof/>
              </w:rPr>
              <w:t>усадьба Неждановых (дерево), кон. ХVIII – нач. ХIХ вв.:</w:t>
            </w:r>
          </w:p>
          <w:p w:rsidR="00C4383F" w:rsidRPr="00C17015" w:rsidRDefault="00C4383F" w:rsidP="00004A53">
            <w:pPr>
              <w:rPr>
                <w:noProof/>
              </w:rPr>
            </w:pPr>
            <w:r w:rsidRPr="00C17015">
              <w:rPr>
                <w:noProof/>
              </w:rPr>
              <w:t xml:space="preserve">     дом жилой;</w:t>
            </w:r>
          </w:p>
          <w:p w:rsidR="00C4383F" w:rsidRPr="00C17015" w:rsidRDefault="00C4383F" w:rsidP="00004A53">
            <w:pPr>
              <w:rPr>
                <w:noProof/>
              </w:rPr>
            </w:pPr>
            <w:r w:rsidRPr="00C17015">
              <w:rPr>
                <w:noProof/>
              </w:rPr>
              <w:t xml:space="preserve">     ворота;</w:t>
            </w:r>
          </w:p>
          <w:p w:rsidR="00C4383F" w:rsidRPr="00C17015" w:rsidRDefault="00C4383F" w:rsidP="00004A53">
            <w:pPr>
              <w:rPr>
                <w:noProof/>
              </w:rPr>
            </w:pPr>
          </w:p>
          <w:p w:rsidR="00C4383F" w:rsidRPr="00C17015" w:rsidRDefault="00C4383F" w:rsidP="00004A53">
            <w:pPr>
              <w:rPr>
                <w:noProof/>
              </w:rPr>
            </w:pPr>
            <w:r w:rsidRPr="00C17015">
              <w:rPr>
                <w:noProof/>
              </w:rPr>
              <w:t>усадьба Алтынбаевых (дерево), кон. ХIХ в.:</w:t>
            </w:r>
          </w:p>
          <w:p w:rsidR="00C4383F" w:rsidRPr="00C17015" w:rsidRDefault="00C4383F" w:rsidP="00004A53">
            <w:pPr>
              <w:rPr>
                <w:noProof/>
              </w:rPr>
            </w:pPr>
            <w:r w:rsidRPr="00C17015">
              <w:rPr>
                <w:noProof/>
              </w:rPr>
              <w:t xml:space="preserve">     дом жилой;</w:t>
            </w:r>
          </w:p>
          <w:p w:rsidR="00C4383F" w:rsidRPr="00C17015" w:rsidRDefault="00C4383F" w:rsidP="00004A53">
            <w:pPr>
              <w:rPr>
                <w:noProof/>
              </w:rPr>
            </w:pPr>
            <w:r w:rsidRPr="00C17015">
              <w:rPr>
                <w:noProof/>
              </w:rPr>
              <w:t xml:space="preserve">     флигель;</w:t>
            </w:r>
          </w:p>
          <w:p w:rsidR="00C4383F" w:rsidRPr="00C17015" w:rsidRDefault="00C4383F" w:rsidP="00004A53">
            <w:pPr>
              <w:rPr>
                <w:noProof/>
              </w:rPr>
            </w:pPr>
            <w:r w:rsidRPr="00C17015">
              <w:rPr>
                <w:noProof/>
              </w:rPr>
              <w:t xml:space="preserve">     амбар</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1</w:t>
            </w:r>
          </w:p>
        </w:tc>
        <w:tc>
          <w:tcPr>
            <w:tcW w:w="3663" w:type="dxa"/>
          </w:tcPr>
          <w:p w:rsidR="00C4383F" w:rsidRPr="00C17015" w:rsidRDefault="00C4383F" w:rsidP="00004A53">
            <w:pPr>
              <w:jc w:val="both"/>
            </w:pPr>
            <w:r w:rsidRPr="00C17015">
              <w:t>«Дом Козицина», начало ХХ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271410034610005</w:t>
            </w:r>
          </w:p>
          <w:p w:rsidR="00C4383F" w:rsidRPr="00C17015" w:rsidRDefault="00C4383F" w:rsidP="00004A53">
            <w:pPr>
              <w:jc w:val="both"/>
            </w:pPr>
            <w:r w:rsidRPr="00C17015">
              <w:t>от 01.12.2014</w:t>
            </w:r>
          </w:p>
          <w:p w:rsidR="00C4383F" w:rsidRPr="00C17015" w:rsidRDefault="00C4383F" w:rsidP="00004A53">
            <w:pPr>
              <w:jc w:val="both"/>
              <w:rPr>
                <w:b/>
              </w:rPr>
            </w:pPr>
            <w:r w:rsidRPr="00C17015">
              <w:t>№ 2045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2</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Дом, в котором в 1917 году на митинге был создан городской комитет партии большевиков под руководством Худзинского Т.И.</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lastRenderedPageBreak/>
              <w:t>ул. Петровского, 3</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«Дом Тонконогова», </w:t>
            </w:r>
            <w:r w:rsidRPr="00C17015">
              <w:rPr>
                <w:lang w:val="en-US"/>
              </w:rPr>
              <w:t>II</w:t>
            </w:r>
            <w:r w:rsidRPr="00C17015">
              <w:t>-я пол. Х</w:t>
            </w:r>
            <w:r w:rsidRPr="00C17015">
              <w:rPr>
                <w:lang w:val="en-US"/>
              </w:rPr>
              <w:t>I</w:t>
            </w:r>
            <w:r w:rsidRPr="00C17015">
              <w:t>Х в.</w:t>
            </w:r>
          </w:p>
        </w:tc>
        <w:tc>
          <w:tcPr>
            <w:tcW w:w="2574" w:type="dxa"/>
          </w:tcPr>
          <w:p w:rsidR="00C4383F" w:rsidRPr="00C17015" w:rsidRDefault="00C4383F" w:rsidP="00004A53">
            <w:pPr>
              <w:jc w:val="both"/>
            </w:pPr>
            <w:r w:rsidRPr="00C17015">
              <w:t xml:space="preserve">Решение исполнительного </w:t>
            </w:r>
            <w:r w:rsidRPr="00C17015">
              <w:lastRenderedPageBreak/>
              <w:t>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241410055130005</w:t>
            </w:r>
          </w:p>
          <w:p w:rsidR="00C4383F" w:rsidRPr="00C17015" w:rsidRDefault="00C4383F" w:rsidP="00004A53">
            <w:pPr>
              <w:jc w:val="both"/>
            </w:pPr>
            <w:r w:rsidRPr="00C17015">
              <w:t>от 14.03.2016</w:t>
            </w:r>
          </w:p>
          <w:p w:rsidR="00C4383F" w:rsidRPr="00C17015" w:rsidRDefault="00C4383F" w:rsidP="00004A53">
            <w:pPr>
              <w:jc w:val="both"/>
            </w:pPr>
            <w:r w:rsidRPr="00C17015">
              <w:t>№ 34377-р</w:t>
            </w:r>
          </w:p>
        </w:tc>
        <w:tc>
          <w:tcPr>
            <w:tcW w:w="1701" w:type="dxa"/>
          </w:tcPr>
          <w:p w:rsidR="00C4383F" w:rsidRPr="00C17015" w:rsidRDefault="00C4383F" w:rsidP="00004A53">
            <w:pPr>
              <w:jc w:val="both"/>
            </w:pPr>
            <w:r w:rsidRPr="00C17015">
              <w:lastRenderedPageBreak/>
              <w:t xml:space="preserve">Регионального </w:t>
            </w:r>
            <w:r w:rsidRPr="00C17015">
              <w:lastRenderedPageBreak/>
              <w:t>значения</w:t>
            </w:r>
          </w:p>
        </w:tc>
        <w:tc>
          <w:tcPr>
            <w:tcW w:w="1920" w:type="dxa"/>
          </w:tcPr>
          <w:p w:rsidR="00C4383F" w:rsidRPr="00C17015" w:rsidRDefault="00C4383F" w:rsidP="00004A53">
            <w:pPr>
              <w:jc w:val="both"/>
            </w:pPr>
            <w:r w:rsidRPr="00C17015">
              <w:lastRenderedPageBreak/>
              <w:t xml:space="preserve">Памятник </w:t>
            </w:r>
            <w:r w:rsidRPr="00C17015">
              <w:lastRenderedPageBreak/>
              <w:t>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5</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7</w:t>
            </w:r>
          </w:p>
        </w:tc>
        <w:tc>
          <w:tcPr>
            <w:tcW w:w="3663" w:type="dxa"/>
          </w:tcPr>
          <w:p w:rsidR="00C4383F" w:rsidRPr="00C17015" w:rsidRDefault="00C4383F" w:rsidP="00004A53">
            <w:pPr>
              <w:jc w:val="both"/>
            </w:pPr>
            <w:r w:rsidRPr="00C17015">
              <w:t xml:space="preserve">«Типография Дементьева», </w:t>
            </w:r>
            <w:smartTag w:uri="urn:schemas-microsoft-com:office:smarttags" w:element="metricconverter">
              <w:smartTagPr>
                <w:attr w:name="ProductID" w:val="1890 г"/>
              </w:smartTagPr>
              <w:r w:rsidRPr="00C17015">
                <w:t>1890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271410022480005</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11/2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ул. Петровского, 11 (по Указу)</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11/2</w:t>
            </w:r>
          </w:p>
          <w:p w:rsidR="00C4383F" w:rsidRPr="00C17015" w:rsidRDefault="00C4383F" w:rsidP="00004A53">
            <w:pPr>
              <w:jc w:val="both"/>
            </w:pPr>
            <w:r w:rsidRPr="00C17015">
              <w:t>(дом)</w:t>
            </w:r>
          </w:p>
          <w:p w:rsidR="00C4383F" w:rsidRPr="00C17015" w:rsidRDefault="00C4383F" w:rsidP="00004A53">
            <w:pPr>
              <w:jc w:val="both"/>
            </w:pPr>
            <w:r w:rsidRPr="00C17015">
              <w:t>ул. Петровского, 11</w:t>
            </w:r>
          </w:p>
          <w:p w:rsidR="00C4383F" w:rsidRPr="00C17015" w:rsidRDefault="00C4383F" w:rsidP="00004A53">
            <w:pPr>
              <w:jc w:val="both"/>
            </w:pPr>
            <w:r w:rsidRPr="00C17015">
              <w:t>(флигель)</w:t>
            </w:r>
          </w:p>
        </w:tc>
        <w:tc>
          <w:tcPr>
            <w:tcW w:w="3663" w:type="dxa"/>
          </w:tcPr>
          <w:p w:rsidR="00C4383F" w:rsidRPr="00C17015" w:rsidRDefault="00C4383F" w:rsidP="00004A53">
            <w:pPr>
              <w:jc w:val="both"/>
            </w:pPr>
            <w:r w:rsidRPr="00C17015">
              <w:t xml:space="preserve">Дом Евсеева, </w:t>
            </w:r>
            <w:smartTag w:uri="urn:schemas-microsoft-com:office:smarttags" w:element="metricconverter">
              <w:smartTagPr>
                <w:attr w:name="ProductID" w:val="1730 г"/>
              </w:smartTagPr>
              <w:r w:rsidRPr="00C17015">
                <w:t>1730 г</w:t>
              </w:r>
            </w:smartTag>
            <w:r w:rsidRPr="00C17015">
              <w:t>.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«Усадьба Евсеева», </w:t>
            </w:r>
            <w:smartTag w:uri="urn:schemas-microsoft-com:office:smarttags" w:element="metricconverter">
              <w:smartTagPr>
                <w:attr w:name="ProductID" w:val="1730 г"/>
              </w:smartTagPr>
              <w:r w:rsidRPr="00C17015">
                <w:t>1730 г</w:t>
              </w:r>
            </w:smartTag>
            <w:r w:rsidRPr="00C17015">
              <w:t>.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271420034690006</w:t>
            </w:r>
          </w:p>
          <w:p w:rsidR="00C4383F" w:rsidRPr="00C17015" w:rsidRDefault="00C4383F" w:rsidP="00004A53">
            <w:pPr>
              <w:jc w:val="both"/>
            </w:pPr>
            <w:r w:rsidRPr="00C17015">
              <w:t>от 01.12.2014</w:t>
            </w:r>
          </w:p>
          <w:p w:rsidR="00C4383F" w:rsidRPr="00C17015" w:rsidRDefault="00C4383F" w:rsidP="00004A53">
            <w:pPr>
              <w:jc w:val="both"/>
            </w:pPr>
            <w:r w:rsidRPr="00C17015">
              <w:t>№ 2044</w:t>
            </w:r>
          </w:p>
          <w:p w:rsidR="00C4383F" w:rsidRPr="00C17015" w:rsidRDefault="00C4383F" w:rsidP="00004A53">
            <w:pPr>
              <w:jc w:val="both"/>
              <w:rPr>
                <w:b/>
              </w:rPr>
            </w:pPr>
            <w:r w:rsidRPr="00C17015">
              <w:t>(ансамбль)</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21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21</w:t>
            </w:r>
          </w:p>
        </w:tc>
        <w:tc>
          <w:tcPr>
            <w:tcW w:w="3663" w:type="dxa"/>
          </w:tcPr>
          <w:p w:rsidR="00C4383F" w:rsidRPr="00C17015" w:rsidRDefault="00C4383F" w:rsidP="00004A53">
            <w:pPr>
              <w:jc w:val="both"/>
            </w:pPr>
            <w:r w:rsidRPr="00C17015">
              <w:t>«Дом Востротина», 1860–1870 гг.</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rPr>
                <w:b/>
              </w:rPr>
            </w:pPr>
            <w:r w:rsidRPr="00C17015">
              <w:rPr>
                <w:b/>
              </w:rPr>
              <w:t>271410032460005</w:t>
            </w:r>
          </w:p>
          <w:p w:rsidR="00C4383F" w:rsidRPr="00C17015" w:rsidRDefault="00C4383F" w:rsidP="00004A53">
            <w:r w:rsidRPr="00C17015">
              <w:t xml:space="preserve">от 14.11.2014 </w:t>
            </w:r>
          </w:p>
          <w:p w:rsidR="00C4383F" w:rsidRPr="00C17015" w:rsidRDefault="00C4383F" w:rsidP="00004A53">
            <w:pPr>
              <w:rPr>
                <w:b/>
              </w:rPr>
            </w:pPr>
            <w:r w:rsidRPr="00C17015">
              <w:t>№ 1938</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Петровского, 23</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Иоффе, 7</w:t>
            </w:r>
          </w:p>
        </w:tc>
        <w:tc>
          <w:tcPr>
            <w:tcW w:w="3663" w:type="dxa"/>
          </w:tcPr>
          <w:p w:rsidR="00C4383F" w:rsidRPr="00C17015" w:rsidRDefault="00C4383F" w:rsidP="00004A53">
            <w:pPr>
              <w:jc w:val="both"/>
            </w:pPr>
            <w:r w:rsidRPr="00C17015">
              <w:t xml:space="preserve">Дом, в котором с </w:t>
            </w:r>
            <w:smartTag w:uri="urn:schemas-microsoft-com:office:smarttags" w:element="metricconverter">
              <w:smartTagPr>
                <w:attr w:name="ProductID" w:val="1909 г"/>
              </w:smartTagPr>
              <w:r w:rsidRPr="00C17015">
                <w:t>1909 г</w:t>
              </w:r>
            </w:smartTag>
            <w:r w:rsidRPr="00C17015">
              <w:t xml:space="preserve">. жил, находясь в ссылке, активный участник Самарской, Тульской, Петербургской, Московской, Красноярской партийных организаций Шлихтер Александр Григорьевич, в последствии крупный </w:t>
            </w:r>
            <w:r w:rsidRPr="00C17015">
              <w:lastRenderedPageBreak/>
              <w:t>учёный экономист, народный комиссар УССР, вице-президент Академии наук УССР</w:t>
            </w:r>
          </w:p>
        </w:tc>
        <w:tc>
          <w:tcPr>
            <w:tcW w:w="2574" w:type="dxa"/>
          </w:tcPr>
          <w:p w:rsidR="00C4383F" w:rsidRPr="00C17015" w:rsidRDefault="00C4383F" w:rsidP="00004A53">
            <w:pPr>
              <w:jc w:val="both"/>
            </w:pPr>
            <w:r w:rsidRPr="00C17015">
              <w:lastRenderedPageBreak/>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241510331080005</w:t>
            </w:r>
          </w:p>
          <w:p w:rsidR="00C4383F" w:rsidRPr="00C17015" w:rsidRDefault="00C4383F" w:rsidP="00004A53">
            <w:pPr>
              <w:jc w:val="both"/>
            </w:pPr>
            <w:r w:rsidRPr="00C17015">
              <w:lastRenderedPageBreak/>
              <w:t>от 13.11.2015</w:t>
            </w:r>
          </w:p>
          <w:p w:rsidR="00C4383F" w:rsidRPr="00C17015" w:rsidRDefault="00C4383F" w:rsidP="00004A53">
            <w:pPr>
              <w:jc w:val="both"/>
            </w:pPr>
            <w:r w:rsidRPr="00C17015">
              <w:t>№ 16945-р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Пожарный, 1</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пер. Пожарный, 1</w:t>
            </w:r>
          </w:p>
        </w:tc>
        <w:tc>
          <w:tcPr>
            <w:tcW w:w="3663" w:type="dxa"/>
          </w:tcPr>
          <w:p w:rsidR="00C4383F" w:rsidRPr="00C17015" w:rsidRDefault="00C4383F" w:rsidP="00004A53">
            <w:pPr>
              <w:jc w:val="both"/>
            </w:pPr>
            <w:r w:rsidRPr="00C17015">
              <w:t xml:space="preserve">Богоявленский собор, </w:t>
            </w:r>
            <w:smartTag w:uri="urn:schemas-microsoft-com:office:smarttags" w:element="metricconverter">
              <w:smartTagPr>
                <w:attr w:name="ProductID" w:val="1738 г"/>
              </w:smartTagPr>
              <w:r w:rsidRPr="00C17015">
                <w:t>1738 г</w:t>
              </w:r>
            </w:smartTag>
            <w:r w:rsidRPr="00C17015">
              <w:t>.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«Богоявленский собор», 1738–1750 гг. </w:t>
            </w:r>
          </w:p>
          <w:p w:rsidR="00C4383F" w:rsidRPr="00C17015" w:rsidRDefault="00C4383F" w:rsidP="00004A53">
            <w:pPr>
              <w:jc w:val="both"/>
            </w:pPr>
            <w:r w:rsidRPr="00C17015">
              <w:t>(по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271410019550006</w:t>
            </w:r>
          </w:p>
          <w:p w:rsidR="00C4383F" w:rsidRPr="00C17015" w:rsidRDefault="00C4383F" w:rsidP="00004A53">
            <w:r w:rsidRPr="00C17015">
              <w:t xml:space="preserve">от 07.08.2014 </w:t>
            </w:r>
          </w:p>
          <w:p w:rsidR="00C4383F" w:rsidRPr="00C17015" w:rsidRDefault="00C4383F" w:rsidP="00004A53">
            <w:r w:rsidRPr="00C17015">
              <w:t>№ 1379</w:t>
            </w:r>
          </w:p>
          <w:p w:rsidR="00C4383F" w:rsidRPr="00C17015" w:rsidRDefault="00C4383F" w:rsidP="00004A53">
            <w:pPr>
              <w:jc w:val="both"/>
              <w:rPr>
                <w:b/>
              </w:rPr>
            </w:pPr>
          </w:p>
          <w:p w:rsidR="00C4383F" w:rsidRPr="00C17015" w:rsidRDefault="00C4383F" w:rsidP="00004A53">
            <w:pPr>
              <w:jc w:val="both"/>
            </w:pPr>
            <w:r w:rsidRPr="00C17015">
              <w:t>271410026110006</w:t>
            </w:r>
          </w:p>
          <w:p w:rsidR="00C4383F" w:rsidRPr="00C17015" w:rsidRDefault="00C4383F" w:rsidP="00004A53">
            <w:r w:rsidRPr="00C17015">
              <w:t xml:space="preserve">от 05.11.2014 </w:t>
            </w:r>
          </w:p>
          <w:p w:rsidR="00C4383F" w:rsidRPr="00C17015" w:rsidRDefault="00C4383F" w:rsidP="00004A53">
            <w:r w:rsidRPr="00C17015">
              <w:t>№ 1852</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пер. Пожарный, 3</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Ленина, 122А</w:t>
            </w:r>
          </w:p>
        </w:tc>
        <w:tc>
          <w:tcPr>
            <w:tcW w:w="3663" w:type="dxa"/>
          </w:tcPr>
          <w:p w:rsidR="00C4383F" w:rsidRPr="00C17015" w:rsidRDefault="00C4383F" w:rsidP="00004A53">
            <w:pPr>
              <w:jc w:val="both"/>
              <w:rPr>
                <w:noProof/>
              </w:rPr>
            </w:pPr>
            <w:r w:rsidRPr="00C17015">
              <w:rPr>
                <w:noProof/>
              </w:rPr>
              <w:t>Пожарное депо (камень, дерево), кон.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241410050660005</w:t>
            </w:r>
          </w:p>
          <w:p w:rsidR="00C4383F" w:rsidRPr="00C17015" w:rsidRDefault="00C4383F" w:rsidP="00004A53">
            <w:pPr>
              <w:jc w:val="both"/>
            </w:pPr>
            <w:r w:rsidRPr="00C17015">
              <w:t>от 19.03.2015</w:t>
            </w:r>
          </w:p>
          <w:p w:rsidR="00C4383F" w:rsidRPr="00C17015" w:rsidRDefault="00C4383F" w:rsidP="00004A53">
            <w:pPr>
              <w:jc w:val="both"/>
              <w:rPr>
                <w:b/>
              </w:rPr>
            </w:pPr>
            <w:r w:rsidRPr="00C17015">
              <w:t>№ 459</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59/14</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59</w:t>
            </w:r>
          </w:p>
        </w:tc>
        <w:tc>
          <w:tcPr>
            <w:tcW w:w="3663" w:type="dxa"/>
          </w:tcPr>
          <w:p w:rsidR="00C4383F" w:rsidRPr="00C17015" w:rsidRDefault="00C4383F" w:rsidP="00004A53">
            <w:pPr>
              <w:jc w:val="both"/>
            </w:pPr>
            <w:r w:rsidRPr="00C17015">
              <w:t xml:space="preserve">Дом Елтышева, </w:t>
            </w:r>
            <w:smartTag w:uri="urn:schemas-microsoft-com:office:smarttags" w:element="metricconverter">
              <w:smartTagPr>
                <w:attr w:name="ProductID" w:val="1880 г"/>
              </w:smartTagPr>
              <w:r w:rsidRPr="00C17015">
                <w:t>1880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271410022500005</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Горького, 12</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62</w:t>
            </w:r>
          </w:p>
        </w:tc>
        <w:tc>
          <w:tcPr>
            <w:tcW w:w="3663" w:type="dxa"/>
          </w:tcPr>
          <w:p w:rsidR="00C4383F" w:rsidRPr="00C17015" w:rsidRDefault="00C4383F" w:rsidP="00004A53">
            <w:pPr>
              <w:jc w:val="both"/>
            </w:pPr>
            <w:r w:rsidRPr="00C17015">
              <w:t>Пакгауз Бородкина, сер.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w:t>
            </w:r>
            <w:r w:rsidRPr="00C17015">
              <w:lastRenderedPageBreak/>
              <w:t>Крестьянская, 62</w:t>
            </w:r>
          </w:p>
        </w:tc>
        <w:tc>
          <w:tcPr>
            <w:tcW w:w="2222" w:type="dxa"/>
          </w:tcPr>
          <w:p w:rsidR="00C4383F" w:rsidRPr="00C17015" w:rsidRDefault="00C4383F" w:rsidP="00004A53">
            <w:pPr>
              <w:jc w:val="both"/>
            </w:pPr>
            <w:r w:rsidRPr="00C17015">
              <w:lastRenderedPageBreak/>
              <w:t>г. Енисейск</w:t>
            </w:r>
          </w:p>
          <w:p w:rsidR="00C4383F" w:rsidRPr="00C17015" w:rsidRDefault="00C4383F" w:rsidP="00004A53">
            <w:pPr>
              <w:jc w:val="both"/>
            </w:pPr>
            <w:r w:rsidRPr="00C17015">
              <w:t>ул. Рабоче-</w:t>
            </w:r>
            <w:r w:rsidRPr="00C17015">
              <w:lastRenderedPageBreak/>
              <w:t>Крестьянская, 62</w:t>
            </w:r>
          </w:p>
        </w:tc>
        <w:tc>
          <w:tcPr>
            <w:tcW w:w="3663" w:type="dxa"/>
          </w:tcPr>
          <w:p w:rsidR="00C4383F" w:rsidRPr="00C17015" w:rsidRDefault="00C4383F" w:rsidP="00004A53">
            <w:pPr>
              <w:jc w:val="both"/>
            </w:pPr>
            <w:r w:rsidRPr="00C17015">
              <w:lastRenderedPageBreak/>
              <w:t xml:space="preserve">«Дом Бородкина», </w:t>
            </w:r>
            <w:smartTag w:uri="urn:schemas-microsoft-com:office:smarttags" w:element="metricconverter">
              <w:smartTagPr>
                <w:attr w:name="ProductID" w:val="1861 г"/>
              </w:smartTagPr>
              <w:r w:rsidRPr="00C17015">
                <w:t>1861 г</w:t>
              </w:r>
            </w:smartTag>
            <w:r w:rsidRPr="00C17015">
              <w:t>.</w:t>
            </w:r>
          </w:p>
        </w:tc>
        <w:tc>
          <w:tcPr>
            <w:tcW w:w="2574" w:type="dxa"/>
          </w:tcPr>
          <w:p w:rsidR="00C4383F" w:rsidRPr="00C17015" w:rsidRDefault="00C4383F" w:rsidP="00004A53">
            <w:pPr>
              <w:jc w:val="both"/>
            </w:pPr>
            <w:r w:rsidRPr="00C17015">
              <w:t xml:space="preserve">Решение исполнительного комитета Красноярского </w:t>
            </w:r>
            <w:r w:rsidRPr="00C17015">
              <w:lastRenderedPageBreak/>
              <w:t>краевого Совета народных депутатов от 16.06.1980 № 384-15</w:t>
            </w:r>
          </w:p>
          <w:p w:rsidR="00C4383F" w:rsidRPr="00C17015" w:rsidRDefault="00C4383F" w:rsidP="00004A53">
            <w:pPr>
              <w:jc w:val="both"/>
              <w:rPr>
                <w:b/>
              </w:rPr>
            </w:pPr>
            <w:r w:rsidRPr="00C17015">
              <w:rPr>
                <w:b/>
              </w:rPr>
              <w:t>271410034600005</w:t>
            </w:r>
          </w:p>
          <w:p w:rsidR="00C4383F" w:rsidRPr="00C17015" w:rsidRDefault="00C4383F" w:rsidP="00004A53">
            <w:r w:rsidRPr="00C17015">
              <w:t>от 01.12.2014</w:t>
            </w:r>
          </w:p>
          <w:p w:rsidR="00C4383F" w:rsidRPr="00C17015" w:rsidRDefault="00C4383F" w:rsidP="00004A53">
            <w:pPr>
              <w:jc w:val="both"/>
            </w:pPr>
            <w:r w:rsidRPr="00C17015">
              <w:t>№ 2045</w:t>
            </w:r>
          </w:p>
          <w:p w:rsidR="00C4383F" w:rsidRPr="00C17015" w:rsidRDefault="00C4383F" w:rsidP="00004A53">
            <w:pPr>
              <w:jc w:val="both"/>
              <w:rPr>
                <w:b/>
              </w:rPr>
            </w:pPr>
          </w:p>
          <w:p w:rsidR="00C4383F" w:rsidRPr="00C17015" w:rsidRDefault="00C4383F" w:rsidP="00004A53">
            <w:pPr>
              <w:rPr>
                <w:b/>
              </w:rPr>
            </w:pPr>
            <w:r w:rsidRPr="00C17015">
              <w:rPr>
                <w:b/>
              </w:rPr>
              <w:t>241410056090005</w:t>
            </w:r>
          </w:p>
          <w:p w:rsidR="00C4383F" w:rsidRPr="00C17015" w:rsidRDefault="00C4383F" w:rsidP="00004A53">
            <w:r w:rsidRPr="00C17015">
              <w:t>от 06.07.2015</w:t>
            </w:r>
          </w:p>
          <w:p w:rsidR="00C4383F" w:rsidRPr="00C17015" w:rsidRDefault="00C4383F" w:rsidP="00004A53">
            <w:r w:rsidRPr="00C17015">
              <w:t>№ 989-р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Рабоче-Крестьянская, 70</w:t>
            </w:r>
          </w:p>
        </w:tc>
        <w:tc>
          <w:tcPr>
            <w:tcW w:w="2222" w:type="dxa"/>
          </w:tcPr>
          <w:p w:rsidR="00C4383F" w:rsidRPr="00C17015" w:rsidRDefault="00C4383F" w:rsidP="00004A53">
            <w:pPr>
              <w:jc w:val="both"/>
            </w:pPr>
          </w:p>
        </w:tc>
        <w:tc>
          <w:tcPr>
            <w:tcW w:w="3663" w:type="dxa"/>
          </w:tcPr>
          <w:p w:rsidR="00C4383F" w:rsidRPr="00C17015" w:rsidRDefault="00C4383F" w:rsidP="00004A53">
            <w:pPr>
              <w:rPr>
                <w:noProof/>
              </w:rPr>
            </w:pPr>
            <w:r w:rsidRPr="00C17015">
              <w:rPr>
                <w:noProof/>
              </w:rPr>
              <w:t>Усадьба Бычкова, кон. ХIХ в.:</w:t>
            </w:r>
          </w:p>
          <w:p w:rsidR="00C4383F" w:rsidRPr="00C17015" w:rsidRDefault="00C4383F" w:rsidP="00004A53">
            <w:pPr>
              <w:rPr>
                <w:noProof/>
              </w:rPr>
            </w:pPr>
            <w:r w:rsidRPr="00C17015">
              <w:rPr>
                <w:noProof/>
              </w:rPr>
              <w:t xml:space="preserve">      дом жилой;</w:t>
            </w:r>
          </w:p>
          <w:p w:rsidR="00C4383F" w:rsidRPr="00C17015" w:rsidRDefault="00C4383F" w:rsidP="00004A53">
            <w:pPr>
              <w:jc w:val="both"/>
              <w:rPr>
                <w:noProof/>
              </w:rPr>
            </w:pPr>
            <w:r w:rsidRPr="00C17015">
              <w:rPr>
                <w:noProof/>
              </w:rPr>
              <w:t xml:space="preserve">      флигель;</w:t>
            </w:r>
          </w:p>
          <w:p w:rsidR="00C4383F" w:rsidRPr="00C17015" w:rsidRDefault="00C4383F" w:rsidP="00004A53">
            <w:pPr>
              <w:jc w:val="both"/>
              <w:rPr>
                <w:noProof/>
              </w:rPr>
            </w:pPr>
            <w:r w:rsidRPr="00C17015">
              <w:rPr>
                <w:noProof/>
              </w:rPr>
              <w:t xml:space="preserve">      ворота (дерево)</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241520330710005</w:t>
            </w:r>
          </w:p>
          <w:p w:rsidR="00C4383F" w:rsidRPr="00C17015" w:rsidRDefault="00C4383F" w:rsidP="00004A53">
            <w:pPr>
              <w:jc w:val="both"/>
            </w:pPr>
            <w:r w:rsidRPr="00C17015">
              <w:t>от 13.11.2015</w:t>
            </w:r>
          </w:p>
          <w:p w:rsidR="00C4383F" w:rsidRPr="00C17015" w:rsidRDefault="00C4383F" w:rsidP="00004A53">
            <w:pPr>
              <w:jc w:val="both"/>
            </w:pPr>
            <w:r w:rsidRPr="00C17015">
              <w:t>№ 17291-р</w:t>
            </w:r>
          </w:p>
          <w:p w:rsidR="00C4383F" w:rsidRPr="00C17015" w:rsidRDefault="00C4383F" w:rsidP="00004A53">
            <w:pPr>
              <w:jc w:val="both"/>
              <w:rPr>
                <w:b/>
              </w:rPr>
            </w:pPr>
            <w:r w:rsidRPr="00C17015">
              <w:t>(ансамбль)</w:t>
            </w:r>
          </w:p>
          <w:p w:rsidR="00C4383F" w:rsidRPr="00C17015" w:rsidRDefault="00C4383F" w:rsidP="00004A53">
            <w:pPr>
              <w:jc w:val="both"/>
              <w:rPr>
                <w:b/>
              </w:rPr>
            </w:pPr>
            <w:r w:rsidRPr="00C17015">
              <w:rPr>
                <w:b/>
              </w:rPr>
              <w:t>241510330710015</w:t>
            </w:r>
          </w:p>
          <w:p w:rsidR="00C4383F" w:rsidRPr="00C17015" w:rsidRDefault="00C4383F" w:rsidP="00004A53">
            <w:pPr>
              <w:jc w:val="both"/>
            </w:pPr>
            <w:r w:rsidRPr="00C17015">
              <w:t>от 20.11.2015</w:t>
            </w:r>
          </w:p>
          <w:p w:rsidR="00C4383F" w:rsidRPr="00C17015" w:rsidRDefault="00C4383F" w:rsidP="00004A53">
            <w:pPr>
              <w:jc w:val="both"/>
            </w:pPr>
            <w:r w:rsidRPr="00C17015">
              <w:t>№ 18682-р</w:t>
            </w:r>
          </w:p>
          <w:p w:rsidR="00C4383F" w:rsidRPr="00C17015" w:rsidRDefault="00C4383F" w:rsidP="00004A53">
            <w:pPr>
              <w:jc w:val="both"/>
              <w:rPr>
                <w:b/>
              </w:rPr>
            </w:pPr>
            <w:r w:rsidRPr="00C17015">
              <w:t>(дом жилой)</w:t>
            </w:r>
          </w:p>
          <w:p w:rsidR="00C4383F" w:rsidRPr="00C17015" w:rsidRDefault="00C4383F" w:rsidP="00004A53">
            <w:pPr>
              <w:jc w:val="both"/>
              <w:rPr>
                <w:b/>
              </w:rPr>
            </w:pPr>
            <w:r w:rsidRPr="00C17015">
              <w:rPr>
                <w:b/>
              </w:rPr>
              <w:t>241510330710025</w:t>
            </w:r>
          </w:p>
          <w:p w:rsidR="00C4383F" w:rsidRPr="00C17015" w:rsidRDefault="00C4383F" w:rsidP="00004A53">
            <w:pPr>
              <w:jc w:val="both"/>
            </w:pPr>
            <w:r w:rsidRPr="00C17015">
              <w:t>от 20.11.2015</w:t>
            </w:r>
          </w:p>
          <w:p w:rsidR="00C4383F" w:rsidRPr="00C17015" w:rsidRDefault="00C4383F" w:rsidP="00004A53">
            <w:pPr>
              <w:jc w:val="both"/>
            </w:pPr>
            <w:r w:rsidRPr="00C17015">
              <w:t>№ 19747-р</w:t>
            </w:r>
          </w:p>
          <w:p w:rsidR="00C4383F" w:rsidRPr="00C17015" w:rsidRDefault="00C4383F" w:rsidP="00004A53">
            <w:pPr>
              <w:jc w:val="both"/>
            </w:pPr>
            <w:r w:rsidRPr="00C17015">
              <w:t>(флигель)</w:t>
            </w:r>
          </w:p>
          <w:p w:rsidR="00C4383F" w:rsidRPr="00C17015" w:rsidRDefault="00C4383F" w:rsidP="00004A53">
            <w:pPr>
              <w:jc w:val="both"/>
              <w:rPr>
                <w:b/>
              </w:rPr>
            </w:pPr>
            <w:r w:rsidRPr="00C17015">
              <w:rPr>
                <w:b/>
              </w:rPr>
              <w:t>241510330710035</w:t>
            </w:r>
          </w:p>
          <w:p w:rsidR="00C4383F" w:rsidRPr="00C17015" w:rsidRDefault="00C4383F" w:rsidP="00004A53">
            <w:pPr>
              <w:jc w:val="both"/>
            </w:pPr>
            <w:r w:rsidRPr="00C17015">
              <w:t>от 20.11.2015</w:t>
            </w:r>
          </w:p>
          <w:p w:rsidR="00C4383F" w:rsidRPr="00C17015" w:rsidRDefault="00C4383F" w:rsidP="00004A53">
            <w:pPr>
              <w:jc w:val="both"/>
            </w:pPr>
            <w:r w:rsidRPr="00C17015">
              <w:t>№ 18813-р</w:t>
            </w:r>
          </w:p>
          <w:p w:rsidR="00C4383F" w:rsidRPr="00C17015" w:rsidRDefault="00C4383F" w:rsidP="00004A53">
            <w:pPr>
              <w:jc w:val="both"/>
            </w:pPr>
            <w:r w:rsidRPr="00C17015">
              <w:t>(ворота)</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80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80</w:t>
            </w:r>
          </w:p>
        </w:tc>
        <w:tc>
          <w:tcPr>
            <w:tcW w:w="3663" w:type="dxa"/>
          </w:tcPr>
          <w:p w:rsidR="00C4383F" w:rsidRPr="00C17015" w:rsidRDefault="00C4383F" w:rsidP="00004A53">
            <w:pPr>
              <w:jc w:val="both"/>
            </w:pPr>
            <w:r w:rsidRPr="00C17015">
              <w:t xml:space="preserve">«Дом Пигасова», </w:t>
            </w:r>
            <w:r w:rsidRPr="00C17015">
              <w:rPr>
                <w:lang w:val="en-US"/>
              </w:rPr>
              <w:t>II</w:t>
            </w:r>
            <w:r w:rsidRPr="00C17015">
              <w:t>-я половина Х</w:t>
            </w:r>
            <w:r w:rsidRPr="00C17015">
              <w:rPr>
                <w:lang w:val="en-US"/>
              </w:rPr>
              <w:t>I</w:t>
            </w:r>
            <w:r w:rsidRPr="00C17015">
              <w:t>Х века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271410022520005</w:t>
            </w:r>
          </w:p>
          <w:p w:rsidR="00C4383F" w:rsidRPr="00C17015" w:rsidRDefault="00C4383F" w:rsidP="00004A53">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 xml:space="preserve">ул. </w:t>
            </w:r>
            <w:r w:rsidRPr="00C17015">
              <w:rPr>
                <w:noProof/>
              </w:rPr>
              <w:lastRenderedPageBreak/>
              <w:t>Рабочекрестьянская, 91</w:t>
            </w:r>
          </w:p>
        </w:tc>
        <w:tc>
          <w:tcPr>
            <w:tcW w:w="2222" w:type="dxa"/>
          </w:tcPr>
          <w:p w:rsidR="00C4383F" w:rsidRPr="00C17015" w:rsidRDefault="00C4383F" w:rsidP="00004A53">
            <w:pPr>
              <w:jc w:val="both"/>
            </w:pPr>
            <w:r w:rsidRPr="00C17015">
              <w:lastRenderedPageBreak/>
              <w:t>г. Енисейск</w:t>
            </w:r>
          </w:p>
          <w:p w:rsidR="00C4383F" w:rsidRPr="00C17015" w:rsidRDefault="00C4383F" w:rsidP="00004A53">
            <w:pPr>
              <w:jc w:val="both"/>
              <w:rPr>
                <w:noProof/>
              </w:rPr>
            </w:pPr>
            <w:r w:rsidRPr="00C17015">
              <w:rPr>
                <w:noProof/>
              </w:rPr>
              <w:t>ул. Рабоче–</w:t>
            </w:r>
            <w:r w:rsidRPr="00C17015">
              <w:rPr>
                <w:noProof/>
              </w:rPr>
              <w:lastRenderedPageBreak/>
              <w:t>Крестьянская, 101</w:t>
            </w:r>
          </w:p>
          <w:p w:rsidR="00C4383F" w:rsidRPr="00C17015" w:rsidRDefault="00C4383F" w:rsidP="00004A53">
            <w:pPr>
              <w:jc w:val="both"/>
              <w:rPr>
                <w:noProof/>
              </w:rPr>
            </w:pPr>
            <w:r w:rsidRPr="00C17015">
              <w:t>строение 1</w:t>
            </w:r>
          </w:p>
          <w:p w:rsidR="00C4383F" w:rsidRPr="00C17015" w:rsidRDefault="00C4383F" w:rsidP="00004A53">
            <w:pPr>
              <w:jc w:val="both"/>
              <w:rPr>
                <w:noProof/>
              </w:rPr>
            </w:pPr>
            <w:r w:rsidRPr="00C17015">
              <w:t>строение 3</w:t>
            </w:r>
          </w:p>
          <w:p w:rsidR="00C4383F" w:rsidRPr="00C17015" w:rsidRDefault="00C4383F" w:rsidP="00004A53">
            <w:pPr>
              <w:jc w:val="both"/>
            </w:pPr>
            <w:r w:rsidRPr="00C17015">
              <w:t>строение 2</w:t>
            </w:r>
          </w:p>
        </w:tc>
        <w:tc>
          <w:tcPr>
            <w:tcW w:w="3663" w:type="dxa"/>
          </w:tcPr>
          <w:p w:rsidR="00C4383F" w:rsidRPr="00C17015" w:rsidRDefault="00C4383F" w:rsidP="00004A53"/>
          <w:p w:rsidR="00C4383F" w:rsidRPr="00C17015" w:rsidRDefault="00C4383F" w:rsidP="00004A53">
            <w:r w:rsidRPr="00C17015">
              <w:t>«Спасский монастырь:</w:t>
            </w:r>
          </w:p>
          <w:p w:rsidR="00C4383F" w:rsidRPr="00C17015" w:rsidRDefault="00C4383F" w:rsidP="00004A53">
            <w:r w:rsidRPr="00C17015">
              <w:lastRenderedPageBreak/>
              <w:t xml:space="preserve">      Спасская церковь;</w:t>
            </w:r>
          </w:p>
          <w:p w:rsidR="00C4383F" w:rsidRPr="00C17015" w:rsidRDefault="00C4383F" w:rsidP="00004A53">
            <w:r w:rsidRPr="00C17015">
              <w:t xml:space="preserve">       Захарьевская надвратная церковь;</w:t>
            </w:r>
          </w:p>
          <w:p w:rsidR="00C4383F" w:rsidRPr="00C17015" w:rsidRDefault="00C4383F" w:rsidP="00004A53">
            <w:r w:rsidRPr="00C17015">
              <w:t xml:space="preserve">       здание келий;</w:t>
            </w:r>
          </w:p>
          <w:p w:rsidR="00C4383F" w:rsidRPr="00C17015" w:rsidRDefault="00C4383F" w:rsidP="00004A53">
            <w:r w:rsidRPr="00C17015">
              <w:t xml:space="preserve">       ограда», 1641–1750 гг.</w:t>
            </w:r>
          </w:p>
        </w:tc>
        <w:tc>
          <w:tcPr>
            <w:tcW w:w="2574" w:type="dxa"/>
          </w:tcPr>
          <w:p w:rsidR="00C4383F" w:rsidRPr="00C17015" w:rsidRDefault="00C4383F" w:rsidP="00004A53">
            <w:pPr>
              <w:jc w:val="both"/>
            </w:pPr>
            <w:r w:rsidRPr="00C17015">
              <w:lastRenderedPageBreak/>
              <w:t xml:space="preserve">Постановление Совета Министров РСФСР от </w:t>
            </w:r>
            <w:r w:rsidRPr="00C17015">
              <w:lastRenderedPageBreak/>
              <w:t>04.12.1974 № 624</w:t>
            </w:r>
          </w:p>
          <w:p w:rsidR="00C4383F" w:rsidRPr="00C17015" w:rsidRDefault="00C4383F" w:rsidP="00004A53">
            <w:pPr>
              <w:jc w:val="both"/>
              <w:rPr>
                <w:b/>
              </w:rPr>
            </w:pPr>
            <w:r w:rsidRPr="00C17015">
              <w:rPr>
                <w:b/>
              </w:rPr>
              <w:t>241520336890006</w:t>
            </w:r>
          </w:p>
          <w:p w:rsidR="00C4383F" w:rsidRPr="00C17015" w:rsidRDefault="00C4383F" w:rsidP="00004A53">
            <w:pPr>
              <w:jc w:val="both"/>
            </w:pPr>
            <w:r w:rsidRPr="00C17015">
              <w:t>от 13.11.2015</w:t>
            </w:r>
          </w:p>
          <w:p w:rsidR="00C4383F" w:rsidRPr="00C17015" w:rsidRDefault="00C4383F" w:rsidP="00004A53">
            <w:pPr>
              <w:jc w:val="both"/>
            </w:pPr>
            <w:r w:rsidRPr="00C17015">
              <w:t>№ 17953-р</w:t>
            </w:r>
          </w:p>
          <w:p w:rsidR="00C4383F" w:rsidRPr="00C17015" w:rsidRDefault="00C4383F" w:rsidP="00004A53">
            <w:pPr>
              <w:jc w:val="both"/>
            </w:pPr>
            <w:r w:rsidRPr="00C17015">
              <w:t>(ансамбль)</w:t>
            </w:r>
          </w:p>
          <w:p w:rsidR="00C4383F" w:rsidRPr="00C17015" w:rsidRDefault="00C4383F" w:rsidP="00004A53">
            <w:pPr>
              <w:jc w:val="both"/>
              <w:rPr>
                <w:b/>
              </w:rPr>
            </w:pPr>
            <w:r w:rsidRPr="00C17015">
              <w:rPr>
                <w:b/>
              </w:rPr>
              <w:t>241510336890016</w:t>
            </w:r>
          </w:p>
          <w:p w:rsidR="00C4383F" w:rsidRPr="00C17015" w:rsidRDefault="00C4383F" w:rsidP="00004A53">
            <w:pPr>
              <w:jc w:val="both"/>
            </w:pPr>
            <w:r w:rsidRPr="00C17015">
              <w:t>от 20.11.2015</w:t>
            </w:r>
          </w:p>
          <w:p w:rsidR="00C4383F" w:rsidRPr="00C17015" w:rsidRDefault="00C4383F" w:rsidP="00004A53">
            <w:pPr>
              <w:jc w:val="both"/>
            </w:pPr>
            <w:r w:rsidRPr="00C17015">
              <w:t>№ 19286-р</w:t>
            </w:r>
          </w:p>
          <w:p w:rsidR="00C4383F" w:rsidRPr="00C17015" w:rsidRDefault="00C4383F" w:rsidP="00004A53">
            <w:pPr>
              <w:jc w:val="both"/>
            </w:pPr>
            <w:r w:rsidRPr="00C17015">
              <w:t>(Спасская церковь)</w:t>
            </w:r>
          </w:p>
          <w:p w:rsidR="00C4383F" w:rsidRPr="00C17015" w:rsidRDefault="00C4383F" w:rsidP="00004A53">
            <w:pPr>
              <w:jc w:val="both"/>
              <w:rPr>
                <w:b/>
              </w:rPr>
            </w:pPr>
            <w:r w:rsidRPr="00C17015">
              <w:rPr>
                <w:b/>
              </w:rPr>
              <w:t>241510336890026</w:t>
            </w:r>
          </w:p>
          <w:p w:rsidR="00C4383F" w:rsidRPr="00C17015" w:rsidRDefault="00C4383F" w:rsidP="00004A53">
            <w:pPr>
              <w:jc w:val="both"/>
            </w:pPr>
            <w:r w:rsidRPr="00C17015">
              <w:t>от 20.11.2015</w:t>
            </w:r>
          </w:p>
          <w:p w:rsidR="00C4383F" w:rsidRPr="00C17015" w:rsidRDefault="00C4383F" w:rsidP="00004A53">
            <w:pPr>
              <w:jc w:val="both"/>
            </w:pPr>
            <w:r w:rsidRPr="00C17015">
              <w:t>№ 18745-р</w:t>
            </w:r>
          </w:p>
          <w:p w:rsidR="00C4383F" w:rsidRPr="00C17015" w:rsidRDefault="00C4383F" w:rsidP="00004A53">
            <w:pPr>
              <w:jc w:val="both"/>
            </w:pPr>
            <w:r w:rsidRPr="00C17015">
              <w:t>(Захарьевская навратная церковь)</w:t>
            </w:r>
          </w:p>
          <w:p w:rsidR="00C4383F" w:rsidRPr="00C17015" w:rsidRDefault="00C4383F" w:rsidP="00004A53">
            <w:pPr>
              <w:jc w:val="both"/>
              <w:rPr>
                <w:b/>
              </w:rPr>
            </w:pPr>
            <w:r w:rsidRPr="00C17015">
              <w:rPr>
                <w:b/>
              </w:rPr>
              <w:t>241510336890046</w:t>
            </w:r>
          </w:p>
          <w:p w:rsidR="00C4383F" w:rsidRPr="00C17015" w:rsidRDefault="00C4383F" w:rsidP="00004A53">
            <w:pPr>
              <w:jc w:val="both"/>
            </w:pPr>
            <w:r w:rsidRPr="00C17015">
              <w:t>от 14.03.2016</w:t>
            </w:r>
          </w:p>
          <w:p w:rsidR="00C4383F" w:rsidRPr="00C17015" w:rsidRDefault="00C4383F" w:rsidP="00004A53">
            <w:pPr>
              <w:jc w:val="both"/>
            </w:pPr>
            <w:r w:rsidRPr="00C17015">
              <w:t>№ 35410-р</w:t>
            </w:r>
          </w:p>
          <w:p w:rsidR="00C4383F" w:rsidRPr="00C17015" w:rsidRDefault="00C4383F" w:rsidP="00004A53">
            <w:pPr>
              <w:jc w:val="both"/>
            </w:pPr>
            <w:r w:rsidRPr="00C17015">
              <w:t>(здание келий)</w:t>
            </w:r>
          </w:p>
          <w:p w:rsidR="00C4383F" w:rsidRPr="00C17015" w:rsidRDefault="00C4383F" w:rsidP="00004A53">
            <w:pPr>
              <w:jc w:val="both"/>
              <w:rPr>
                <w:b/>
              </w:rPr>
            </w:pPr>
            <w:r w:rsidRPr="00C17015">
              <w:rPr>
                <w:b/>
              </w:rPr>
              <w:t>241510336890036</w:t>
            </w:r>
          </w:p>
          <w:p w:rsidR="00C4383F" w:rsidRPr="00C17015" w:rsidRDefault="00C4383F" w:rsidP="00004A53">
            <w:pPr>
              <w:jc w:val="both"/>
            </w:pPr>
            <w:r w:rsidRPr="00C17015">
              <w:t>от 20.11.2015</w:t>
            </w:r>
          </w:p>
          <w:p w:rsidR="00C4383F" w:rsidRPr="00C17015" w:rsidRDefault="00C4383F" w:rsidP="00004A53">
            <w:pPr>
              <w:jc w:val="both"/>
            </w:pPr>
            <w:r w:rsidRPr="00C17015">
              <w:t>№ 18791-р</w:t>
            </w:r>
          </w:p>
          <w:p w:rsidR="00C4383F" w:rsidRPr="00C17015" w:rsidRDefault="00C4383F" w:rsidP="00004A53">
            <w:pPr>
              <w:jc w:val="both"/>
            </w:pPr>
            <w:r w:rsidRPr="00C17015">
              <w:t>(ограда)</w:t>
            </w:r>
          </w:p>
        </w:tc>
        <w:tc>
          <w:tcPr>
            <w:tcW w:w="1701" w:type="dxa"/>
          </w:tcPr>
          <w:p w:rsidR="00C4383F" w:rsidRPr="00C17015" w:rsidRDefault="00C4383F" w:rsidP="00004A53">
            <w:pPr>
              <w:jc w:val="both"/>
            </w:pPr>
            <w:r w:rsidRPr="00C17015">
              <w:lastRenderedPageBreak/>
              <w:t>Федерального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106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106</w:t>
            </w:r>
          </w:p>
        </w:tc>
        <w:tc>
          <w:tcPr>
            <w:tcW w:w="3663" w:type="dxa"/>
          </w:tcPr>
          <w:p w:rsidR="00C4383F" w:rsidRPr="00C17015" w:rsidRDefault="00C4383F" w:rsidP="00004A53">
            <w:pPr>
              <w:jc w:val="both"/>
            </w:pPr>
            <w:r w:rsidRPr="00C17015">
              <w:t>Здание аптеки, кон.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jc w:val="both"/>
              <w:rPr>
                <w:b/>
              </w:rPr>
            </w:pPr>
            <w:r w:rsidRPr="00C17015">
              <w:rPr>
                <w:b/>
              </w:rPr>
              <w:t>271410022460006</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1561</w:t>
            </w:r>
          </w:p>
        </w:tc>
        <w:tc>
          <w:tcPr>
            <w:tcW w:w="1701" w:type="dxa"/>
          </w:tcPr>
          <w:p w:rsidR="00C4383F" w:rsidRPr="00C17015" w:rsidRDefault="00C4383F" w:rsidP="00004A53">
            <w:pPr>
              <w:jc w:val="both"/>
            </w:pPr>
            <w:r w:rsidRPr="00C17015">
              <w:t>Регионального значения</w:t>
            </w: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r w:rsidRPr="00C17015">
              <w:t>Объект исторического и 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108</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108</w:t>
            </w:r>
          </w:p>
        </w:tc>
        <w:tc>
          <w:tcPr>
            <w:tcW w:w="3663" w:type="dxa"/>
          </w:tcPr>
          <w:p w:rsidR="00C4383F" w:rsidRPr="00C17015" w:rsidRDefault="00C4383F" w:rsidP="00004A53">
            <w:pPr>
              <w:jc w:val="both"/>
            </w:pPr>
            <w:r w:rsidRPr="00C17015">
              <w:t xml:space="preserve">«Здание городской богадельни», </w:t>
            </w:r>
            <w:smartTag w:uri="urn:schemas-microsoft-com:office:smarttags" w:element="metricconverter">
              <w:smartTagPr>
                <w:attr w:name="ProductID" w:val="1865 г"/>
              </w:smartTagPr>
              <w:r w:rsidRPr="00C17015">
                <w:t>1865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241410327280005</w:t>
            </w:r>
          </w:p>
          <w:p w:rsidR="00C4383F" w:rsidRPr="00C17015" w:rsidRDefault="00C4383F" w:rsidP="00004A53">
            <w:pPr>
              <w:jc w:val="both"/>
            </w:pPr>
            <w:r w:rsidRPr="00C17015">
              <w:t>от 13.11.2015</w:t>
            </w:r>
          </w:p>
          <w:p w:rsidR="00C4383F" w:rsidRPr="00C17015" w:rsidRDefault="00C4383F" w:rsidP="00004A53">
            <w:pPr>
              <w:jc w:val="both"/>
            </w:pPr>
            <w:r w:rsidRPr="00C17015">
              <w:t>№ 15715-р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110</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110</w:t>
            </w:r>
          </w:p>
        </w:tc>
        <w:tc>
          <w:tcPr>
            <w:tcW w:w="3663" w:type="dxa"/>
          </w:tcPr>
          <w:p w:rsidR="00C4383F" w:rsidRPr="00C17015" w:rsidRDefault="00C4383F" w:rsidP="00004A53">
            <w:pPr>
              <w:jc w:val="both"/>
            </w:pPr>
            <w:r w:rsidRPr="00C17015">
              <w:t xml:space="preserve">Дом Борзецовой, </w:t>
            </w:r>
            <w:r w:rsidRPr="00C17015">
              <w:rPr>
                <w:lang w:val="en-US"/>
              </w:rPr>
              <w:t>II</w:t>
            </w:r>
            <w:r w:rsidRPr="00C17015">
              <w:t>-я пол.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rPr>
                <w:b/>
              </w:rPr>
            </w:pPr>
            <w:r w:rsidRPr="00C17015">
              <w:rPr>
                <w:b/>
              </w:rPr>
              <w:t>241410056200005</w:t>
            </w:r>
          </w:p>
          <w:p w:rsidR="00C4383F" w:rsidRPr="00C17015" w:rsidRDefault="00C4383F" w:rsidP="00004A53">
            <w:r w:rsidRPr="00C17015">
              <w:t>от 06.07.2015</w:t>
            </w:r>
          </w:p>
          <w:p w:rsidR="00C4383F" w:rsidRPr="00C17015" w:rsidRDefault="00C4383F" w:rsidP="00004A53">
            <w:pPr>
              <w:rPr>
                <w:b/>
              </w:rPr>
            </w:pPr>
            <w:r w:rsidRPr="00C17015">
              <w:t>№ 990-р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Рабоче-Крестьянская, 112</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Рабоче-Крестьянская, 112</w:t>
            </w:r>
          </w:p>
        </w:tc>
        <w:tc>
          <w:tcPr>
            <w:tcW w:w="3663" w:type="dxa"/>
          </w:tcPr>
          <w:p w:rsidR="00C4383F" w:rsidRPr="00C17015" w:rsidRDefault="00C4383F" w:rsidP="00004A53">
            <w:pPr>
              <w:rPr>
                <w:noProof/>
              </w:rPr>
            </w:pPr>
            <w:r w:rsidRPr="00C17015">
              <w:rPr>
                <w:noProof/>
              </w:rPr>
              <w:t>Магазин Хнюнина, кон. ХIХ в.:</w:t>
            </w:r>
          </w:p>
          <w:p w:rsidR="00C4383F" w:rsidRPr="00C17015" w:rsidRDefault="00C4383F" w:rsidP="00004A53">
            <w:pPr>
              <w:rPr>
                <w:noProof/>
              </w:rPr>
            </w:pPr>
            <w:r w:rsidRPr="00C17015">
              <w:rPr>
                <w:noProof/>
              </w:rPr>
              <w:t xml:space="preserve">      здание магазина</w:t>
            </w:r>
            <w:r w:rsidRPr="00C17015">
              <w:rPr>
                <w:noProof/>
                <w:lang w:val="en-US"/>
              </w:rPr>
              <w:t>;</w:t>
            </w:r>
          </w:p>
          <w:p w:rsidR="00C4383F" w:rsidRPr="00C17015" w:rsidRDefault="00C4383F" w:rsidP="00004A53">
            <w:pPr>
              <w:jc w:val="both"/>
              <w:rPr>
                <w:noProof/>
              </w:rPr>
            </w:pPr>
            <w:r w:rsidRPr="00C17015">
              <w:rPr>
                <w:noProof/>
              </w:rPr>
              <w:t xml:space="preserve">      ворота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241520330570005</w:t>
            </w:r>
          </w:p>
          <w:p w:rsidR="00C4383F" w:rsidRPr="00C17015" w:rsidRDefault="00C4383F" w:rsidP="00004A53">
            <w:pPr>
              <w:jc w:val="both"/>
              <w:rPr>
                <w:shd w:val="clear" w:color="auto" w:fill="FFFFFF"/>
              </w:rPr>
            </w:pPr>
            <w:r w:rsidRPr="00C17015">
              <w:rPr>
                <w:shd w:val="clear" w:color="auto" w:fill="FFFFFF"/>
              </w:rPr>
              <w:t>от 13.11.2015</w:t>
            </w:r>
          </w:p>
          <w:p w:rsidR="00C4383F" w:rsidRPr="00C17015" w:rsidRDefault="00C4383F" w:rsidP="00004A53">
            <w:pPr>
              <w:jc w:val="both"/>
              <w:rPr>
                <w:shd w:val="clear" w:color="auto" w:fill="FFFFFF"/>
              </w:rPr>
            </w:pPr>
            <w:r w:rsidRPr="00C17015">
              <w:rPr>
                <w:shd w:val="clear" w:color="auto" w:fill="FFFFFF"/>
              </w:rPr>
              <w:t>№ 17304-р</w:t>
            </w:r>
          </w:p>
          <w:p w:rsidR="00C4383F" w:rsidRPr="00C17015" w:rsidRDefault="00C4383F" w:rsidP="00004A53">
            <w:pPr>
              <w:jc w:val="both"/>
              <w:rPr>
                <w:shd w:val="clear" w:color="auto" w:fill="FFFFFF"/>
              </w:rPr>
            </w:pPr>
            <w:r w:rsidRPr="00C17015">
              <w:rPr>
                <w:shd w:val="clear" w:color="auto" w:fill="FFFFFF"/>
              </w:rPr>
              <w:t>(ансамбль)</w:t>
            </w:r>
          </w:p>
          <w:p w:rsidR="00C4383F" w:rsidRPr="00C17015" w:rsidRDefault="00C4383F" w:rsidP="00004A53">
            <w:pPr>
              <w:jc w:val="both"/>
              <w:rPr>
                <w:b/>
              </w:rPr>
            </w:pPr>
            <w:r w:rsidRPr="00C17015">
              <w:rPr>
                <w:b/>
              </w:rPr>
              <w:t>241510330570025</w:t>
            </w:r>
          </w:p>
          <w:p w:rsidR="00C4383F" w:rsidRPr="00C17015" w:rsidRDefault="00C4383F" w:rsidP="00004A53">
            <w:pPr>
              <w:jc w:val="both"/>
              <w:rPr>
                <w:shd w:val="clear" w:color="auto" w:fill="FFFFFF"/>
              </w:rPr>
            </w:pPr>
            <w:r w:rsidRPr="00C17015">
              <w:rPr>
                <w:shd w:val="clear" w:color="auto" w:fill="FFFFFF"/>
              </w:rPr>
              <w:t>от 20.11.2015</w:t>
            </w:r>
          </w:p>
          <w:p w:rsidR="00C4383F" w:rsidRPr="00C17015" w:rsidRDefault="00C4383F" w:rsidP="00004A53">
            <w:pPr>
              <w:jc w:val="both"/>
              <w:rPr>
                <w:shd w:val="clear" w:color="auto" w:fill="FFFFFF"/>
              </w:rPr>
            </w:pPr>
            <w:r w:rsidRPr="00C17015">
              <w:rPr>
                <w:shd w:val="clear" w:color="auto" w:fill="FFFFFF"/>
              </w:rPr>
              <w:t>№ 18768-р</w:t>
            </w:r>
          </w:p>
          <w:p w:rsidR="00C4383F" w:rsidRPr="00C17015" w:rsidRDefault="00C4383F" w:rsidP="00004A53">
            <w:pPr>
              <w:jc w:val="both"/>
              <w:rPr>
                <w:shd w:val="clear" w:color="auto" w:fill="FFFFFF"/>
              </w:rPr>
            </w:pPr>
            <w:r w:rsidRPr="00C17015">
              <w:rPr>
                <w:shd w:val="clear" w:color="auto" w:fill="FFFFFF"/>
              </w:rPr>
              <w:t>(здание магазина)</w:t>
            </w:r>
          </w:p>
          <w:p w:rsidR="00C4383F" w:rsidRPr="00C17015" w:rsidRDefault="00C4383F" w:rsidP="00004A53">
            <w:pPr>
              <w:jc w:val="both"/>
              <w:rPr>
                <w:b/>
              </w:rPr>
            </w:pPr>
            <w:r w:rsidRPr="00C17015">
              <w:rPr>
                <w:b/>
              </w:rPr>
              <w:t>241510330570015</w:t>
            </w:r>
          </w:p>
          <w:p w:rsidR="00C4383F" w:rsidRPr="00C17015" w:rsidRDefault="00C4383F" w:rsidP="00004A53">
            <w:pPr>
              <w:jc w:val="both"/>
              <w:rPr>
                <w:shd w:val="clear" w:color="auto" w:fill="FFFFFF"/>
              </w:rPr>
            </w:pPr>
            <w:r w:rsidRPr="00C17015">
              <w:rPr>
                <w:shd w:val="clear" w:color="auto" w:fill="FFFFFF"/>
              </w:rPr>
              <w:t>от 20.11.2015</w:t>
            </w:r>
          </w:p>
          <w:p w:rsidR="00C4383F" w:rsidRPr="00C17015" w:rsidRDefault="00C4383F" w:rsidP="00004A53">
            <w:pPr>
              <w:jc w:val="both"/>
              <w:rPr>
                <w:shd w:val="clear" w:color="auto" w:fill="FFFFFF"/>
              </w:rPr>
            </w:pPr>
            <w:r w:rsidRPr="00C17015">
              <w:rPr>
                <w:shd w:val="clear" w:color="auto" w:fill="FFFFFF"/>
              </w:rPr>
              <w:t>№ 19068-р</w:t>
            </w:r>
          </w:p>
          <w:p w:rsidR="00C4383F" w:rsidRPr="00C17015" w:rsidRDefault="00C4383F" w:rsidP="00004A53">
            <w:pPr>
              <w:jc w:val="both"/>
              <w:rPr>
                <w:b/>
              </w:rPr>
            </w:pPr>
            <w:r w:rsidRPr="00C17015">
              <w:rPr>
                <w:shd w:val="clear" w:color="auto" w:fill="FFFFFF"/>
              </w:rPr>
              <w:t>(ворота)</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114</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114</w:t>
            </w:r>
          </w:p>
        </w:tc>
        <w:tc>
          <w:tcPr>
            <w:tcW w:w="3663" w:type="dxa"/>
          </w:tcPr>
          <w:p w:rsidR="00C4383F" w:rsidRPr="00C17015" w:rsidRDefault="00C4383F" w:rsidP="00004A53">
            <w:pPr>
              <w:jc w:val="both"/>
            </w:pPr>
            <w:r w:rsidRPr="00C17015">
              <w:t xml:space="preserve">«Дом Калашникова», </w:t>
            </w:r>
            <w:r w:rsidRPr="00C17015">
              <w:rPr>
                <w:lang w:val="en-US"/>
              </w:rPr>
              <w:t>III</w:t>
            </w:r>
            <w:r w:rsidRPr="00C17015">
              <w:t>-я четв. Х</w:t>
            </w:r>
            <w:r w:rsidRPr="00C17015">
              <w:rPr>
                <w:lang w:val="en-US"/>
              </w:rPr>
              <w:t>I</w:t>
            </w:r>
            <w:r w:rsidRPr="00C17015">
              <w:t>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241410056260005</w:t>
            </w:r>
          </w:p>
          <w:p w:rsidR="00C4383F" w:rsidRPr="00C17015" w:rsidRDefault="00C4383F" w:rsidP="00004A53">
            <w:pPr>
              <w:jc w:val="both"/>
            </w:pPr>
            <w:r w:rsidRPr="00C17015">
              <w:t>от 13.11.2015</w:t>
            </w:r>
          </w:p>
          <w:p w:rsidR="00C4383F" w:rsidRPr="00C17015" w:rsidRDefault="00C4383F" w:rsidP="00004A53">
            <w:pPr>
              <w:jc w:val="both"/>
            </w:pPr>
            <w:r w:rsidRPr="00C17015">
              <w:t>№ 16829-р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116</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116</w:t>
            </w:r>
          </w:p>
        </w:tc>
        <w:tc>
          <w:tcPr>
            <w:tcW w:w="3663" w:type="dxa"/>
          </w:tcPr>
          <w:p w:rsidR="00C4383F" w:rsidRPr="00C17015" w:rsidRDefault="00C4383F" w:rsidP="00004A53">
            <w:pPr>
              <w:jc w:val="both"/>
            </w:pPr>
            <w:r w:rsidRPr="00C17015">
              <w:t>Успенская церковь, 1793–1819 гг. (по решению)</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«Ансамбль Успенской церкви», 1793–1819 гг. (по Указу)</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r w:rsidRPr="00C17015">
              <w:t>Указ Президента Российской Федерации от 20.02.1995 № 176</w:t>
            </w:r>
          </w:p>
          <w:p w:rsidR="00C4383F" w:rsidRPr="00C17015" w:rsidRDefault="00C4383F" w:rsidP="00004A53">
            <w:pPr>
              <w:rPr>
                <w:b/>
              </w:rPr>
            </w:pPr>
            <w:r w:rsidRPr="00C17015">
              <w:rPr>
                <w:b/>
              </w:rPr>
              <w:lastRenderedPageBreak/>
              <w:t>241520346870006</w:t>
            </w:r>
          </w:p>
          <w:p w:rsidR="00C4383F" w:rsidRPr="00C17015" w:rsidRDefault="00C4383F" w:rsidP="00004A53">
            <w:r w:rsidRPr="00C17015">
              <w:t>от 13.11.2015</w:t>
            </w:r>
          </w:p>
          <w:p w:rsidR="00C4383F" w:rsidRPr="00C17015" w:rsidRDefault="00C4383F" w:rsidP="00004A53">
            <w:pPr>
              <w:jc w:val="both"/>
            </w:pPr>
            <w:r w:rsidRPr="00C17015">
              <w:t>№ 16009-р</w:t>
            </w:r>
          </w:p>
          <w:p w:rsidR="00C4383F" w:rsidRPr="00C17015" w:rsidRDefault="00C4383F" w:rsidP="00004A53">
            <w:pPr>
              <w:jc w:val="both"/>
            </w:pPr>
            <w:r w:rsidRPr="00C17015">
              <w:t>(ансамбль)</w:t>
            </w:r>
          </w:p>
        </w:tc>
        <w:tc>
          <w:tcPr>
            <w:tcW w:w="1701" w:type="dxa"/>
          </w:tcPr>
          <w:p w:rsidR="00C4383F" w:rsidRPr="00C17015" w:rsidRDefault="00C4383F" w:rsidP="00004A53">
            <w:pPr>
              <w:jc w:val="both"/>
            </w:pPr>
            <w:r w:rsidRPr="00C17015">
              <w:lastRenderedPageBreak/>
              <w:t>Регионального значения</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Федерального значения</w:t>
            </w:r>
          </w:p>
        </w:tc>
        <w:tc>
          <w:tcPr>
            <w:tcW w:w="1920" w:type="dxa"/>
          </w:tcPr>
          <w:p w:rsidR="00C4383F" w:rsidRPr="00C17015" w:rsidRDefault="00C4383F" w:rsidP="00004A53">
            <w:pPr>
              <w:jc w:val="both"/>
            </w:pPr>
            <w:r w:rsidRPr="00C17015">
              <w:t>Памятник архитектуры</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 xml:space="preserve">Объект исторического и </w:t>
            </w:r>
            <w:r w:rsidRPr="00C17015">
              <w:lastRenderedPageBreak/>
              <w:t>культурного наследия</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Рабоче-Крестьянская, 118</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118</w:t>
            </w:r>
          </w:p>
          <w:p w:rsidR="00C4383F" w:rsidRPr="00C17015" w:rsidRDefault="00C4383F" w:rsidP="00004A53">
            <w:pPr>
              <w:jc w:val="both"/>
            </w:pPr>
            <w:r w:rsidRPr="00C17015">
              <w:t>ул. Рабоче-Крестьянская, 121</w:t>
            </w:r>
          </w:p>
          <w:p w:rsidR="00C4383F" w:rsidRPr="00C17015" w:rsidRDefault="00C4383F" w:rsidP="00004A53">
            <w:pPr>
              <w:jc w:val="both"/>
            </w:pPr>
            <w:r w:rsidRPr="00C17015">
              <w:t>ул. Рабоче-Крестьянская, 123</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Рабоче-Крестьянская, 118</w:t>
            </w: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г. Енисейск</w:t>
            </w:r>
          </w:p>
          <w:p w:rsidR="00C4383F" w:rsidRPr="00C17015" w:rsidRDefault="00C4383F" w:rsidP="00004A53">
            <w:pPr>
              <w:jc w:val="both"/>
            </w:pPr>
            <w:r w:rsidRPr="00C17015">
              <w:t>ул. Рабоче-Крестьянская, 118</w:t>
            </w:r>
          </w:p>
          <w:p w:rsidR="00C4383F" w:rsidRPr="00C17015" w:rsidRDefault="00C4383F" w:rsidP="00004A53">
            <w:pPr>
              <w:jc w:val="both"/>
            </w:pPr>
            <w:r w:rsidRPr="00C17015">
              <w:t>ул. Рабоче-Крестьянская, 121</w:t>
            </w:r>
          </w:p>
          <w:p w:rsidR="00C4383F" w:rsidRPr="00C17015" w:rsidRDefault="00C4383F" w:rsidP="00004A53">
            <w:pPr>
              <w:jc w:val="both"/>
            </w:pPr>
            <w:r w:rsidRPr="00C17015">
              <w:t>ул. Рабоче-Крестьянская, 123</w:t>
            </w:r>
          </w:p>
        </w:tc>
        <w:tc>
          <w:tcPr>
            <w:tcW w:w="3663" w:type="dxa"/>
          </w:tcPr>
          <w:p w:rsidR="00C4383F" w:rsidRPr="00C17015" w:rsidRDefault="00C4383F" w:rsidP="00004A53">
            <w:pPr>
              <w:jc w:val="both"/>
              <w:rPr>
                <w:noProof/>
              </w:rPr>
            </w:pPr>
            <w:r w:rsidRPr="00C17015">
              <w:rPr>
                <w:noProof/>
              </w:rPr>
              <w:t>Дом жилой, 2-я пол. ХIХ в.</w:t>
            </w:r>
          </w:p>
          <w:p w:rsidR="00C4383F" w:rsidRPr="00C17015" w:rsidRDefault="00C4383F" w:rsidP="00004A53">
            <w:pPr>
              <w:jc w:val="both"/>
              <w:rPr>
                <w:b/>
                <w:noProof/>
              </w:rPr>
            </w:pPr>
          </w:p>
          <w:p w:rsidR="00C4383F" w:rsidRPr="00C17015" w:rsidRDefault="00C4383F" w:rsidP="00004A53">
            <w:pPr>
              <w:jc w:val="both"/>
              <w:rPr>
                <w:b/>
                <w:noProof/>
              </w:rPr>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p>
          <w:p w:rsidR="00C4383F" w:rsidRPr="00C17015" w:rsidRDefault="00C4383F" w:rsidP="00004A53">
            <w:pPr>
              <w:jc w:val="both"/>
            </w:pPr>
            <w:r w:rsidRPr="00C17015">
              <w:t>Комплекс деревянных домов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Фефелова, 80</w:t>
            </w:r>
          </w:p>
        </w:tc>
        <w:tc>
          <w:tcPr>
            <w:tcW w:w="2222" w:type="dxa"/>
          </w:tcPr>
          <w:p w:rsidR="00C4383F" w:rsidRPr="00C17015" w:rsidRDefault="00C4383F" w:rsidP="00004A53">
            <w:pPr>
              <w:jc w:val="both"/>
            </w:pPr>
          </w:p>
        </w:tc>
        <w:tc>
          <w:tcPr>
            <w:tcW w:w="3663" w:type="dxa"/>
          </w:tcPr>
          <w:p w:rsidR="00C4383F" w:rsidRPr="00C17015" w:rsidRDefault="00C4383F" w:rsidP="00004A53">
            <w:pPr>
              <w:jc w:val="both"/>
            </w:pPr>
            <w:r w:rsidRPr="00C17015">
              <w:t xml:space="preserve">Дом Урушева, </w:t>
            </w:r>
            <w:smartTag w:uri="urn:schemas-microsoft-com:office:smarttags" w:element="metricconverter">
              <w:smartTagPr>
                <w:attr w:name="ProductID" w:val="1890 г"/>
              </w:smartTagPr>
              <w:r w:rsidRPr="00C17015">
                <w:t>1890 г</w:t>
              </w:r>
            </w:smartTag>
            <w:r w:rsidRPr="00C17015">
              <w:t>.</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271410022510005</w:t>
            </w:r>
          </w:p>
          <w:p w:rsidR="00C4383F" w:rsidRPr="00C17015" w:rsidRDefault="00C4383F" w:rsidP="00004A53">
            <w:pPr>
              <w:jc w:val="both"/>
            </w:pPr>
            <w:r w:rsidRPr="00C17015">
              <w:t xml:space="preserve">от 12.09.2014 </w:t>
            </w:r>
          </w:p>
          <w:p w:rsidR="00C4383F" w:rsidRPr="00C17015" w:rsidRDefault="00C4383F" w:rsidP="00004A53">
            <w:pPr>
              <w:jc w:val="both"/>
              <w:rPr>
                <w:b/>
              </w:rPr>
            </w:pPr>
            <w:r w:rsidRPr="00C17015">
              <w:t>№ 1555</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Фефелова, 97</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Фефелова, 97</w:t>
            </w:r>
          </w:p>
        </w:tc>
        <w:tc>
          <w:tcPr>
            <w:tcW w:w="3663" w:type="dxa"/>
          </w:tcPr>
          <w:p w:rsidR="00C4383F" w:rsidRPr="00C17015" w:rsidRDefault="00C4383F" w:rsidP="00004A53">
            <w:pPr>
              <w:jc w:val="both"/>
              <w:rPr>
                <w:noProof/>
              </w:rPr>
            </w:pPr>
            <w:r w:rsidRPr="00C17015">
              <w:rPr>
                <w:noProof/>
              </w:rPr>
              <w:t>Флигель усадьбы (дерево), 2-я пол. ХIХ 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241510318860005</w:t>
            </w:r>
          </w:p>
          <w:p w:rsidR="00C4383F" w:rsidRPr="00C17015" w:rsidRDefault="00C4383F" w:rsidP="00004A53">
            <w:pPr>
              <w:jc w:val="both"/>
            </w:pPr>
            <w:r w:rsidRPr="00C17015">
              <w:t>от 13.11.2015</w:t>
            </w:r>
          </w:p>
          <w:p w:rsidR="00C4383F" w:rsidRPr="00C17015" w:rsidRDefault="00C4383F" w:rsidP="00004A53">
            <w:pPr>
              <w:jc w:val="both"/>
            </w:pPr>
            <w:r w:rsidRPr="00C17015">
              <w:t>№ 17695-р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Фефелова, 44</w:t>
            </w:r>
          </w:p>
          <w:p w:rsidR="00C4383F" w:rsidRPr="00C17015" w:rsidRDefault="00C4383F" w:rsidP="00004A53">
            <w:pPr>
              <w:jc w:val="both"/>
            </w:pPr>
            <w:r w:rsidRPr="00C17015">
              <w:t>ул. Фефелова, 99</w:t>
            </w:r>
          </w:p>
          <w:p w:rsidR="00C4383F" w:rsidRPr="00C17015" w:rsidRDefault="00C4383F" w:rsidP="00004A53">
            <w:pPr>
              <w:jc w:val="both"/>
            </w:pPr>
            <w:r w:rsidRPr="00C17015">
              <w:t>ул. Фефелова, 101</w:t>
            </w:r>
          </w:p>
          <w:p w:rsidR="00C4383F" w:rsidRPr="00C17015" w:rsidRDefault="00C4383F" w:rsidP="00004A53">
            <w:pPr>
              <w:jc w:val="both"/>
            </w:pPr>
            <w:r w:rsidRPr="00C17015">
              <w:t>ул. Фефелова, 105</w:t>
            </w:r>
          </w:p>
          <w:p w:rsidR="00C4383F" w:rsidRPr="00C17015" w:rsidRDefault="00C4383F" w:rsidP="00004A53">
            <w:pPr>
              <w:jc w:val="both"/>
            </w:pPr>
            <w:r w:rsidRPr="00C17015">
              <w:t>ул. Фефелова, 107</w:t>
            </w:r>
          </w:p>
          <w:p w:rsidR="00C4383F" w:rsidRPr="00C17015" w:rsidRDefault="00C4383F" w:rsidP="00004A53">
            <w:pPr>
              <w:jc w:val="both"/>
            </w:pPr>
            <w:r w:rsidRPr="00C17015">
              <w:t>ул. Фефелова, 109</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Фефелова, 44</w:t>
            </w:r>
          </w:p>
          <w:p w:rsidR="00C4383F" w:rsidRPr="00C17015" w:rsidRDefault="00C4383F" w:rsidP="00004A53">
            <w:pPr>
              <w:jc w:val="both"/>
            </w:pPr>
            <w:r w:rsidRPr="00C17015">
              <w:t>ул. Бабкина, 21</w:t>
            </w:r>
          </w:p>
          <w:p w:rsidR="00C4383F" w:rsidRPr="00C17015" w:rsidRDefault="00C4383F" w:rsidP="00004A53">
            <w:pPr>
              <w:jc w:val="both"/>
            </w:pPr>
            <w:r w:rsidRPr="00C17015">
              <w:t>ул. Бабкина, 24</w:t>
            </w:r>
          </w:p>
          <w:p w:rsidR="00C4383F" w:rsidRPr="00C17015" w:rsidRDefault="00C4383F" w:rsidP="00004A53">
            <w:pPr>
              <w:jc w:val="both"/>
            </w:pPr>
            <w:r w:rsidRPr="00C17015">
              <w:t>ул. Фефелова, 105</w:t>
            </w:r>
          </w:p>
          <w:p w:rsidR="00C4383F" w:rsidRPr="00C17015" w:rsidRDefault="00C4383F" w:rsidP="00004A53">
            <w:pPr>
              <w:jc w:val="both"/>
            </w:pPr>
            <w:r w:rsidRPr="00C17015">
              <w:t>ул. Фефелова, 107</w:t>
            </w:r>
          </w:p>
          <w:p w:rsidR="00C4383F" w:rsidRPr="00C17015" w:rsidRDefault="00C4383F" w:rsidP="00004A53">
            <w:pPr>
              <w:jc w:val="both"/>
            </w:pPr>
            <w:r w:rsidRPr="00C17015">
              <w:t>ул. Фефелова, 109</w:t>
            </w:r>
          </w:p>
        </w:tc>
        <w:tc>
          <w:tcPr>
            <w:tcW w:w="3663" w:type="dxa"/>
          </w:tcPr>
          <w:p w:rsidR="00C4383F" w:rsidRPr="00C17015" w:rsidRDefault="00C4383F" w:rsidP="00004A53">
            <w:pPr>
              <w:jc w:val="both"/>
            </w:pPr>
            <w:r w:rsidRPr="00C17015">
              <w:t>Комплекс деревянных домов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pP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rPr>
                <w:noProof/>
              </w:rPr>
            </w:pPr>
            <w:r w:rsidRPr="00C17015">
              <w:rPr>
                <w:noProof/>
              </w:rPr>
              <w:lastRenderedPageBreak/>
              <w:t>ул. Фефелова, 109/</w:t>
            </w:r>
          </w:p>
          <w:p w:rsidR="00C4383F" w:rsidRPr="00C17015" w:rsidRDefault="00C4383F" w:rsidP="00004A53">
            <w:pPr>
              <w:jc w:val="both"/>
            </w:pPr>
            <w:r w:rsidRPr="00C17015">
              <w:rPr>
                <w:noProof/>
              </w:rPr>
              <w:t>пер. Худзинского, 17</w:t>
            </w:r>
          </w:p>
        </w:tc>
        <w:tc>
          <w:tcPr>
            <w:tcW w:w="2222" w:type="dxa"/>
          </w:tcPr>
          <w:p w:rsidR="00C4383F" w:rsidRPr="00C17015" w:rsidRDefault="00C4383F" w:rsidP="00004A53">
            <w:pPr>
              <w:jc w:val="both"/>
            </w:pPr>
            <w:r w:rsidRPr="00C17015">
              <w:lastRenderedPageBreak/>
              <w:t>г. Енисейск</w:t>
            </w:r>
          </w:p>
          <w:p w:rsidR="00C4383F" w:rsidRPr="00C17015" w:rsidRDefault="00C4383F" w:rsidP="00004A53">
            <w:pPr>
              <w:jc w:val="both"/>
            </w:pPr>
            <w:r w:rsidRPr="00C17015">
              <w:rPr>
                <w:noProof/>
              </w:rPr>
              <w:lastRenderedPageBreak/>
              <w:t>ул. Худзинского, 21а</w:t>
            </w:r>
          </w:p>
        </w:tc>
        <w:tc>
          <w:tcPr>
            <w:tcW w:w="3663" w:type="dxa"/>
          </w:tcPr>
          <w:p w:rsidR="00C4383F" w:rsidRPr="00C17015" w:rsidRDefault="00C4383F" w:rsidP="00004A53">
            <w:pPr>
              <w:jc w:val="both"/>
            </w:pPr>
            <w:r w:rsidRPr="00C17015">
              <w:rPr>
                <w:noProof/>
              </w:rPr>
              <w:lastRenderedPageBreak/>
              <w:t>Флигель усадьбы (дерево), кон. ХIХ в.</w:t>
            </w:r>
          </w:p>
        </w:tc>
        <w:tc>
          <w:tcPr>
            <w:tcW w:w="2574" w:type="dxa"/>
          </w:tcPr>
          <w:p w:rsidR="00C4383F" w:rsidRPr="00C17015" w:rsidRDefault="00C4383F" w:rsidP="00004A53">
            <w:pPr>
              <w:jc w:val="both"/>
            </w:pPr>
            <w:r w:rsidRPr="00C17015">
              <w:t xml:space="preserve">Решение исполнительного </w:t>
            </w:r>
            <w:r w:rsidRPr="00C17015">
              <w:lastRenderedPageBreak/>
              <w:t>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271410023100005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lastRenderedPageBreak/>
              <w:t xml:space="preserve">Регионального </w:t>
            </w:r>
            <w:r w:rsidRPr="00C17015">
              <w:lastRenderedPageBreak/>
              <w:t>значения</w:t>
            </w:r>
          </w:p>
        </w:tc>
        <w:tc>
          <w:tcPr>
            <w:tcW w:w="1920" w:type="dxa"/>
          </w:tcPr>
          <w:p w:rsidR="00C4383F" w:rsidRPr="00C17015" w:rsidRDefault="00C4383F" w:rsidP="00004A53">
            <w:pPr>
              <w:jc w:val="both"/>
            </w:pPr>
            <w:r w:rsidRPr="00C17015">
              <w:lastRenderedPageBreak/>
              <w:t xml:space="preserve">Памятник </w:t>
            </w:r>
            <w:r w:rsidRPr="00C17015">
              <w:lastRenderedPageBreak/>
              <w:t>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Тамарова, 13</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Тамарова, 13</w:t>
            </w:r>
          </w:p>
        </w:tc>
        <w:tc>
          <w:tcPr>
            <w:tcW w:w="3663" w:type="dxa"/>
          </w:tcPr>
          <w:p w:rsidR="00C4383F" w:rsidRPr="00C17015" w:rsidRDefault="00C4383F" w:rsidP="00004A53">
            <w:pPr>
              <w:jc w:val="both"/>
              <w:rPr>
                <w:noProof/>
              </w:rPr>
            </w:pPr>
            <w:r w:rsidRPr="00C17015">
              <w:rPr>
                <w:noProof/>
              </w:rPr>
              <w:t>Дом жилой (дерево), кон. ХVIII – нач. ХIХ вв.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271410023080005</w:t>
            </w:r>
          </w:p>
          <w:p w:rsidR="00C4383F" w:rsidRPr="00C17015" w:rsidRDefault="00C4383F" w:rsidP="00004A53">
            <w:pPr>
              <w:jc w:val="both"/>
            </w:pPr>
            <w:r w:rsidRPr="00C17015">
              <w:t>от 09.10.2014</w:t>
            </w:r>
          </w:p>
          <w:p w:rsidR="00C4383F" w:rsidRPr="00C17015" w:rsidRDefault="00C4383F" w:rsidP="00004A53">
            <w:pPr>
              <w:jc w:val="both"/>
              <w:rPr>
                <w:b/>
              </w:rPr>
            </w:pPr>
            <w:r w:rsidRPr="00C17015">
              <w:t>№ 1734</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пер. Худзинского, 18</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rPr>
                <w:noProof/>
              </w:rPr>
              <w:t>ул. Худзинского, 18</w:t>
            </w:r>
          </w:p>
        </w:tc>
        <w:tc>
          <w:tcPr>
            <w:tcW w:w="3663" w:type="dxa"/>
          </w:tcPr>
          <w:p w:rsidR="00C4383F" w:rsidRPr="00C17015" w:rsidRDefault="00C4383F" w:rsidP="00004A53">
            <w:pPr>
              <w:rPr>
                <w:noProof/>
              </w:rPr>
            </w:pPr>
            <w:r w:rsidRPr="00C17015">
              <w:rPr>
                <w:noProof/>
              </w:rPr>
              <w:t>Усадьба (дерево), кон. ХIХ в.:</w:t>
            </w:r>
          </w:p>
          <w:p w:rsidR="00C4383F" w:rsidRPr="00C17015" w:rsidRDefault="00C4383F" w:rsidP="00004A53">
            <w:pPr>
              <w:jc w:val="both"/>
              <w:rPr>
                <w:noProof/>
              </w:rPr>
            </w:pPr>
            <w:r w:rsidRPr="00C17015">
              <w:rPr>
                <w:noProof/>
              </w:rPr>
              <w:t xml:space="preserve">      дом жилой</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05.11.1990 № 279</w:t>
            </w:r>
          </w:p>
          <w:p w:rsidR="00C4383F" w:rsidRPr="00C17015" w:rsidRDefault="00C4383F" w:rsidP="00004A53">
            <w:pPr>
              <w:jc w:val="both"/>
              <w:rPr>
                <w:b/>
              </w:rPr>
            </w:pPr>
            <w:r w:rsidRPr="00C17015">
              <w:rPr>
                <w:b/>
              </w:rPr>
              <w:t>241510352230005</w:t>
            </w:r>
          </w:p>
          <w:p w:rsidR="00C4383F" w:rsidRPr="00C17015" w:rsidRDefault="00C4383F" w:rsidP="00004A53">
            <w:pPr>
              <w:jc w:val="both"/>
            </w:pPr>
            <w:r w:rsidRPr="00C17015">
              <w:t>от 13.11.2015</w:t>
            </w:r>
          </w:p>
          <w:p w:rsidR="00C4383F" w:rsidRPr="00C17015" w:rsidRDefault="00C4383F" w:rsidP="00004A53">
            <w:pPr>
              <w:jc w:val="both"/>
            </w:pPr>
            <w:r w:rsidRPr="00C17015">
              <w:t>№ 15803-р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архитектуры</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Худзинского, 22</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Худзинского, 22</w:t>
            </w:r>
          </w:p>
        </w:tc>
        <w:tc>
          <w:tcPr>
            <w:tcW w:w="3663" w:type="dxa"/>
          </w:tcPr>
          <w:p w:rsidR="00C4383F" w:rsidRPr="00C17015" w:rsidRDefault="00C4383F" w:rsidP="00004A53">
            <w:pPr>
              <w:jc w:val="both"/>
            </w:pPr>
            <w:r w:rsidRPr="00C17015">
              <w:t xml:space="preserve">Здание, где в </w:t>
            </w:r>
            <w:smartTag w:uri="urn:schemas-microsoft-com:office:smarttags" w:element="metricconverter">
              <w:smartTagPr>
                <w:attr w:name="ProductID" w:val="1917 г"/>
              </w:smartTagPr>
              <w:r w:rsidRPr="00C17015">
                <w:t>1917 г</w:t>
              </w:r>
            </w:smartTag>
            <w:r w:rsidRPr="00C17015">
              <w:t>. была создана и находилась жилищно-бытовая коммуна ссыльных большевиков и политический клуб большевиков</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24.12.1986 № 345</w:t>
            </w:r>
          </w:p>
          <w:p w:rsidR="00C4383F" w:rsidRPr="00C17015" w:rsidRDefault="00C4383F" w:rsidP="00004A53">
            <w:pPr>
              <w:jc w:val="both"/>
              <w:rPr>
                <w:b/>
              </w:rPr>
            </w:pPr>
            <w:r w:rsidRPr="00C17015">
              <w:rPr>
                <w:b/>
              </w:rPr>
              <w:t>241510328450005</w:t>
            </w:r>
          </w:p>
          <w:p w:rsidR="00C4383F" w:rsidRPr="00C17015" w:rsidRDefault="00C4383F" w:rsidP="00004A53">
            <w:pPr>
              <w:jc w:val="both"/>
            </w:pPr>
            <w:r w:rsidRPr="00C17015">
              <w:t>от 13.11.2015</w:t>
            </w:r>
          </w:p>
          <w:p w:rsidR="00C4383F" w:rsidRPr="00C17015" w:rsidRDefault="00C4383F" w:rsidP="00004A53">
            <w:pPr>
              <w:jc w:val="both"/>
            </w:pPr>
            <w:r w:rsidRPr="00C17015">
              <w:t>№ 18276-р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городское кладбище</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129</w:t>
            </w:r>
          </w:p>
        </w:tc>
        <w:tc>
          <w:tcPr>
            <w:tcW w:w="3663" w:type="dxa"/>
          </w:tcPr>
          <w:p w:rsidR="00C4383F" w:rsidRPr="00C17015" w:rsidRDefault="00C4383F" w:rsidP="00004A53">
            <w:pPr>
              <w:jc w:val="both"/>
            </w:pPr>
            <w:r w:rsidRPr="00C17015">
              <w:t>Могила Щетинина Прокопия Дмитриевича (1908–1979), полного кавалера ордена Славы</w:t>
            </w:r>
          </w:p>
        </w:tc>
        <w:tc>
          <w:tcPr>
            <w:tcW w:w="2574" w:type="dxa"/>
          </w:tcPr>
          <w:p w:rsidR="00C4383F" w:rsidRPr="00C17015" w:rsidRDefault="00C4383F" w:rsidP="00004A53">
            <w:pPr>
              <w:jc w:val="both"/>
            </w:pPr>
            <w:r w:rsidRPr="00C17015">
              <w:t>Постановление Законодательного Собрания Красноярского края от 29.03.1995 № 5-122П</w:t>
            </w:r>
          </w:p>
          <w:p w:rsidR="00C4383F" w:rsidRPr="00C17015" w:rsidRDefault="00C4383F" w:rsidP="00004A53">
            <w:pPr>
              <w:jc w:val="both"/>
              <w:rPr>
                <w:b/>
              </w:rPr>
            </w:pPr>
            <w:r w:rsidRPr="00C17015">
              <w:rPr>
                <w:b/>
              </w:rPr>
              <w:t>241510331150005</w:t>
            </w:r>
          </w:p>
          <w:p w:rsidR="00C4383F" w:rsidRPr="00C17015" w:rsidRDefault="00C4383F" w:rsidP="00004A53">
            <w:pPr>
              <w:jc w:val="both"/>
            </w:pPr>
            <w:r w:rsidRPr="00C17015">
              <w:t>от 13.11.2015</w:t>
            </w:r>
          </w:p>
          <w:p w:rsidR="00C4383F" w:rsidRPr="00C17015" w:rsidRDefault="00C4383F" w:rsidP="00004A53">
            <w:pPr>
              <w:jc w:val="both"/>
            </w:pPr>
            <w:r w:rsidRPr="00C17015">
              <w:t>№ 15313-р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городское кладбище</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129</w:t>
            </w:r>
          </w:p>
        </w:tc>
        <w:tc>
          <w:tcPr>
            <w:tcW w:w="3663" w:type="dxa"/>
          </w:tcPr>
          <w:p w:rsidR="00C4383F" w:rsidRPr="00C17015" w:rsidRDefault="00C4383F" w:rsidP="00004A53">
            <w:pPr>
              <w:jc w:val="both"/>
            </w:pPr>
            <w:r w:rsidRPr="00C17015">
              <w:t xml:space="preserve">Могила Кытманова Александра Игнатьевича (1858–1919 гг.), </w:t>
            </w:r>
            <w:r w:rsidRPr="00C17015">
              <w:lastRenderedPageBreak/>
              <w:t>основателя Енисейского музея</w:t>
            </w:r>
          </w:p>
        </w:tc>
        <w:tc>
          <w:tcPr>
            <w:tcW w:w="2574" w:type="dxa"/>
          </w:tcPr>
          <w:p w:rsidR="00C4383F" w:rsidRPr="00C17015" w:rsidRDefault="00C4383F" w:rsidP="00004A53">
            <w:pPr>
              <w:jc w:val="both"/>
            </w:pPr>
            <w:r w:rsidRPr="00C17015">
              <w:lastRenderedPageBreak/>
              <w:t xml:space="preserve">Решение исполнительного комитета Красноярского </w:t>
            </w:r>
            <w:r w:rsidRPr="00C17015">
              <w:lastRenderedPageBreak/>
              <w:t>краевого Совета народных депутатов от 24.12.1986 № 345</w:t>
            </w:r>
          </w:p>
          <w:p w:rsidR="00C4383F" w:rsidRPr="00C17015" w:rsidRDefault="00C4383F" w:rsidP="00004A53">
            <w:pPr>
              <w:jc w:val="both"/>
              <w:rPr>
                <w:b/>
              </w:rPr>
            </w:pPr>
            <w:r w:rsidRPr="00C17015">
              <w:rPr>
                <w:b/>
              </w:rPr>
              <w:t>241510331310005</w:t>
            </w:r>
          </w:p>
          <w:p w:rsidR="00C4383F" w:rsidRPr="00C17015" w:rsidRDefault="00C4383F" w:rsidP="00004A53">
            <w:pPr>
              <w:jc w:val="both"/>
            </w:pPr>
            <w:r w:rsidRPr="00C17015">
              <w:t>от 13.11.2015</w:t>
            </w:r>
          </w:p>
          <w:p w:rsidR="00C4383F" w:rsidRPr="00C17015" w:rsidRDefault="00C4383F" w:rsidP="00004A53">
            <w:pPr>
              <w:jc w:val="both"/>
            </w:pPr>
            <w:r w:rsidRPr="00C17015">
              <w:t>№ 16129-р</w:t>
            </w:r>
          </w:p>
        </w:tc>
        <w:tc>
          <w:tcPr>
            <w:tcW w:w="1701" w:type="dxa"/>
          </w:tcPr>
          <w:p w:rsidR="00C4383F" w:rsidRPr="00C17015" w:rsidRDefault="00C4383F" w:rsidP="00004A53">
            <w:pPr>
              <w:jc w:val="both"/>
            </w:pPr>
            <w:r w:rsidRPr="00C17015">
              <w:lastRenderedPageBreak/>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татарское кладбище</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Бограда, 121</w:t>
            </w:r>
          </w:p>
        </w:tc>
        <w:tc>
          <w:tcPr>
            <w:tcW w:w="3663" w:type="dxa"/>
          </w:tcPr>
          <w:p w:rsidR="00C4383F" w:rsidRPr="00C17015" w:rsidRDefault="00C4383F" w:rsidP="00004A53">
            <w:pPr>
              <w:jc w:val="both"/>
            </w:pPr>
            <w:r w:rsidRPr="00C17015">
              <w:t>Братская могила 19-ти гвардейцев-татар – участников Енисейско-Маклаковского восстания в феврале 1919 года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241510331070005</w:t>
            </w:r>
          </w:p>
          <w:p w:rsidR="00C4383F" w:rsidRPr="00C17015" w:rsidRDefault="00C4383F" w:rsidP="00004A53">
            <w:pPr>
              <w:jc w:val="both"/>
            </w:pPr>
            <w:r w:rsidRPr="00C17015">
              <w:t>от 13.11.2015</w:t>
            </w:r>
          </w:p>
          <w:p w:rsidR="00C4383F" w:rsidRPr="00C17015" w:rsidRDefault="00C4383F" w:rsidP="00004A53">
            <w:pPr>
              <w:jc w:val="both"/>
            </w:pPr>
            <w:r w:rsidRPr="00C17015">
              <w:t>№ 15430-р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на Севостьяновском кладбище</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Перенсона, 129</w:t>
            </w:r>
          </w:p>
        </w:tc>
        <w:tc>
          <w:tcPr>
            <w:tcW w:w="3663" w:type="dxa"/>
          </w:tcPr>
          <w:p w:rsidR="00C4383F" w:rsidRPr="00C17015" w:rsidRDefault="00C4383F" w:rsidP="00004A53">
            <w:pPr>
              <w:jc w:val="both"/>
            </w:pPr>
            <w:r w:rsidRPr="00C17015">
              <w:t>Братская могила 300 участников Енисейско-Маклаковского восстания, замученных и расстрелянных колчаковцами в феврале 1919 года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241510331160005</w:t>
            </w:r>
          </w:p>
          <w:p w:rsidR="00C4383F" w:rsidRPr="00C17015" w:rsidRDefault="00C4383F" w:rsidP="00004A53">
            <w:pPr>
              <w:jc w:val="both"/>
            </w:pPr>
            <w:r w:rsidRPr="00C17015">
              <w:t>от 13.11.2015</w:t>
            </w:r>
          </w:p>
          <w:p w:rsidR="00C4383F" w:rsidRPr="00C17015" w:rsidRDefault="00C4383F" w:rsidP="00004A53">
            <w:pPr>
              <w:jc w:val="both"/>
            </w:pPr>
            <w:r w:rsidRPr="00C17015">
              <w:t>№ 16333-р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r w:rsidR="00C4383F" w:rsidRPr="00C17015" w:rsidTr="00004A53">
        <w:tc>
          <w:tcPr>
            <w:tcW w:w="534" w:type="dxa"/>
          </w:tcPr>
          <w:p w:rsidR="00C4383F" w:rsidRPr="00C17015" w:rsidRDefault="00C4383F" w:rsidP="00C4383F">
            <w:pPr>
              <w:numPr>
                <w:ilvl w:val="0"/>
                <w:numId w:val="32"/>
              </w:numPr>
            </w:pPr>
          </w:p>
        </w:tc>
        <w:tc>
          <w:tcPr>
            <w:tcW w:w="2172" w:type="dxa"/>
          </w:tcPr>
          <w:p w:rsidR="00C4383F" w:rsidRPr="00C17015" w:rsidRDefault="00C4383F" w:rsidP="00004A53">
            <w:pPr>
              <w:jc w:val="both"/>
            </w:pPr>
            <w:r w:rsidRPr="00C17015">
              <w:t>г. Енисейск</w:t>
            </w:r>
          </w:p>
          <w:p w:rsidR="00C4383F" w:rsidRPr="00C17015" w:rsidRDefault="00C4383F" w:rsidP="00004A53">
            <w:pPr>
              <w:jc w:val="both"/>
            </w:pPr>
            <w:r w:rsidRPr="00C17015">
              <w:t>на Севостьяновском кладбище по ул. Иоффе</w:t>
            </w:r>
          </w:p>
        </w:tc>
        <w:tc>
          <w:tcPr>
            <w:tcW w:w="2222" w:type="dxa"/>
          </w:tcPr>
          <w:p w:rsidR="00C4383F" w:rsidRPr="00C17015" w:rsidRDefault="00C4383F" w:rsidP="00004A53">
            <w:pPr>
              <w:jc w:val="both"/>
            </w:pPr>
            <w:r w:rsidRPr="00C17015">
              <w:t>г. Енисейск</w:t>
            </w:r>
          </w:p>
          <w:p w:rsidR="00C4383F" w:rsidRPr="00C17015" w:rsidRDefault="00C4383F" w:rsidP="00004A53">
            <w:pPr>
              <w:jc w:val="both"/>
            </w:pPr>
            <w:r w:rsidRPr="00C17015">
              <w:t>ул. Иоффе, 1А</w:t>
            </w:r>
          </w:p>
        </w:tc>
        <w:tc>
          <w:tcPr>
            <w:tcW w:w="3663" w:type="dxa"/>
          </w:tcPr>
          <w:p w:rsidR="00C4383F" w:rsidRPr="00C17015" w:rsidRDefault="00C4383F" w:rsidP="00004A53">
            <w:pPr>
              <w:jc w:val="both"/>
            </w:pPr>
            <w:r w:rsidRPr="00C17015">
              <w:t>Братская могила 242 активных участников Енисейско-Маклаковского восстания, замученных и расстрелянных колчаковцами в феврале 1919 года</w:t>
            </w:r>
          </w:p>
        </w:tc>
        <w:tc>
          <w:tcPr>
            <w:tcW w:w="2574" w:type="dxa"/>
          </w:tcPr>
          <w:p w:rsidR="00C4383F" w:rsidRPr="00C17015" w:rsidRDefault="00C4383F" w:rsidP="00004A53">
            <w:pPr>
              <w:jc w:val="both"/>
            </w:pPr>
            <w:r w:rsidRPr="00C17015">
              <w:t>Решение исполнительного комитета Красноярского краевого Совета народных депутатов от 16.06.1980 № 384-15</w:t>
            </w:r>
          </w:p>
          <w:p w:rsidR="00C4383F" w:rsidRPr="00C17015" w:rsidRDefault="00C4383F" w:rsidP="00004A53">
            <w:pPr>
              <w:jc w:val="both"/>
              <w:rPr>
                <w:b/>
              </w:rPr>
            </w:pPr>
            <w:r w:rsidRPr="00C17015">
              <w:rPr>
                <w:b/>
              </w:rPr>
              <w:t>241510331180005</w:t>
            </w:r>
          </w:p>
          <w:p w:rsidR="00C4383F" w:rsidRPr="00C17015" w:rsidRDefault="00C4383F" w:rsidP="00004A53">
            <w:pPr>
              <w:jc w:val="both"/>
            </w:pPr>
            <w:r w:rsidRPr="00C17015">
              <w:t>от 13.11.2015</w:t>
            </w:r>
          </w:p>
          <w:p w:rsidR="00C4383F" w:rsidRPr="00C17015" w:rsidRDefault="00C4383F" w:rsidP="00004A53">
            <w:pPr>
              <w:jc w:val="both"/>
            </w:pPr>
            <w:r w:rsidRPr="00C17015">
              <w:t>№ 15470-р</w:t>
            </w:r>
          </w:p>
        </w:tc>
        <w:tc>
          <w:tcPr>
            <w:tcW w:w="1701" w:type="dxa"/>
          </w:tcPr>
          <w:p w:rsidR="00C4383F" w:rsidRPr="00C17015" w:rsidRDefault="00C4383F" w:rsidP="00004A53">
            <w:pPr>
              <w:jc w:val="both"/>
            </w:pPr>
            <w:r w:rsidRPr="00C17015">
              <w:t>Регионального значения</w:t>
            </w:r>
          </w:p>
        </w:tc>
        <w:tc>
          <w:tcPr>
            <w:tcW w:w="1920" w:type="dxa"/>
          </w:tcPr>
          <w:p w:rsidR="00C4383F" w:rsidRPr="00C17015" w:rsidRDefault="00C4383F" w:rsidP="00004A53">
            <w:pPr>
              <w:jc w:val="both"/>
            </w:pPr>
            <w:r w:rsidRPr="00C17015">
              <w:t>Памятник истории</w:t>
            </w:r>
          </w:p>
        </w:tc>
      </w:tr>
    </w:tbl>
    <w:p w:rsidR="00C4383F" w:rsidRPr="00C17015" w:rsidRDefault="00C4383F" w:rsidP="00C4383F"/>
    <w:p w:rsidR="00F06A19" w:rsidRDefault="00F06A19"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883FAA" w:rsidRDefault="00883FAA" w:rsidP="00D471E6">
      <w:pPr>
        <w:spacing w:line="276" w:lineRule="auto"/>
        <w:rPr>
          <w:noProof/>
        </w:rPr>
      </w:pPr>
    </w:p>
    <w:p w:rsidR="007B1F0C" w:rsidRDefault="007B1F0C" w:rsidP="00883FAA">
      <w:pPr>
        <w:spacing w:line="276" w:lineRule="auto"/>
        <w:jc w:val="center"/>
        <w:rPr>
          <w:sz w:val="24"/>
        </w:rPr>
      </w:pPr>
    </w:p>
    <w:p w:rsidR="007B1F0C" w:rsidRPr="00C4383F" w:rsidRDefault="007B1F0C" w:rsidP="007B1F0C">
      <w:pPr>
        <w:tabs>
          <w:tab w:val="left" w:pos="6379"/>
        </w:tabs>
        <w:spacing w:line="360" w:lineRule="auto"/>
        <w:ind w:left="567"/>
        <w:jc w:val="center"/>
        <w:rPr>
          <w:sz w:val="24"/>
        </w:rPr>
      </w:pPr>
      <w:r w:rsidRPr="0096717A">
        <w:rPr>
          <w:sz w:val="24"/>
        </w:rPr>
        <w:lastRenderedPageBreak/>
        <w:t>Таблица 1</w:t>
      </w:r>
      <w:r>
        <w:rPr>
          <w:sz w:val="24"/>
        </w:rPr>
        <w:t>0.1</w:t>
      </w:r>
      <w:r w:rsidRPr="0096717A">
        <w:rPr>
          <w:sz w:val="24"/>
        </w:rPr>
        <w:t xml:space="preserve"> – Перечень </w:t>
      </w:r>
      <w:r w:rsidRPr="00C4383F">
        <w:rPr>
          <w:sz w:val="24"/>
        </w:rPr>
        <w:t>выявленных объектов археологического наследия,</w:t>
      </w:r>
    </w:p>
    <w:p w:rsidR="00883FAA" w:rsidRDefault="00883FAA" w:rsidP="00883FAA">
      <w:pPr>
        <w:spacing w:line="276" w:lineRule="auto"/>
        <w:jc w:val="center"/>
        <w:rPr>
          <w:noProof/>
        </w:rPr>
      </w:pPr>
      <w:r w:rsidRPr="00C4383F">
        <w:rPr>
          <w:sz w:val="24"/>
        </w:rPr>
        <w:t>находящихся на территории г.Енисейск</w:t>
      </w:r>
      <w:r w:rsidR="007B1F0C">
        <w:rPr>
          <w:sz w:val="24"/>
        </w:rPr>
        <w:t>а</w:t>
      </w:r>
      <w:r w:rsidRPr="00C4383F">
        <w:rPr>
          <w:sz w:val="24"/>
        </w:rPr>
        <w:t xml:space="preserve"> Красноярского края</w:t>
      </w:r>
    </w:p>
    <w:p w:rsidR="00883FAA" w:rsidRDefault="00883FAA" w:rsidP="00D471E6">
      <w:pPr>
        <w:spacing w:line="276" w:lineRule="auto"/>
        <w:rPr>
          <w:noProof/>
        </w:rPr>
      </w:pPr>
    </w:p>
    <w:tbl>
      <w:tblPr>
        <w:tblW w:w="14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
        <w:gridCol w:w="4221"/>
        <w:gridCol w:w="32"/>
        <w:gridCol w:w="2444"/>
        <w:gridCol w:w="1115"/>
        <w:gridCol w:w="5739"/>
      </w:tblGrid>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Енисейское городище</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Абалакский некрополь</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ind w:left="69" w:hanging="69"/>
              <w:rPr>
                <w:color w:val="000000"/>
                <w:sz w:val="24"/>
                <w:szCs w:val="24"/>
              </w:rPr>
            </w:pPr>
            <w:r w:rsidRPr="00C81999">
              <w:rPr>
                <w:color w:val="000000"/>
                <w:sz w:val="24"/>
                <w:szCs w:val="24"/>
              </w:rPr>
              <w:t>Енисейск. Богоявленский некрополь</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29.10.2013 № 511</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Иверский некрополь</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Преображенский некрополь.</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Троицкий некрополь</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Поселение-1</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29.10.2013 № 511</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sidRPr="00C81999">
              <w:rPr>
                <w:color w:val="000000"/>
                <w:sz w:val="24"/>
                <w:szCs w:val="24"/>
              </w:rPr>
              <w:t>Енисейск. Стоянка Богоявленская</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29.10.2013 № 511</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tcPr>
          <w:p w:rsidR="00883FAA" w:rsidRPr="00C81999" w:rsidRDefault="00883FAA" w:rsidP="007360E0">
            <w:pPr>
              <w:rPr>
                <w:color w:val="000000"/>
                <w:sz w:val="24"/>
                <w:szCs w:val="24"/>
              </w:rPr>
            </w:pPr>
            <w:r>
              <w:rPr>
                <w:color w:val="000000"/>
                <w:sz w:val="24"/>
                <w:szCs w:val="24"/>
              </w:rPr>
              <w:t>Енисейск. Стоянка Ивановка-1</w:t>
            </w:r>
          </w:p>
        </w:tc>
        <w:tc>
          <w:tcPr>
            <w:tcW w:w="2476" w:type="dxa"/>
            <w:gridSpan w:val="2"/>
            <w:shd w:val="clear" w:color="auto" w:fill="auto"/>
            <w:vAlign w:val="center"/>
          </w:tcPr>
          <w:p w:rsidR="00883FAA" w:rsidRPr="00C81999" w:rsidRDefault="00883FAA" w:rsidP="007360E0">
            <w:pPr>
              <w:jc w:val="center"/>
              <w:rPr>
                <w:color w:val="000000"/>
                <w:sz w:val="24"/>
                <w:szCs w:val="24"/>
              </w:rPr>
            </w:pPr>
            <w:r>
              <w:rPr>
                <w:color w:val="000000"/>
                <w:sz w:val="24"/>
                <w:szCs w:val="24"/>
              </w:rPr>
              <w:t>г. Енисейск</w:t>
            </w:r>
          </w:p>
        </w:tc>
        <w:tc>
          <w:tcPr>
            <w:tcW w:w="1115" w:type="dxa"/>
          </w:tcPr>
          <w:p w:rsidR="00883FAA" w:rsidRPr="00B56643" w:rsidRDefault="00883FAA" w:rsidP="007360E0">
            <w:pPr>
              <w:rPr>
                <w:color w:val="000000"/>
                <w:sz w:val="24"/>
                <w:szCs w:val="24"/>
              </w:rPr>
            </w:pPr>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 xml:space="preserve">Приказ </w:t>
            </w:r>
            <w:r>
              <w:rPr>
                <w:color w:val="000000"/>
                <w:sz w:val="24"/>
                <w:szCs w:val="24"/>
              </w:rPr>
              <w:t>службы по государственной охране объектов культурного наследия</w:t>
            </w:r>
            <w:r w:rsidRPr="00C81999">
              <w:rPr>
                <w:color w:val="000000"/>
                <w:sz w:val="24"/>
                <w:szCs w:val="24"/>
              </w:rPr>
              <w:t xml:space="preserve"> Красноярского края от 2</w:t>
            </w:r>
            <w:r>
              <w:rPr>
                <w:color w:val="000000"/>
                <w:sz w:val="24"/>
                <w:szCs w:val="24"/>
              </w:rPr>
              <w:t>5</w:t>
            </w:r>
            <w:r w:rsidRPr="00C81999">
              <w:rPr>
                <w:color w:val="000000"/>
                <w:sz w:val="24"/>
                <w:szCs w:val="24"/>
              </w:rPr>
              <w:t>.</w:t>
            </w:r>
            <w:r>
              <w:rPr>
                <w:color w:val="000000"/>
                <w:sz w:val="24"/>
                <w:szCs w:val="24"/>
              </w:rPr>
              <w:t>07</w:t>
            </w:r>
            <w:r w:rsidRPr="00C81999">
              <w:rPr>
                <w:color w:val="000000"/>
                <w:sz w:val="24"/>
                <w:szCs w:val="24"/>
              </w:rPr>
              <w:t>.201</w:t>
            </w:r>
            <w:r>
              <w:rPr>
                <w:color w:val="000000"/>
                <w:sz w:val="24"/>
                <w:szCs w:val="24"/>
              </w:rPr>
              <w:t>6</w:t>
            </w:r>
            <w:r w:rsidRPr="00C81999">
              <w:rPr>
                <w:color w:val="000000"/>
                <w:sz w:val="24"/>
                <w:szCs w:val="24"/>
              </w:rPr>
              <w:t xml:space="preserve"> № </w:t>
            </w:r>
            <w:r>
              <w:rPr>
                <w:color w:val="000000"/>
                <w:sz w:val="24"/>
                <w:szCs w:val="24"/>
              </w:rPr>
              <w:t>476</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Pr>
                <w:color w:val="000000"/>
                <w:sz w:val="24"/>
                <w:szCs w:val="24"/>
              </w:rPr>
              <w:t>Енисейск. Стоянка Троицкая</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21" w:type="dxa"/>
            <w:shd w:val="clear" w:color="auto" w:fill="auto"/>
            <w:hideMark/>
          </w:tcPr>
          <w:p w:rsidR="00883FAA" w:rsidRPr="00C81999" w:rsidRDefault="00883FAA" w:rsidP="007360E0">
            <w:pPr>
              <w:rPr>
                <w:color w:val="000000"/>
                <w:sz w:val="24"/>
                <w:szCs w:val="24"/>
              </w:rPr>
            </w:pPr>
            <w:r>
              <w:rPr>
                <w:color w:val="000000"/>
                <w:sz w:val="24"/>
                <w:szCs w:val="24"/>
              </w:rPr>
              <w:t>Енисейск. Стоянка Татарская</w:t>
            </w:r>
          </w:p>
        </w:tc>
        <w:tc>
          <w:tcPr>
            <w:tcW w:w="2476" w:type="dxa"/>
            <w:gridSpan w:val="2"/>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министерства культуры Красноярского края от 24.12.2013 № 648</w:t>
            </w:r>
          </w:p>
        </w:tc>
      </w:tr>
      <w:tr w:rsidR="00883FAA" w:rsidRPr="00C81999" w:rsidTr="007360E0">
        <w:trPr>
          <w:trHeight w:val="20"/>
        </w:trPr>
        <w:tc>
          <w:tcPr>
            <w:tcW w:w="1066" w:type="dxa"/>
          </w:tcPr>
          <w:p w:rsidR="00883FAA" w:rsidRPr="00142A69" w:rsidRDefault="00883FAA" w:rsidP="00883FAA">
            <w:pPr>
              <w:pStyle w:val="a8"/>
              <w:numPr>
                <w:ilvl w:val="0"/>
                <w:numId w:val="34"/>
              </w:numPr>
              <w:contextualSpacing/>
              <w:jc w:val="left"/>
              <w:rPr>
                <w:rFonts w:ascii="Times New Roman" w:hAnsi="Times New Roman"/>
                <w:color w:val="000000"/>
                <w:sz w:val="24"/>
                <w:szCs w:val="24"/>
              </w:rPr>
            </w:pPr>
          </w:p>
        </w:tc>
        <w:tc>
          <w:tcPr>
            <w:tcW w:w="4253" w:type="dxa"/>
            <w:gridSpan w:val="2"/>
            <w:shd w:val="clear" w:color="auto" w:fill="auto"/>
            <w:hideMark/>
          </w:tcPr>
          <w:p w:rsidR="00883FAA" w:rsidRPr="00C81999" w:rsidRDefault="00883FAA" w:rsidP="007360E0">
            <w:pPr>
              <w:rPr>
                <w:color w:val="000000"/>
                <w:sz w:val="24"/>
                <w:szCs w:val="24"/>
              </w:rPr>
            </w:pPr>
            <w:r w:rsidRPr="00C81999">
              <w:rPr>
                <w:color w:val="000000"/>
                <w:sz w:val="24"/>
                <w:szCs w:val="24"/>
              </w:rPr>
              <w:t>Енисейск. Комплекс остатков строений, связанных с личностью Даниила Ачинского (Делие)</w:t>
            </w:r>
          </w:p>
        </w:tc>
        <w:tc>
          <w:tcPr>
            <w:tcW w:w="2444" w:type="dxa"/>
            <w:shd w:val="clear" w:color="auto" w:fill="auto"/>
            <w:vAlign w:val="center"/>
            <w:hideMark/>
          </w:tcPr>
          <w:p w:rsidR="00883FAA" w:rsidRPr="00C81999" w:rsidRDefault="00883FAA" w:rsidP="007360E0">
            <w:pPr>
              <w:jc w:val="center"/>
              <w:rPr>
                <w:color w:val="000000"/>
                <w:sz w:val="24"/>
                <w:szCs w:val="24"/>
              </w:rPr>
            </w:pPr>
            <w:r w:rsidRPr="00C81999">
              <w:rPr>
                <w:color w:val="000000"/>
                <w:sz w:val="24"/>
                <w:szCs w:val="24"/>
              </w:rPr>
              <w:t>г. Енисейск</w:t>
            </w:r>
          </w:p>
        </w:tc>
        <w:tc>
          <w:tcPr>
            <w:tcW w:w="1115" w:type="dxa"/>
          </w:tcPr>
          <w:p w:rsidR="00883FAA" w:rsidRDefault="00883FAA" w:rsidP="007360E0">
            <w:r w:rsidRPr="00B56643">
              <w:rPr>
                <w:color w:val="000000"/>
                <w:sz w:val="24"/>
                <w:szCs w:val="24"/>
              </w:rPr>
              <w:t>ВОАН</w:t>
            </w:r>
          </w:p>
        </w:tc>
        <w:tc>
          <w:tcPr>
            <w:tcW w:w="5739" w:type="dxa"/>
          </w:tcPr>
          <w:p w:rsidR="00883FAA" w:rsidRPr="00C81999" w:rsidRDefault="00883FAA" w:rsidP="007360E0">
            <w:pPr>
              <w:rPr>
                <w:color w:val="000000"/>
                <w:sz w:val="24"/>
                <w:szCs w:val="24"/>
              </w:rPr>
            </w:pPr>
            <w:r w:rsidRPr="00C81999">
              <w:rPr>
                <w:color w:val="000000"/>
                <w:sz w:val="24"/>
                <w:szCs w:val="24"/>
              </w:rPr>
              <w:t>Приказ службы по государственной охране объектов культурного наследия Красноярского края от 01.02.2016 № 31</w:t>
            </w:r>
          </w:p>
        </w:tc>
      </w:tr>
    </w:tbl>
    <w:p w:rsidR="00883FAA" w:rsidRDefault="00883FAA" w:rsidP="00883FAA"/>
    <w:p w:rsidR="00883FAA" w:rsidRDefault="00883FAA" w:rsidP="00D471E6">
      <w:pPr>
        <w:spacing w:line="276" w:lineRule="auto"/>
        <w:rPr>
          <w:noProof/>
        </w:rPr>
      </w:pPr>
    </w:p>
    <w:p w:rsidR="00C4383F" w:rsidRPr="00C4383F" w:rsidRDefault="00C4383F" w:rsidP="00C4383F">
      <w:pPr>
        <w:rPr>
          <w:highlight w:val="yellow"/>
        </w:rPr>
        <w:sectPr w:rsidR="00C4383F" w:rsidRPr="00C4383F" w:rsidSect="00A972AB">
          <w:type w:val="nextColumn"/>
          <w:pgSz w:w="16838" w:h="11906" w:orient="landscape"/>
          <w:pgMar w:top="1134" w:right="851" w:bottom="1134" w:left="1134" w:header="709" w:footer="709" w:gutter="0"/>
          <w:cols w:space="708"/>
          <w:titlePg/>
          <w:docGrid w:linePitch="360"/>
        </w:sectPr>
      </w:pPr>
    </w:p>
    <w:p w:rsidR="00A77ABC" w:rsidRPr="00FA6F25" w:rsidRDefault="00A77ABC" w:rsidP="00D471E6">
      <w:pPr>
        <w:pStyle w:val="4"/>
        <w:pageBreakBefore/>
        <w:spacing w:before="0" w:line="276" w:lineRule="auto"/>
        <w:ind w:firstLine="709"/>
        <w:rPr>
          <w:rFonts w:ascii="Times New Roman" w:hAnsi="Times New Roman" w:cs="Times New Roman"/>
          <w:i w:val="0"/>
          <w:color w:val="auto"/>
          <w:sz w:val="24"/>
          <w:szCs w:val="24"/>
        </w:rPr>
      </w:pPr>
      <w:bookmarkStart w:id="52" w:name="_Toc527639698"/>
      <w:r w:rsidRPr="00FA6F25">
        <w:rPr>
          <w:rFonts w:ascii="Times New Roman" w:hAnsi="Times New Roman" w:cs="Times New Roman"/>
          <w:i w:val="0"/>
          <w:color w:val="auto"/>
          <w:sz w:val="24"/>
          <w:szCs w:val="24"/>
        </w:rPr>
        <w:lastRenderedPageBreak/>
        <w:t>2.2.5 Земельные участки, находящиеся в собственности Красноярского края</w:t>
      </w:r>
      <w:bookmarkEnd w:id="52"/>
    </w:p>
    <w:p w:rsidR="00A77ABC" w:rsidRPr="0096717A" w:rsidRDefault="00A77ABC" w:rsidP="00D471E6">
      <w:pPr>
        <w:spacing w:line="276" w:lineRule="auto"/>
        <w:ind w:firstLine="709"/>
        <w:jc w:val="both"/>
        <w:rPr>
          <w:sz w:val="24"/>
          <w:szCs w:val="24"/>
        </w:rPr>
      </w:pPr>
      <w:r w:rsidRPr="00FA6F25">
        <w:rPr>
          <w:sz w:val="24"/>
          <w:szCs w:val="24"/>
        </w:rPr>
        <w:t xml:space="preserve">На территории </w:t>
      </w:r>
      <w:r w:rsidR="00AE6B35" w:rsidRPr="00FA6F25">
        <w:rPr>
          <w:sz w:val="24"/>
          <w:szCs w:val="24"/>
        </w:rPr>
        <w:t>города Енисейска</w:t>
      </w:r>
      <w:r w:rsidRPr="00FA6F25">
        <w:rPr>
          <w:sz w:val="24"/>
          <w:szCs w:val="24"/>
        </w:rPr>
        <w:t xml:space="preserve"> расположен</w:t>
      </w:r>
      <w:r w:rsidR="00F75F27" w:rsidRPr="00FA6F25">
        <w:rPr>
          <w:sz w:val="24"/>
          <w:szCs w:val="24"/>
        </w:rPr>
        <w:t>о несколько</w:t>
      </w:r>
      <w:r w:rsidRPr="00FA6F25">
        <w:rPr>
          <w:sz w:val="24"/>
          <w:szCs w:val="24"/>
        </w:rPr>
        <w:t xml:space="preserve"> земельны</w:t>
      </w:r>
      <w:r w:rsidR="00F75F27" w:rsidRPr="00FA6F25">
        <w:rPr>
          <w:sz w:val="24"/>
          <w:szCs w:val="24"/>
        </w:rPr>
        <w:t>х</w:t>
      </w:r>
      <w:r w:rsidRPr="00FA6F25">
        <w:rPr>
          <w:sz w:val="24"/>
          <w:szCs w:val="24"/>
        </w:rPr>
        <w:t xml:space="preserve"> участ</w:t>
      </w:r>
      <w:r w:rsidR="00F75F27" w:rsidRPr="00FA6F25">
        <w:rPr>
          <w:sz w:val="24"/>
          <w:szCs w:val="24"/>
        </w:rPr>
        <w:t>ков</w:t>
      </w:r>
      <w:r w:rsidRPr="00FA6F25">
        <w:rPr>
          <w:sz w:val="24"/>
          <w:szCs w:val="24"/>
        </w:rPr>
        <w:t>, находящи</w:t>
      </w:r>
      <w:r w:rsidR="00F75F27" w:rsidRPr="00FA6F25">
        <w:rPr>
          <w:sz w:val="24"/>
          <w:szCs w:val="24"/>
        </w:rPr>
        <w:t>х</w:t>
      </w:r>
      <w:r w:rsidRPr="00FA6F25">
        <w:rPr>
          <w:sz w:val="24"/>
          <w:szCs w:val="24"/>
        </w:rPr>
        <w:t>ся</w:t>
      </w:r>
      <w:r w:rsidRPr="00F75F27">
        <w:rPr>
          <w:sz w:val="24"/>
          <w:szCs w:val="24"/>
        </w:rPr>
        <w:t xml:space="preserve"> </w:t>
      </w:r>
      <w:r w:rsidRPr="0096717A">
        <w:rPr>
          <w:sz w:val="24"/>
          <w:szCs w:val="24"/>
        </w:rPr>
        <w:t>в собственности Красноярского края. Характеристика земельн</w:t>
      </w:r>
      <w:r w:rsidR="00F75F27" w:rsidRPr="0096717A">
        <w:rPr>
          <w:sz w:val="24"/>
          <w:szCs w:val="24"/>
        </w:rPr>
        <w:t>ых</w:t>
      </w:r>
      <w:r w:rsidRPr="0096717A">
        <w:rPr>
          <w:sz w:val="24"/>
          <w:szCs w:val="24"/>
        </w:rPr>
        <w:t xml:space="preserve"> участк</w:t>
      </w:r>
      <w:r w:rsidR="00F75F27" w:rsidRPr="0096717A">
        <w:rPr>
          <w:sz w:val="24"/>
          <w:szCs w:val="24"/>
        </w:rPr>
        <w:t>ов</w:t>
      </w:r>
      <w:r w:rsidRPr="0096717A">
        <w:rPr>
          <w:sz w:val="24"/>
          <w:szCs w:val="24"/>
        </w:rPr>
        <w:t xml:space="preserve"> представлена в таблице </w:t>
      </w:r>
      <w:r w:rsidR="002578A2" w:rsidRPr="0096717A">
        <w:rPr>
          <w:sz w:val="24"/>
          <w:szCs w:val="24"/>
        </w:rPr>
        <w:t>1</w:t>
      </w:r>
      <w:r w:rsidR="0096717A" w:rsidRPr="0096717A">
        <w:rPr>
          <w:sz w:val="24"/>
          <w:szCs w:val="24"/>
        </w:rPr>
        <w:t>1</w:t>
      </w:r>
      <w:r w:rsidRPr="0096717A">
        <w:rPr>
          <w:sz w:val="24"/>
          <w:szCs w:val="24"/>
        </w:rPr>
        <w:t>.</w:t>
      </w:r>
    </w:p>
    <w:p w:rsidR="00A77ABC" w:rsidRDefault="00A77ABC" w:rsidP="00D471E6">
      <w:pPr>
        <w:spacing w:line="276" w:lineRule="auto"/>
        <w:ind w:firstLine="709"/>
        <w:jc w:val="both"/>
        <w:rPr>
          <w:sz w:val="24"/>
          <w:szCs w:val="24"/>
        </w:rPr>
      </w:pPr>
      <w:r w:rsidRPr="00F75F27">
        <w:rPr>
          <w:rFonts w:ascii="Times New Roman CYR" w:eastAsiaTheme="minorHAnsi" w:hAnsi="Times New Roman CYR" w:cs="Times New Roman CYR"/>
          <w:sz w:val="24"/>
          <w:szCs w:val="24"/>
          <w:lang w:eastAsia="en-US"/>
        </w:rPr>
        <w:t>На карте размещения границ земельных участков, находящихся в краевой собственности</w:t>
      </w:r>
      <w:r w:rsidR="00F75F27">
        <w:rPr>
          <w:rFonts w:ascii="Times New Roman CYR" w:eastAsiaTheme="minorHAnsi" w:hAnsi="Times New Roman CYR" w:cs="Times New Roman CYR"/>
          <w:sz w:val="24"/>
          <w:szCs w:val="24"/>
          <w:lang w:eastAsia="en-US"/>
        </w:rPr>
        <w:t>,</w:t>
      </w:r>
      <w:r w:rsidRPr="00F75F27">
        <w:rPr>
          <w:rFonts w:ascii="Times New Roman CYR" w:eastAsiaTheme="minorHAnsi" w:hAnsi="Times New Roman CYR" w:cs="Times New Roman CYR"/>
          <w:sz w:val="24"/>
          <w:szCs w:val="24"/>
          <w:lang w:eastAsia="en-US"/>
        </w:rPr>
        <w:t xml:space="preserve"> </w:t>
      </w:r>
      <w:r w:rsidRPr="00F75F27">
        <w:rPr>
          <w:sz w:val="24"/>
          <w:szCs w:val="24"/>
        </w:rPr>
        <w:t>отображены границы данн</w:t>
      </w:r>
      <w:r w:rsidR="00F75F27" w:rsidRPr="00F75F27">
        <w:rPr>
          <w:sz w:val="24"/>
          <w:szCs w:val="24"/>
        </w:rPr>
        <w:t>ых</w:t>
      </w:r>
      <w:r w:rsidRPr="00F75F27">
        <w:rPr>
          <w:sz w:val="24"/>
          <w:szCs w:val="24"/>
        </w:rPr>
        <w:t xml:space="preserve"> земельн</w:t>
      </w:r>
      <w:r w:rsidR="00F75F27" w:rsidRPr="00F75F27">
        <w:rPr>
          <w:sz w:val="24"/>
          <w:szCs w:val="24"/>
        </w:rPr>
        <w:t>ых</w:t>
      </w:r>
      <w:r w:rsidRPr="00F75F27">
        <w:rPr>
          <w:sz w:val="24"/>
          <w:szCs w:val="24"/>
        </w:rPr>
        <w:t xml:space="preserve"> участк</w:t>
      </w:r>
      <w:r w:rsidR="00F75F27" w:rsidRPr="00F75F27">
        <w:rPr>
          <w:sz w:val="24"/>
          <w:szCs w:val="24"/>
        </w:rPr>
        <w:t>ов</w:t>
      </w:r>
      <w:r w:rsidR="00C86827" w:rsidRPr="00F75F27">
        <w:rPr>
          <w:sz w:val="24"/>
          <w:szCs w:val="24"/>
        </w:rPr>
        <w:t>.</w:t>
      </w:r>
    </w:p>
    <w:p w:rsidR="0036162E" w:rsidRPr="00840701" w:rsidRDefault="0036162E" w:rsidP="00D471E6">
      <w:pPr>
        <w:spacing w:line="276" w:lineRule="auto"/>
        <w:jc w:val="both"/>
        <w:rPr>
          <w:sz w:val="24"/>
          <w:szCs w:val="24"/>
          <w:highlight w:val="yellow"/>
        </w:rPr>
      </w:pPr>
    </w:p>
    <w:p w:rsidR="00A77ABC" w:rsidRDefault="00A77ABC" w:rsidP="00D471E6">
      <w:pPr>
        <w:spacing w:line="276" w:lineRule="auto"/>
        <w:jc w:val="both"/>
        <w:rPr>
          <w:sz w:val="24"/>
          <w:szCs w:val="24"/>
        </w:rPr>
      </w:pPr>
      <w:r w:rsidRPr="00840701">
        <w:rPr>
          <w:sz w:val="24"/>
          <w:szCs w:val="24"/>
        </w:rPr>
        <w:t xml:space="preserve">Таблица </w:t>
      </w:r>
      <w:r w:rsidR="002578A2" w:rsidRPr="00840701">
        <w:rPr>
          <w:sz w:val="24"/>
          <w:szCs w:val="24"/>
        </w:rPr>
        <w:t>1</w:t>
      </w:r>
      <w:r w:rsidR="0096717A" w:rsidRPr="00840701">
        <w:rPr>
          <w:sz w:val="24"/>
          <w:szCs w:val="24"/>
        </w:rPr>
        <w:t>1</w:t>
      </w:r>
      <w:r w:rsidRPr="00840701">
        <w:rPr>
          <w:sz w:val="24"/>
          <w:szCs w:val="24"/>
        </w:rPr>
        <w:t xml:space="preserve"> – </w:t>
      </w:r>
      <w:r w:rsidR="00026E04">
        <w:rPr>
          <w:sz w:val="24"/>
          <w:szCs w:val="24"/>
        </w:rPr>
        <w:t>Перечень</w:t>
      </w:r>
      <w:r w:rsidRPr="00840701">
        <w:rPr>
          <w:sz w:val="24"/>
          <w:szCs w:val="24"/>
        </w:rPr>
        <w:t xml:space="preserve"> </w:t>
      </w:r>
      <w:r w:rsidRPr="00F75F27">
        <w:rPr>
          <w:sz w:val="24"/>
          <w:szCs w:val="24"/>
        </w:rPr>
        <w:t>земельн</w:t>
      </w:r>
      <w:r w:rsidR="00F75F27" w:rsidRPr="00F75F27">
        <w:rPr>
          <w:sz w:val="24"/>
          <w:szCs w:val="24"/>
        </w:rPr>
        <w:t>ых</w:t>
      </w:r>
      <w:r w:rsidRPr="00F75F27">
        <w:rPr>
          <w:sz w:val="24"/>
          <w:szCs w:val="24"/>
        </w:rPr>
        <w:t xml:space="preserve"> участк</w:t>
      </w:r>
      <w:r w:rsidR="00F75F27" w:rsidRPr="00F75F27">
        <w:rPr>
          <w:sz w:val="24"/>
          <w:szCs w:val="24"/>
        </w:rPr>
        <w:t>ов</w:t>
      </w:r>
      <w:r w:rsidRPr="00F75F27">
        <w:rPr>
          <w:sz w:val="24"/>
          <w:szCs w:val="24"/>
        </w:rPr>
        <w:t>, находящ</w:t>
      </w:r>
      <w:r w:rsidR="00F75F27" w:rsidRPr="00F75F27">
        <w:rPr>
          <w:sz w:val="24"/>
          <w:szCs w:val="24"/>
        </w:rPr>
        <w:t>ихс</w:t>
      </w:r>
      <w:r w:rsidRPr="00F75F27">
        <w:rPr>
          <w:sz w:val="24"/>
          <w:szCs w:val="24"/>
        </w:rPr>
        <w:t>я в собственности Красноярского края, расположенн</w:t>
      </w:r>
      <w:r w:rsidR="00F75F27" w:rsidRPr="00F75F27">
        <w:rPr>
          <w:sz w:val="24"/>
          <w:szCs w:val="24"/>
        </w:rPr>
        <w:t>ых</w:t>
      </w:r>
      <w:r w:rsidRPr="00F75F27">
        <w:rPr>
          <w:sz w:val="24"/>
          <w:szCs w:val="24"/>
        </w:rPr>
        <w:t xml:space="preserve"> на территории</w:t>
      </w:r>
      <w:r w:rsidR="00F75F27" w:rsidRPr="00F75F27">
        <w:rPr>
          <w:sz w:val="24"/>
          <w:szCs w:val="24"/>
        </w:rPr>
        <w:t xml:space="preserve"> города Енисейска</w:t>
      </w:r>
    </w:p>
    <w:p w:rsidR="00197291" w:rsidRDefault="00026E04" w:rsidP="00197291">
      <w:pPr>
        <w:spacing w:line="276" w:lineRule="auto"/>
        <w:jc w:val="both"/>
        <w:rPr>
          <w:sz w:val="24"/>
          <w:szCs w:val="24"/>
        </w:rPr>
      </w:pPr>
      <w:r>
        <w:rPr>
          <w:noProof/>
        </w:rPr>
        <w:drawing>
          <wp:inline distT="0" distB="0" distL="0" distR="0" wp14:anchorId="3F4199FB" wp14:editId="52BD1982">
            <wp:extent cx="6400800" cy="716498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7220"/>
                    <a:stretch/>
                  </pic:blipFill>
                  <pic:spPr bwMode="auto">
                    <a:xfrm>
                      <a:off x="0" y="0"/>
                      <a:ext cx="6400075" cy="7164177"/>
                    </a:xfrm>
                    <a:prstGeom prst="rect">
                      <a:avLst/>
                    </a:prstGeom>
                    <a:ln>
                      <a:noFill/>
                    </a:ln>
                    <a:extLst>
                      <a:ext uri="{53640926-AAD7-44D8-BBD7-CCE9431645EC}">
                        <a14:shadowObscured xmlns:a14="http://schemas.microsoft.com/office/drawing/2010/main"/>
                      </a:ext>
                    </a:extLst>
                  </pic:spPr>
                </pic:pic>
              </a:graphicData>
            </a:graphic>
          </wp:inline>
        </w:drawing>
      </w:r>
    </w:p>
    <w:p w:rsidR="00026E04" w:rsidRDefault="00026E04" w:rsidP="00197291">
      <w:pPr>
        <w:spacing w:line="276" w:lineRule="auto"/>
        <w:jc w:val="both"/>
        <w:rPr>
          <w:sz w:val="24"/>
          <w:szCs w:val="24"/>
        </w:rPr>
      </w:pPr>
      <w:r>
        <w:rPr>
          <w:noProof/>
        </w:rPr>
        <w:lastRenderedPageBreak/>
        <w:drawing>
          <wp:inline distT="0" distB="0" distL="0" distR="0" wp14:anchorId="3B887C93" wp14:editId="7E1FDFE7">
            <wp:extent cx="6305107" cy="882715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307663" cy="8830728"/>
                    </a:xfrm>
                    <a:prstGeom prst="rect">
                      <a:avLst/>
                    </a:prstGeom>
                  </pic:spPr>
                </pic:pic>
              </a:graphicData>
            </a:graphic>
          </wp:inline>
        </w:drawing>
      </w:r>
    </w:p>
    <w:p w:rsidR="00026E04" w:rsidRDefault="00026E04" w:rsidP="00197291">
      <w:pPr>
        <w:spacing w:line="276" w:lineRule="auto"/>
        <w:jc w:val="both"/>
        <w:rPr>
          <w:sz w:val="24"/>
          <w:szCs w:val="24"/>
        </w:rPr>
      </w:pPr>
      <w:r>
        <w:rPr>
          <w:noProof/>
        </w:rPr>
        <w:lastRenderedPageBreak/>
        <w:drawing>
          <wp:inline distT="0" distB="0" distL="0" distR="0" wp14:anchorId="27DD8C38" wp14:editId="7958F803">
            <wp:extent cx="6305107" cy="8982193"/>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310399" cy="8989733"/>
                    </a:xfrm>
                    <a:prstGeom prst="rect">
                      <a:avLst/>
                    </a:prstGeom>
                  </pic:spPr>
                </pic:pic>
              </a:graphicData>
            </a:graphic>
          </wp:inline>
        </w:drawing>
      </w:r>
    </w:p>
    <w:p w:rsidR="00026E04" w:rsidRDefault="00026E04" w:rsidP="00197291">
      <w:pPr>
        <w:spacing w:line="276" w:lineRule="auto"/>
        <w:jc w:val="both"/>
        <w:rPr>
          <w:sz w:val="24"/>
          <w:szCs w:val="24"/>
        </w:rPr>
      </w:pPr>
      <w:r>
        <w:rPr>
          <w:noProof/>
        </w:rPr>
        <w:lastRenderedPageBreak/>
        <w:drawing>
          <wp:inline distT="0" distB="0" distL="0" distR="0" wp14:anchorId="652F89B7" wp14:editId="6BC330C8">
            <wp:extent cx="6422065" cy="8986721"/>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423798" cy="8989146"/>
                    </a:xfrm>
                    <a:prstGeom prst="rect">
                      <a:avLst/>
                    </a:prstGeom>
                  </pic:spPr>
                </pic:pic>
              </a:graphicData>
            </a:graphic>
          </wp:inline>
        </w:drawing>
      </w:r>
    </w:p>
    <w:p w:rsidR="00026E04" w:rsidRDefault="00026E04" w:rsidP="00197291">
      <w:pPr>
        <w:spacing w:line="276" w:lineRule="auto"/>
        <w:jc w:val="both"/>
        <w:rPr>
          <w:sz w:val="24"/>
          <w:szCs w:val="24"/>
        </w:rPr>
      </w:pPr>
      <w:r>
        <w:rPr>
          <w:noProof/>
        </w:rPr>
        <w:lastRenderedPageBreak/>
        <w:drawing>
          <wp:inline distT="0" distB="0" distL="0" distR="0" wp14:anchorId="3A3359CC" wp14:editId="5F08CBBD">
            <wp:extent cx="6358270" cy="8550064"/>
            <wp:effectExtent l="0" t="0" r="444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357549" cy="8549095"/>
                    </a:xfrm>
                    <a:prstGeom prst="rect">
                      <a:avLst/>
                    </a:prstGeom>
                  </pic:spPr>
                </pic:pic>
              </a:graphicData>
            </a:graphic>
          </wp:inline>
        </w:drawing>
      </w:r>
    </w:p>
    <w:p w:rsidR="00026E04" w:rsidRPr="00197291" w:rsidRDefault="00026E04" w:rsidP="00197291">
      <w:pPr>
        <w:spacing w:line="276" w:lineRule="auto"/>
        <w:jc w:val="both"/>
        <w:rPr>
          <w:sz w:val="24"/>
          <w:szCs w:val="24"/>
        </w:rPr>
      </w:pPr>
    </w:p>
    <w:p w:rsidR="000863E0" w:rsidRPr="00E17065" w:rsidRDefault="000863E0" w:rsidP="00D471E6">
      <w:pPr>
        <w:pStyle w:val="4"/>
        <w:pageBreakBefore/>
        <w:spacing w:before="0" w:line="276" w:lineRule="auto"/>
        <w:ind w:firstLine="709"/>
        <w:jc w:val="both"/>
        <w:rPr>
          <w:rFonts w:ascii="Times New Roman" w:hAnsi="Times New Roman" w:cs="Times New Roman"/>
          <w:i w:val="0"/>
          <w:color w:val="auto"/>
          <w:sz w:val="24"/>
          <w:szCs w:val="24"/>
        </w:rPr>
      </w:pPr>
      <w:bookmarkStart w:id="53" w:name="_Toc527639699"/>
      <w:r w:rsidRPr="00E17065">
        <w:rPr>
          <w:rFonts w:ascii="Times New Roman" w:hAnsi="Times New Roman" w:cs="Times New Roman"/>
          <w:i w:val="0"/>
          <w:color w:val="auto"/>
          <w:sz w:val="24"/>
          <w:szCs w:val="24"/>
        </w:rPr>
        <w:lastRenderedPageBreak/>
        <w:t>2.2.</w:t>
      </w:r>
      <w:r w:rsidR="00C86827" w:rsidRPr="00E17065">
        <w:rPr>
          <w:rFonts w:ascii="Times New Roman" w:hAnsi="Times New Roman" w:cs="Times New Roman"/>
          <w:i w:val="0"/>
          <w:color w:val="auto"/>
          <w:sz w:val="24"/>
          <w:szCs w:val="24"/>
        </w:rPr>
        <w:t>6</w:t>
      </w:r>
      <w:r w:rsidRPr="00E17065">
        <w:rPr>
          <w:rFonts w:ascii="Times New Roman" w:hAnsi="Times New Roman" w:cs="Times New Roman"/>
          <w:i w:val="0"/>
          <w:color w:val="auto"/>
          <w:sz w:val="24"/>
          <w:szCs w:val="24"/>
        </w:rPr>
        <w:t xml:space="preserve"> Комплексная оценка и информация об основных проблемах развития территории </w:t>
      </w:r>
      <w:r w:rsidR="008A4791">
        <w:rPr>
          <w:rFonts w:ascii="Times New Roman" w:hAnsi="Times New Roman" w:cs="Times New Roman"/>
          <w:i w:val="0"/>
          <w:color w:val="auto"/>
          <w:sz w:val="24"/>
          <w:szCs w:val="24"/>
        </w:rPr>
        <w:t>городского округа</w:t>
      </w:r>
      <w:bookmarkEnd w:id="53"/>
    </w:p>
    <w:p w:rsidR="006562AF" w:rsidRPr="00E17065" w:rsidRDefault="006562AF" w:rsidP="00D471E6">
      <w:pPr>
        <w:pStyle w:val="5"/>
        <w:spacing w:before="0" w:line="276" w:lineRule="auto"/>
        <w:ind w:firstLine="709"/>
        <w:jc w:val="both"/>
        <w:rPr>
          <w:rFonts w:ascii="Times New Roman" w:hAnsi="Times New Roman" w:cs="Times New Roman"/>
          <w:b/>
          <w:color w:val="auto"/>
          <w:sz w:val="24"/>
          <w:szCs w:val="24"/>
        </w:rPr>
      </w:pPr>
      <w:bookmarkStart w:id="54" w:name="_Toc527639700"/>
      <w:r w:rsidRPr="00E17065">
        <w:rPr>
          <w:rFonts w:ascii="Times New Roman" w:hAnsi="Times New Roman" w:cs="Times New Roman"/>
          <w:b/>
          <w:color w:val="auto"/>
          <w:sz w:val="24"/>
          <w:szCs w:val="24"/>
        </w:rPr>
        <w:t xml:space="preserve">2.2.6.1 </w:t>
      </w:r>
      <w:r>
        <w:rPr>
          <w:rFonts w:ascii="Times New Roman" w:hAnsi="Times New Roman" w:cs="Times New Roman"/>
          <w:b/>
          <w:color w:val="auto"/>
          <w:sz w:val="24"/>
          <w:szCs w:val="24"/>
        </w:rPr>
        <w:t>Современная планировочная ситуация и характеристика застройки</w:t>
      </w:r>
      <w:bookmarkEnd w:id="54"/>
    </w:p>
    <w:p w:rsidR="006562AF" w:rsidRPr="006562AF" w:rsidRDefault="006562AF" w:rsidP="00D471E6">
      <w:pPr>
        <w:spacing w:line="276" w:lineRule="auto"/>
        <w:ind w:firstLine="709"/>
        <w:jc w:val="both"/>
        <w:rPr>
          <w:sz w:val="24"/>
          <w:szCs w:val="24"/>
        </w:rPr>
      </w:pPr>
      <w:r w:rsidRPr="006562AF">
        <w:rPr>
          <w:sz w:val="24"/>
          <w:szCs w:val="24"/>
        </w:rPr>
        <w:t>Городской план имеет линейную форму благодаря природным условиям, ограничившим развитие с севера – рекой Енисей, с юга заболоченными территориями.</w:t>
      </w:r>
    </w:p>
    <w:p w:rsidR="006562AF" w:rsidRPr="006562AF" w:rsidRDefault="006562AF" w:rsidP="00D471E6">
      <w:pPr>
        <w:spacing w:line="276" w:lineRule="auto"/>
        <w:ind w:firstLine="709"/>
        <w:jc w:val="both"/>
        <w:rPr>
          <w:sz w:val="24"/>
          <w:szCs w:val="24"/>
        </w:rPr>
      </w:pPr>
      <w:r w:rsidRPr="006562AF">
        <w:rPr>
          <w:sz w:val="24"/>
          <w:szCs w:val="24"/>
        </w:rPr>
        <w:t>Исторический план города имеет ресурсоэффективную структуру. На протяжении более 30 лет строительство ведется преимущественно на освоенных территориях. Сохраняются исторические особенности планировки. План города остается компактным.</w:t>
      </w:r>
    </w:p>
    <w:p w:rsidR="006562AF" w:rsidRPr="006562AF" w:rsidRDefault="006562AF" w:rsidP="00D471E6">
      <w:pPr>
        <w:spacing w:line="276" w:lineRule="auto"/>
        <w:ind w:firstLine="709"/>
        <w:jc w:val="both"/>
        <w:rPr>
          <w:sz w:val="24"/>
          <w:szCs w:val="24"/>
        </w:rPr>
      </w:pPr>
      <w:r w:rsidRPr="006562AF">
        <w:rPr>
          <w:sz w:val="24"/>
          <w:szCs w:val="24"/>
        </w:rPr>
        <w:t xml:space="preserve">Сложилась система функциональных связей между местами приложения труда, расселения и обслуживания. </w:t>
      </w:r>
    </w:p>
    <w:p w:rsidR="006562AF" w:rsidRPr="006562AF" w:rsidRDefault="006562AF" w:rsidP="00D471E6">
      <w:pPr>
        <w:spacing w:line="276" w:lineRule="auto"/>
        <w:ind w:firstLine="709"/>
        <w:jc w:val="both"/>
        <w:rPr>
          <w:sz w:val="24"/>
          <w:szCs w:val="24"/>
        </w:rPr>
      </w:pPr>
      <w:r w:rsidRPr="006562AF">
        <w:rPr>
          <w:sz w:val="24"/>
          <w:szCs w:val="24"/>
        </w:rPr>
        <w:t>Планировочно город образован из трех жилых районов. Промышленные и коммунально-складские территории преимущественно размещены на южной и юго-западной окраине.</w:t>
      </w:r>
    </w:p>
    <w:p w:rsidR="006562AF" w:rsidRPr="006562AF" w:rsidRDefault="006562AF" w:rsidP="00D471E6">
      <w:pPr>
        <w:spacing w:line="276" w:lineRule="auto"/>
        <w:ind w:firstLine="709"/>
        <w:jc w:val="both"/>
        <w:rPr>
          <w:sz w:val="24"/>
          <w:szCs w:val="24"/>
        </w:rPr>
      </w:pPr>
      <w:r w:rsidRPr="006562AF">
        <w:rPr>
          <w:sz w:val="24"/>
          <w:szCs w:val="24"/>
        </w:rPr>
        <w:t>Прибрежная зона на достаточно большом расстоянии занята промышленными предприятиями.</w:t>
      </w:r>
    </w:p>
    <w:p w:rsidR="006562AF" w:rsidRPr="006562AF" w:rsidRDefault="006562AF" w:rsidP="00D471E6">
      <w:pPr>
        <w:spacing w:line="276" w:lineRule="auto"/>
        <w:ind w:firstLine="709"/>
        <w:jc w:val="both"/>
        <w:rPr>
          <w:sz w:val="24"/>
          <w:szCs w:val="24"/>
        </w:rPr>
      </w:pPr>
      <w:r w:rsidRPr="006562AF">
        <w:rPr>
          <w:sz w:val="24"/>
          <w:szCs w:val="24"/>
        </w:rPr>
        <w:t>Транзитные грузовые транспортные потоки направлены через город. Буферная зона города представлена городскими лесами и содержит потенциал устойчивости экологического равновесия.</w:t>
      </w:r>
    </w:p>
    <w:p w:rsidR="006562AF" w:rsidRPr="006562AF" w:rsidRDefault="006562AF" w:rsidP="00D471E6">
      <w:pPr>
        <w:spacing w:line="276" w:lineRule="auto"/>
        <w:ind w:firstLine="709"/>
        <w:jc w:val="both"/>
        <w:rPr>
          <w:sz w:val="24"/>
          <w:szCs w:val="24"/>
        </w:rPr>
      </w:pPr>
      <w:r w:rsidRPr="006562AF">
        <w:rPr>
          <w:sz w:val="24"/>
          <w:szCs w:val="24"/>
        </w:rPr>
        <w:t>Основными недостатками застройки города являются:</w:t>
      </w:r>
    </w:p>
    <w:p w:rsidR="006562AF" w:rsidRPr="006562AF" w:rsidRDefault="006562AF" w:rsidP="00D471E6">
      <w:pPr>
        <w:spacing w:line="276" w:lineRule="auto"/>
        <w:ind w:firstLine="709"/>
        <w:jc w:val="both"/>
        <w:rPr>
          <w:sz w:val="24"/>
          <w:szCs w:val="24"/>
        </w:rPr>
      </w:pPr>
      <w:r w:rsidRPr="006562AF">
        <w:rPr>
          <w:sz w:val="24"/>
          <w:szCs w:val="24"/>
        </w:rPr>
        <w:t>- город включен в список 115 исторических городов-памятников. Историческое наследие включает 111 зданий-памятников, 28 из которых федерального значения. Историческая среда центральной части сохранена полностью. Требуются неотложные меры по сохранению, реставрации памятников истории и культуры.</w:t>
      </w:r>
    </w:p>
    <w:p w:rsidR="006562AF" w:rsidRPr="006562AF" w:rsidRDefault="006562AF" w:rsidP="00D471E6">
      <w:pPr>
        <w:spacing w:line="276" w:lineRule="auto"/>
        <w:ind w:firstLine="709"/>
        <w:jc w:val="both"/>
        <w:rPr>
          <w:sz w:val="24"/>
          <w:szCs w:val="24"/>
        </w:rPr>
      </w:pPr>
      <w:r w:rsidRPr="006562AF">
        <w:rPr>
          <w:sz w:val="24"/>
          <w:szCs w:val="24"/>
        </w:rPr>
        <w:t>- застройка города представлена, в основном, 1-2 этажная деревянными домами (86,1% общей площади).</w:t>
      </w:r>
    </w:p>
    <w:p w:rsidR="006562AF" w:rsidRPr="006562AF" w:rsidRDefault="006562AF" w:rsidP="00D471E6">
      <w:pPr>
        <w:spacing w:line="276" w:lineRule="auto"/>
        <w:ind w:firstLine="709"/>
        <w:jc w:val="both"/>
        <w:rPr>
          <w:sz w:val="24"/>
          <w:szCs w:val="24"/>
        </w:rPr>
      </w:pPr>
      <w:r w:rsidRPr="006562AF">
        <w:rPr>
          <w:sz w:val="24"/>
          <w:szCs w:val="24"/>
        </w:rPr>
        <w:t>- город, один из немногих в крае имеет достаточно высокую степень обеспеченности жильем. На одного жителя в среднем приходится 25,8 квадратных метра, однако, пятая часть жилищного фонда находится в аварийном состоянии, где проживает около 3 тысяч человек.</w:t>
      </w:r>
    </w:p>
    <w:p w:rsidR="006562AF" w:rsidRPr="006562AF" w:rsidRDefault="006562AF" w:rsidP="00D471E6">
      <w:pPr>
        <w:spacing w:line="276" w:lineRule="auto"/>
        <w:ind w:firstLine="709"/>
        <w:jc w:val="both"/>
        <w:rPr>
          <w:sz w:val="24"/>
          <w:szCs w:val="24"/>
        </w:rPr>
      </w:pPr>
      <w:r w:rsidRPr="006562AF">
        <w:rPr>
          <w:sz w:val="24"/>
          <w:szCs w:val="24"/>
        </w:rPr>
        <w:t>- исторически сложившаяся планировка города по обеспеченности зелеными насаждениями в расчете на одного жителя значительно отстает от нормативной.</w:t>
      </w:r>
    </w:p>
    <w:p w:rsidR="000863E0" w:rsidRPr="00E17065" w:rsidRDefault="000863E0" w:rsidP="00D471E6">
      <w:pPr>
        <w:pStyle w:val="5"/>
        <w:spacing w:before="0" w:line="276" w:lineRule="auto"/>
        <w:ind w:firstLine="709"/>
        <w:jc w:val="both"/>
        <w:rPr>
          <w:rFonts w:ascii="Times New Roman" w:hAnsi="Times New Roman" w:cs="Times New Roman"/>
          <w:b/>
          <w:color w:val="auto"/>
          <w:sz w:val="24"/>
          <w:szCs w:val="24"/>
        </w:rPr>
      </w:pPr>
      <w:bookmarkStart w:id="55" w:name="_Toc527639701"/>
      <w:r w:rsidRPr="00E17065">
        <w:rPr>
          <w:rFonts w:ascii="Times New Roman" w:hAnsi="Times New Roman" w:cs="Times New Roman"/>
          <w:b/>
          <w:color w:val="auto"/>
          <w:sz w:val="24"/>
          <w:szCs w:val="24"/>
        </w:rPr>
        <w:t>2.2.</w:t>
      </w:r>
      <w:r w:rsidR="00C86827" w:rsidRPr="00E17065">
        <w:rPr>
          <w:rFonts w:ascii="Times New Roman" w:hAnsi="Times New Roman" w:cs="Times New Roman"/>
          <w:b/>
          <w:color w:val="auto"/>
          <w:sz w:val="24"/>
          <w:szCs w:val="24"/>
        </w:rPr>
        <w:t>6</w:t>
      </w:r>
      <w:r w:rsidRPr="00E17065">
        <w:rPr>
          <w:rFonts w:ascii="Times New Roman" w:hAnsi="Times New Roman" w:cs="Times New Roman"/>
          <w:b/>
          <w:color w:val="auto"/>
          <w:sz w:val="24"/>
          <w:szCs w:val="24"/>
        </w:rPr>
        <w:t>.</w:t>
      </w:r>
      <w:r w:rsidR="006562AF">
        <w:rPr>
          <w:rFonts w:ascii="Times New Roman" w:hAnsi="Times New Roman" w:cs="Times New Roman"/>
          <w:b/>
          <w:color w:val="auto"/>
          <w:sz w:val="24"/>
          <w:szCs w:val="24"/>
        </w:rPr>
        <w:t>2</w:t>
      </w:r>
      <w:r w:rsidRPr="00E17065">
        <w:rPr>
          <w:rFonts w:ascii="Times New Roman" w:hAnsi="Times New Roman" w:cs="Times New Roman"/>
          <w:b/>
          <w:color w:val="auto"/>
          <w:sz w:val="24"/>
          <w:szCs w:val="24"/>
        </w:rPr>
        <w:t xml:space="preserve"> Система расселения и трудовые ресурсы</w:t>
      </w:r>
      <w:bookmarkEnd w:id="55"/>
    </w:p>
    <w:p w:rsidR="0048336E" w:rsidRPr="00236691" w:rsidRDefault="002578A2" w:rsidP="00D471E6">
      <w:pPr>
        <w:spacing w:line="276" w:lineRule="auto"/>
        <w:ind w:firstLine="709"/>
        <w:jc w:val="both"/>
        <w:rPr>
          <w:sz w:val="24"/>
          <w:szCs w:val="24"/>
          <w:highlight w:val="yellow"/>
        </w:rPr>
      </w:pPr>
      <w:r w:rsidRPr="00236691">
        <w:rPr>
          <w:sz w:val="24"/>
          <w:szCs w:val="24"/>
        </w:rPr>
        <w:t>По данным Территориального органа Федеральной государственной статистики по Красноярскому краю (Красноярскстат) на</w:t>
      </w:r>
      <w:r w:rsidR="005D1BFC" w:rsidRPr="00236691">
        <w:rPr>
          <w:sz w:val="24"/>
          <w:szCs w:val="24"/>
        </w:rPr>
        <w:t xml:space="preserve"> начало 20</w:t>
      </w:r>
      <w:r w:rsidR="0048336E" w:rsidRPr="00236691">
        <w:rPr>
          <w:sz w:val="24"/>
          <w:szCs w:val="24"/>
        </w:rPr>
        <w:t>0</w:t>
      </w:r>
      <w:r w:rsidR="005D1BFC" w:rsidRPr="00236691">
        <w:rPr>
          <w:sz w:val="24"/>
          <w:szCs w:val="24"/>
        </w:rPr>
        <w:t xml:space="preserve">6 года численность постоянного населения муниципального образования </w:t>
      </w:r>
      <w:r w:rsidR="005152D2" w:rsidRPr="00236691">
        <w:rPr>
          <w:sz w:val="24"/>
          <w:szCs w:val="24"/>
        </w:rPr>
        <w:t>городского округа города Енисейска</w:t>
      </w:r>
      <w:r w:rsidR="005D1BFC" w:rsidRPr="00236691">
        <w:rPr>
          <w:sz w:val="24"/>
          <w:szCs w:val="24"/>
        </w:rPr>
        <w:t xml:space="preserve"> составляла </w:t>
      </w:r>
      <w:r w:rsidR="0048336E" w:rsidRPr="00236691">
        <w:rPr>
          <w:sz w:val="24"/>
          <w:szCs w:val="24"/>
        </w:rPr>
        <w:t xml:space="preserve">19,3 тысячи </w:t>
      </w:r>
      <w:r w:rsidR="005D1BFC" w:rsidRPr="00236691">
        <w:rPr>
          <w:sz w:val="24"/>
          <w:szCs w:val="24"/>
        </w:rPr>
        <w:t xml:space="preserve">человек. </w:t>
      </w:r>
    </w:p>
    <w:p w:rsidR="0048336E" w:rsidRPr="00236691" w:rsidRDefault="0048336E" w:rsidP="00D471E6">
      <w:pPr>
        <w:spacing w:line="276" w:lineRule="auto"/>
        <w:rPr>
          <w:sz w:val="24"/>
          <w:szCs w:val="24"/>
          <w:highlight w:val="yellow"/>
        </w:rPr>
      </w:pPr>
      <w:r w:rsidRPr="00236691">
        <w:rPr>
          <w:sz w:val="24"/>
          <w:szCs w:val="24"/>
        </w:rPr>
        <w:t>Таблица 12 - Динамика численности населения.</w:t>
      </w: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
        <w:gridCol w:w="2653"/>
        <w:gridCol w:w="3199"/>
        <w:gridCol w:w="3382"/>
      </w:tblGrid>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 п/п</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 xml:space="preserve">Годы </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Численность населения, тыс.чел.</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Общий прирост, снижение (-), тыс.чел.</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1</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01.01.1996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22,0</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highlight w:val="yellow"/>
              </w:rPr>
            </w:pPr>
            <w:r w:rsidRPr="00D471E6">
              <w:rPr>
                <w:sz w:val="22"/>
                <w:szCs w:val="22"/>
              </w:rPr>
              <w:t>-</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01.01.2000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21,0</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-1,0</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3</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01.01.2001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20,9</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-0,1</w:t>
            </w:r>
          </w:p>
        </w:tc>
      </w:tr>
      <w:tr w:rsidR="0048336E" w:rsidRPr="00D471E6" w:rsidTr="002A7BD6">
        <w:trPr>
          <w:trHeight w:val="243"/>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4</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01.01.2002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20,6</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-0,3</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5</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01.01.2003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20,3</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-0,3</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6</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01.01.2004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20,0</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-0,3</w:t>
            </w:r>
          </w:p>
        </w:tc>
      </w:tr>
      <w:tr w:rsidR="0048336E" w:rsidRPr="00D471E6" w:rsidTr="002A7BD6">
        <w:trPr>
          <w:trHeight w:val="429"/>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7</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01.01.2005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19,5</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-0,5</w:t>
            </w:r>
          </w:p>
        </w:tc>
      </w:tr>
      <w:tr w:rsidR="0048336E" w:rsidRPr="00D471E6"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8</w:t>
            </w:r>
          </w:p>
        </w:tc>
        <w:tc>
          <w:tcPr>
            <w:tcW w:w="2652"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rPr>
                <w:sz w:val="22"/>
                <w:szCs w:val="22"/>
              </w:rPr>
            </w:pPr>
            <w:r w:rsidRPr="00D471E6">
              <w:rPr>
                <w:sz w:val="22"/>
                <w:szCs w:val="22"/>
              </w:rPr>
              <w:t>01.01.2006 г.</w:t>
            </w:r>
          </w:p>
        </w:tc>
        <w:tc>
          <w:tcPr>
            <w:tcW w:w="3198"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19,3</w:t>
            </w:r>
          </w:p>
        </w:tc>
        <w:tc>
          <w:tcPr>
            <w:tcW w:w="3381" w:type="dxa"/>
            <w:tcBorders>
              <w:top w:val="single" w:sz="4" w:space="0" w:color="auto"/>
              <w:left w:val="single" w:sz="4" w:space="0" w:color="auto"/>
              <w:bottom w:val="single" w:sz="4" w:space="0" w:color="auto"/>
              <w:right w:val="single" w:sz="4" w:space="0" w:color="auto"/>
            </w:tcBorders>
            <w:hideMark/>
          </w:tcPr>
          <w:p w:rsidR="0048336E" w:rsidRPr="00D471E6" w:rsidRDefault="0048336E" w:rsidP="00D471E6">
            <w:pPr>
              <w:spacing w:line="276" w:lineRule="auto"/>
              <w:jc w:val="center"/>
              <w:rPr>
                <w:sz w:val="22"/>
                <w:szCs w:val="22"/>
              </w:rPr>
            </w:pPr>
            <w:r w:rsidRPr="00D471E6">
              <w:rPr>
                <w:sz w:val="22"/>
                <w:szCs w:val="22"/>
              </w:rPr>
              <w:t>-0,2</w:t>
            </w:r>
          </w:p>
        </w:tc>
      </w:tr>
    </w:tbl>
    <w:p w:rsidR="0048336E" w:rsidRPr="00236691" w:rsidRDefault="0048336E" w:rsidP="00D471E6">
      <w:pPr>
        <w:spacing w:line="276" w:lineRule="auto"/>
        <w:ind w:firstLine="709"/>
        <w:jc w:val="both"/>
        <w:rPr>
          <w:sz w:val="24"/>
          <w:szCs w:val="28"/>
        </w:rPr>
      </w:pPr>
      <w:r w:rsidRPr="00236691">
        <w:rPr>
          <w:sz w:val="24"/>
          <w:szCs w:val="24"/>
        </w:rPr>
        <w:lastRenderedPageBreak/>
        <w:t>Как видно из приведенных данных, существует тенденция постепенного снижения численности населения</w:t>
      </w:r>
      <w:r w:rsidRPr="00236691">
        <w:rPr>
          <w:sz w:val="24"/>
          <w:szCs w:val="28"/>
        </w:rPr>
        <w:t>. За последние 10 лет население сократилось на 2,7 тыс</w:t>
      </w:r>
      <w:r w:rsidR="00236691">
        <w:rPr>
          <w:sz w:val="24"/>
          <w:szCs w:val="28"/>
        </w:rPr>
        <w:t xml:space="preserve">ячи </w:t>
      </w:r>
      <w:r w:rsidRPr="00236691">
        <w:rPr>
          <w:sz w:val="24"/>
          <w:szCs w:val="28"/>
        </w:rPr>
        <w:t>чел</w:t>
      </w:r>
      <w:r w:rsidR="00236691">
        <w:rPr>
          <w:sz w:val="24"/>
          <w:szCs w:val="28"/>
        </w:rPr>
        <w:t>овек</w:t>
      </w:r>
      <w:r w:rsidRPr="00236691">
        <w:rPr>
          <w:sz w:val="24"/>
          <w:szCs w:val="28"/>
        </w:rPr>
        <w:t>. Общее снижение составило 12,3 %. В среднем ежегодное сокращение составило 270 человек.</w:t>
      </w:r>
    </w:p>
    <w:p w:rsidR="0048336E" w:rsidRPr="00236691" w:rsidRDefault="0048336E" w:rsidP="00D471E6">
      <w:pPr>
        <w:spacing w:line="276" w:lineRule="auto"/>
        <w:ind w:firstLine="709"/>
        <w:jc w:val="both"/>
        <w:rPr>
          <w:sz w:val="28"/>
          <w:szCs w:val="28"/>
          <w:highlight w:val="yellow"/>
        </w:rPr>
      </w:pPr>
      <w:r w:rsidRPr="00236691">
        <w:rPr>
          <w:sz w:val="24"/>
          <w:szCs w:val="28"/>
        </w:rPr>
        <w:t xml:space="preserve">Снижение численности населения вызвано как естественной убылью, так и механическим движением. </w:t>
      </w:r>
    </w:p>
    <w:p w:rsidR="0048336E" w:rsidRPr="00236691" w:rsidRDefault="0048336E" w:rsidP="00D471E6">
      <w:pPr>
        <w:spacing w:line="276" w:lineRule="auto"/>
        <w:rPr>
          <w:sz w:val="24"/>
          <w:szCs w:val="24"/>
        </w:rPr>
      </w:pPr>
      <w:r w:rsidRPr="00236691">
        <w:rPr>
          <w:sz w:val="24"/>
          <w:szCs w:val="24"/>
        </w:rPr>
        <w:t>Таблица 13 - Факторы движения численности населения.</w:t>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9"/>
        <w:gridCol w:w="3131"/>
        <w:gridCol w:w="1053"/>
        <w:gridCol w:w="1053"/>
        <w:gridCol w:w="1054"/>
        <w:gridCol w:w="1053"/>
        <w:gridCol w:w="1053"/>
        <w:gridCol w:w="1054"/>
      </w:tblGrid>
      <w:tr w:rsidR="0048336E" w:rsidRPr="00236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w:t>
            </w:r>
          </w:p>
        </w:tc>
        <w:tc>
          <w:tcPr>
            <w:tcW w:w="3130"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Показатель</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smartTag w:uri="urn:schemas-microsoft-com:office:smarttags" w:element="metricconverter">
              <w:smartTagPr>
                <w:attr w:name="ProductID" w:val="2000 г"/>
              </w:smartTagPr>
              <w:r w:rsidRPr="00236691">
                <w:rPr>
                  <w:sz w:val="24"/>
                  <w:szCs w:val="24"/>
                </w:rPr>
                <w:t>2000 г</w:t>
              </w:r>
            </w:smartTag>
            <w:r w:rsidRPr="00236691">
              <w:rPr>
                <w:sz w:val="24"/>
                <w:szCs w:val="24"/>
              </w:rPr>
              <w:t>.</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smartTag w:uri="urn:schemas-microsoft-com:office:smarttags" w:element="metricconverter">
              <w:smartTagPr>
                <w:attr w:name="ProductID" w:val="2001 г"/>
              </w:smartTagPr>
              <w:r w:rsidRPr="00236691">
                <w:rPr>
                  <w:sz w:val="24"/>
                  <w:szCs w:val="24"/>
                </w:rPr>
                <w:t>2001 г</w:t>
              </w:r>
            </w:smartTag>
            <w:r w:rsidRPr="00236691">
              <w:rPr>
                <w:sz w:val="24"/>
                <w:szCs w:val="24"/>
              </w:rPr>
              <w:t>.</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smartTag w:uri="urn:schemas-microsoft-com:office:smarttags" w:element="metricconverter">
              <w:smartTagPr>
                <w:attr w:name="ProductID" w:val="2002 г"/>
              </w:smartTagPr>
              <w:r w:rsidRPr="00236691">
                <w:rPr>
                  <w:sz w:val="24"/>
                  <w:szCs w:val="24"/>
                </w:rPr>
                <w:t>2002 г</w:t>
              </w:r>
            </w:smartTag>
            <w:r w:rsidRPr="00236691">
              <w:rPr>
                <w:sz w:val="24"/>
                <w:szCs w:val="24"/>
              </w:rPr>
              <w:t>.</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smartTag w:uri="urn:schemas-microsoft-com:office:smarttags" w:element="metricconverter">
              <w:smartTagPr>
                <w:attr w:name="ProductID" w:val="2003 г"/>
              </w:smartTagPr>
              <w:r w:rsidRPr="00236691">
                <w:rPr>
                  <w:sz w:val="24"/>
                  <w:szCs w:val="24"/>
                </w:rPr>
                <w:t>2003 г</w:t>
              </w:r>
            </w:smartTag>
            <w:r w:rsidRPr="00236691">
              <w:rPr>
                <w:sz w:val="24"/>
                <w:szCs w:val="24"/>
              </w:rPr>
              <w:t>.</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smartTag w:uri="urn:schemas-microsoft-com:office:smarttags" w:element="metricconverter">
              <w:smartTagPr>
                <w:attr w:name="ProductID" w:val="2004 г"/>
              </w:smartTagPr>
              <w:r w:rsidRPr="00236691">
                <w:rPr>
                  <w:sz w:val="24"/>
                  <w:szCs w:val="24"/>
                </w:rPr>
                <w:t>2004 г</w:t>
              </w:r>
            </w:smartTag>
            <w:r w:rsidRPr="00236691">
              <w:rPr>
                <w:sz w:val="24"/>
                <w:szCs w:val="24"/>
              </w:rPr>
              <w:t>.</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2005г.</w:t>
            </w:r>
          </w:p>
        </w:tc>
      </w:tr>
      <w:tr w:rsidR="0048336E" w:rsidRPr="00236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1</w:t>
            </w:r>
          </w:p>
        </w:tc>
        <w:tc>
          <w:tcPr>
            <w:tcW w:w="3130"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rPr>
                <w:sz w:val="24"/>
                <w:szCs w:val="24"/>
              </w:rPr>
            </w:pPr>
            <w:r w:rsidRPr="00236691">
              <w:rPr>
                <w:sz w:val="24"/>
                <w:szCs w:val="24"/>
              </w:rPr>
              <w:t>Естественный прирост, убыль (-), тыс.чел.</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-0,11</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-0,15</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-0,06</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w:t>
            </w:r>
          </w:p>
        </w:tc>
      </w:tr>
      <w:tr w:rsidR="0048336E" w:rsidRPr="00236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2</w:t>
            </w:r>
          </w:p>
        </w:tc>
        <w:tc>
          <w:tcPr>
            <w:tcW w:w="3130"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rPr>
                <w:sz w:val="24"/>
                <w:szCs w:val="24"/>
              </w:rPr>
            </w:pPr>
            <w:r w:rsidRPr="00236691">
              <w:rPr>
                <w:sz w:val="24"/>
                <w:szCs w:val="24"/>
              </w:rPr>
              <w:t>Миграционный прирост, снижение (-), тыс.чел.</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-0,05</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-0,15</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-0,08</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-0,26</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-0,41</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w:t>
            </w:r>
          </w:p>
        </w:tc>
      </w:tr>
      <w:tr w:rsidR="0048336E" w:rsidRPr="00236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3</w:t>
            </w:r>
          </w:p>
        </w:tc>
        <w:tc>
          <w:tcPr>
            <w:tcW w:w="3130"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rPr>
                <w:sz w:val="24"/>
                <w:szCs w:val="24"/>
              </w:rPr>
            </w:pPr>
            <w:r w:rsidRPr="00236691">
              <w:rPr>
                <w:sz w:val="24"/>
                <w:szCs w:val="24"/>
              </w:rPr>
              <w:t>Общий прирост, снижение (-) за год, тыс.чел.</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-0,16</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-0,25</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-0,23</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-0,36</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-0,47</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-0,2</w:t>
            </w:r>
          </w:p>
        </w:tc>
      </w:tr>
      <w:tr w:rsidR="0048336E" w:rsidRPr="00236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4</w:t>
            </w:r>
          </w:p>
        </w:tc>
        <w:tc>
          <w:tcPr>
            <w:tcW w:w="3130"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rPr>
                <w:sz w:val="24"/>
                <w:szCs w:val="24"/>
              </w:rPr>
            </w:pPr>
            <w:r w:rsidRPr="00236691">
              <w:rPr>
                <w:sz w:val="24"/>
                <w:szCs w:val="24"/>
              </w:rPr>
              <w:t>Общий прирост, снижение (-) за год, %</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-0,8</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-1,2</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-1,1</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-1,8</w:t>
            </w:r>
          </w:p>
        </w:tc>
        <w:tc>
          <w:tcPr>
            <w:tcW w:w="1053"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-2,4</w:t>
            </w:r>
          </w:p>
        </w:tc>
        <w:tc>
          <w:tcPr>
            <w:tcW w:w="1054" w:type="dxa"/>
            <w:tcBorders>
              <w:top w:val="single" w:sz="4" w:space="0" w:color="auto"/>
              <w:left w:val="single" w:sz="4" w:space="0" w:color="auto"/>
              <w:bottom w:val="single" w:sz="4" w:space="0" w:color="auto"/>
              <w:right w:val="single" w:sz="4" w:space="0" w:color="auto"/>
            </w:tcBorders>
            <w:hideMark/>
          </w:tcPr>
          <w:p w:rsidR="0048336E" w:rsidRPr="00236691" w:rsidRDefault="0048336E" w:rsidP="00D471E6">
            <w:pPr>
              <w:spacing w:line="276" w:lineRule="auto"/>
              <w:jc w:val="center"/>
              <w:rPr>
                <w:sz w:val="24"/>
                <w:szCs w:val="24"/>
              </w:rPr>
            </w:pPr>
            <w:r w:rsidRPr="00236691">
              <w:rPr>
                <w:sz w:val="24"/>
                <w:szCs w:val="24"/>
              </w:rPr>
              <w:t>-1,0</w:t>
            </w:r>
          </w:p>
        </w:tc>
      </w:tr>
    </w:tbl>
    <w:p w:rsidR="0048336E" w:rsidRPr="00A73691" w:rsidRDefault="0048336E" w:rsidP="00D471E6">
      <w:pPr>
        <w:spacing w:line="276" w:lineRule="auto"/>
        <w:jc w:val="both"/>
        <w:rPr>
          <w:sz w:val="24"/>
          <w:szCs w:val="24"/>
        </w:rPr>
      </w:pPr>
    </w:p>
    <w:p w:rsidR="00236691" w:rsidRPr="00A73691" w:rsidRDefault="00326725" w:rsidP="00D471E6">
      <w:pPr>
        <w:spacing w:line="276" w:lineRule="auto"/>
        <w:jc w:val="center"/>
        <w:rPr>
          <w:sz w:val="24"/>
          <w:szCs w:val="24"/>
        </w:rPr>
      </w:pPr>
      <w:r>
        <w:rPr>
          <w:noProof/>
        </w:rPr>
        <w:drawing>
          <wp:inline distT="0" distB="0" distL="0" distR="0" wp14:anchorId="6F7CE953" wp14:editId="261002ED">
            <wp:extent cx="4248150" cy="229552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8336E" w:rsidRDefault="0048336E" w:rsidP="00D471E6">
      <w:pPr>
        <w:spacing w:line="276" w:lineRule="auto"/>
        <w:jc w:val="center"/>
        <w:rPr>
          <w:sz w:val="24"/>
          <w:szCs w:val="24"/>
        </w:rPr>
      </w:pPr>
      <w:r w:rsidRPr="00A73691">
        <w:rPr>
          <w:sz w:val="24"/>
          <w:szCs w:val="24"/>
        </w:rPr>
        <w:t>Рис</w:t>
      </w:r>
      <w:r w:rsidR="00A73691" w:rsidRPr="00A73691">
        <w:rPr>
          <w:sz w:val="24"/>
          <w:szCs w:val="24"/>
        </w:rPr>
        <w:t xml:space="preserve">унок 3 - </w:t>
      </w:r>
      <w:r w:rsidRPr="00A73691">
        <w:rPr>
          <w:sz w:val="24"/>
          <w:szCs w:val="24"/>
        </w:rPr>
        <w:t xml:space="preserve">Факторы движения численности населения г. Енисейска. </w:t>
      </w:r>
    </w:p>
    <w:p w:rsidR="00D471E6" w:rsidRPr="00A73691" w:rsidRDefault="00D471E6" w:rsidP="00D471E6">
      <w:pPr>
        <w:spacing w:line="276" w:lineRule="auto"/>
        <w:jc w:val="center"/>
        <w:rPr>
          <w:sz w:val="24"/>
          <w:szCs w:val="24"/>
        </w:rPr>
      </w:pPr>
    </w:p>
    <w:p w:rsidR="0048336E" w:rsidRPr="00A73691" w:rsidRDefault="0048336E" w:rsidP="00D471E6">
      <w:pPr>
        <w:spacing w:line="276" w:lineRule="auto"/>
        <w:rPr>
          <w:sz w:val="24"/>
          <w:szCs w:val="24"/>
          <w:highlight w:val="yellow"/>
        </w:rPr>
      </w:pPr>
      <w:r w:rsidRPr="00A73691">
        <w:rPr>
          <w:sz w:val="24"/>
          <w:szCs w:val="24"/>
        </w:rPr>
        <w:t xml:space="preserve">Таблица </w:t>
      </w:r>
      <w:r w:rsidR="00A73691" w:rsidRPr="00A73691">
        <w:rPr>
          <w:sz w:val="24"/>
          <w:szCs w:val="24"/>
        </w:rPr>
        <w:t xml:space="preserve">14 - </w:t>
      </w:r>
      <w:r w:rsidRPr="00A73691">
        <w:rPr>
          <w:sz w:val="24"/>
          <w:szCs w:val="24"/>
        </w:rPr>
        <w:t>Естественное движение населения в 2000 – 2005 гг.</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
        <w:gridCol w:w="2982"/>
        <w:gridCol w:w="1074"/>
        <w:gridCol w:w="1073"/>
        <w:gridCol w:w="1073"/>
        <w:gridCol w:w="1073"/>
        <w:gridCol w:w="1073"/>
        <w:gridCol w:w="954"/>
      </w:tblGrid>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Показатель</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0 г"/>
              </w:smartTagPr>
              <w:r w:rsidRPr="00A73691">
                <w:rPr>
                  <w:sz w:val="24"/>
                  <w:szCs w:val="24"/>
                </w:rPr>
                <w:t>2000 г</w:t>
              </w:r>
            </w:smartTag>
            <w:r w:rsidRPr="00A73691">
              <w:rPr>
                <w:sz w:val="24"/>
                <w:szCs w:val="24"/>
              </w:rPr>
              <w:t>.</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1 г"/>
              </w:smartTagPr>
              <w:r w:rsidRPr="00A73691">
                <w:rPr>
                  <w:sz w:val="24"/>
                  <w:szCs w:val="24"/>
                </w:rPr>
                <w:t>2001 г</w:t>
              </w:r>
            </w:smartTag>
            <w:r w:rsidRPr="00A73691">
              <w:rPr>
                <w:sz w:val="24"/>
                <w:szCs w:val="24"/>
              </w:rPr>
              <w:t>.</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2 г"/>
              </w:smartTagPr>
              <w:r w:rsidRPr="00A73691">
                <w:rPr>
                  <w:sz w:val="24"/>
                  <w:szCs w:val="24"/>
                </w:rPr>
                <w:t>2002 г</w:t>
              </w:r>
            </w:smartTag>
            <w:r w:rsidRPr="00A73691">
              <w:rPr>
                <w:sz w:val="24"/>
                <w:szCs w:val="24"/>
              </w:rPr>
              <w:t>.</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3 г"/>
              </w:smartTagPr>
              <w:r w:rsidRPr="00A73691">
                <w:rPr>
                  <w:sz w:val="24"/>
                  <w:szCs w:val="24"/>
                </w:rPr>
                <w:t>2003 г</w:t>
              </w:r>
            </w:smartTag>
            <w:r w:rsidRPr="00A73691">
              <w:rPr>
                <w:sz w:val="24"/>
                <w:szCs w:val="24"/>
              </w:rPr>
              <w:t>.</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4 г"/>
              </w:smartTagPr>
              <w:r w:rsidRPr="00A73691">
                <w:rPr>
                  <w:sz w:val="24"/>
                  <w:szCs w:val="24"/>
                </w:rPr>
                <w:t>2004 г</w:t>
              </w:r>
            </w:smartTag>
            <w:r w:rsidRPr="00A73691">
              <w:rPr>
                <w:sz w:val="24"/>
                <w:szCs w:val="24"/>
              </w:rPr>
              <w:t>.</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2005г.</w:t>
            </w:r>
          </w:p>
        </w:tc>
      </w:tr>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Родилось,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193</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234</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229</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258</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239</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257</w:t>
            </w:r>
          </w:p>
        </w:tc>
      </w:tr>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на 1000 жителей,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9,1</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11,2</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11,1</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12,7</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12,3</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13,3</w:t>
            </w:r>
          </w:p>
        </w:tc>
      </w:tr>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Умерло,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307</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331</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381</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356</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302</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351</w:t>
            </w:r>
          </w:p>
        </w:tc>
      </w:tr>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на 1000 жителей,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14,6</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15,9</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18,4</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17,5</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15,5</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18,2</w:t>
            </w:r>
          </w:p>
        </w:tc>
      </w:tr>
      <w:tr w:rsidR="00A73691"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Естественный прирост, убыль (-),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-114</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-97</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-152</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-98</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-63</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-94</w:t>
            </w:r>
          </w:p>
        </w:tc>
      </w:tr>
      <w:tr w:rsidR="0048336E" w:rsidRPr="00A73691" w:rsidTr="002A7BD6">
        <w:trPr>
          <w:jc w:val="center"/>
        </w:trPr>
        <w:tc>
          <w:tcPr>
            <w:tcW w:w="478"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w:t>
            </w:r>
          </w:p>
        </w:tc>
        <w:tc>
          <w:tcPr>
            <w:tcW w:w="298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на 1000 жителей, чел.</w:t>
            </w:r>
          </w:p>
        </w:tc>
        <w:tc>
          <w:tcPr>
            <w:tcW w:w="107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-5,4</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-4,6</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-7,4</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-4,8</w:t>
            </w:r>
          </w:p>
        </w:tc>
        <w:tc>
          <w:tcPr>
            <w:tcW w:w="1073"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-3,2</w:t>
            </w:r>
          </w:p>
        </w:tc>
        <w:tc>
          <w:tcPr>
            <w:tcW w:w="954"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-4,9</w:t>
            </w:r>
          </w:p>
        </w:tc>
      </w:tr>
    </w:tbl>
    <w:p w:rsidR="0048336E" w:rsidRPr="00A73691" w:rsidRDefault="0048336E" w:rsidP="00D471E6">
      <w:pPr>
        <w:spacing w:line="276" w:lineRule="auto"/>
        <w:jc w:val="both"/>
        <w:rPr>
          <w:sz w:val="24"/>
          <w:szCs w:val="24"/>
        </w:rPr>
      </w:pPr>
    </w:p>
    <w:p w:rsidR="0048336E" w:rsidRPr="00A73691" w:rsidRDefault="0048336E" w:rsidP="00D471E6">
      <w:pPr>
        <w:spacing w:line="276" w:lineRule="auto"/>
        <w:rPr>
          <w:sz w:val="24"/>
          <w:szCs w:val="24"/>
          <w:highlight w:val="yellow"/>
        </w:rPr>
      </w:pPr>
      <w:r w:rsidRPr="00A73691">
        <w:rPr>
          <w:sz w:val="24"/>
          <w:szCs w:val="24"/>
        </w:rPr>
        <w:t xml:space="preserve">Таблица </w:t>
      </w:r>
      <w:r w:rsidR="00A73691" w:rsidRPr="00A73691">
        <w:rPr>
          <w:sz w:val="24"/>
          <w:szCs w:val="24"/>
        </w:rPr>
        <w:t xml:space="preserve">15 - </w:t>
      </w:r>
      <w:r w:rsidRPr="00A73691">
        <w:rPr>
          <w:sz w:val="24"/>
          <w:szCs w:val="24"/>
        </w:rPr>
        <w:t>Итоги миграции населения за 2000-2005 гг.</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7"/>
        <w:gridCol w:w="2954"/>
        <w:gridCol w:w="1049"/>
        <w:gridCol w:w="1049"/>
        <w:gridCol w:w="1049"/>
        <w:gridCol w:w="1049"/>
        <w:gridCol w:w="1049"/>
        <w:gridCol w:w="1049"/>
      </w:tblGrid>
      <w:tr w:rsidR="00A73691" w:rsidRPr="00A73691" w:rsidTr="00D471E6">
        <w:trPr>
          <w:tblHeade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 п/п</w:t>
            </w:r>
          </w:p>
        </w:tc>
        <w:tc>
          <w:tcPr>
            <w:tcW w:w="295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Показатели</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0 г"/>
              </w:smartTagPr>
              <w:r w:rsidRPr="00A73691">
                <w:rPr>
                  <w:sz w:val="24"/>
                  <w:szCs w:val="24"/>
                </w:rPr>
                <w:t>2000 г</w:t>
              </w:r>
            </w:smartTag>
            <w:r w:rsidRPr="00A73691">
              <w:rPr>
                <w:sz w:val="24"/>
                <w:szCs w:val="24"/>
              </w:rPr>
              <w:t>.</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1 г"/>
              </w:smartTagPr>
              <w:r w:rsidRPr="00A73691">
                <w:rPr>
                  <w:sz w:val="24"/>
                  <w:szCs w:val="24"/>
                </w:rPr>
                <w:t>2001 г</w:t>
              </w:r>
            </w:smartTag>
            <w:r w:rsidRPr="00A73691">
              <w:rPr>
                <w:sz w:val="24"/>
                <w:szCs w:val="24"/>
              </w:rPr>
              <w:t>.</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2 г"/>
              </w:smartTagPr>
              <w:r w:rsidRPr="00A73691">
                <w:rPr>
                  <w:sz w:val="24"/>
                  <w:szCs w:val="24"/>
                </w:rPr>
                <w:t>2002 г</w:t>
              </w:r>
            </w:smartTag>
            <w:r w:rsidRPr="00A73691">
              <w:rPr>
                <w:sz w:val="24"/>
                <w:szCs w:val="24"/>
              </w:rPr>
              <w:t>.</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3 г"/>
              </w:smartTagPr>
              <w:r w:rsidRPr="00A73691">
                <w:rPr>
                  <w:sz w:val="24"/>
                  <w:szCs w:val="24"/>
                </w:rPr>
                <w:t>2003 г</w:t>
              </w:r>
            </w:smartTag>
            <w:r w:rsidRPr="00A73691">
              <w:rPr>
                <w:sz w:val="24"/>
                <w:szCs w:val="24"/>
              </w:rPr>
              <w:t>.</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4 г"/>
              </w:smartTagPr>
              <w:r w:rsidRPr="00A73691">
                <w:rPr>
                  <w:sz w:val="24"/>
                  <w:szCs w:val="24"/>
                </w:rPr>
                <w:t>2004 г</w:t>
              </w:r>
            </w:smartTag>
            <w:r w:rsidRPr="00A73691">
              <w:rPr>
                <w:sz w:val="24"/>
                <w:szCs w:val="24"/>
              </w:rPr>
              <w:t>.</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smartTag w:uri="urn:schemas-microsoft-com:office:smarttags" w:element="metricconverter">
              <w:smartTagPr>
                <w:attr w:name="ProductID" w:val="2005 г"/>
              </w:smartTagPr>
              <w:r w:rsidRPr="00A73691">
                <w:rPr>
                  <w:sz w:val="24"/>
                  <w:szCs w:val="24"/>
                </w:rPr>
                <w:t>2005 г</w:t>
              </w:r>
            </w:smartTag>
            <w:r w:rsidRPr="00A73691">
              <w:rPr>
                <w:sz w:val="24"/>
                <w:szCs w:val="24"/>
              </w:rPr>
              <w:t>.</w:t>
            </w:r>
          </w:p>
        </w:tc>
      </w:tr>
      <w:tr w:rsidR="00A73691" w:rsidRPr="00A73691"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w:t>
            </w:r>
          </w:p>
        </w:tc>
        <w:tc>
          <w:tcPr>
            <w:tcW w:w="295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Число прибывших, чел.</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652</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598</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597</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329</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289</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549</w:t>
            </w:r>
          </w:p>
        </w:tc>
      </w:tr>
      <w:tr w:rsidR="00A73691" w:rsidRPr="00A73691"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w:t>
            </w:r>
          </w:p>
        </w:tc>
        <w:tc>
          <w:tcPr>
            <w:tcW w:w="295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Число выбывших, чел.</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603</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748</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681</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586</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698</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653</w:t>
            </w:r>
          </w:p>
        </w:tc>
      </w:tr>
      <w:tr w:rsidR="00A73691" w:rsidRPr="00A73691"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lastRenderedPageBreak/>
              <w:t>3</w:t>
            </w:r>
          </w:p>
        </w:tc>
        <w:tc>
          <w:tcPr>
            <w:tcW w:w="295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Миграционный прирост, снижение (-), чел.</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-49</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-150</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-84</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-257</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-409</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-104</w:t>
            </w:r>
          </w:p>
        </w:tc>
      </w:tr>
      <w:tr w:rsidR="00A73691" w:rsidRPr="00A73691" w:rsidTr="002A7BD6">
        <w:trPr>
          <w:jc w:val="center"/>
        </w:trPr>
        <w:tc>
          <w:tcPr>
            <w:tcW w:w="576"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w:t>
            </w:r>
          </w:p>
        </w:tc>
        <w:tc>
          <w:tcPr>
            <w:tcW w:w="2952"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rPr>
                <w:sz w:val="24"/>
                <w:szCs w:val="24"/>
              </w:rPr>
            </w:pPr>
            <w:r w:rsidRPr="00A73691">
              <w:rPr>
                <w:sz w:val="24"/>
                <w:szCs w:val="24"/>
              </w:rPr>
              <w:t>Миграционный прирост на 1000 населения, чел.</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-2,3</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-7,3</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-4,1</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-12,9</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-21,0</w:t>
            </w:r>
          </w:p>
        </w:tc>
        <w:tc>
          <w:tcPr>
            <w:tcW w:w="1049" w:type="dxa"/>
            <w:tcBorders>
              <w:top w:val="single" w:sz="4" w:space="0" w:color="auto"/>
              <w:left w:val="single" w:sz="4" w:space="0" w:color="auto"/>
              <w:bottom w:val="single" w:sz="4" w:space="0" w:color="auto"/>
              <w:right w:val="single" w:sz="4" w:space="0" w:color="auto"/>
            </w:tcBorders>
            <w:hideMark/>
          </w:tcPr>
          <w:p w:rsidR="0048336E" w:rsidRPr="00A73691" w:rsidRDefault="0048336E" w:rsidP="00D471E6">
            <w:pPr>
              <w:spacing w:line="276" w:lineRule="auto"/>
              <w:jc w:val="center"/>
              <w:rPr>
                <w:sz w:val="24"/>
                <w:szCs w:val="24"/>
              </w:rPr>
            </w:pPr>
            <w:r w:rsidRPr="00A73691">
              <w:rPr>
                <w:sz w:val="24"/>
                <w:szCs w:val="24"/>
              </w:rPr>
              <w:t>-5,4</w:t>
            </w:r>
          </w:p>
        </w:tc>
      </w:tr>
    </w:tbl>
    <w:p w:rsidR="00A73691" w:rsidRPr="00A73691" w:rsidRDefault="00A73691" w:rsidP="00D471E6">
      <w:pPr>
        <w:spacing w:line="276" w:lineRule="auto"/>
        <w:ind w:firstLine="709"/>
        <w:jc w:val="both"/>
        <w:rPr>
          <w:sz w:val="24"/>
          <w:szCs w:val="24"/>
        </w:rPr>
      </w:pPr>
    </w:p>
    <w:p w:rsidR="0048336E" w:rsidRPr="00A73691" w:rsidRDefault="0048336E" w:rsidP="00D471E6">
      <w:pPr>
        <w:spacing w:line="276" w:lineRule="auto"/>
        <w:ind w:firstLine="709"/>
        <w:jc w:val="both"/>
        <w:rPr>
          <w:sz w:val="24"/>
          <w:szCs w:val="24"/>
        </w:rPr>
      </w:pPr>
      <w:r w:rsidRPr="00A73691">
        <w:rPr>
          <w:sz w:val="24"/>
          <w:szCs w:val="24"/>
        </w:rPr>
        <w:t>В общем демографическая ситуация города характеризуется естественной и механической убылью населения. При этом естественная убыль населения сохраняется на одном уровне в течение последних лет. В среднем в год рождается 235 человек, а умирает 338 человек, т.е. смертность превышает рождаемость в 1,4 раза. Среднегодовая естественная убыль населения на 1000 жителей за последние годы – 5,1 чел./1000 жит.</w:t>
      </w:r>
    </w:p>
    <w:p w:rsidR="0048336E" w:rsidRPr="00A73691" w:rsidRDefault="0048336E" w:rsidP="00D471E6">
      <w:pPr>
        <w:spacing w:line="276" w:lineRule="auto"/>
        <w:ind w:firstLine="709"/>
        <w:jc w:val="both"/>
        <w:rPr>
          <w:sz w:val="24"/>
          <w:szCs w:val="24"/>
          <w:highlight w:val="yellow"/>
        </w:rPr>
      </w:pPr>
      <w:r w:rsidRPr="00A73691">
        <w:rPr>
          <w:sz w:val="24"/>
          <w:szCs w:val="24"/>
        </w:rPr>
        <w:t xml:space="preserve">Основное влияние на снижение численности населения оказывает отрицательный миграционный поток. В 2004 году число прибывших и выбывших составило соответственно 289 чел. и 698 чел., в 2005 году – 549 чел. и 653 чел. соответственно. </w:t>
      </w:r>
    </w:p>
    <w:p w:rsidR="0048336E" w:rsidRPr="00A73691" w:rsidRDefault="0048336E" w:rsidP="00D471E6">
      <w:pPr>
        <w:spacing w:line="276" w:lineRule="auto"/>
        <w:ind w:firstLine="709"/>
        <w:jc w:val="both"/>
        <w:rPr>
          <w:sz w:val="24"/>
          <w:szCs w:val="24"/>
          <w:highlight w:val="yellow"/>
        </w:rPr>
      </w:pPr>
      <w:r w:rsidRPr="00A73691">
        <w:rPr>
          <w:sz w:val="24"/>
          <w:szCs w:val="24"/>
        </w:rPr>
        <w:t>Таким образом, существенной особенностью динамики демографических процессов, имеющих важное значение для прогнозирования населения, является относительное постоянство абсолютных показателей естественного движения и нестабильность механического движения.</w:t>
      </w:r>
    </w:p>
    <w:p w:rsidR="0048336E" w:rsidRPr="00A73691" w:rsidRDefault="0048336E" w:rsidP="00D471E6">
      <w:pPr>
        <w:spacing w:line="276" w:lineRule="auto"/>
        <w:ind w:firstLine="709"/>
        <w:jc w:val="both"/>
        <w:rPr>
          <w:sz w:val="24"/>
          <w:szCs w:val="24"/>
          <w:u w:val="single"/>
        </w:rPr>
      </w:pPr>
    </w:p>
    <w:p w:rsidR="0048336E" w:rsidRPr="00A73691" w:rsidRDefault="0048336E" w:rsidP="00D471E6">
      <w:pPr>
        <w:spacing w:line="276" w:lineRule="auto"/>
        <w:ind w:firstLine="709"/>
        <w:jc w:val="both"/>
        <w:rPr>
          <w:sz w:val="24"/>
          <w:szCs w:val="24"/>
          <w:highlight w:val="yellow"/>
        </w:rPr>
      </w:pPr>
      <w:r w:rsidRPr="00A73691">
        <w:rPr>
          <w:sz w:val="24"/>
          <w:szCs w:val="24"/>
          <w:u w:val="single"/>
        </w:rPr>
        <w:t>Половозрастная структура</w:t>
      </w:r>
      <w:r w:rsidRPr="00A73691">
        <w:rPr>
          <w:sz w:val="24"/>
          <w:szCs w:val="24"/>
        </w:rPr>
        <w:t>.</w:t>
      </w:r>
    </w:p>
    <w:p w:rsidR="0048336E" w:rsidRPr="00474B05" w:rsidRDefault="0048336E" w:rsidP="00D471E6">
      <w:pPr>
        <w:spacing w:line="276" w:lineRule="auto"/>
        <w:ind w:firstLine="709"/>
        <w:jc w:val="both"/>
        <w:rPr>
          <w:sz w:val="24"/>
          <w:szCs w:val="28"/>
          <w:highlight w:val="yellow"/>
        </w:rPr>
      </w:pPr>
      <w:r w:rsidRPr="00A73691">
        <w:rPr>
          <w:sz w:val="24"/>
          <w:szCs w:val="24"/>
        </w:rPr>
        <w:t>Соотношение мужчин и женщин в общей численности населения характеризуется преобладанием женщин.</w:t>
      </w:r>
      <w:r w:rsidRPr="00A73691">
        <w:rPr>
          <w:sz w:val="28"/>
          <w:szCs w:val="28"/>
        </w:rPr>
        <w:t xml:space="preserve"> </w:t>
      </w:r>
    </w:p>
    <w:p w:rsidR="0048336E" w:rsidRPr="00153701" w:rsidRDefault="0048336E" w:rsidP="00D471E6">
      <w:pPr>
        <w:spacing w:line="276" w:lineRule="auto"/>
        <w:rPr>
          <w:sz w:val="24"/>
          <w:szCs w:val="24"/>
          <w:highlight w:val="yellow"/>
        </w:rPr>
      </w:pPr>
      <w:r w:rsidRPr="00153701">
        <w:rPr>
          <w:sz w:val="24"/>
          <w:szCs w:val="24"/>
        </w:rPr>
        <w:t xml:space="preserve">Таблица </w:t>
      </w:r>
      <w:r w:rsidR="00153701" w:rsidRPr="00153701">
        <w:rPr>
          <w:sz w:val="24"/>
          <w:szCs w:val="24"/>
        </w:rPr>
        <w:t xml:space="preserve">16 – </w:t>
      </w:r>
      <w:r w:rsidRPr="00153701">
        <w:rPr>
          <w:sz w:val="24"/>
          <w:szCs w:val="24"/>
        </w:rPr>
        <w:t>Соотношение мужчин и женщин</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507"/>
        <w:gridCol w:w="1326"/>
        <w:gridCol w:w="1404"/>
        <w:gridCol w:w="1383"/>
        <w:gridCol w:w="1269"/>
        <w:gridCol w:w="1248"/>
      </w:tblGrid>
      <w:tr w:rsidR="00153701" w:rsidRPr="00153701" w:rsidTr="0048336E">
        <w:trPr>
          <w:cantSplit/>
          <w:trHeight w:val="315"/>
          <w:jc w:val="center"/>
        </w:trPr>
        <w:tc>
          <w:tcPr>
            <w:tcW w:w="567" w:type="dxa"/>
            <w:vMerge w:val="restart"/>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 п/п</w:t>
            </w:r>
          </w:p>
        </w:tc>
        <w:tc>
          <w:tcPr>
            <w:tcW w:w="2505" w:type="dxa"/>
            <w:vMerge w:val="restart"/>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 xml:space="preserve">Показатель </w:t>
            </w:r>
          </w:p>
        </w:tc>
        <w:tc>
          <w:tcPr>
            <w:tcW w:w="6630" w:type="dxa"/>
            <w:gridSpan w:val="5"/>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Значение (на конец года)</w:t>
            </w:r>
          </w:p>
        </w:tc>
      </w:tr>
      <w:tr w:rsidR="00153701" w:rsidRPr="00153701" w:rsidTr="0048336E">
        <w:trPr>
          <w:cantSplit/>
          <w:trHeight w:val="225"/>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rsidR="0048336E" w:rsidRPr="00153701" w:rsidRDefault="0048336E" w:rsidP="00D471E6">
            <w:pPr>
              <w:spacing w:line="276" w:lineRule="auto"/>
              <w:rPr>
                <w:sz w:val="24"/>
                <w:szCs w:val="24"/>
              </w:rPr>
            </w:pPr>
          </w:p>
        </w:tc>
        <w:tc>
          <w:tcPr>
            <w:tcW w:w="9135" w:type="dxa"/>
            <w:vMerge/>
            <w:tcBorders>
              <w:top w:val="single" w:sz="4" w:space="0" w:color="auto"/>
              <w:left w:val="single" w:sz="4" w:space="0" w:color="auto"/>
              <w:bottom w:val="single" w:sz="4" w:space="0" w:color="auto"/>
              <w:right w:val="single" w:sz="4" w:space="0" w:color="auto"/>
            </w:tcBorders>
            <w:vAlign w:val="center"/>
            <w:hideMark/>
          </w:tcPr>
          <w:p w:rsidR="0048336E" w:rsidRPr="00153701" w:rsidRDefault="0048336E" w:rsidP="00D471E6">
            <w:pPr>
              <w:spacing w:line="276" w:lineRule="auto"/>
              <w:rPr>
                <w:sz w:val="24"/>
                <w:szCs w:val="24"/>
              </w:rPr>
            </w:pPr>
          </w:p>
        </w:tc>
        <w:tc>
          <w:tcPr>
            <w:tcW w:w="1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336E" w:rsidRPr="00153701" w:rsidRDefault="0048336E" w:rsidP="00D471E6">
            <w:pPr>
              <w:spacing w:line="276" w:lineRule="auto"/>
              <w:jc w:val="center"/>
              <w:rPr>
                <w:sz w:val="24"/>
                <w:szCs w:val="24"/>
              </w:rPr>
            </w:pPr>
            <w:smartTag w:uri="urn:schemas-microsoft-com:office:smarttags" w:element="metricconverter">
              <w:smartTagPr>
                <w:attr w:name="ProductID" w:val="2001 г"/>
              </w:smartTagPr>
              <w:r w:rsidRPr="00153701">
                <w:rPr>
                  <w:sz w:val="24"/>
                  <w:szCs w:val="24"/>
                </w:rPr>
                <w:t>2001 г</w:t>
              </w:r>
            </w:smartTag>
            <w:r w:rsidRPr="00153701">
              <w:rPr>
                <w:sz w:val="24"/>
                <w:szCs w:val="24"/>
              </w:rPr>
              <w:t>.</w:t>
            </w:r>
          </w:p>
        </w:tc>
        <w:tc>
          <w:tcPr>
            <w:tcW w:w="14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336E" w:rsidRPr="00153701" w:rsidRDefault="0048336E" w:rsidP="00D471E6">
            <w:pPr>
              <w:spacing w:line="276" w:lineRule="auto"/>
              <w:jc w:val="center"/>
              <w:rPr>
                <w:sz w:val="24"/>
                <w:szCs w:val="24"/>
              </w:rPr>
            </w:pPr>
            <w:r w:rsidRPr="00153701">
              <w:rPr>
                <w:sz w:val="24"/>
                <w:szCs w:val="24"/>
              </w:rPr>
              <w:t xml:space="preserve">перепись </w:t>
            </w:r>
            <w:smartTag w:uri="urn:schemas-microsoft-com:office:smarttags" w:element="metricconverter">
              <w:smartTagPr>
                <w:attr w:name="ProductID" w:val="2002 г"/>
              </w:smartTagPr>
              <w:r w:rsidRPr="00153701">
                <w:rPr>
                  <w:sz w:val="24"/>
                  <w:szCs w:val="24"/>
                </w:rPr>
                <w:t>2002 г</w:t>
              </w:r>
            </w:smartTag>
            <w:r w:rsidRPr="00153701">
              <w:rPr>
                <w:sz w:val="24"/>
                <w:szCs w:val="24"/>
              </w:rPr>
              <w:t>.</w:t>
            </w:r>
          </w:p>
        </w:tc>
        <w:tc>
          <w:tcPr>
            <w:tcW w:w="13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336E" w:rsidRPr="00153701" w:rsidRDefault="0048336E" w:rsidP="00D471E6">
            <w:pPr>
              <w:spacing w:line="276" w:lineRule="auto"/>
              <w:jc w:val="center"/>
              <w:rPr>
                <w:sz w:val="24"/>
                <w:szCs w:val="24"/>
              </w:rPr>
            </w:pPr>
            <w:smartTag w:uri="urn:schemas-microsoft-com:office:smarttags" w:element="metricconverter">
              <w:smartTagPr>
                <w:attr w:name="ProductID" w:val="2003 г"/>
              </w:smartTagPr>
              <w:r w:rsidRPr="00153701">
                <w:rPr>
                  <w:sz w:val="24"/>
                  <w:szCs w:val="24"/>
                </w:rPr>
                <w:t>2003 г</w:t>
              </w:r>
            </w:smartTag>
            <w:r w:rsidRPr="00153701">
              <w:rPr>
                <w:sz w:val="24"/>
                <w:szCs w:val="24"/>
              </w:rPr>
              <w:t>.</w:t>
            </w:r>
          </w:p>
        </w:tc>
        <w:tc>
          <w:tcPr>
            <w:tcW w:w="12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336E" w:rsidRPr="00153701" w:rsidRDefault="0048336E" w:rsidP="00D471E6">
            <w:pPr>
              <w:spacing w:line="276" w:lineRule="auto"/>
              <w:jc w:val="center"/>
              <w:rPr>
                <w:sz w:val="24"/>
                <w:szCs w:val="24"/>
              </w:rPr>
            </w:pPr>
            <w:smartTag w:uri="urn:schemas-microsoft-com:office:smarttags" w:element="metricconverter">
              <w:smartTagPr>
                <w:attr w:name="ProductID" w:val="2004 г"/>
              </w:smartTagPr>
              <w:r w:rsidRPr="00153701">
                <w:rPr>
                  <w:sz w:val="24"/>
                  <w:szCs w:val="24"/>
                </w:rPr>
                <w:t>2004 г</w:t>
              </w:r>
            </w:smartTag>
            <w:r w:rsidRPr="00153701">
              <w:rPr>
                <w:sz w:val="24"/>
                <w:szCs w:val="24"/>
              </w:rPr>
              <w:t>.</w:t>
            </w:r>
          </w:p>
        </w:tc>
        <w:tc>
          <w:tcPr>
            <w:tcW w:w="124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336E" w:rsidRPr="00153701" w:rsidRDefault="0048336E" w:rsidP="00D471E6">
            <w:pPr>
              <w:spacing w:line="276" w:lineRule="auto"/>
              <w:jc w:val="center"/>
              <w:rPr>
                <w:sz w:val="24"/>
                <w:szCs w:val="24"/>
              </w:rPr>
            </w:pPr>
            <w:smartTag w:uri="urn:schemas-microsoft-com:office:smarttags" w:element="metricconverter">
              <w:smartTagPr>
                <w:attr w:name="ProductID" w:val="2005 г"/>
              </w:smartTagPr>
              <w:r w:rsidRPr="00153701">
                <w:rPr>
                  <w:sz w:val="24"/>
                  <w:szCs w:val="24"/>
                </w:rPr>
                <w:t>2005 г</w:t>
              </w:r>
            </w:smartTag>
            <w:r w:rsidRPr="00153701">
              <w:rPr>
                <w:sz w:val="24"/>
                <w:szCs w:val="24"/>
              </w:rPr>
              <w:t xml:space="preserve">. </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tcPr>
          <w:p w:rsidR="0048336E" w:rsidRPr="00153701" w:rsidRDefault="0048336E" w:rsidP="00D471E6">
            <w:pPr>
              <w:spacing w:line="276" w:lineRule="auto"/>
              <w:jc w:val="center"/>
              <w:rPr>
                <w:sz w:val="24"/>
                <w:szCs w:val="24"/>
              </w:rPr>
            </w:pPr>
          </w:p>
        </w:tc>
        <w:tc>
          <w:tcPr>
            <w:tcW w:w="9135" w:type="dxa"/>
            <w:gridSpan w:val="6"/>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rPr>
                <w:sz w:val="24"/>
                <w:szCs w:val="24"/>
                <w:highlight w:val="yellow"/>
              </w:rPr>
            </w:pPr>
            <w:r w:rsidRPr="00153701">
              <w:rPr>
                <w:i/>
                <w:sz w:val="24"/>
                <w:szCs w:val="24"/>
              </w:rPr>
              <w:t>Распределение населения по пол</w:t>
            </w:r>
            <w:r w:rsidR="00153701">
              <w:rPr>
                <w:i/>
                <w:sz w:val="24"/>
                <w:szCs w:val="24"/>
              </w:rPr>
              <w:t>у</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w:t>
            </w:r>
          </w:p>
        </w:tc>
        <w:tc>
          <w:tcPr>
            <w:tcW w:w="2505" w:type="dxa"/>
            <w:tcBorders>
              <w:top w:val="single" w:sz="4" w:space="0" w:color="auto"/>
              <w:left w:val="single" w:sz="4" w:space="0" w:color="auto"/>
              <w:bottom w:val="single" w:sz="4" w:space="0" w:color="auto"/>
              <w:right w:val="single" w:sz="4" w:space="0" w:color="auto"/>
            </w:tcBorders>
            <w:hideMark/>
          </w:tcPr>
          <w:p w:rsidR="00153701" w:rsidRDefault="0048336E" w:rsidP="00D471E6">
            <w:pPr>
              <w:spacing w:line="276" w:lineRule="auto"/>
              <w:rPr>
                <w:sz w:val="24"/>
                <w:szCs w:val="24"/>
              </w:rPr>
            </w:pPr>
            <w:r w:rsidRPr="00153701">
              <w:rPr>
                <w:sz w:val="24"/>
                <w:szCs w:val="24"/>
              </w:rPr>
              <w:t>Всего население,</w:t>
            </w:r>
          </w:p>
          <w:p w:rsidR="0048336E" w:rsidRPr="00153701" w:rsidRDefault="0048336E" w:rsidP="00D471E6">
            <w:pPr>
              <w:spacing w:line="276" w:lineRule="auto"/>
              <w:rPr>
                <w:sz w:val="24"/>
                <w:szCs w:val="24"/>
              </w:rPr>
            </w:pPr>
            <w:r w:rsidRPr="00153701">
              <w:rPr>
                <w:sz w:val="24"/>
                <w:szCs w:val="24"/>
              </w:rPr>
              <w:t>тыс.</w:t>
            </w:r>
            <w:r w:rsidR="00153701">
              <w:rPr>
                <w:sz w:val="24"/>
                <w:szCs w:val="24"/>
              </w:rPr>
              <w:t xml:space="preserve"> </w:t>
            </w:r>
            <w:r w:rsidRPr="00153701">
              <w:rPr>
                <w:sz w:val="24"/>
                <w:szCs w:val="24"/>
              </w:rPr>
              <w:t>чел.</w:t>
            </w:r>
            <w:r w:rsidR="00153701">
              <w:rPr>
                <w:sz w:val="24"/>
                <w:szCs w:val="24"/>
              </w:rPr>
              <w:t>, в том числе:</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20,6</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20,4</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20,0</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19,5</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19,3</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2</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right"/>
              <w:rPr>
                <w:sz w:val="24"/>
                <w:szCs w:val="24"/>
              </w:rPr>
            </w:pPr>
            <w:r w:rsidRPr="00153701">
              <w:rPr>
                <w:sz w:val="24"/>
                <w:szCs w:val="24"/>
              </w:rPr>
              <w:t>мужчин</w:t>
            </w:r>
            <w:r w:rsidR="00153701">
              <w:rPr>
                <w:sz w:val="24"/>
                <w:szCs w:val="24"/>
              </w:rPr>
              <w:t>ы</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9,7</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9,6</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9,4</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9,1</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8,9</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3</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right"/>
              <w:rPr>
                <w:sz w:val="24"/>
                <w:szCs w:val="24"/>
              </w:rPr>
            </w:pPr>
            <w:r w:rsidRPr="00153701">
              <w:rPr>
                <w:sz w:val="24"/>
                <w:szCs w:val="24"/>
              </w:rPr>
              <w:t>женщины</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10,9</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10,8</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10,6</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10,4</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10,4</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tcPr>
          <w:p w:rsidR="0048336E" w:rsidRPr="00153701" w:rsidRDefault="0048336E" w:rsidP="00D471E6">
            <w:pPr>
              <w:spacing w:line="276" w:lineRule="auto"/>
              <w:jc w:val="center"/>
              <w:rPr>
                <w:sz w:val="24"/>
                <w:szCs w:val="24"/>
              </w:rPr>
            </w:pPr>
          </w:p>
        </w:tc>
        <w:tc>
          <w:tcPr>
            <w:tcW w:w="9135" w:type="dxa"/>
            <w:gridSpan w:val="6"/>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rPr>
                <w:sz w:val="24"/>
                <w:szCs w:val="24"/>
              </w:rPr>
            </w:pPr>
            <w:r w:rsidRPr="00153701">
              <w:rPr>
                <w:i/>
                <w:sz w:val="24"/>
                <w:szCs w:val="24"/>
              </w:rPr>
              <w:t>Доля мужчин и женщин  в общей численности населения, %</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right"/>
              <w:rPr>
                <w:sz w:val="24"/>
                <w:szCs w:val="24"/>
              </w:rPr>
            </w:pPr>
            <w:r w:rsidRPr="00153701">
              <w:rPr>
                <w:sz w:val="24"/>
                <w:szCs w:val="24"/>
              </w:rPr>
              <w:t>мужчины</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47,1</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47,2</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47,0</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46,5</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45,9</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right"/>
              <w:rPr>
                <w:sz w:val="24"/>
                <w:szCs w:val="24"/>
              </w:rPr>
            </w:pPr>
            <w:r w:rsidRPr="00153701">
              <w:rPr>
                <w:sz w:val="24"/>
                <w:szCs w:val="24"/>
              </w:rPr>
              <w:t>женщины</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52,9</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52,8</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53,0</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53,5</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54,1</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6</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rPr>
                <w:sz w:val="24"/>
                <w:szCs w:val="24"/>
              </w:rPr>
            </w:pPr>
            <w:r w:rsidRPr="00153701">
              <w:rPr>
                <w:sz w:val="24"/>
                <w:szCs w:val="24"/>
              </w:rPr>
              <w:t>На 1000 мужчин приходится женщин</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1122</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1117</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1134</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1153</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1177</w:t>
            </w:r>
          </w:p>
        </w:tc>
      </w:tr>
      <w:tr w:rsidR="00153701" w:rsidRPr="00153701" w:rsidTr="0048336E">
        <w:trPr>
          <w:jc w:val="center"/>
        </w:trPr>
        <w:tc>
          <w:tcPr>
            <w:tcW w:w="567"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7</w:t>
            </w:r>
          </w:p>
        </w:tc>
        <w:tc>
          <w:tcPr>
            <w:tcW w:w="2505"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rPr>
                <w:sz w:val="24"/>
                <w:szCs w:val="24"/>
              </w:rPr>
            </w:pPr>
            <w:r w:rsidRPr="00153701">
              <w:rPr>
                <w:sz w:val="24"/>
                <w:szCs w:val="24"/>
              </w:rPr>
              <w:t>Соотношение муж/жен, %</w:t>
            </w:r>
          </w:p>
        </w:tc>
        <w:tc>
          <w:tcPr>
            <w:tcW w:w="1326"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89,0</w:t>
            </w:r>
          </w:p>
        </w:tc>
        <w:tc>
          <w:tcPr>
            <w:tcW w:w="1404"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89,6</w:t>
            </w:r>
          </w:p>
        </w:tc>
        <w:tc>
          <w:tcPr>
            <w:tcW w:w="1383"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88,7</w:t>
            </w:r>
          </w:p>
        </w:tc>
        <w:tc>
          <w:tcPr>
            <w:tcW w:w="1269"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86,7</w:t>
            </w:r>
          </w:p>
        </w:tc>
        <w:tc>
          <w:tcPr>
            <w:tcW w:w="1248" w:type="dxa"/>
            <w:tcBorders>
              <w:top w:val="single" w:sz="4" w:space="0" w:color="auto"/>
              <w:left w:val="single" w:sz="4" w:space="0" w:color="auto"/>
              <w:bottom w:val="single" w:sz="4" w:space="0" w:color="auto"/>
              <w:right w:val="single" w:sz="4" w:space="0" w:color="auto"/>
            </w:tcBorders>
            <w:hideMark/>
          </w:tcPr>
          <w:p w:rsidR="0048336E" w:rsidRPr="00153701" w:rsidRDefault="0048336E" w:rsidP="00D471E6">
            <w:pPr>
              <w:spacing w:line="276" w:lineRule="auto"/>
              <w:jc w:val="center"/>
              <w:rPr>
                <w:sz w:val="24"/>
                <w:szCs w:val="24"/>
              </w:rPr>
            </w:pPr>
            <w:r w:rsidRPr="00153701">
              <w:rPr>
                <w:sz w:val="24"/>
                <w:szCs w:val="24"/>
              </w:rPr>
              <w:t>86,6</w:t>
            </w:r>
          </w:p>
        </w:tc>
      </w:tr>
    </w:tbl>
    <w:p w:rsidR="00153701" w:rsidRDefault="00153701" w:rsidP="00D471E6">
      <w:pPr>
        <w:spacing w:line="276" w:lineRule="auto"/>
        <w:jc w:val="center"/>
        <w:rPr>
          <w:sz w:val="24"/>
          <w:szCs w:val="24"/>
        </w:rPr>
      </w:pPr>
      <w:r>
        <w:rPr>
          <w:noProof/>
        </w:rPr>
        <w:lastRenderedPageBreak/>
        <w:drawing>
          <wp:inline distT="0" distB="0" distL="0" distR="0" wp14:anchorId="4F4CF59E" wp14:editId="56779F17">
            <wp:extent cx="4162425" cy="2719388"/>
            <wp:effectExtent l="0" t="0" r="9525" b="2413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8336E" w:rsidRPr="00153701" w:rsidRDefault="00153701" w:rsidP="00D471E6">
      <w:pPr>
        <w:spacing w:line="276" w:lineRule="auto"/>
        <w:jc w:val="center"/>
        <w:rPr>
          <w:sz w:val="24"/>
          <w:szCs w:val="24"/>
        </w:rPr>
      </w:pPr>
      <w:r w:rsidRPr="00153701">
        <w:rPr>
          <w:sz w:val="24"/>
          <w:szCs w:val="24"/>
        </w:rPr>
        <w:t xml:space="preserve">Рисунок 4 - </w:t>
      </w:r>
      <w:r w:rsidR="0048336E" w:rsidRPr="00153701">
        <w:rPr>
          <w:sz w:val="24"/>
          <w:szCs w:val="24"/>
        </w:rPr>
        <w:t>Соотношение мужчин и женщин.</w:t>
      </w:r>
    </w:p>
    <w:p w:rsidR="0048336E" w:rsidRPr="00153701" w:rsidRDefault="0048336E" w:rsidP="00D471E6">
      <w:pPr>
        <w:spacing w:line="276" w:lineRule="auto"/>
        <w:ind w:firstLine="709"/>
        <w:jc w:val="both"/>
        <w:rPr>
          <w:sz w:val="24"/>
          <w:szCs w:val="24"/>
        </w:rPr>
      </w:pPr>
    </w:p>
    <w:p w:rsidR="0048336E" w:rsidRPr="00CF11E1" w:rsidRDefault="0048336E" w:rsidP="00D471E6">
      <w:pPr>
        <w:spacing w:line="276" w:lineRule="auto"/>
        <w:ind w:firstLine="709"/>
        <w:jc w:val="both"/>
        <w:rPr>
          <w:sz w:val="24"/>
          <w:szCs w:val="24"/>
        </w:rPr>
      </w:pPr>
      <w:r w:rsidRPr="00CF11E1">
        <w:rPr>
          <w:sz w:val="24"/>
          <w:szCs w:val="24"/>
        </w:rPr>
        <w:t xml:space="preserve">На основе таблицы можно сделать вывод, что численность мужского населения снижается как в абсолютном, так и в относительном выражении. Численность женщин также снижается. Соотношение мужчин и женщин меняется в сторону увеличения доли женщин в общей численности населения. В 2001 году женщин соотношение мужчин и женщин составляло 89%, а в 2005 – уже 86,6%. </w:t>
      </w:r>
    </w:p>
    <w:p w:rsidR="0048336E" w:rsidRPr="00CF11E1" w:rsidRDefault="0048336E" w:rsidP="00D471E6">
      <w:pPr>
        <w:spacing w:line="276" w:lineRule="auto"/>
        <w:ind w:firstLine="709"/>
        <w:jc w:val="both"/>
        <w:rPr>
          <w:sz w:val="24"/>
          <w:szCs w:val="24"/>
        </w:rPr>
      </w:pPr>
      <w:r w:rsidRPr="00CF11E1">
        <w:rPr>
          <w:sz w:val="24"/>
          <w:szCs w:val="24"/>
        </w:rPr>
        <w:t xml:space="preserve">Возрастная структура населения города постепенно изменяется, причем происходит снижение доли группы населения моложе трудоспособного возраста и рост удельного веса трудоспособного населения и группы людей, старше трудоспособного возраста. </w:t>
      </w:r>
    </w:p>
    <w:p w:rsidR="00CF11E1" w:rsidRPr="00CF11E1" w:rsidRDefault="00CF11E1" w:rsidP="00D471E6">
      <w:pPr>
        <w:spacing w:line="276" w:lineRule="auto"/>
        <w:ind w:firstLine="709"/>
        <w:jc w:val="both"/>
        <w:rPr>
          <w:sz w:val="24"/>
          <w:szCs w:val="24"/>
        </w:rPr>
      </w:pPr>
    </w:p>
    <w:p w:rsidR="0048336E" w:rsidRPr="00CF11E1" w:rsidRDefault="0048336E" w:rsidP="00D471E6">
      <w:pPr>
        <w:spacing w:line="276" w:lineRule="auto"/>
        <w:rPr>
          <w:sz w:val="24"/>
          <w:szCs w:val="24"/>
        </w:rPr>
      </w:pPr>
      <w:r w:rsidRPr="00CF11E1">
        <w:rPr>
          <w:sz w:val="24"/>
          <w:szCs w:val="24"/>
        </w:rPr>
        <w:t xml:space="preserve">Таблица </w:t>
      </w:r>
      <w:r w:rsidR="00CF11E1" w:rsidRPr="00CF11E1">
        <w:rPr>
          <w:sz w:val="24"/>
          <w:szCs w:val="24"/>
        </w:rPr>
        <w:t xml:space="preserve">17 - </w:t>
      </w:r>
      <w:r w:rsidRPr="00CF11E1">
        <w:rPr>
          <w:sz w:val="24"/>
          <w:szCs w:val="24"/>
        </w:rPr>
        <w:t>Возрастная структура населения.</w:t>
      </w:r>
    </w:p>
    <w:tbl>
      <w:tblPr>
        <w:tblW w:w="10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3123"/>
        <w:gridCol w:w="1185"/>
        <w:gridCol w:w="1325"/>
        <w:gridCol w:w="1325"/>
        <w:gridCol w:w="1325"/>
        <w:gridCol w:w="1325"/>
      </w:tblGrid>
      <w:tr w:rsidR="00CF11E1" w:rsidRPr="00CF11E1" w:rsidTr="00CF11E1">
        <w:trPr>
          <w:cantSplit/>
          <w:trHeight w:val="315"/>
          <w:jc w:val="center"/>
        </w:trPr>
        <w:tc>
          <w:tcPr>
            <w:tcW w:w="568" w:type="dxa"/>
            <w:vMerge w:val="restart"/>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 п/п</w:t>
            </w:r>
          </w:p>
        </w:tc>
        <w:tc>
          <w:tcPr>
            <w:tcW w:w="3123" w:type="dxa"/>
            <w:vMerge w:val="restart"/>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 xml:space="preserve">Показатель </w:t>
            </w:r>
          </w:p>
        </w:tc>
        <w:tc>
          <w:tcPr>
            <w:tcW w:w="6485" w:type="dxa"/>
            <w:gridSpan w:val="5"/>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Значение (на конец года)</w:t>
            </w:r>
          </w:p>
        </w:tc>
      </w:tr>
      <w:tr w:rsidR="00CF11E1" w:rsidRPr="00CF11E1" w:rsidTr="00CF11E1">
        <w:trPr>
          <w:cantSplit/>
          <w:trHeight w:val="225"/>
          <w:jc w:val="center"/>
        </w:trPr>
        <w:tc>
          <w:tcPr>
            <w:tcW w:w="568" w:type="dxa"/>
            <w:vMerge/>
            <w:tcBorders>
              <w:top w:val="single" w:sz="4" w:space="0" w:color="auto"/>
              <w:left w:val="single" w:sz="4" w:space="0" w:color="auto"/>
              <w:bottom w:val="single" w:sz="4" w:space="0" w:color="auto"/>
              <w:right w:val="single" w:sz="4" w:space="0" w:color="auto"/>
            </w:tcBorders>
            <w:vAlign w:val="center"/>
            <w:hideMark/>
          </w:tcPr>
          <w:p w:rsidR="0048336E" w:rsidRPr="00CF11E1" w:rsidRDefault="0048336E" w:rsidP="00D471E6">
            <w:pPr>
              <w:spacing w:line="276" w:lineRule="auto"/>
              <w:rPr>
                <w:sz w:val="24"/>
                <w:szCs w:val="24"/>
              </w:rPr>
            </w:pPr>
          </w:p>
        </w:tc>
        <w:tc>
          <w:tcPr>
            <w:tcW w:w="3123" w:type="dxa"/>
            <w:vMerge/>
            <w:tcBorders>
              <w:top w:val="single" w:sz="4" w:space="0" w:color="auto"/>
              <w:left w:val="single" w:sz="4" w:space="0" w:color="auto"/>
              <w:bottom w:val="single" w:sz="4" w:space="0" w:color="auto"/>
              <w:right w:val="single" w:sz="4" w:space="0" w:color="auto"/>
            </w:tcBorders>
            <w:vAlign w:val="center"/>
            <w:hideMark/>
          </w:tcPr>
          <w:p w:rsidR="0048336E" w:rsidRPr="00CF11E1" w:rsidRDefault="0048336E" w:rsidP="00D471E6">
            <w:pPr>
              <w:spacing w:line="276" w:lineRule="auto"/>
              <w:rPr>
                <w:sz w:val="24"/>
                <w:szCs w:val="24"/>
              </w:rPr>
            </w:pP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smartTag w:uri="urn:schemas-microsoft-com:office:smarttags" w:element="metricconverter">
              <w:smartTagPr>
                <w:attr w:name="ProductID" w:val="2001 г"/>
              </w:smartTagPr>
              <w:r w:rsidRPr="00CF11E1">
                <w:rPr>
                  <w:sz w:val="24"/>
                  <w:szCs w:val="24"/>
                </w:rPr>
                <w:t>2001 г</w:t>
              </w:r>
            </w:smartTag>
            <w:r w:rsidRPr="00CF11E1">
              <w:rPr>
                <w:sz w:val="24"/>
                <w:szCs w:val="24"/>
              </w:rPr>
              <w:t>.</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smartTag w:uri="urn:schemas-microsoft-com:office:smarttags" w:element="metricconverter">
              <w:smartTagPr>
                <w:attr w:name="ProductID" w:val="2002 г"/>
              </w:smartTagPr>
              <w:r w:rsidRPr="00CF11E1">
                <w:rPr>
                  <w:sz w:val="24"/>
                  <w:szCs w:val="24"/>
                </w:rPr>
                <w:t>2002 г</w:t>
              </w:r>
            </w:smartTag>
            <w:r w:rsidRPr="00CF11E1">
              <w:rPr>
                <w:sz w:val="24"/>
                <w:szCs w:val="24"/>
              </w:rPr>
              <w:t>.</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smartTag w:uri="urn:schemas-microsoft-com:office:smarttags" w:element="metricconverter">
              <w:smartTagPr>
                <w:attr w:name="ProductID" w:val="2003 г"/>
              </w:smartTagPr>
              <w:r w:rsidRPr="00CF11E1">
                <w:rPr>
                  <w:sz w:val="24"/>
                  <w:szCs w:val="24"/>
                </w:rPr>
                <w:t>2003 г</w:t>
              </w:r>
            </w:smartTag>
            <w:r w:rsidRPr="00CF11E1">
              <w:rPr>
                <w:sz w:val="24"/>
                <w:szCs w:val="24"/>
              </w:rPr>
              <w:t>.</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smartTag w:uri="urn:schemas-microsoft-com:office:smarttags" w:element="metricconverter">
              <w:smartTagPr>
                <w:attr w:name="ProductID" w:val="2004 г"/>
              </w:smartTagPr>
              <w:r w:rsidRPr="00CF11E1">
                <w:rPr>
                  <w:sz w:val="24"/>
                  <w:szCs w:val="24"/>
                </w:rPr>
                <w:t>2004 г</w:t>
              </w:r>
            </w:smartTag>
            <w:r w:rsidRPr="00CF11E1">
              <w:rPr>
                <w:sz w:val="24"/>
                <w:szCs w:val="24"/>
              </w:rPr>
              <w:t>.</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smartTag w:uri="urn:schemas-microsoft-com:office:smarttags" w:element="metricconverter">
              <w:smartTagPr>
                <w:attr w:name="ProductID" w:val="2005 г"/>
              </w:smartTagPr>
              <w:r w:rsidRPr="00CF11E1">
                <w:rPr>
                  <w:sz w:val="24"/>
                  <w:szCs w:val="24"/>
                </w:rPr>
                <w:t>2005 г</w:t>
              </w:r>
            </w:smartTag>
            <w:r w:rsidRPr="00CF11E1">
              <w:rPr>
                <w:sz w:val="24"/>
                <w:szCs w:val="24"/>
              </w:rPr>
              <w:t xml:space="preserve">. </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i/>
                <w:sz w:val="24"/>
                <w:szCs w:val="24"/>
              </w:rPr>
            </w:pPr>
            <w:r w:rsidRPr="00CF11E1">
              <w:rPr>
                <w:i/>
                <w:sz w:val="24"/>
                <w:szCs w:val="24"/>
              </w:rPr>
              <w:t>Распределение населения по возрастным группам</w:t>
            </w:r>
          </w:p>
        </w:tc>
        <w:tc>
          <w:tcPr>
            <w:tcW w:w="118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2</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Всего население, тыс.</w:t>
            </w:r>
            <w:r w:rsidR="00CF11E1">
              <w:rPr>
                <w:sz w:val="24"/>
                <w:szCs w:val="24"/>
              </w:rPr>
              <w:t xml:space="preserve"> </w:t>
            </w:r>
            <w:r w:rsidRPr="00CF11E1">
              <w:rPr>
                <w:sz w:val="24"/>
                <w:szCs w:val="24"/>
              </w:rPr>
              <w:t>чел.</w:t>
            </w:r>
            <w:r w:rsidR="00CF11E1">
              <w:rPr>
                <w:sz w:val="24"/>
                <w:szCs w:val="24"/>
              </w:rPr>
              <w:t>, в том числе:</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20,6</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20,3</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20,0</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19,5</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19,3</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моложе 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4,4</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4,0</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3,8</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3,6</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3,6</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4</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13,1</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12,9</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12,8</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12,5</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12,3</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5</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старше 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3,1</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3,4</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3,4</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3,4</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3,4</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i/>
                <w:sz w:val="24"/>
                <w:szCs w:val="24"/>
              </w:rPr>
            </w:pPr>
            <w:r w:rsidRPr="00CF11E1">
              <w:rPr>
                <w:i/>
                <w:sz w:val="24"/>
                <w:szCs w:val="24"/>
              </w:rPr>
              <w:t>Удельный вес возрастных групп в общей численности населения, %</w:t>
            </w:r>
          </w:p>
        </w:tc>
        <w:tc>
          <w:tcPr>
            <w:tcW w:w="118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highlight w:val="yellow"/>
              </w:rPr>
            </w:pPr>
          </w:p>
        </w:tc>
        <w:tc>
          <w:tcPr>
            <w:tcW w:w="1325" w:type="dxa"/>
            <w:tcBorders>
              <w:top w:val="single" w:sz="4" w:space="0" w:color="auto"/>
              <w:left w:val="single" w:sz="4" w:space="0" w:color="auto"/>
              <w:bottom w:val="single" w:sz="4" w:space="0" w:color="auto"/>
              <w:right w:val="single" w:sz="4" w:space="0" w:color="auto"/>
            </w:tcBorders>
          </w:tcPr>
          <w:p w:rsidR="0048336E" w:rsidRPr="00CF11E1" w:rsidRDefault="0048336E" w:rsidP="00D471E6">
            <w:pPr>
              <w:spacing w:line="276" w:lineRule="auto"/>
              <w:jc w:val="center"/>
              <w:rPr>
                <w:sz w:val="24"/>
                <w:szCs w:val="24"/>
              </w:rPr>
            </w:pP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7</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моложе 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21,5</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19,8</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19,2</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18,5</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18,6</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8</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63,7</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63,5</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64,0</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64,1</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63,7</w:t>
            </w:r>
          </w:p>
        </w:tc>
      </w:tr>
      <w:tr w:rsidR="00CF11E1" w:rsidRPr="00CF11E1" w:rsidTr="00CF11E1">
        <w:trPr>
          <w:jc w:val="center"/>
        </w:trPr>
        <w:tc>
          <w:tcPr>
            <w:tcW w:w="568"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9</w:t>
            </w:r>
          </w:p>
        </w:tc>
        <w:tc>
          <w:tcPr>
            <w:tcW w:w="3123"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rPr>
                <w:sz w:val="24"/>
                <w:szCs w:val="24"/>
              </w:rPr>
            </w:pPr>
            <w:r w:rsidRPr="00CF11E1">
              <w:rPr>
                <w:sz w:val="24"/>
                <w:szCs w:val="24"/>
              </w:rPr>
              <w:t>старше трудоспособного возраста</w:t>
            </w:r>
          </w:p>
        </w:tc>
        <w:tc>
          <w:tcPr>
            <w:tcW w:w="118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14,8</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16,7</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16,8</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17,4</w:t>
            </w:r>
          </w:p>
        </w:tc>
        <w:tc>
          <w:tcPr>
            <w:tcW w:w="1325" w:type="dxa"/>
            <w:tcBorders>
              <w:top w:val="single" w:sz="4" w:space="0" w:color="auto"/>
              <w:left w:val="single" w:sz="4" w:space="0" w:color="auto"/>
              <w:bottom w:val="single" w:sz="4" w:space="0" w:color="auto"/>
              <w:right w:val="single" w:sz="4" w:space="0" w:color="auto"/>
            </w:tcBorders>
            <w:hideMark/>
          </w:tcPr>
          <w:p w:rsidR="0048336E" w:rsidRPr="00CF11E1" w:rsidRDefault="0048336E" w:rsidP="00D471E6">
            <w:pPr>
              <w:spacing w:line="276" w:lineRule="auto"/>
              <w:jc w:val="center"/>
              <w:rPr>
                <w:sz w:val="24"/>
                <w:szCs w:val="24"/>
              </w:rPr>
            </w:pPr>
            <w:r w:rsidRPr="00CF11E1">
              <w:rPr>
                <w:sz w:val="24"/>
                <w:szCs w:val="24"/>
              </w:rPr>
              <w:t>17,6</w:t>
            </w:r>
          </w:p>
        </w:tc>
      </w:tr>
    </w:tbl>
    <w:p w:rsidR="0048336E" w:rsidRPr="00CF11E1" w:rsidRDefault="0048336E" w:rsidP="00D471E6">
      <w:pPr>
        <w:spacing w:line="276" w:lineRule="auto"/>
        <w:jc w:val="center"/>
        <w:rPr>
          <w:sz w:val="24"/>
          <w:szCs w:val="24"/>
        </w:rPr>
      </w:pPr>
    </w:p>
    <w:p w:rsidR="0048336E" w:rsidRPr="00CF11E1" w:rsidRDefault="00474B05" w:rsidP="00D471E6">
      <w:pPr>
        <w:spacing w:line="276" w:lineRule="auto"/>
        <w:jc w:val="center"/>
        <w:rPr>
          <w:sz w:val="24"/>
          <w:szCs w:val="24"/>
        </w:rPr>
      </w:pPr>
      <w:r>
        <w:rPr>
          <w:noProof/>
        </w:rPr>
        <w:drawing>
          <wp:inline distT="0" distB="0" distL="0" distR="0" wp14:anchorId="461F1663" wp14:editId="31AAB66C">
            <wp:extent cx="4254499" cy="2868084"/>
            <wp:effectExtent l="0" t="0" r="13335" b="2794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8336E" w:rsidRPr="00474B05" w:rsidRDefault="0048336E" w:rsidP="00D471E6">
      <w:pPr>
        <w:spacing w:line="276" w:lineRule="auto"/>
        <w:jc w:val="center"/>
        <w:rPr>
          <w:sz w:val="24"/>
          <w:szCs w:val="24"/>
          <w:highlight w:val="yellow"/>
        </w:rPr>
      </w:pPr>
      <w:r w:rsidRPr="00474B05">
        <w:rPr>
          <w:sz w:val="24"/>
          <w:szCs w:val="24"/>
        </w:rPr>
        <w:t>Рис</w:t>
      </w:r>
      <w:r w:rsidR="00474B05" w:rsidRPr="00474B05">
        <w:rPr>
          <w:sz w:val="24"/>
          <w:szCs w:val="24"/>
        </w:rPr>
        <w:t xml:space="preserve">унок 5 - </w:t>
      </w:r>
      <w:r w:rsidRPr="00474B05">
        <w:rPr>
          <w:sz w:val="24"/>
          <w:szCs w:val="24"/>
        </w:rPr>
        <w:t>Возрастная структура населения г.</w:t>
      </w:r>
      <w:r w:rsidR="00474B05" w:rsidRPr="00474B05">
        <w:rPr>
          <w:sz w:val="24"/>
          <w:szCs w:val="24"/>
        </w:rPr>
        <w:t xml:space="preserve"> </w:t>
      </w:r>
      <w:r w:rsidRPr="00474B05">
        <w:rPr>
          <w:sz w:val="24"/>
          <w:szCs w:val="24"/>
        </w:rPr>
        <w:t>Енисейска.</w:t>
      </w:r>
    </w:p>
    <w:p w:rsidR="0048336E" w:rsidRPr="00474B05" w:rsidRDefault="0048336E" w:rsidP="00D471E6">
      <w:pPr>
        <w:spacing w:line="276" w:lineRule="auto"/>
        <w:jc w:val="center"/>
        <w:rPr>
          <w:sz w:val="24"/>
          <w:szCs w:val="24"/>
          <w:highlight w:val="yellow"/>
        </w:rPr>
      </w:pPr>
    </w:p>
    <w:p w:rsidR="0048336E" w:rsidRPr="00474B05" w:rsidRDefault="0048336E" w:rsidP="00D471E6">
      <w:pPr>
        <w:spacing w:line="276" w:lineRule="auto"/>
        <w:ind w:firstLine="709"/>
        <w:jc w:val="both"/>
        <w:rPr>
          <w:sz w:val="24"/>
          <w:szCs w:val="24"/>
        </w:rPr>
      </w:pPr>
      <w:r w:rsidRPr="00474B05">
        <w:rPr>
          <w:sz w:val="24"/>
          <w:szCs w:val="24"/>
        </w:rPr>
        <w:t xml:space="preserve">По Всероссийской переписи населения 2002 года в структуре трудоспособного населения наибольшую долю занимало население  от 40 до 44 лет (13,7 %), а также от 45 до 49 лет (13,5 %). Меньше всего по численности группа 55 – 59 лет: 351 чел. (2,7 %). </w:t>
      </w:r>
    </w:p>
    <w:p w:rsidR="0048336E" w:rsidRPr="00474B05" w:rsidRDefault="0048336E" w:rsidP="00D471E6">
      <w:pPr>
        <w:spacing w:line="276" w:lineRule="auto"/>
        <w:ind w:firstLine="709"/>
        <w:jc w:val="both"/>
        <w:rPr>
          <w:sz w:val="24"/>
          <w:szCs w:val="24"/>
        </w:rPr>
      </w:pPr>
      <w:r w:rsidRPr="00474B05">
        <w:rPr>
          <w:sz w:val="24"/>
          <w:szCs w:val="24"/>
        </w:rPr>
        <w:t>В структуре трудоспособного населения наибольшую долю занимают следующие возрастные группы: 40-49 лет (17,2%), 20-29 лет (16,6%).</w:t>
      </w:r>
    </w:p>
    <w:p w:rsidR="0048336E" w:rsidRPr="00474B05" w:rsidRDefault="0048336E" w:rsidP="00D471E6">
      <w:pPr>
        <w:spacing w:line="276" w:lineRule="auto"/>
        <w:ind w:firstLine="709"/>
        <w:jc w:val="both"/>
        <w:rPr>
          <w:sz w:val="24"/>
          <w:szCs w:val="24"/>
        </w:rPr>
      </w:pPr>
      <w:r w:rsidRPr="00474B05">
        <w:rPr>
          <w:sz w:val="24"/>
          <w:szCs w:val="24"/>
        </w:rPr>
        <w:t>Демографическая нагрузка на трудоспособное население по данным переписи 09.09.2002 г. составляла 583 чел. на 1000 чел. в трудоспособном возрасте, из них 54,2 % дети и 45,8 % пожилые люди. В настоящее время демографическая нагрузка на трудоспособное население незначительно снизилась и на 01.01.2005 г. составляла 572 чел. на 1000 чел. в трудоспособном возрасте, из них 50,6 % дети и 49,4 % пожилые люди.</w:t>
      </w:r>
    </w:p>
    <w:p w:rsidR="0048336E" w:rsidRPr="00474B05" w:rsidRDefault="0048336E" w:rsidP="00D471E6">
      <w:pPr>
        <w:spacing w:line="276" w:lineRule="auto"/>
        <w:ind w:firstLine="709"/>
        <w:jc w:val="both"/>
        <w:rPr>
          <w:sz w:val="24"/>
          <w:szCs w:val="24"/>
          <w:highlight w:val="yellow"/>
        </w:rPr>
      </w:pPr>
    </w:p>
    <w:p w:rsidR="007212EF" w:rsidRPr="00A73691" w:rsidRDefault="005074C4" w:rsidP="00D471E6">
      <w:pPr>
        <w:spacing w:line="276" w:lineRule="auto"/>
        <w:rPr>
          <w:b/>
          <w:sz w:val="24"/>
          <w:szCs w:val="24"/>
        </w:rPr>
      </w:pPr>
      <w:r w:rsidRPr="00A73691">
        <w:rPr>
          <w:sz w:val="24"/>
          <w:szCs w:val="24"/>
        </w:rPr>
        <w:tab/>
      </w:r>
      <w:r w:rsidR="007212EF" w:rsidRPr="00A73691">
        <w:rPr>
          <w:b/>
          <w:sz w:val="24"/>
          <w:szCs w:val="24"/>
        </w:rPr>
        <w:t>Выводы:</w:t>
      </w:r>
    </w:p>
    <w:p w:rsidR="007212EF" w:rsidRPr="00A73691" w:rsidRDefault="007212EF" w:rsidP="00D471E6">
      <w:pPr>
        <w:spacing w:line="276" w:lineRule="auto"/>
        <w:ind w:firstLine="709"/>
        <w:jc w:val="both"/>
        <w:rPr>
          <w:sz w:val="24"/>
          <w:szCs w:val="24"/>
        </w:rPr>
      </w:pPr>
      <w:r w:rsidRPr="00A73691">
        <w:rPr>
          <w:sz w:val="24"/>
          <w:szCs w:val="24"/>
        </w:rPr>
        <w:t xml:space="preserve">Современная структура населения </w:t>
      </w:r>
      <w:r w:rsidR="002D1181" w:rsidRPr="00A73691">
        <w:rPr>
          <w:sz w:val="24"/>
          <w:szCs w:val="24"/>
        </w:rPr>
        <w:t>города Енисейска</w:t>
      </w:r>
      <w:r w:rsidRPr="00A73691">
        <w:rPr>
          <w:sz w:val="24"/>
          <w:szCs w:val="24"/>
        </w:rPr>
        <w:t xml:space="preserve"> характеризуется следующими параметрами:</w:t>
      </w:r>
    </w:p>
    <w:p w:rsidR="007212EF" w:rsidRPr="00474B05" w:rsidRDefault="007212EF" w:rsidP="00D471E6">
      <w:pPr>
        <w:pStyle w:val="a8"/>
        <w:numPr>
          <w:ilvl w:val="0"/>
          <w:numId w:val="9"/>
        </w:numPr>
        <w:spacing w:line="276" w:lineRule="auto"/>
        <w:ind w:left="0" w:firstLine="0"/>
        <w:contextualSpacing/>
        <w:rPr>
          <w:rFonts w:ascii="Times New Roman" w:hAnsi="Times New Roman" w:cs="Times New Roman"/>
          <w:sz w:val="24"/>
          <w:szCs w:val="24"/>
        </w:rPr>
      </w:pPr>
      <w:r w:rsidRPr="00A73691">
        <w:rPr>
          <w:rFonts w:ascii="Times New Roman" w:hAnsi="Times New Roman" w:cs="Times New Roman"/>
          <w:sz w:val="24"/>
          <w:szCs w:val="24"/>
        </w:rPr>
        <w:t xml:space="preserve">За рассматриваемый период отмечается снижение численности населения. Это связано с естественной </w:t>
      </w:r>
      <w:r w:rsidRPr="00474B05">
        <w:rPr>
          <w:rFonts w:ascii="Times New Roman" w:hAnsi="Times New Roman" w:cs="Times New Roman"/>
          <w:sz w:val="24"/>
          <w:szCs w:val="24"/>
        </w:rPr>
        <w:t>убылью населения</w:t>
      </w:r>
      <w:r w:rsidR="002D1181" w:rsidRPr="00474B05">
        <w:rPr>
          <w:rFonts w:ascii="Times New Roman" w:hAnsi="Times New Roman" w:cs="Times New Roman"/>
          <w:sz w:val="24"/>
          <w:szCs w:val="24"/>
        </w:rPr>
        <w:t xml:space="preserve"> и миграцией</w:t>
      </w:r>
      <w:r w:rsidRPr="00474B05">
        <w:rPr>
          <w:rFonts w:ascii="Times New Roman" w:hAnsi="Times New Roman" w:cs="Times New Roman"/>
          <w:sz w:val="24"/>
          <w:szCs w:val="24"/>
        </w:rPr>
        <w:t>.</w:t>
      </w:r>
    </w:p>
    <w:p w:rsidR="007212EF" w:rsidRPr="00474B05" w:rsidRDefault="007212EF" w:rsidP="00D471E6">
      <w:pPr>
        <w:pStyle w:val="a8"/>
        <w:numPr>
          <w:ilvl w:val="0"/>
          <w:numId w:val="9"/>
        </w:numPr>
        <w:spacing w:line="276" w:lineRule="auto"/>
        <w:ind w:left="0" w:firstLine="0"/>
        <w:contextualSpacing/>
        <w:rPr>
          <w:rFonts w:ascii="Times New Roman" w:hAnsi="Times New Roman" w:cs="Times New Roman"/>
          <w:sz w:val="24"/>
          <w:szCs w:val="24"/>
        </w:rPr>
      </w:pPr>
      <w:r w:rsidRPr="00474B05">
        <w:rPr>
          <w:rFonts w:ascii="Times New Roman" w:hAnsi="Times New Roman" w:cs="Times New Roman"/>
          <w:sz w:val="24"/>
          <w:szCs w:val="24"/>
        </w:rPr>
        <w:t xml:space="preserve">Демографическая нагрузка на трудоспособное население имеет </w:t>
      </w:r>
      <w:r w:rsidR="00474B05" w:rsidRPr="00474B05">
        <w:rPr>
          <w:rFonts w:ascii="Times New Roman" w:hAnsi="Times New Roman" w:cs="Times New Roman"/>
          <w:sz w:val="24"/>
          <w:szCs w:val="24"/>
        </w:rPr>
        <w:t>положительное</w:t>
      </w:r>
      <w:r w:rsidRPr="00474B05">
        <w:rPr>
          <w:rFonts w:ascii="Times New Roman" w:hAnsi="Times New Roman" w:cs="Times New Roman"/>
          <w:sz w:val="24"/>
          <w:szCs w:val="24"/>
        </w:rPr>
        <w:t xml:space="preserve"> значение (нагрузка </w:t>
      </w:r>
      <w:r w:rsidR="00474B05" w:rsidRPr="00474B05">
        <w:rPr>
          <w:rFonts w:ascii="Times New Roman" w:hAnsi="Times New Roman" w:cs="Times New Roman"/>
          <w:sz w:val="24"/>
          <w:szCs w:val="24"/>
        </w:rPr>
        <w:t>детьми</w:t>
      </w:r>
      <w:r w:rsidRPr="00474B05">
        <w:rPr>
          <w:rFonts w:ascii="Times New Roman" w:hAnsi="Times New Roman" w:cs="Times New Roman"/>
          <w:sz w:val="24"/>
          <w:szCs w:val="24"/>
        </w:rPr>
        <w:t xml:space="preserve"> превышает нагрузку </w:t>
      </w:r>
      <w:r w:rsidR="00474B05" w:rsidRPr="00474B05">
        <w:rPr>
          <w:rFonts w:ascii="Times New Roman" w:hAnsi="Times New Roman" w:cs="Times New Roman"/>
          <w:sz w:val="24"/>
          <w:szCs w:val="24"/>
        </w:rPr>
        <w:t>пожилыми людьми</w:t>
      </w:r>
      <w:r w:rsidRPr="00474B05">
        <w:rPr>
          <w:rFonts w:ascii="Times New Roman" w:hAnsi="Times New Roman" w:cs="Times New Roman"/>
          <w:sz w:val="24"/>
          <w:szCs w:val="24"/>
        </w:rPr>
        <w:t>).</w:t>
      </w:r>
    </w:p>
    <w:p w:rsidR="007212EF" w:rsidRPr="00A73691" w:rsidRDefault="007212EF" w:rsidP="00D471E6">
      <w:pPr>
        <w:pStyle w:val="a8"/>
        <w:numPr>
          <w:ilvl w:val="0"/>
          <w:numId w:val="9"/>
        </w:numPr>
        <w:spacing w:line="276" w:lineRule="auto"/>
        <w:ind w:left="0" w:firstLine="0"/>
        <w:contextualSpacing/>
        <w:rPr>
          <w:rFonts w:ascii="Times New Roman" w:hAnsi="Times New Roman" w:cs="Times New Roman"/>
          <w:sz w:val="24"/>
          <w:szCs w:val="24"/>
        </w:rPr>
      </w:pPr>
      <w:r w:rsidRPr="00474B05">
        <w:rPr>
          <w:rFonts w:ascii="Times New Roman" w:hAnsi="Times New Roman" w:cs="Times New Roman"/>
          <w:sz w:val="24"/>
          <w:szCs w:val="24"/>
        </w:rPr>
        <w:t xml:space="preserve">Половая структура </w:t>
      </w:r>
      <w:r w:rsidRPr="00A73691">
        <w:rPr>
          <w:rFonts w:ascii="Times New Roman" w:hAnsi="Times New Roman" w:cs="Times New Roman"/>
          <w:sz w:val="24"/>
          <w:szCs w:val="24"/>
        </w:rPr>
        <w:t>населения характеризуется преобладанием женщин в общей численности населения, что характерно для России в целом.</w:t>
      </w:r>
    </w:p>
    <w:p w:rsidR="007212EF" w:rsidRPr="00E24DC4" w:rsidRDefault="007212EF" w:rsidP="00D471E6">
      <w:pPr>
        <w:pStyle w:val="a8"/>
        <w:spacing w:line="276" w:lineRule="auto"/>
        <w:ind w:left="0" w:firstLine="709"/>
        <w:contextualSpacing/>
        <w:rPr>
          <w:rFonts w:ascii="Times New Roman" w:hAnsi="Times New Roman" w:cs="Times New Roman"/>
          <w:sz w:val="24"/>
          <w:szCs w:val="24"/>
        </w:rPr>
      </w:pPr>
    </w:p>
    <w:p w:rsidR="000863E0" w:rsidRPr="00E24DC4" w:rsidRDefault="000863E0" w:rsidP="00D471E6">
      <w:pPr>
        <w:pStyle w:val="5"/>
        <w:spacing w:before="0" w:line="276" w:lineRule="auto"/>
        <w:ind w:firstLine="709"/>
        <w:rPr>
          <w:rFonts w:ascii="Times New Roman" w:hAnsi="Times New Roman" w:cs="Times New Roman"/>
          <w:b/>
          <w:color w:val="auto"/>
          <w:sz w:val="24"/>
          <w:szCs w:val="24"/>
        </w:rPr>
      </w:pPr>
      <w:bookmarkStart w:id="56" w:name="_Toc527639702"/>
      <w:r w:rsidRPr="00E24DC4">
        <w:rPr>
          <w:rFonts w:ascii="Times New Roman" w:hAnsi="Times New Roman" w:cs="Times New Roman"/>
          <w:b/>
          <w:color w:val="auto"/>
          <w:sz w:val="24"/>
          <w:szCs w:val="24"/>
        </w:rPr>
        <w:t>2.2.</w:t>
      </w:r>
      <w:r w:rsidR="00C86827" w:rsidRPr="00E24DC4">
        <w:rPr>
          <w:rFonts w:ascii="Times New Roman" w:hAnsi="Times New Roman" w:cs="Times New Roman"/>
          <w:b/>
          <w:color w:val="auto"/>
          <w:sz w:val="24"/>
          <w:szCs w:val="24"/>
        </w:rPr>
        <w:t>6</w:t>
      </w:r>
      <w:r w:rsidRPr="00E24DC4">
        <w:rPr>
          <w:rFonts w:ascii="Times New Roman" w:hAnsi="Times New Roman" w:cs="Times New Roman"/>
          <w:b/>
          <w:color w:val="auto"/>
          <w:sz w:val="24"/>
          <w:szCs w:val="24"/>
        </w:rPr>
        <w:t>.</w:t>
      </w:r>
      <w:r w:rsidR="006562AF">
        <w:rPr>
          <w:rFonts w:ascii="Times New Roman" w:hAnsi="Times New Roman" w:cs="Times New Roman"/>
          <w:b/>
          <w:color w:val="auto"/>
          <w:sz w:val="24"/>
          <w:szCs w:val="24"/>
        </w:rPr>
        <w:t>3</w:t>
      </w:r>
      <w:r w:rsidRPr="00E24DC4">
        <w:rPr>
          <w:rFonts w:ascii="Times New Roman" w:hAnsi="Times New Roman" w:cs="Times New Roman"/>
          <w:b/>
          <w:color w:val="auto"/>
          <w:sz w:val="24"/>
          <w:szCs w:val="24"/>
        </w:rPr>
        <w:t xml:space="preserve"> </w:t>
      </w:r>
      <w:r w:rsidR="00DF19C0">
        <w:rPr>
          <w:rFonts w:ascii="Times New Roman" w:hAnsi="Times New Roman" w:cs="Times New Roman"/>
          <w:b/>
          <w:color w:val="auto"/>
          <w:sz w:val="24"/>
          <w:szCs w:val="24"/>
        </w:rPr>
        <w:t>Экономическая база развития городского округа</w:t>
      </w:r>
      <w:bookmarkEnd w:id="56"/>
    </w:p>
    <w:p w:rsidR="00DF19C0" w:rsidRPr="00DF19C0" w:rsidRDefault="00DF19C0" w:rsidP="00D471E6">
      <w:pPr>
        <w:spacing w:line="276" w:lineRule="auto"/>
        <w:ind w:firstLine="709"/>
        <w:jc w:val="both"/>
        <w:rPr>
          <w:sz w:val="24"/>
          <w:szCs w:val="24"/>
        </w:rPr>
      </w:pPr>
      <w:r w:rsidRPr="00DF19C0">
        <w:rPr>
          <w:sz w:val="24"/>
          <w:szCs w:val="24"/>
        </w:rPr>
        <w:t xml:space="preserve">По экономико-географическому районированию территории края Енисейский район относится к Ангаро-Енисейскому промышленному району. </w:t>
      </w:r>
    </w:p>
    <w:p w:rsidR="00DF19C0" w:rsidRPr="00DF19C0" w:rsidRDefault="00DF19C0" w:rsidP="00D471E6">
      <w:pPr>
        <w:spacing w:line="276" w:lineRule="auto"/>
        <w:ind w:firstLine="709"/>
        <w:jc w:val="both"/>
        <w:rPr>
          <w:sz w:val="24"/>
          <w:szCs w:val="24"/>
        </w:rPr>
      </w:pPr>
      <w:r w:rsidRPr="00DF19C0">
        <w:rPr>
          <w:sz w:val="24"/>
          <w:szCs w:val="24"/>
        </w:rPr>
        <w:t>Основной экономической базой развития города в последнее десятилетие являлась промышленность, строительные, транспортные, административно-хозяйственные организации, где ведущее место (около 30%) занимала промышленность. Основными крупными предприятиями города были Енисейский механический завод (около 500 работающих); Нижне-</w:t>
      </w:r>
      <w:r w:rsidRPr="00DF19C0">
        <w:rPr>
          <w:sz w:val="24"/>
          <w:szCs w:val="24"/>
        </w:rPr>
        <w:lastRenderedPageBreak/>
        <w:t>Енисейская сплавная контора (около 700 работающих), также на полную мощность работали предприятия лесной и пищевой промышленности. Проектом генерального плана (1983г) на перспективу предлагалось, кроме развития традиционных отраслей (лесной и деревообрабатывающей) размещение в городе предприятий небольших мощностей легкой промышленности, расширение и реконструкция предприятий пищевой отрасли, промыслового хозяйства, строительных и транспортных организаций.</w:t>
      </w:r>
    </w:p>
    <w:p w:rsidR="00DF19C0" w:rsidRPr="00DF19C0" w:rsidRDefault="00DF19C0" w:rsidP="00D471E6">
      <w:pPr>
        <w:spacing w:line="276" w:lineRule="auto"/>
        <w:ind w:firstLine="709"/>
        <w:jc w:val="both"/>
        <w:rPr>
          <w:sz w:val="24"/>
          <w:szCs w:val="24"/>
        </w:rPr>
      </w:pPr>
      <w:r w:rsidRPr="00DF19C0">
        <w:rPr>
          <w:sz w:val="24"/>
          <w:szCs w:val="24"/>
        </w:rPr>
        <w:t>Основными экономическими проблемами города считали:</w:t>
      </w:r>
    </w:p>
    <w:p w:rsidR="00DF19C0" w:rsidRPr="00DF19C0" w:rsidRDefault="00DF19C0" w:rsidP="00D471E6">
      <w:pPr>
        <w:spacing w:line="276" w:lineRule="auto"/>
        <w:ind w:firstLine="709"/>
        <w:jc w:val="both"/>
        <w:rPr>
          <w:sz w:val="24"/>
          <w:szCs w:val="24"/>
        </w:rPr>
      </w:pPr>
      <w:r w:rsidRPr="00DF19C0">
        <w:rPr>
          <w:sz w:val="24"/>
          <w:szCs w:val="24"/>
        </w:rPr>
        <w:t>-недостаточный уровень развития промышленного производства;</w:t>
      </w:r>
    </w:p>
    <w:p w:rsidR="00DF19C0" w:rsidRPr="00DF19C0" w:rsidRDefault="00DF19C0" w:rsidP="00D471E6">
      <w:pPr>
        <w:spacing w:line="276" w:lineRule="auto"/>
        <w:ind w:firstLine="709"/>
        <w:jc w:val="both"/>
        <w:rPr>
          <w:sz w:val="24"/>
          <w:szCs w:val="24"/>
        </w:rPr>
      </w:pPr>
      <w:r w:rsidRPr="00DF19C0">
        <w:rPr>
          <w:sz w:val="24"/>
          <w:szCs w:val="24"/>
        </w:rPr>
        <w:t>-слабую строительную базу;</w:t>
      </w:r>
    </w:p>
    <w:p w:rsidR="00DF19C0" w:rsidRPr="00DF19C0" w:rsidRDefault="00DF19C0" w:rsidP="00D471E6">
      <w:pPr>
        <w:spacing w:line="276" w:lineRule="auto"/>
        <w:ind w:firstLine="709"/>
        <w:jc w:val="both"/>
        <w:rPr>
          <w:sz w:val="24"/>
          <w:szCs w:val="24"/>
        </w:rPr>
      </w:pPr>
      <w:r w:rsidRPr="00DF19C0">
        <w:rPr>
          <w:sz w:val="24"/>
          <w:szCs w:val="24"/>
        </w:rPr>
        <w:t>-отсутствие железнодорожной связи.</w:t>
      </w:r>
    </w:p>
    <w:p w:rsidR="00DF19C0" w:rsidRPr="00DF19C0" w:rsidRDefault="00DF19C0" w:rsidP="00D471E6">
      <w:pPr>
        <w:spacing w:line="276" w:lineRule="auto"/>
        <w:ind w:firstLine="709"/>
        <w:jc w:val="both"/>
        <w:rPr>
          <w:sz w:val="24"/>
          <w:szCs w:val="24"/>
        </w:rPr>
      </w:pPr>
      <w:r w:rsidRPr="00DF19C0">
        <w:rPr>
          <w:sz w:val="24"/>
          <w:szCs w:val="24"/>
        </w:rPr>
        <w:t>Однако новая система хозяйствования не способствовала осуществлению намеченных мероприятий, новому строительству, а также развитию межселенной системы культурно-бытового обслуживания населения города и района.</w:t>
      </w:r>
    </w:p>
    <w:p w:rsidR="00DF19C0" w:rsidRPr="00DF19C0" w:rsidRDefault="00DF19C0" w:rsidP="00D471E6">
      <w:pPr>
        <w:spacing w:line="276" w:lineRule="auto"/>
        <w:ind w:firstLine="709"/>
        <w:jc w:val="both"/>
        <w:rPr>
          <w:sz w:val="24"/>
          <w:szCs w:val="24"/>
        </w:rPr>
      </w:pPr>
      <w:r w:rsidRPr="00DF19C0">
        <w:rPr>
          <w:sz w:val="24"/>
          <w:szCs w:val="24"/>
        </w:rPr>
        <w:t>В настоящее время на долю Енисейска падает 1,0% объема выпускаемой продукции среди городов и районов Нижнего Приангарья. Если за последние годы удельный вес убыточных предприятий и организаций районов Нижнего Приангарья остается почти неизменным, то по Енисейску удельный вес таких предприятий вырос: если в 1997г их было 50%, то в 2001г – 87,5%.</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Прогноз доходной части бюджета на 2007 год рассчитан исходя из значений индекса-дефлятора (в среднем 10%), оценка исполнения бюджета на 2006 год дана с учетом ожидаемого поступления средств из краевого бюджета на выполнение мероприятий по повышению устойчивости и инженерного обеспечения ЖКХ в сумме 10 млн. руб.</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 xml:space="preserve">В 2006-2007 году продажа  муниципального имущества не планируется. Увеличение доходов от сдачи в аренду муниципального имущества в 2005 году произошло за счет увеличения площадей, сдаваемых в аренду и увеличения арендной платы. В 2006 году планируется увеличить арендную плату  на 10%, вместе с тем произойдет уменьшение доходов от сдачи в аренду муниципального имущества  за счет передачи части муниципального  имущества в федеральную собственность. </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Роста объемов промышленной продукции не планируется.</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В 2005 году введен в эксплуатацию 60 квартирный жилой дом взамен ветхого и аварийного жилищного фонда. В 2006 году планируется ввод административного здания милиции.  В 2006-2007 году продолжатся работы на строительстве водовода и водозаборных сооружений, школе на 864 учащихся, акушерском корпусе с женской консультацией и поликлиникой, реконструкции котельной.</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 xml:space="preserve">Предложение рабочей силы будет по-прежнему превышать спрос. Сохранится дисбаланс спроса и предложения квалифицированных кадров, так как на рынке труда остается постоянный спрос на квалифицированную рабочую силу. Субсидирование оплаты услуг ЖКХ будет способствовать сохранению высокого уровня регистрируемой безработицы. </w:t>
      </w:r>
    </w:p>
    <w:p w:rsidR="00DF19C0" w:rsidRPr="00DF19C0" w:rsidRDefault="00DF19C0" w:rsidP="00D471E6">
      <w:pPr>
        <w:spacing w:line="276" w:lineRule="auto"/>
        <w:ind w:firstLine="709"/>
        <w:jc w:val="both"/>
        <w:rPr>
          <w:sz w:val="24"/>
          <w:szCs w:val="24"/>
        </w:rPr>
      </w:pPr>
      <w:r w:rsidRPr="00DF19C0">
        <w:rPr>
          <w:sz w:val="24"/>
          <w:szCs w:val="24"/>
        </w:rPr>
        <w:t>•</w:t>
      </w:r>
      <w:r w:rsidRPr="00DF19C0">
        <w:rPr>
          <w:sz w:val="24"/>
          <w:szCs w:val="24"/>
        </w:rPr>
        <w:tab/>
        <w:t xml:space="preserve">С декабря 2005 года доля населения в оплате жилищно-коммунальных услуг составила 100%. </w:t>
      </w:r>
    </w:p>
    <w:p w:rsidR="00DF19C0" w:rsidRPr="00DF19C0" w:rsidRDefault="00DF19C0" w:rsidP="00D471E6">
      <w:pPr>
        <w:spacing w:line="276" w:lineRule="auto"/>
        <w:ind w:firstLine="709"/>
        <w:jc w:val="both"/>
        <w:rPr>
          <w:sz w:val="24"/>
          <w:szCs w:val="24"/>
        </w:rPr>
      </w:pPr>
      <w:r w:rsidRPr="00DF19C0">
        <w:rPr>
          <w:sz w:val="24"/>
          <w:szCs w:val="24"/>
        </w:rPr>
        <w:t>В целом по всем отраслям народного хозяйства увеличение численности градообразующей группы к концу расчетного срока ожидается в 1,5 раза с 3,32 тыс.человек до 5,03 тыс. человек.</w:t>
      </w:r>
    </w:p>
    <w:p w:rsidR="00DF19C0" w:rsidRPr="00DF19C0" w:rsidRDefault="00DF19C0" w:rsidP="00D471E6">
      <w:pPr>
        <w:spacing w:line="276" w:lineRule="auto"/>
        <w:ind w:firstLine="709"/>
        <w:jc w:val="both"/>
        <w:rPr>
          <w:sz w:val="24"/>
          <w:szCs w:val="24"/>
        </w:rPr>
      </w:pPr>
      <w:r w:rsidRPr="00DF19C0">
        <w:rPr>
          <w:sz w:val="24"/>
          <w:szCs w:val="24"/>
        </w:rPr>
        <w:t xml:space="preserve">Основу экономики города в настоящее время составляют средние и малые предприятия. Малых предприятий города – 39. 1059 человек зарегистрированы в качестве индивидуальных </w:t>
      </w:r>
      <w:r w:rsidRPr="00DF19C0">
        <w:rPr>
          <w:sz w:val="24"/>
          <w:szCs w:val="24"/>
        </w:rPr>
        <w:lastRenderedPageBreak/>
        <w:t>предпринимателей. Выручка (нетто)  от продажи товаров, работ и услуг организациями малого бизнеса составила в 2005 году 33589 тыс. руб. (в 2004 году 34043 тыс. руб.).</w:t>
      </w:r>
    </w:p>
    <w:p w:rsidR="00E24DC4" w:rsidRPr="00DF19C0" w:rsidRDefault="00DF19C0" w:rsidP="00D471E6">
      <w:pPr>
        <w:spacing w:line="276" w:lineRule="auto"/>
        <w:jc w:val="both"/>
        <w:rPr>
          <w:sz w:val="24"/>
          <w:szCs w:val="24"/>
        </w:rPr>
      </w:pPr>
      <w:r w:rsidRPr="00DF19C0">
        <w:rPr>
          <w:sz w:val="24"/>
          <w:szCs w:val="24"/>
        </w:rPr>
        <w:t>Основной отраслью промышленности города является пищевая отрасль, которая представлена предприятием ОАО «Енисейский хлеб». Промышленными предприятиями города произведено продукции на 34492 тыс.руб., том числе ОАО «Енисейский хлеб» на 12603 тыс. руб. В 2006 году объем выпуска продукции и услуг увеличится на 17,4%, в 2007 году –  на 206,4% (к уровню 2006 года).</w:t>
      </w:r>
    </w:p>
    <w:p w:rsidR="00E24DC4" w:rsidRPr="00DF19C0" w:rsidRDefault="00E24DC4" w:rsidP="00D471E6">
      <w:pPr>
        <w:spacing w:line="276" w:lineRule="auto"/>
        <w:ind w:firstLine="709"/>
        <w:jc w:val="both"/>
        <w:rPr>
          <w:sz w:val="24"/>
          <w:szCs w:val="24"/>
        </w:rPr>
      </w:pPr>
    </w:p>
    <w:p w:rsidR="00E24DC4" w:rsidRPr="00D56275" w:rsidRDefault="00DF19C0" w:rsidP="00D471E6">
      <w:pPr>
        <w:spacing w:line="276" w:lineRule="auto"/>
        <w:ind w:firstLine="709"/>
        <w:jc w:val="both"/>
        <w:rPr>
          <w:b/>
          <w:i/>
          <w:sz w:val="24"/>
          <w:szCs w:val="24"/>
          <w:u w:val="single"/>
        </w:rPr>
      </w:pPr>
      <w:r w:rsidRPr="00D56275">
        <w:rPr>
          <w:b/>
          <w:i/>
          <w:sz w:val="24"/>
          <w:szCs w:val="24"/>
          <w:u w:val="single"/>
        </w:rPr>
        <w:t>Промышленность</w:t>
      </w:r>
    </w:p>
    <w:p w:rsidR="00DF19C0" w:rsidRPr="00DF19C0" w:rsidRDefault="00DF19C0" w:rsidP="00D471E6">
      <w:pPr>
        <w:spacing w:line="276" w:lineRule="auto"/>
        <w:ind w:firstLine="709"/>
        <w:jc w:val="both"/>
        <w:rPr>
          <w:sz w:val="24"/>
          <w:szCs w:val="24"/>
        </w:rPr>
      </w:pPr>
      <w:r w:rsidRPr="00DF19C0">
        <w:rPr>
          <w:sz w:val="24"/>
          <w:szCs w:val="24"/>
        </w:rPr>
        <w:t>Основной отраслью промышленности города является пищевая отрасль, которая представлена предприятием ОАО «Енисейский хлеб». Промышленными предприятиями города произведено продукции на 34492 тыс.руб., том числе ОАО «Енисейский хлеб» на 12603 тыс. руб. В 2006 году объем выпуска продукции и услуг увеличится на 17,4%, в 2007 году –  на 206,4% (к уровню 2006 года)</w:t>
      </w:r>
    </w:p>
    <w:p w:rsidR="00E24DC4" w:rsidRDefault="00DF19C0" w:rsidP="00D471E6">
      <w:pPr>
        <w:spacing w:line="276" w:lineRule="auto"/>
        <w:ind w:firstLine="709"/>
        <w:jc w:val="both"/>
        <w:rPr>
          <w:sz w:val="24"/>
          <w:szCs w:val="24"/>
        </w:rPr>
      </w:pPr>
      <w:r w:rsidRPr="00DF19C0">
        <w:rPr>
          <w:sz w:val="24"/>
          <w:szCs w:val="24"/>
        </w:rPr>
        <w:t>Производство основных видов промышленной продукции муниципального образования в 2005 году (в натуральном выражении и в % к 2004 году):</w:t>
      </w:r>
      <w:r>
        <w:rPr>
          <w:sz w:val="24"/>
          <w:szCs w:val="24"/>
        </w:rPr>
        <w:t xml:space="preserve"> </w:t>
      </w:r>
      <w:r w:rsidRPr="00DF19C0">
        <w:rPr>
          <w:sz w:val="24"/>
          <w:szCs w:val="24"/>
        </w:rPr>
        <w:t>производство пищевых продуктов (хлеб и хлебобулочные изделия) – 0,7 тыс. т. (113,7%)</w:t>
      </w:r>
      <w:r>
        <w:rPr>
          <w:sz w:val="24"/>
          <w:szCs w:val="24"/>
        </w:rPr>
        <w:t>.</w:t>
      </w:r>
    </w:p>
    <w:p w:rsidR="007E4C81" w:rsidRPr="007E4C81" w:rsidRDefault="007E4C81" w:rsidP="00D471E6">
      <w:pPr>
        <w:spacing w:line="276" w:lineRule="auto"/>
        <w:ind w:firstLine="709"/>
        <w:jc w:val="both"/>
        <w:rPr>
          <w:sz w:val="24"/>
          <w:szCs w:val="24"/>
        </w:rPr>
      </w:pPr>
      <w:r w:rsidRPr="007E4C81">
        <w:rPr>
          <w:sz w:val="24"/>
          <w:szCs w:val="24"/>
        </w:rPr>
        <w:t>В промышленной отрасли к 2009 году  планируется увеличение объемов производства: в 2006 году на 35,9 %, в 2007 году  на 206,4 %, в 2008 году на 28,2 %, в 2009 году на 7,8 %.  Изменение объемов производства планируется за счет развития следующих видов деятельности:</w:t>
      </w:r>
    </w:p>
    <w:p w:rsidR="007E4C81" w:rsidRPr="007E4C81" w:rsidRDefault="007E4C81" w:rsidP="00D471E6">
      <w:pPr>
        <w:spacing w:line="276" w:lineRule="auto"/>
        <w:ind w:firstLine="709"/>
        <w:jc w:val="both"/>
        <w:rPr>
          <w:sz w:val="24"/>
          <w:szCs w:val="24"/>
        </w:rPr>
      </w:pPr>
      <w:r w:rsidRPr="007E4C81">
        <w:rPr>
          <w:sz w:val="24"/>
          <w:szCs w:val="24"/>
        </w:rPr>
        <w:t>«Обрабатывающие производства» - в 2006 году на 8,5 %, в 2007 году  на 362,2%, в 2008 году  на 27,8 %, в 2009 году - на 2,2 %.</w:t>
      </w:r>
    </w:p>
    <w:p w:rsidR="007E4C81" w:rsidRPr="007E4C81" w:rsidRDefault="007E4C81" w:rsidP="00D471E6">
      <w:pPr>
        <w:spacing w:line="276" w:lineRule="auto"/>
        <w:ind w:firstLine="709"/>
        <w:jc w:val="both"/>
        <w:rPr>
          <w:sz w:val="24"/>
          <w:szCs w:val="24"/>
        </w:rPr>
      </w:pPr>
      <w:r w:rsidRPr="007E4C81">
        <w:rPr>
          <w:sz w:val="24"/>
          <w:szCs w:val="24"/>
        </w:rPr>
        <w:t>«Производство и распределение электроэнергии газа и воды» - в 2006 году на 29,6 %, в 2007 году  на 30 %, в 2008 году  на 30 %, в 2009 году - на 30 %.</w:t>
      </w:r>
    </w:p>
    <w:p w:rsidR="007E4C81" w:rsidRPr="00DF19C0" w:rsidRDefault="007E4C81" w:rsidP="00D471E6">
      <w:pPr>
        <w:spacing w:line="276" w:lineRule="auto"/>
        <w:ind w:firstLine="709"/>
        <w:jc w:val="both"/>
        <w:rPr>
          <w:sz w:val="24"/>
          <w:szCs w:val="24"/>
        </w:rPr>
      </w:pPr>
      <w:r w:rsidRPr="007E4C81">
        <w:rPr>
          <w:sz w:val="24"/>
          <w:szCs w:val="24"/>
        </w:rPr>
        <w:t>С 2006 года планируется реализация программы «Строительство кирпичного завода в г. Енисейске Красноярского края». В 2006 году будет израсходовано 90 млн. руб. привлеченных средств на строительные работы, приобретение и монтаж оборудования, в 2007 году - 30 млн. руб. В 2007 году планируется выпустить продукции (кирпич М 75-100-125) на 75 млн. руб., с  2008 года  на 100 млн. руб. ежегодно.</w:t>
      </w:r>
    </w:p>
    <w:p w:rsidR="00D56275" w:rsidRPr="00D56275" w:rsidRDefault="00D56275" w:rsidP="00D471E6">
      <w:pPr>
        <w:spacing w:line="276" w:lineRule="auto"/>
        <w:ind w:firstLine="600"/>
        <w:jc w:val="both"/>
        <w:rPr>
          <w:sz w:val="24"/>
          <w:szCs w:val="24"/>
        </w:rPr>
      </w:pPr>
      <w:r w:rsidRPr="00D56275">
        <w:rPr>
          <w:sz w:val="24"/>
          <w:szCs w:val="24"/>
        </w:rPr>
        <w:t>По состоянию на 1.01.2006 года в городе зарегистрировано 39 предприятия малого бизнеса. 1059 человек зарегистрированы в качестве индивидуальных предпринимателей. Выручка (нетто)  от продажи товаров, работ и услуг организациями малого бизнеса составила в 2005 году 33589 тыс. руб. (в 2004 году 34043 тыс. руб.).</w:t>
      </w:r>
    </w:p>
    <w:p w:rsidR="00D56275" w:rsidRDefault="00D56275" w:rsidP="00D471E6">
      <w:pPr>
        <w:spacing w:line="276" w:lineRule="auto"/>
        <w:ind w:firstLine="600"/>
        <w:jc w:val="both"/>
        <w:rPr>
          <w:sz w:val="24"/>
          <w:szCs w:val="24"/>
        </w:rPr>
      </w:pPr>
      <w:r w:rsidRPr="00D56275">
        <w:rPr>
          <w:sz w:val="24"/>
          <w:szCs w:val="24"/>
        </w:rPr>
        <w:t>К 2009 году</w:t>
      </w:r>
      <w:r w:rsidRPr="00D56275">
        <w:rPr>
          <w:b/>
          <w:i/>
          <w:sz w:val="24"/>
          <w:szCs w:val="24"/>
        </w:rPr>
        <w:t xml:space="preserve"> </w:t>
      </w:r>
      <w:r w:rsidRPr="00D56275">
        <w:rPr>
          <w:sz w:val="24"/>
          <w:szCs w:val="24"/>
        </w:rPr>
        <w:t xml:space="preserve"> планируется увеличение численности занятых в предприятиях малого бизнеса в 2006 году на 5,6 %, с   2007 года сохранение на уровне 2006 года. Снижение выручки (нетто) от продажи товаров работ и услуг предприятиями малого бизнеса составило в 2005 году 1,3%. В 2006 году планируется рост этого показателя на 11,4%; 2007г – на 10,6%; 2008г – на 10,8%; 2009г – на 10,8%.</w:t>
      </w:r>
    </w:p>
    <w:p w:rsidR="00D56275" w:rsidRDefault="00D56275" w:rsidP="00D471E6">
      <w:pPr>
        <w:spacing w:line="276" w:lineRule="auto"/>
        <w:ind w:firstLine="600"/>
        <w:jc w:val="both"/>
        <w:rPr>
          <w:sz w:val="24"/>
          <w:szCs w:val="24"/>
        </w:rPr>
      </w:pPr>
    </w:p>
    <w:p w:rsidR="00D471E6" w:rsidRDefault="00D471E6" w:rsidP="00D471E6">
      <w:pPr>
        <w:spacing w:line="276" w:lineRule="auto"/>
        <w:ind w:firstLine="600"/>
        <w:jc w:val="both"/>
        <w:rPr>
          <w:sz w:val="24"/>
          <w:szCs w:val="24"/>
        </w:rPr>
      </w:pPr>
    </w:p>
    <w:p w:rsidR="00D471E6" w:rsidRDefault="00D471E6" w:rsidP="00D471E6">
      <w:pPr>
        <w:spacing w:line="276" w:lineRule="auto"/>
        <w:ind w:firstLine="600"/>
        <w:jc w:val="both"/>
        <w:rPr>
          <w:sz w:val="24"/>
          <w:szCs w:val="24"/>
        </w:rPr>
      </w:pPr>
    </w:p>
    <w:p w:rsidR="00D471E6" w:rsidRDefault="00D471E6" w:rsidP="00D471E6">
      <w:pPr>
        <w:spacing w:line="276" w:lineRule="auto"/>
        <w:ind w:firstLine="600"/>
        <w:jc w:val="both"/>
        <w:rPr>
          <w:sz w:val="24"/>
          <w:szCs w:val="24"/>
        </w:rPr>
      </w:pPr>
    </w:p>
    <w:p w:rsidR="00D471E6" w:rsidRDefault="00D471E6" w:rsidP="00D471E6">
      <w:pPr>
        <w:spacing w:line="276" w:lineRule="auto"/>
        <w:ind w:firstLine="600"/>
        <w:jc w:val="both"/>
        <w:rPr>
          <w:sz w:val="24"/>
          <w:szCs w:val="24"/>
        </w:rPr>
      </w:pPr>
    </w:p>
    <w:p w:rsidR="00D471E6" w:rsidRPr="00D56275" w:rsidRDefault="00D471E6" w:rsidP="00D471E6">
      <w:pPr>
        <w:spacing w:line="276" w:lineRule="auto"/>
        <w:ind w:firstLine="600"/>
        <w:jc w:val="both"/>
        <w:rPr>
          <w:sz w:val="24"/>
          <w:szCs w:val="24"/>
        </w:rPr>
      </w:pPr>
    </w:p>
    <w:p w:rsidR="00D56275" w:rsidRPr="00D56275" w:rsidRDefault="00D56275" w:rsidP="00D471E6">
      <w:pPr>
        <w:spacing w:line="276" w:lineRule="auto"/>
        <w:ind w:firstLine="600"/>
        <w:jc w:val="both"/>
        <w:rPr>
          <w:sz w:val="24"/>
          <w:szCs w:val="24"/>
        </w:rPr>
      </w:pPr>
      <w:r w:rsidRPr="00D56275">
        <w:rPr>
          <w:sz w:val="24"/>
          <w:szCs w:val="24"/>
        </w:rPr>
        <w:lastRenderedPageBreak/>
        <w:t>Отраслевая структура промышленности на 2006г характеризуется следующими данными:</w:t>
      </w:r>
    </w:p>
    <w:p w:rsidR="00D56275" w:rsidRPr="00D56275" w:rsidRDefault="00D56275" w:rsidP="00D471E6">
      <w:pPr>
        <w:spacing w:line="276" w:lineRule="auto"/>
        <w:rPr>
          <w:sz w:val="24"/>
          <w:szCs w:val="24"/>
        </w:rPr>
      </w:pPr>
      <w:r w:rsidRPr="00D56275">
        <w:rPr>
          <w:sz w:val="24"/>
          <w:szCs w:val="24"/>
        </w:rPr>
        <w:t>Таблица 18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4320"/>
        <w:gridCol w:w="1260"/>
        <w:gridCol w:w="1260"/>
        <w:gridCol w:w="1260"/>
        <w:gridCol w:w="1003"/>
      </w:tblGrid>
      <w:tr w:rsidR="00D56275" w:rsidRPr="00D56275" w:rsidTr="002A7BD6">
        <w:trPr>
          <w:tblHeader/>
          <w:jc w:val="center"/>
        </w:trPr>
        <w:tc>
          <w:tcPr>
            <w:tcW w:w="468" w:type="dxa"/>
            <w:vMerge w:val="restart"/>
            <w:tcMar>
              <w:left w:w="28" w:type="dxa"/>
              <w:right w:w="28" w:type="dxa"/>
            </w:tcMar>
          </w:tcPr>
          <w:p w:rsidR="00D56275" w:rsidRPr="00D56275" w:rsidRDefault="00D56275" w:rsidP="00D471E6">
            <w:pPr>
              <w:spacing w:line="276" w:lineRule="auto"/>
              <w:jc w:val="center"/>
              <w:rPr>
                <w:sz w:val="24"/>
                <w:szCs w:val="24"/>
              </w:rPr>
            </w:pPr>
            <w:r w:rsidRPr="00D56275">
              <w:rPr>
                <w:sz w:val="24"/>
                <w:szCs w:val="24"/>
              </w:rPr>
              <w:t>№п/п</w:t>
            </w:r>
          </w:p>
        </w:tc>
        <w:tc>
          <w:tcPr>
            <w:tcW w:w="4320" w:type="dxa"/>
            <w:vMerge w:val="restart"/>
          </w:tcPr>
          <w:p w:rsidR="00D56275" w:rsidRPr="00D56275" w:rsidRDefault="00D56275" w:rsidP="00D471E6">
            <w:pPr>
              <w:spacing w:line="276" w:lineRule="auto"/>
              <w:jc w:val="center"/>
              <w:rPr>
                <w:sz w:val="24"/>
                <w:szCs w:val="24"/>
              </w:rPr>
            </w:pPr>
            <w:r w:rsidRPr="00D56275">
              <w:rPr>
                <w:sz w:val="24"/>
                <w:szCs w:val="24"/>
              </w:rPr>
              <w:t>Отрасли</w:t>
            </w:r>
          </w:p>
        </w:tc>
        <w:tc>
          <w:tcPr>
            <w:tcW w:w="2520" w:type="dxa"/>
            <w:gridSpan w:val="2"/>
          </w:tcPr>
          <w:p w:rsidR="00D56275" w:rsidRPr="00D56275" w:rsidRDefault="00D56275" w:rsidP="00D471E6">
            <w:pPr>
              <w:spacing w:line="276" w:lineRule="auto"/>
              <w:jc w:val="center"/>
              <w:rPr>
                <w:sz w:val="24"/>
                <w:szCs w:val="24"/>
              </w:rPr>
            </w:pPr>
            <w:r w:rsidRPr="00D56275">
              <w:rPr>
                <w:sz w:val="24"/>
                <w:szCs w:val="24"/>
              </w:rPr>
              <w:t>Производство продукции</w:t>
            </w:r>
          </w:p>
        </w:tc>
        <w:tc>
          <w:tcPr>
            <w:tcW w:w="2263" w:type="dxa"/>
            <w:gridSpan w:val="2"/>
          </w:tcPr>
          <w:p w:rsidR="00D56275" w:rsidRPr="00D56275" w:rsidRDefault="00D56275" w:rsidP="00D471E6">
            <w:pPr>
              <w:spacing w:line="276" w:lineRule="auto"/>
              <w:jc w:val="center"/>
              <w:rPr>
                <w:sz w:val="24"/>
                <w:szCs w:val="24"/>
              </w:rPr>
            </w:pPr>
            <w:r w:rsidRPr="00D56275">
              <w:rPr>
                <w:sz w:val="24"/>
                <w:szCs w:val="24"/>
              </w:rPr>
              <w:t>Численность  занятых</w:t>
            </w:r>
          </w:p>
        </w:tc>
      </w:tr>
      <w:tr w:rsidR="00D56275" w:rsidRPr="00D56275" w:rsidTr="002A7BD6">
        <w:trPr>
          <w:tblHeader/>
          <w:jc w:val="center"/>
        </w:trPr>
        <w:tc>
          <w:tcPr>
            <w:tcW w:w="468" w:type="dxa"/>
            <w:vMerge/>
            <w:tcMar>
              <w:left w:w="28" w:type="dxa"/>
              <w:right w:w="28" w:type="dxa"/>
            </w:tcMar>
          </w:tcPr>
          <w:p w:rsidR="00D56275" w:rsidRPr="00D56275" w:rsidRDefault="00D56275" w:rsidP="00D471E6">
            <w:pPr>
              <w:spacing w:line="276" w:lineRule="auto"/>
              <w:jc w:val="center"/>
              <w:rPr>
                <w:sz w:val="24"/>
                <w:szCs w:val="24"/>
              </w:rPr>
            </w:pPr>
          </w:p>
        </w:tc>
        <w:tc>
          <w:tcPr>
            <w:tcW w:w="4320" w:type="dxa"/>
            <w:vMerge/>
          </w:tcPr>
          <w:p w:rsidR="00D56275" w:rsidRPr="00D56275" w:rsidRDefault="00D56275" w:rsidP="00D471E6">
            <w:pPr>
              <w:spacing w:line="276" w:lineRule="auto"/>
              <w:jc w:val="center"/>
              <w:rPr>
                <w:sz w:val="24"/>
                <w:szCs w:val="24"/>
              </w:rPr>
            </w:pPr>
          </w:p>
        </w:tc>
        <w:tc>
          <w:tcPr>
            <w:tcW w:w="1260" w:type="dxa"/>
          </w:tcPr>
          <w:p w:rsidR="00D56275" w:rsidRPr="00D56275" w:rsidRDefault="00D56275" w:rsidP="00D471E6">
            <w:pPr>
              <w:spacing w:line="276" w:lineRule="auto"/>
              <w:jc w:val="center"/>
              <w:rPr>
                <w:sz w:val="24"/>
                <w:szCs w:val="24"/>
              </w:rPr>
            </w:pPr>
            <w:r w:rsidRPr="00D56275">
              <w:rPr>
                <w:sz w:val="24"/>
                <w:szCs w:val="24"/>
              </w:rPr>
              <w:t>млн.руб.</w:t>
            </w:r>
          </w:p>
        </w:tc>
        <w:tc>
          <w:tcPr>
            <w:tcW w:w="1260" w:type="dxa"/>
          </w:tcPr>
          <w:p w:rsidR="00D56275" w:rsidRPr="00D56275" w:rsidRDefault="00D56275" w:rsidP="00D471E6">
            <w:pPr>
              <w:spacing w:line="276" w:lineRule="auto"/>
              <w:jc w:val="center"/>
              <w:rPr>
                <w:sz w:val="24"/>
                <w:szCs w:val="24"/>
              </w:rPr>
            </w:pPr>
            <w:r w:rsidRPr="00D56275">
              <w:rPr>
                <w:sz w:val="24"/>
                <w:szCs w:val="24"/>
              </w:rPr>
              <w:t>%%</w:t>
            </w:r>
          </w:p>
        </w:tc>
        <w:tc>
          <w:tcPr>
            <w:tcW w:w="1260" w:type="dxa"/>
          </w:tcPr>
          <w:p w:rsidR="00D56275" w:rsidRPr="00D56275" w:rsidRDefault="00D56275" w:rsidP="00D471E6">
            <w:pPr>
              <w:spacing w:line="276" w:lineRule="auto"/>
              <w:jc w:val="center"/>
              <w:rPr>
                <w:sz w:val="24"/>
                <w:szCs w:val="24"/>
              </w:rPr>
            </w:pPr>
            <w:r w:rsidRPr="00D56275">
              <w:rPr>
                <w:sz w:val="24"/>
                <w:szCs w:val="24"/>
              </w:rPr>
              <w:t>тыс.чел.</w:t>
            </w:r>
          </w:p>
        </w:tc>
        <w:tc>
          <w:tcPr>
            <w:tcW w:w="1003" w:type="dxa"/>
          </w:tcPr>
          <w:p w:rsidR="00D56275" w:rsidRPr="00D56275" w:rsidRDefault="00D56275" w:rsidP="00D471E6">
            <w:pPr>
              <w:spacing w:line="276" w:lineRule="auto"/>
              <w:jc w:val="center"/>
              <w:rPr>
                <w:sz w:val="24"/>
                <w:szCs w:val="24"/>
              </w:rPr>
            </w:pPr>
            <w:r w:rsidRPr="00D56275">
              <w:rPr>
                <w:sz w:val="24"/>
                <w:szCs w:val="24"/>
              </w:rPr>
              <w:t>%%</w:t>
            </w: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rPr>
                <w:sz w:val="24"/>
                <w:szCs w:val="24"/>
              </w:rPr>
            </w:pPr>
          </w:p>
          <w:p w:rsidR="00D56275" w:rsidRPr="00D56275" w:rsidRDefault="00D56275" w:rsidP="00D471E6">
            <w:pPr>
              <w:spacing w:line="276" w:lineRule="auto"/>
              <w:rPr>
                <w:sz w:val="24"/>
                <w:szCs w:val="24"/>
              </w:rPr>
            </w:pPr>
          </w:p>
        </w:tc>
        <w:tc>
          <w:tcPr>
            <w:tcW w:w="4320" w:type="dxa"/>
          </w:tcPr>
          <w:p w:rsidR="00D56275" w:rsidRPr="00D56275" w:rsidRDefault="00D56275" w:rsidP="00D471E6">
            <w:pPr>
              <w:spacing w:line="276" w:lineRule="auto"/>
              <w:rPr>
                <w:sz w:val="24"/>
                <w:szCs w:val="24"/>
              </w:rPr>
            </w:pPr>
            <w:r w:rsidRPr="00D56275">
              <w:rPr>
                <w:sz w:val="24"/>
                <w:szCs w:val="24"/>
              </w:rPr>
              <w:t>Всего по городу:</w:t>
            </w:r>
          </w:p>
          <w:p w:rsidR="00D56275" w:rsidRPr="00D56275" w:rsidRDefault="00D56275" w:rsidP="00D471E6">
            <w:pPr>
              <w:spacing w:line="276" w:lineRule="auto"/>
              <w:rPr>
                <w:sz w:val="24"/>
                <w:szCs w:val="24"/>
              </w:rPr>
            </w:pPr>
            <w:r>
              <w:rPr>
                <w:sz w:val="24"/>
                <w:szCs w:val="24"/>
              </w:rPr>
              <w:t>в</w:t>
            </w:r>
            <w:r w:rsidRPr="00D56275">
              <w:rPr>
                <w:sz w:val="24"/>
                <w:szCs w:val="24"/>
              </w:rPr>
              <w:t xml:space="preserve"> том числе</w:t>
            </w:r>
          </w:p>
        </w:tc>
        <w:tc>
          <w:tcPr>
            <w:tcW w:w="1260" w:type="dxa"/>
          </w:tcPr>
          <w:p w:rsidR="00D56275" w:rsidRPr="00D56275" w:rsidRDefault="00D56275" w:rsidP="00D471E6">
            <w:pPr>
              <w:spacing w:line="276" w:lineRule="auto"/>
              <w:jc w:val="center"/>
              <w:rPr>
                <w:sz w:val="24"/>
                <w:szCs w:val="24"/>
              </w:rPr>
            </w:pPr>
            <w:r w:rsidRPr="00D56275">
              <w:rPr>
                <w:sz w:val="24"/>
                <w:szCs w:val="24"/>
              </w:rPr>
              <w:t>68,4</w:t>
            </w:r>
          </w:p>
          <w:p w:rsidR="00D56275" w:rsidRPr="00D56275" w:rsidRDefault="00D56275" w:rsidP="00D471E6">
            <w:pPr>
              <w:spacing w:line="276" w:lineRule="auto"/>
              <w:rPr>
                <w:sz w:val="24"/>
                <w:szCs w:val="24"/>
              </w:rPr>
            </w:pPr>
          </w:p>
        </w:tc>
        <w:tc>
          <w:tcPr>
            <w:tcW w:w="1260" w:type="dxa"/>
          </w:tcPr>
          <w:p w:rsidR="00D56275" w:rsidRPr="00D56275" w:rsidRDefault="00D56275" w:rsidP="00D471E6">
            <w:pPr>
              <w:spacing w:line="276" w:lineRule="auto"/>
              <w:jc w:val="center"/>
              <w:rPr>
                <w:sz w:val="24"/>
                <w:szCs w:val="24"/>
              </w:rPr>
            </w:pPr>
            <w:r w:rsidRPr="00D56275">
              <w:rPr>
                <w:sz w:val="24"/>
                <w:szCs w:val="24"/>
              </w:rPr>
              <w:t>100</w:t>
            </w:r>
          </w:p>
        </w:tc>
        <w:tc>
          <w:tcPr>
            <w:tcW w:w="1260" w:type="dxa"/>
          </w:tcPr>
          <w:p w:rsidR="00D56275" w:rsidRPr="00D56275" w:rsidRDefault="00D56275" w:rsidP="00D471E6">
            <w:pPr>
              <w:spacing w:line="276" w:lineRule="auto"/>
              <w:jc w:val="center"/>
              <w:rPr>
                <w:sz w:val="24"/>
                <w:szCs w:val="24"/>
              </w:rPr>
            </w:pPr>
            <w:r w:rsidRPr="00D56275">
              <w:rPr>
                <w:sz w:val="24"/>
                <w:szCs w:val="24"/>
              </w:rPr>
              <w:t>1,189</w:t>
            </w:r>
          </w:p>
        </w:tc>
        <w:tc>
          <w:tcPr>
            <w:tcW w:w="1003" w:type="dxa"/>
          </w:tcPr>
          <w:p w:rsidR="00D56275" w:rsidRPr="00D56275" w:rsidRDefault="00D56275" w:rsidP="00D471E6">
            <w:pPr>
              <w:spacing w:line="276" w:lineRule="auto"/>
              <w:jc w:val="center"/>
              <w:rPr>
                <w:sz w:val="24"/>
                <w:szCs w:val="24"/>
              </w:rPr>
            </w:pPr>
            <w:r w:rsidRPr="00D56275">
              <w:rPr>
                <w:sz w:val="24"/>
                <w:szCs w:val="24"/>
              </w:rPr>
              <w:t>100</w:t>
            </w: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jc w:val="center"/>
              <w:rPr>
                <w:sz w:val="24"/>
                <w:szCs w:val="24"/>
              </w:rPr>
            </w:pPr>
            <w:r w:rsidRPr="00D56275">
              <w:rPr>
                <w:sz w:val="24"/>
                <w:szCs w:val="24"/>
              </w:rPr>
              <w:t>1</w:t>
            </w:r>
          </w:p>
        </w:tc>
        <w:tc>
          <w:tcPr>
            <w:tcW w:w="4320" w:type="dxa"/>
          </w:tcPr>
          <w:p w:rsidR="00D56275" w:rsidRPr="00D56275" w:rsidRDefault="00D56275" w:rsidP="00D471E6">
            <w:pPr>
              <w:spacing w:line="276" w:lineRule="auto"/>
              <w:rPr>
                <w:i/>
                <w:sz w:val="24"/>
                <w:szCs w:val="24"/>
              </w:rPr>
            </w:pPr>
            <w:r w:rsidRPr="00D56275">
              <w:rPr>
                <w:i/>
                <w:sz w:val="24"/>
                <w:szCs w:val="24"/>
              </w:rPr>
              <w:t>Промышленность, в том числе:</w:t>
            </w:r>
          </w:p>
        </w:tc>
        <w:tc>
          <w:tcPr>
            <w:tcW w:w="1260" w:type="dxa"/>
          </w:tcPr>
          <w:p w:rsidR="00D56275" w:rsidRPr="00D56275" w:rsidRDefault="00D56275" w:rsidP="00D471E6">
            <w:pPr>
              <w:spacing w:line="276" w:lineRule="auto"/>
              <w:jc w:val="center"/>
              <w:rPr>
                <w:sz w:val="24"/>
                <w:szCs w:val="24"/>
              </w:rPr>
            </w:pPr>
            <w:r w:rsidRPr="00D56275">
              <w:rPr>
                <w:sz w:val="24"/>
                <w:szCs w:val="24"/>
              </w:rPr>
              <w:t>34,5</w:t>
            </w:r>
          </w:p>
        </w:tc>
        <w:tc>
          <w:tcPr>
            <w:tcW w:w="1260" w:type="dxa"/>
          </w:tcPr>
          <w:p w:rsidR="00D56275" w:rsidRPr="00D56275" w:rsidRDefault="00D56275" w:rsidP="00D471E6">
            <w:pPr>
              <w:spacing w:line="276" w:lineRule="auto"/>
              <w:jc w:val="center"/>
              <w:rPr>
                <w:sz w:val="24"/>
                <w:szCs w:val="24"/>
              </w:rPr>
            </w:pPr>
            <w:r w:rsidRPr="00D56275">
              <w:rPr>
                <w:sz w:val="24"/>
                <w:szCs w:val="24"/>
              </w:rPr>
              <w:t>50,4</w:t>
            </w:r>
          </w:p>
        </w:tc>
        <w:tc>
          <w:tcPr>
            <w:tcW w:w="1260" w:type="dxa"/>
          </w:tcPr>
          <w:p w:rsidR="00D56275" w:rsidRPr="00D56275" w:rsidRDefault="00D56275" w:rsidP="00D471E6">
            <w:pPr>
              <w:spacing w:line="276" w:lineRule="auto"/>
              <w:jc w:val="center"/>
              <w:rPr>
                <w:sz w:val="24"/>
                <w:szCs w:val="24"/>
              </w:rPr>
            </w:pPr>
            <w:r w:rsidRPr="00D56275">
              <w:rPr>
                <w:sz w:val="24"/>
                <w:szCs w:val="24"/>
              </w:rPr>
              <w:t>0,18</w:t>
            </w:r>
          </w:p>
        </w:tc>
        <w:tc>
          <w:tcPr>
            <w:tcW w:w="1003" w:type="dxa"/>
          </w:tcPr>
          <w:p w:rsidR="00D56275" w:rsidRPr="00D56275" w:rsidRDefault="00D56275" w:rsidP="00D471E6">
            <w:pPr>
              <w:spacing w:line="276" w:lineRule="auto"/>
              <w:jc w:val="center"/>
              <w:rPr>
                <w:sz w:val="24"/>
                <w:szCs w:val="24"/>
              </w:rPr>
            </w:pPr>
            <w:r w:rsidRPr="00D56275">
              <w:rPr>
                <w:sz w:val="24"/>
                <w:szCs w:val="24"/>
              </w:rPr>
              <w:t>15,1</w:t>
            </w: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jc w:val="center"/>
              <w:rPr>
                <w:sz w:val="24"/>
                <w:szCs w:val="24"/>
              </w:rPr>
            </w:pPr>
          </w:p>
        </w:tc>
        <w:tc>
          <w:tcPr>
            <w:tcW w:w="4320" w:type="dxa"/>
          </w:tcPr>
          <w:p w:rsidR="00D56275" w:rsidRPr="00D56275" w:rsidRDefault="00D56275" w:rsidP="00D471E6">
            <w:pPr>
              <w:spacing w:line="276" w:lineRule="auto"/>
              <w:rPr>
                <w:sz w:val="24"/>
                <w:szCs w:val="24"/>
              </w:rPr>
            </w:pPr>
            <w:r w:rsidRPr="00D56275">
              <w:rPr>
                <w:sz w:val="24"/>
                <w:szCs w:val="24"/>
              </w:rPr>
              <w:t xml:space="preserve">Лесная и деревообрабатывающая отрасль </w:t>
            </w:r>
          </w:p>
        </w:tc>
        <w:tc>
          <w:tcPr>
            <w:tcW w:w="1260" w:type="dxa"/>
          </w:tcPr>
          <w:p w:rsidR="00D56275" w:rsidRPr="00D56275" w:rsidRDefault="00D56275" w:rsidP="00D471E6">
            <w:pPr>
              <w:spacing w:line="276" w:lineRule="auto"/>
              <w:jc w:val="center"/>
              <w:rPr>
                <w:sz w:val="24"/>
                <w:szCs w:val="24"/>
              </w:rPr>
            </w:pPr>
          </w:p>
        </w:tc>
        <w:tc>
          <w:tcPr>
            <w:tcW w:w="1260" w:type="dxa"/>
          </w:tcPr>
          <w:p w:rsidR="00D56275" w:rsidRPr="00D56275" w:rsidRDefault="00D56275" w:rsidP="00D471E6">
            <w:pPr>
              <w:spacing w:line="276" w:lineRule="auto"/>
              <w:jc w:val="center"/>
              <w:rPr>
                <w:sz w:val="24"/>
                <w:szCs w:val="24"/>
              </w:rPr>
            </w:pPr>
          </w:p>
        </w:tc>
        <w:tc>
          <w:tcPr>
            <w:tcW w:w="1260" w:type="dxa"/>
          </w:tcPr>
          <w:p w:rsidR="00D56275" w:rsidRPr="00D56275" w:rsidRDefault="00D56275" w:rsidP="00D471E6">
            <w:pPr>
              <w:spacing w:line="276" w:lineRule="auto"/>
              <w:jc w:val="center"/>
              <w:rPr>
                <w:sz w:val="24"/>
                <w:szCs w:val="24"/>
              </w:rPr>
            </w:pPr>
          </w:p>
        </w:tc>
        <w:tc>
          <w:tcPr>
            <w:tcW w:w="1003" w:type="dxa"/>
          </w:tcPr>
          <w:p w:rsidR="00D56275" w:rsidRPr="00D56275" w:rsidRDefault="00D56275" w:rsidP="00D471E6">
            <w:pPr>
              <w:spacing w:line="276" w:lineRule="auto"/>
              <w:jc w:val="center"/>
              <w:rPr>
                <w:sz w:val="24"/>
                <w:szCs w:val="24"/>
              </w:rPr>
            </w:pP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jc w:val="center"/>
              <w:rPr>
                <w:sz w:val="24"/>
                <w:szCs w:val="24"/>
              </w:rPr>
            </w:pPr>
          </w:p>
        </w:tc>
        <w:tc>
          <w:tcPr>
            <w:tcW w:w="4320" w:type="dxa"/>
          </w:tcPr>
          <w:p w:rsidR="00D56275" w:rsidRPr="00D56275" w:rsidRDefault="00D56275" w:rsidP="00D471E6">
            <w:pPr>
              <w:spacing w:line="276" w:lineRule="auto"/>
              <w:rPr>
                <w:sz w:val="24"/>
                <w:szCs w:val="24"/>
              </w:rPr>
            </w:pPr>
            <w:r w:rsidRPr="00D56275">
              <w:rPr>
                <w:sz w:val="24"/>
                <w:szCs w:val="24"/>
              </w:rPr>
              <w:t>Пищевая отрасль</w:t>
            </w:r>
          </w:p>
        </w:tc>
        <w:tc>
          <w:tcPr>
            <w:tcW w:w="1260" w:type="dxa"/>
          </w:tcPr>
          <w:p w:rsidR="00D56275" w:rsidRPr="00D56275" w:rsidRDefault="00D56275" w:rsidP="00D471E6">
            <w:pPr>
              <w:spacing w:line="276" w:lineRule="auto"/>
              <w:jc w:val="center"/>
              <w:rPr>
                <w:sz w:val="24"/>
                <w:szCs w:val="24"/>
              </w:rPr>
            </w:pPr>
            <w:r w:rsidRPr="00D56275">
              <w:rPr>
                <w:sz w:val="24"/>
                <w:szCs w:val="24"/>
              </w:rPr>
              <w:t>12,6</w:t>
            </w:r>
          </w:p>
        </w:tc>
        <w:tc>
          <w:tcPr>
            <w:tcW w:w="1260" w:type="dxa"/>
          </w:tcPr>
          <w:p w:rsidR="00D56275" w:rsidRPr="00D56275" w:rsidRDefault="00D56275" w:rsidP="00D471E6">
            <w:pPr>
              <w:spacing w:line="276" w:lineRule="auto"/>
              <w:jc w:val="center"/>
              <w:rPr>
                <w:sz w:val="24"/>
                <w:szCs w:val="24"/>
              </w:rPr>
            </w:pPr>
            <w:r w:rsidRPr="00D56275">
              <w:rPr>
                <w:sz w:val="24"/>
                <w:szCs w:val="24"/>
              </w:rPr>
              <w:t>18,4</w:t>
            </w:r>
          </w:p>
        </w:tc>
        <w:tc>
          <w:tcPr>
            <w:tcW w:w="1260" w:type="dxa"/>
          </w:tcPr>
          <w:p w:rsidR="00D56275" w:rsidRPr="00D56275" w:rsidRDefault="00D56275" w:rsidP="00D471E6">
            <w:pPr>
              <w:spacing w:line="276" w:lineRule="auto"/>
              <w:jc w:val="center"/>
              <w:rPr>
                <w:sz w:val="24"/>
                <w:szCs w:val="24"/>
              </w:rPr>
            </w:pPr>
            <w:r w:rsidRPr="00D56275">
              <w:rPr>
                <w:sz w:val="24"/>
                <w:szCs w:val="24"/>
              </w:rPr>
              <w:t>0,1</w:t>
            </w:r>
          </w:p>
        </w:tc>
        <w:tc>
          <w:tcPr>
            <w:tcW w:w="1003" w:type="dxa"/>
          </w:tcPr>
          <w:p w:rsidR="00D56275" w:rsidRPr="00D56275" w:rsidRDefault="00D56275" w:rsidP="00D471E6">
            <w:pPr>
              <w:spacing w:line="276" w:lineRule="auto"/>
              <w:jc w:val="center"/>
              <w:rPr>
                <w:sz w:val="24"/>
                <w:szCs w:val="24"/>
              </w:rPr>
            </w:pPr>
            <w:r w:rsidRPr="00D56275">
              <w:rPr>
                <w:sz w:val="24"/>
                <w:szCs w:val="24"/>
              </w:rPr>
              <w:t>8,4</w:t>
            </w: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jc w:val="center"/>
              <w:rPr>
                <w:sz w:val="24"/>
                <w:szCs w:val="24"/>
              </w:rPr>
            </w:pPr>
          </w:p>
        </w:tc>
        <w:tc>
          <w:tcPr>
            <w:tcW w:w="4320" w:type="dxa"/>
          </w:tcPr>
          <w:p w:rsidR="00D56275" w:rsidRPr="00D56275" w:rsidRDefault="00D56275" w:rsidP="00D471E6">
            <w:pPr>
              <w:spacing w:line="276" w:lineRule="auto"/>
              <w:rPr>
                <w:sz w:val="24"/>
                <w:szCs w:val="24"/>
              </w:rPr>
            </w:pPr>
            <w:r w:rsidRPr="00D56275">
              <w:rPr>
                <w:sz w:val="24"/>
                <w:szCs w:val="24"/>
              </w:rPr>
              <w:t>Прочие</w:t>
            </w:r>
          </w:p>
        </w:tc>
        <w:tc>
          <w:tcPr>
            <w:tcW w:w="1260" w:type="dxa"/>
          </w:tcPr>
          <w:p w:rsidR="00D56275" w:rsidRPr="00D56275" w:rsidRDefault="00D56275" w:rsidP="00D471E6">
            <w:pPr>
              <w:spacing w:line="276" w:lineRule="auto"/>
              <w:jc w:val="center"/>
              <w:rPr>
                <w:sz w:val="24"/>
                <w:szCs w:val="24"/>
              </w:rPr>
            </w:pPr>
          </w:p>
        </w:tc>
        <w:tc>
          <w:tcPr>
            <w:tcW w:w="1260" w:type="dxa"/>
          </w:tcPr>
          <w:p w:rsidR="00D56275" w:rsidRPr="00D56275" w:rsidRDefault="00D56275" w:rsidP="00D471E6">
            <w:pPr>
              <w:spacing w:line="276" w:lineRule="auto"/>
              <w:jc w:val="center"/>
              <w:rPr>
                <w:sz w:val="24"/>
                <w:szCs w:val="24"/>
              </w:rPr>
            </w:pPr>
          </w:p>
        </w:tc>
        <w:tc>
          <w:tcPr>
            <w:tcW w:w="1260" w:type="dxa"/>
          </w:tcPr>
          <w:p w:rsidR="00D56275" w:rsidRPr="00D56275" w:rsidRDefault="00D56275" w:rsidP="00D471E6">
            <w:pPr>
              <w:spacing w:line="276" w:lineRule="auto"/>
              <w:jc w:val="center"/>
              <w:rPr>
                <w:sz w:val="24"/>
                <w:szCs w:val="24"/>
              </w:rPr>
            </w:pPr>
            <w:r w:rsidRPr="00D56275">
              <w:rPr>
                <w:sz w:val="24"/>
                <w:szCs w:val="24"/>
              </w:rPr>
              <w:t>0,08</w:t>
            </w:r>
          </w:p>
        </w:tc>
        <w:tc>
          <w:tcPr>
            <w:tcW w:w="1003" w:type="dxa"/>
          </w:tcPr>
          <w:p w:rsidR="00D56275" w:rsidRPr="00D56275" w:rsidRDefault="00D56275" w:rsidP="00D471E6">
            <w:pPr>
              <w:spacing w:line="276" w:lineRule="auto"/>
              <w:jc w:val="center"/>
              <w:rPr>
                <w:sz w:val="24"/>
                <w:szCs w:val="24"/>
              </w:rPr>
            </w:pPr>
            <w:r w:rsidRPr="00D56275">
              <w:rPr>
                <w:sz w:val="24"/>
                <w:szCs w:val="24"/>
              </w:rPr>
              <w:t>6,7</w:t>
            </w:r>
          </w:p>
        </w:tc>
      </w:tr>
      <w:tr w:rsidR="00D56275" w:rsidRPr="00D56275" w:rsidTr="002A7BD6">
        <w:trPr>
          <w:jc w:val="center"/>
        </w:trPr>
        <w:tc>
          <w:tcPr>
            <w:tcW w:w="468" w:type="dxa"/>
            <w:tcMar>
              <w:left w:w="28" w:type="dxa"/>
              <w:right w:w="28" w:type="dxa"/>
            </w:tcMar>
          </w:tcPr>
          <w:p w:rsidR="00D56275" w:rsidRPr="00D56275" w:rsidRDefault="00D56275" w:rsidP="00D471E6">
            <w:pPr>
              <w:spacing w:line="276" w:lineRule="auto"/>
              <w:jc w:val="center"/>
              <w:rPr>
                <w:sz w:val="24"/>
                <w:szCs w:val="24"/>
              </w:rPr>
            </w:pPr>
            <w:r w:rsidRPr="00D56275">
              <w:rPr>
                <w:sz w:val="24"/>
                <w:szCs w:val="24"/>
              </w:rPr>
              <w:t>2</w:t>
            </w:r>
          </w:p>
        </w:tc>
        <w:tc>
          <w:tcPr>
            <w:tcW w:w="4320" w:type="dxa"/>
          </w:tcPr>
          <w:p w:rsidR="00D56275" w:rsidRPr="00D56275" w:rsidRDefault="00D56275" w:rsidP="00D471E6">
            <w:pPr>
              <w:spacing w:line="276" w:lineRule="auto"/>
              <w:rPr>
                <w:i/>
                <w:sz w:val="24"/>
                <w:szCs w:val="24"/>
              </w:rPr>
            </w:pPr>
            <w:r w:rsidRPr="00D56275">
              <w:rPr>
                <w:i/>
                <w:sz w:val="24"/>
                <w:szCs w:val="24"/>
              </w:rPr>
              <w:t>Малые предприятия</w:t>
            </w:r>
          </w:p>
        </w:tc>
        <w:tc>
          <w:tcPr>
            <w:tcW w:w="1260" w:type="dxa"/>
          </w:tcPr>
          <w:p w:rsidR="00D56275" w:rsidRPr="00D56275" w:rsidRDefault="00D56275" w:rsidP="00D471E6">
            <w:pPr>
              <w:spacing w:line="276" w:lineRule="auto"/>
              <w:jc w:val="center"/>
              <w:rPr>
                <w:sz w:val="24"/>
                <w:szCs w:val="24"/>
              </w:rPr>
            </w:pPr>
            <w:r w:rsidRPr="00D56275">
              <w:rPr>
                <w:sz w:val="24"/>
                <w:szCs w:val="24"/>
              </w:rPr>
              <w:t>33,6</w:t>
            </w:r>
          </w:p>
        </w:tc>
        <w:tc>
          <w:tcPr>
            <w:tcW w:w="1260" w:type="dxa"/>
          </w:tcPr>
          <w:p w:rsidR="00D56275" w:rsidRPr="00D56275" w:rsidRDefault="00D56275" w:rsidP="00D471E6">
            <w:pPr>
              <w:spacing w:line="276" w:lineRule="auto"/>
              <w:jc w:val="center"/>
              <w:rPr>
                <w:sz w:val="24"/>
                <w:szCs w:val="24"/>
              </w:rPr>
            </w:pPr>
            <w:r w:rsidRPr="00D56275">
              <w:rPr>
                <w:sz w:val="24"/>
                <w:szCs w:val="24"/>
              </w:rPr>
              <w:t>49,6</w:t>
            </w:r>
          </w:p>
        </w:tc>
        <w:tc>
          <w:tcPr>
            <w:tcW w:w="1260" w:type="dxa"/>
          </w:tcPr>
          <w:p w:rsidR="00D56275" w:rsidRPr="00D56275" w:rsidRDefault="00D56275" w:rsidP="00D471E6">
            <w:pPr>
              <w:spacing w:line="276" w:lineRule="auto"/>
              <w:jc w:val="center"/>
              <w:rPr>
                <w:sz w:val="24"/>
                <w:szCs w:val="24"/>
              </w:rPr>
            </w:pPr>
            <w:r w:rsidRPr="00D56275">
              <w:rPr>
                <w:sz w:val="24"/>
                <w:szCs w:val="24"/>
              </w:rPr>
              <w:t>1,009</w:t>
            </w:r>
          </w:p>
        </w:tc>
        <w:tc>
          <w:tcPr>
            <w:tcW w:w="1003" w:type="dxa"/>
          </w:tcPr>
          <w:p w:rsidR="00D56275" w:rsidRPr="00D56275" w:rsidRDefault="00D56275" w:rsidP="00D471E6">
            <w:pPr>
              <w:spacing w:line="276" w:lineRule="auto"/>
              <w:jc w:val="center"/>
              <w:rPr>
                <w:sz w:val="24"/>
                <w:szCs w:val="24"/>
              </w:rPr>
            </w:pPr>
            <w:r w:rsidRPr="00D56275">
              <w:rPr>
                <w:sz w:val="24"/>
                <w:szCs w:val="24"/>
              </w:rPr>
              <w:t>84,9</w:t>
            </w:r>
          </w:p>
        </w:tc>
      </w:tr>
    </w:tbl>
    <w:p w:rsidR="00D56275" w:rsidRPr="00D56275" w:rsidRDefault="00D56275" w:rsidP="00D471E6">
      <w:pPr>
        <w:spacing w:line="276" w:lineRule="auto"/>
        <w:ind w:firstLine="708"/>
        <w:rPr>
          <w:sz w:val="24"/>
          <w:szCs w:val="24"/>
        </w:rPr>
      </w:pPr>
    </w:p>
    <w:p w:rsidR="00D56275" w:rsidRPr="00D56275" w:rsidRDefault="00D56275" w:rsidP="00D471E6">
      <w:pPr>
        <w:spacing w:line="276" w:lineRule="auto"/>
        <w:ind w:firstLine="709"/>
        <w:jc w:val="both"/>
        <w:rPr>
          <w:sz w:val="24"/>
          <w:szCs w:val="24"/>
        </w:rPr>
      </w:pPr>
      <w:r w:rsidRPr="00D56275">
        <w:rPr>
          <w:sz w:val="24"/>
          <w:szCs w:val="24"/>
        </w:rPr>
        <w:t>На профильную отрасль экономики города пищевая отрасль приходится подавляющая часть производственной промышленной продукции. Численность занятых в пищевой отрасли промышленности почти 55,6%.</w:t>
      </w:r>
    </w:p>
    <w:p w:rsidR="00D56275" w:rsidRPr="00D56275" w:rsidRDefault="00D56275" w:rsidP="00D471E6">
      <w:pPr>
        <w:shd w:val="clear" w:color="auto" w:fill="FFFFFF"/>
        <w:spacing w:line="276" w:lineRule="auto"/>
        <w:ind w:firstLine="425"/>
        <w:jc w:val="both"/>
        <w:rPr>
          <w:sz w:val="24"/>
          <w:szCs w:val="24"/>
        </w:rPr>
      </w:pPr>
      <w:r w:rsidRPr="00D56275">
        <w:rPr>
          <w:spacing w:val="1"/>
          <w:sz w:val="24"/>
          <w:szCs w:val="24"/>
        </w:rPr>
        <w:t xml:space="preserve">Анализ технико-экономических показателей деятельности промышленных </w:t>
      </w:r>
      <w:r w:rsidRPr="00D56275">
        <w:rPr>
          <w:sz w:val="24"/>
          <w:szCs w:val="24"/>
        </w:rPr>
        <w:t xml:space="preserve">предприятий города за последние 5-6 лет показывают снижение темпов </w:t>
      </w:r>
      <w:r w:rsidRPr="00D56275">
        <w:rPr>
          <w:spacing w:val="-1"/>
          <w:sz w:val="24"/>
          <w:szCs w:val="24"/>
        </w:rPr>
        <w:t>промышленного производства:</w:t>
      </w:r>
    </w:p>
    <w:p w:rsidR="00D56275" w:rsidRPr="00D56275" w:rsidRDefault="00D56275" w:rsidP="00D471E6">
      <w:pPr>
        <w:shd w:val="clear" w:color="auto" w:fill="FFFFFF"/>
        <w:spacing w:line="276" w:lineRule="auto"/>
        <w:jc w:val="both"/>
        <w:rPr>
          <w:sz w:val="24"/>
          <w:szCs w:val="24"/>
        </w:rPr>
      </w:pPr>
    </w:p>
    <w:p w:rsidR="00D56275" w:rsidRPr="00D56275" w:rsidRDefault="00D56275" w:rsidP="00D471E6">
      <w:pPr>
        <w:spacing w:line="276" w:lineRule="auto"/>
        <w:rPr>
          <w:sz w:val="24"/>
          <w:szCs w:val="24"/>
        </w:rPr>
      </w:pPr>
      <w:r w:rsidRPr="00D56275">
        <w:rPr>
          <w:sz w:val="24"/>
          <w:szCs w:val="24"/>
        </w:rPr>
        <w:t>Таблица 19 - Индекс промышленного производства в % к предыдущему году</w:t>
      </w:r>
    </w:p>
    <w:tbl>
      <w:tblPr>
        <w:tblW w:w="0" w:type="auto"/>
        <w:jc w:val="center"/>
        <w:tblInd w:w="40" w:type="dxa"/>
        <w:tblLayout w:type="fixed"/>
        <w:tblCellMar>
          <w:left w:w="40" w:type="dxa"/>
          <w:right w:w="40" w:type="dxa"/>
        </w:tblCellMar>
        <w:tblLook w:val="0000" w:firstRow="0" w:lastRow="0" w:firstColumn="0" w:lastColumn="0" w:noHBand="0" w:noVBand="0"/>
      </w:tblPr>
      <w:tblGrid>
        <w:gridCol w:w="1462"/>
        <w:gridCol w:w="1368"/>
        <w:gridCol w:w="1368"/>
        <w:gridCol w:w="1361"/>
        <w:gridCol w:w="1368"/>
        <w:gridCol w:w="1390"/>
        <w:gridCol w:w="1397"/>
      </w:tblGrid>
      <w:tr w:rsidR="00D56275" w:rsidRPr="00D56275" w:rsidTr="00651D16">
        <w:trPr>
          <w:trHeight w:hRule="exact" w:val="461"/>
          <w:jc w:val="center"/>
        </w:trPr>
        <w:tc>
          <w:tcPr>
            <w:tcW w:w="1462"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pacing w:val="-2"/>
                <w:sz w:val="24"/>
                <w:szCs w:val="24"/>
              </w:rPr>
              <w:t>Годы</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1996</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1997</w:t>
            </w:r>
          </w:p>
        </w:tc>
        <w:tc>
          <w:tcPr>
            <w:tcW w:w="1361"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1998</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1999</w:t>
            </w:r>
          </w:p>
        </w:tc>
        <w:tc>
          <w:tcPr>
            <w:tcW w:w="1390"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2000</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2001</w:t>
            </w:r>
          </w:p>
        </w:tc>
      </w:tr>
      <w:tr w:rsidR="00D56275" w:rsidRPr="00D56275" w:rsidTr="00651D16">
        <w:trPr>
          <w:trHeight w:hRule="exact" w:val="461"/>
          <w:jc w:val="center"/>
        </w:trPr>
        <w:tc>
          <w:tcPr>
            <w:tcW w:w="1462"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89,3</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84,8</w:t>
            </w:r>
          </w:p>
        </w:tc>
        <w:tc>
          <w:tcPr>
            <w:tcW w:w="1361"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58,0</w:t>
            </w:r>
          </w:p>
        </w:tc>
        <w:tc>
          <w:tcPr>
            <w:tcW w:w="1368"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84,9</w:t>
            </w:r>
          </w:p>
        </w:tc>
        <w:tc>
          <w:tcPr>
            <w:tcW w:w="1390"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73,6</w:t>
            </w:r>
          </w:p>
        </w:tc>
        <w:tc>
          <w:tcPr>
            <w:tcW w:w="1397" w:type="dxa"/>
            <w:tcBorders>
              <w:top w:val="single" w:sz="6" w:space="0" w:color="auto"/>
              <w:left w:val="single" w:sz="6" w:space="0" w:color="auto"/>
              <w:bottom w:val="single" w:sz="6" w:space="0" w:color="auto"/>
              <w:right w:val="single" w:sz="6" w:space="0" w:color="auto"/>
            </w:tcBorders>
            <w:shd w:val="clear" w:color="auto" w:fill="FFFFFF"/>
          </w:tcPr>
          <w:p w:rsidR="00D56275" w:rsidRPr="00D56275" w:rsidRDefault="00D56275" w:rsidP="00D471E6">
            <w:pPr>
              <w:shd w:val="clear" w:color="auto" w:fill="FFFFFF"/>
              <w:spacing w:line="276" w:lineRule="auto"/>
              <w:rPr>
                <w:sz w:val="24"/>
                <w:szCs w:val="24"/>
              </w:rPr>
            </w:pPr>
            <w:r w:rsidRPr="00D56275">
              <w:rPr>
                <w:sz w:val="24"/>
                <w:szCs w:val="24"/>
              </w:rPr>
              <w:t>78,2</w:t>
            </w:r>
          </w:p>
        </w:tc>
      </w:tr>
    </w:tbl>
    <w:p w:rsidR="00D60E2D" w:rsidRDefault="00D60E2D" w:rsidP="00D471E6">
      <w:pPr>
        <w:shd w:val="clear" w:color="auto" w:fill="FFFFFF"/>
        <w:spacing w:line="276" w:lineRule="auto"/>
        <w:ind w:firstLine="428"/>
        <w:rPr>
          <w:spacing w:val="-1"/>
          <w:sz w:val="24"/>
          <w:szCs w:val="24"/>
        </w:rPr>
      </w:pPr>
    </w:p>
    <w:p w:rsidR="00D56275" w:rsidRPr="00D56275" w:rsidRDefault="00D56275" w:rsidP="00D471E6">
      <w:pPr>
        <w:shd w:val="clear" w:color="auto" w:fill="FFFFFF"/>
        <w:spacing w:line="276" w:lineRule="auto"/>
        <w:ind w:firstLine="428"/>
        <w:rPr>
          <w:sz w:val="24"/>
          <w:szCs w:val="24"/>
        </w:rPr>
      </w:pPr>
      <w:r w:rsidRPr="00D56275">
        <w:rPr>
          <w:spacing w:val="-1"/>
          <w:sz w:val="24"/>
          <w:szCs w:val="24"/>
        </w:rPr>
        <w:t xml:space="preserve">За последнее десятилетие в городе прекратили деятельность следующие </w:t>
      </w:r>
      <w:r w:rsidRPr="00D56275">
        <w:rPr>
          <w:spacing w:val="-2"/>
          <w:sz w:val="24"/>
          <w:szCs w:val="24"/>
        </w:rPr>
        <w:t>предприятия:</w:t>
      </w:r>
    </w:p>
    <w:p w:rsidR="00D56275" w:rsidRPr="00D56275" w:rsidRDefault="00D56275" w:rsidP="00D471E6">
      <w:pPr>
        <w:widowControl w:val="0"/>
        <w:numPr>
          <w:ilvl w:val="0"/>
          <w:numId w:val="10"/>
        </w:numPr>
        <w:shd w:val="clear" w:color="auto" w:fill="FFFFFF"/>
        <w:tabs>
          <w:tab w:val="left" w:pos="421"/>
        </w:tabs>
        <w:autoSpaceDE w:val="0"/>
        <w:autoSpaceDN w:val="0"/>
        <w:adjustRightInd w:val="0"/>
        <w:spacing w:line="276" w:lineRule="auto"/>
        <w:ind w:hanging="360"/>
        <w:rPr>
          <w:sz w:val="24"/>
          <w:szCs w:val="24"/>
        </w:rPr>
      </w:pPr>
      <w:r w:rsidRPr="00D56275">
        <w:rPr>
          <w:sz w:val="24"/>
          <w:szCs w:val="24"/>
        </w:rPr>
        <w:t>Сплавная контора (Нижне-Енисейский СПК);</w:t>
      </w:r>
    </w:p>
    <w:p w:rsidR="00D56275" w:rsidRPr="00D56275" w:rsidRDefault="00D56275" w:rsidP="00D471E6">
      <w:pPr>
        <w:widowControl w:val="0"/>
        <w:numPr>
          <w:ilvl w:val="0"/>
          <w:numId w:val="10"/>
        </w:numPr>
        <w:shd w:val="clear" w:color="auto" w:fill="FFFFFF"/>
        <w:tabs>
          <w:tab w:val="left" w:pos="421"/>
        </w:tabs>
        <w:autoSpaceDE w:val="0"/>
        <w:autoSpaceDN w:val="0"/>
        <w:adjustRightInd w:val="0"/>
        <w:spacing w:line="276" w:lineRule="auto"/>
        <w:ind w:hanging="360"/>
        <w:rPr>
          <w:sz w:val="24"/>
          <w:szCs w:val="24"/>
        </w:rPr>
      </w:pPr>
      <w:r w:rsidRPr="00D56275">
        <w:rPr>
          <w:spacing w:val="-1"/>
          <w:sz w:val="24"/>
          <w:szCs w:val="24"/>
        </w:rPr>
        <w:t>Лесозавод;</w:t>
      </w:r>
    </w:p>
    <w:p w:rsidR="00D56275" w:rsidRPr="00D56275" w:rsidRDefault="00D56275" w:rsidP="00D471E6">
      <w:pPr>
        <w:widowControl w:val="0"/>
        <w:numPr>
          <w:ilvl w:val="0"/>
          <w:numId w:val="10"/>
        </w:numPr>
        <w:shd w:val="clear" w:color="auto" w:fill="FFFFFF"/>
        <w:tabs>
          <w:tab w:val="left" w:pos="421"/>
        </w:tabs>
        <w:autoSpaceDE w:val="0"/>
        <w:autoSpaceDN w:val="0"/>
        <w:adjustRightInd w:val="0"/>
        <w:spacing w:line="276" w:lineRule="auto"/>
        <w:ind w:hanging="360"/>
        <w:rPr>
          <w:sz w:val="24"/>
          <w:szCs w:val="24"/>
        </w:rPr>
      </w:pPr>
      <w:r w:rsidRPr="00D56275">
        <w:rPr>
          <w:sz w:val="24"/>
          <w:szCs w:val="24"/>
        </w:rPr>
        <w:t>Горпромкомбинат;</w:t>
      </w:r>
    </w:p>
    <w:p w:rsidR="00D56275" w:rsidRPr="00D56275" w:rsidRDefault="00D56275" w:rsidP="00D471E6">
      <w:pPr>
        <w:widowControl w:val="0"/>
        <w:numPr>
          <w:ilvl w:val="0"/>
          <w:numId w:val="10"/>
        </w:numPr>
        <w:shd w:val="clear" w:color="auto" w:fill="FFFFFF"/>
        <w:tabs>
          <w:tab w:val="left" w:pos="421"/>
        </w:tabs>
        <w:autoSpaceDE w:val="0"/>
        <w:autoSpaceDN w:val="0"/>
        <w:adjustRightInd w:val="0"/>
        <w:spacing w:line="276" w:lineRule="auto"/>
        <w:ind w:hanging="360"/>
        <w:rPr>
          <w:sz w:val="24"/>
          <w:szCs w:val="24"/>
        </w:rPr>
      </w:pPr>
      <w:r w:rsidRPr="00D56275">
        <w:rPr>
          <w:spacing w:val="-1"/>
          <w:sz w:val="24"/>
          <w:szCs w:val="24"/>
        </w:rPr>
        <w:t>Северный леспромхоз и др.</w:t>
      </w:r>
    </w:p>
    <w:p w:rsidR="00D56275" w:rsidRPr="00D56275" w:rsidRDefault="00D56275" w:rsidP="00D471E6">
      <w:pPr>
        <w:shd w:val="clear" w:color="auto" w:fill="FFFFFF"/>
        <w:spacing w:line="276" w:lineRule="auto"/>
        <w:ind w:firstLine="425"/>
        <w:jc w:val="both"/>
        <w:rPr>
          <w:sz w:val="24"/>
          <w:szCs w:val="24"/>
        </w:rPr>
      </w:pPr>
      <w:r w:rsidRPr="00D56275">
        <w:rPr>
          <w:sz w:val="24"/>
          <w:szCs w:val="24"/>
        </w:rPr>
        <w:t xml:space="preserve">Несмотря на высокую конкурентоспособность расположенного в </w:t>
      </w:r>
      <w:smartTag w:uri="urn:schemas-microsoft-com:office:smarttags" w:element="metricconverter">
        <w:smartTagPr>
          <w:attr w:name="ProductID" w:val="40 км"/>
        </w:smartTagPr>
        <w:r w:rsidRPr="00D56275">
          <w:rPr>
            <w:sz w:val="24"/>
            <w:szCs w:val="24"/>
          </w:rPr>
          <w:t>40 км</w:t>
        </w:r>
      </w:smartTag>
      <w:r w:rsidRPr="00D56275">
        <w:rPr>
          <w:sz w:val="24"/>
          <w:szCs w:val="24"/>
        </w:rPr>
        <w:t xml:space="preserve"> от города </w:t>
      </w:r>
      <w:r w:rsidRPr="00D56275">
        <w:rPr>
          <w:spacing w:val="1"/>
          <w:sz w:val="24"/>
          <w:szCs w:val="24"/>
        </w:rPr>
        <w:t xml:space="preserve">Лесосибирска с мощными деревообрабатывающими предприятиями, город </w:t>
      </w:r>
      <w:r w:rsidRPr="00D56275">
        <w:rPr>
          <w:sz w:val="24"/>
          <w:szCs w:val="24"/>
        </w:rPr>
        <w:t>Енисейск до 1990 года располагал достаточно крупными предприятиями лесной отрасли, производящими пиломатериалы (около 100 тыс.м</w:t>
      </w:r>
      <w:r w:rsidRPr="00D56275">
        <w:rPr>
          <w:sz w:val="24"/>
          <w:szCs w:val="24"/>
          <w:vertAlign w:val="superscript"/>
        </w:rPr>
        <w:t>3</w:t>
      </w:r>
      <w:r w:rsidRPr="00D56275">
        <w:rPr>
          <w:sz w:val="24"/>
          <w:szCs w:val="24"/>
        </w:rPr>
        <w:t xml:space="preserve"> ), шпалы (400 тыс.шт); занимался вывозкой древесины, заготовкой смолы, живицы, </w:t>
      </w:r>
      <w:r w:rsidRPr="00D56275">
        <w:rPr>
          <w:spacing w:val="-1"/>
          <w:sz w:val="24"/>
          <w:szCs w:val="24"/>
        </w:rPr>
        <w:t>производством мебели.</w:t>
      </w:r>
    </w:p>
    <w:p w:rsidR="00D56275" w:rsidRPr="00D56275" w:rsidRDefault="00D56275" w:rsidP="00D471E6">
      <w:pPr>
        <w:shd w:val="clear" w:color="auto" w:fill="FFFFFF"/>
        <w:spacing w:line="276" w:lineRule="auto"/>
        <w:ind w:firstLine="428"/>
        <w:jc w:val="both"/>
        <w:rPr>
          <w:sz w:val="24"/>
          <w:szCs w:val="24"/>
        </w:rPr>
      </w:pPr>
      <w:r w:rsidRPr="00D56275">
        <w:rPr>
          <w:spacing w:val="6"/>
          <w:sz w:val="24"/>
          <w:szCs w:val="24"/>
        </w:rPr>
        <w:t xml:space="preserve">В последний период производство продукции в лесопромышленном </w:t>
      </w:r>
      <w:r w:rsidRPr="00D56275">
        <w:rPr>
          <w:spacing w:val="12"/>
          <w:sz w:val="24"/>
          <w:szCs w:val="24"/>
        </w:rPr>
        <w:t xml:space="preserve">комплексе резко сократилось. Основными причинами </w:t>
      </w:r>
      <w:r w:rsidRPr="00D56275">
        <w:rPr>
          <w:sz w:val="24"/>
          <w:szCs w:val="24"/>
        </w:rPr>
        <w:t xml:space="preserve">дестабилизации комплекса явились более высокий рост цен на энергоресурсы и транспортные тарифы по сравнению с ценами на продукцию из древесины, что способствовало, в конечном счете, убыточности многих предприятий, в первую </w:t>
      </w:r>
      <w:r w:rsidRPr="00D56275">
        <w:rPr>
          <w:spacing w:val="10"/>
          <w:sz w:val="24"/>
          <w:szCs w:val="24"/>
        </w:rPr>
        <w:t xml:space="preserve">очередь, небольших, и особенно, в лесозаготовке. Кроме того, резко </w:t>
      </w:r>
      <w:r w:rsidRPr="00D56275">
        <w:rPr>
          <w:sz w:val="24"/>
          <w:szCs w:val="24"/>
        </w:rPr>
        <w:t>ограничился рынок сбыта продукции.</w:t>
      </w:r>
    </w:p>
    <w:p w:rsidR="00D56275" w:rsidRPr="00D56275" w:rsidRDefault="00D56275" w:rsidP="00D471E6">
      <w:pPr>
        <w:shd w:val="clear" w:color="auto" w:fill="FFFFFF"/>
        <w:spacing w:line="276" w:lineRule="auto"/>
        <w:ind w:firstLine="425"/>
        <w:jc w:val="both"/>
        <w:rPr>
          <w:sz w:val="24"/>
          <w:szCs w:val="28"/>
        </w:rPr>
      </w:pPr>
      <w:r w:rsidRPr="00D56275">
        <w:rPr>
          <w:spacing w:val="9"/>
          <w:sz w:val="24"/>
          <w:szCs w:val="28"/>
        </w:rPr>
        <w:t xml:space="preserve">Прекратил деятельность пивобезалкогольный завод, не выдержав </w:t>
      </w:r>
      <w:r w:rsidRPr="00D56275">
        <w:rPr>
          <w:sz w:val="24"/>
          <w:szCs w:val="28"/>
        </w:rPr>
        <w:t>конкуренции с более крупными компаниями этого профиля и с более высоким качеством продукции.</w:t>
      </w:r>
    </w:p>
    <w:p w:rsidR="00D56275" w:rsidRPr="00D56275" w:rsidRDefault="00D56275" w:rsidP="00D471E6">
      <w:pPr>
        <w:shd w:val="clear" w:color="auto" w:fill="FFFFFF"/>
        <w:spacing w:line="276" w:lineRule="auto"/>
        <w:ind w:firstLine="425"/>
        <w:jc w:val="both"/>
        <w:rPr>
          <w:sz w:val="24"/>
          <w:szCs w:val="24"/>
        </w:rPr>
      </w:pPr>
      <w:r w:rsidRPr="00D56275">
        <w:rPr>
          <w:sz w:val="24"/>
          <w:szCs w:val="28"/>
        </w:rPr>
        <w:t>Не реализованы решения генерального плана (</w:t>
      </w:r>
      <w:smartTag w:uri="urn:schemas-microsoft-com:office:smarttags" w:element="metricconverter">
        <w:smartTagPr>
          <w:attr w:name="ProductID" w:val="1983 г"/>
        </w:smartTagPr>
        <w:r w:rsidRPr="00D56275">
          <w:rPr>
            <w:sz w:val="24"/>
            <w:szCs w:val="28"/>
          </w:rPr>
          <w:t>1983 г</w:t>
        </w:r>
      </w:smartTag>
      <w:r w:rsidRPr="00D56275">
        <w:rPr>
          <w:sz w:val="24"/>
          <w:szCs w:val="28"/>
        </w:rPr>
        <w:t xml:space="preserve">.) в части размещения </w:t>
      </w:r>
      <w:r w:rsidRPr="00D56275">
        <w:rPr>
          <w:spacing w:val="1"/>
          <w:sz w:val="24"/>
          <w:szCs w:val="28"/>
        </w:rPr>
        <w:t xml:space="preserve">в городе </w:t>
      </w:r>
      <w:r w:rsidRPr="00D56275">
        <w:rPr>
          <w:spacing w:val="1"/>
          <w:sz w:val="24"/>
          <w:szCs w:val="24"/>
        </w:rPr>
        <w:t xml:space="preserve">предприятий легкой промышленности (валяльно-войлочная, швейная </w:t>
      </w:r>
      <w:r w:rsidRPr="00D56275">
        <w:rPr>
          <w:spacing w:val="-2"/>
          <w:sz w:val="24"/>
          <w:szCs w:val="24"/>
        </w:rPr>
        <w:t>фабрики).</w:t>
      </w:r>
    </w:p>
    <w:p w:rsidR="00D56275" w:rsidRPr="00D56275" w:rsidRDefault="00D56275" w:rsidP="00D471E6">
      <w:pPr>
        <w:shd w:val="clear" w:color="auto" w:fill="FFFFFF"/>
        <w:spacing w:line="276" w:lineRule="auto"/>
        <w:ind w:firstLine="360"/>
        <w:jc w:val="both"/>
        <w:rPr>
          <w:spacing w:val="-1"/>
          <w:sz w:val="24"/>
          <w:szCs w:val="24"/>
          <w:u w:val="single"/>
        </w:rPr>
      </w:pPr>
      <w:r w:rsidRPr="00D56275">
        <w:rPr>
          <w:sz w:val="24"/>
          <w:szCs w:val="24"/>
        </w:rPr>
        <w:lastRenderedPageBreak/>
        <w:t>Ниже приведена краткая характеристика основных предприятий:</w:t>
      </w:r>
    </w:p>
    <w:p w:rsidR="00D56275" w:rsidRPr="00D56275" w:rsidRDefault="00D56275" w:rsidP="00D471E6">
      <w:pPr>
        <w:shd w:val="clear" w:color="auto" w:fill="FFFFFF"/>
        <w:spacing w:line="276" w:lineRule="auto"/>
        <w:ind w:firstLine="360"/>
        <w:jc w:val="both"/>
        <w:rPr>
          <w:spacing w:val="-1"/>
          <w:sz w:val="24"/>
          <w:szCs w:val="24"/>
          <w:u w:val="single"/>
        </w:rPr>
      </w:pPr>
      <w:r w:rsidRPr="00D56275">
        <w:rPr>
          <w:spacing w:val="-1"/>
          <w:sz w:val="24"/>
          <w:szCs w:val="24"/>
          <w:u w:val="single"/>
        </w:rPr>
        <w:t>Лесная и деревообрабатывающая промышленность</w:t>
      </w:r>
    </w:p>
    <w:p w:rsidR="00D56275" w:rsidRPr="00D56275" w:rsidRDefault="00D56275" w:rsidP="00D471E6">
      <w:pPr>
        <w:numPr>
          <w:ilvl w:val="0"/>
          <w:numId w:val="15"/>
        </w:numPr>
        <w:shd w:val="clear" w:color="auto" w:fill="FFFFFF"/>
        <w:tabs>
          <w:tab w:val="clear" w:pos="1080"/>
          <w:tab w:val="num" w:pos="360"/>
        </w:tabs>
        <w:spacing w:line="276" w:lineRule="auto"/>
        <w:ind w:left="0" w:firstLine="0"/>
        <w:jc w:val="both"/>
        <w:rPr>
          <w:sz w:val="24"/>
          <w:szCs w:val="24"/>
        </w:rPr>
      </w:pPr>
      <w:r w:rsidRPr="00D56275">
        <w:rPr>
          <w:i/>
          <w:spacing w:val="7"/>
          <w:sz w:val="24"/>
          <w:szCs w:val="24"/>
        </w:rPr>
        <w:t>ФГУ «Енисейский лесхоз»</w:t>
      </w:r>
      <w:r w:rsidRPr="00D56275">
        <w:rPr>
          <w:spacing w:val="7"/>
          <w:sz w:val="24"/>
          <w:szCs w:val="24"/>
        </w:rPr>
        <w:t xml:space="preserve"> ведет лесокультурные работы, заготовку, вывозку и </w:t>
      </w:r>
      <w:r w:rsidRPr="00D56275">
        <w:rPr>
          <w:sz w:val="24"/>
          <w:szCs w:val="24"/>
        </w:rPr>
        <w:t xml:space="preserve">переработку древесины. Занято 254 человека. </w:t>
      </w:r>
    </w:p>
    <w:p w:rsidR="00D56275" w:rsidRPr="00D56275" w:rsidRDefault="00D56275" w:rsidP="00D471E6">
      <w:pPr>
        <w:numPr>
          <w:ilvl w:val="0"/>
          <w:numId w:val="15"/>
        </w:numPr>
        <w:shd w:val="clear" w:color="auto" w:fill="FFFFFF"/>
        <w:tabs>
          <w:tab w:val="clear" w:pos="1080"/>
          <w:tab w:val="num" w:pos="360"/>
        </w:tabs>
        <w:spacing w:line="276" w:lineRule="auto"/>
        <w:ind w:left="0" w:firstLine="0"/>
        <w:jc w:val="both"/>
        <w:rPr>
          <w:sz w:val="24"/>
          <w:szCs w:val="24"/>
        </w:rPr>
      </w:pPr>
      <w:r w:rsidRPr="00D56275">
        <w:rPr>
          <w:i/>
          <w:sz w:val="24"/>
          <w:szCs w:val="24"/>
        </w:rPr>
        <w:t>ЗАО «Енисейский лесозавод»</w:t>
      </w:r>
      <w:r w:rsidRPr="00D56275">
        <w:rPr>
          <w:sz w:val="24"/>
          <w:szCs w:val="24"/>
        </w:rPr>
        <w:t xml:space="preserve"> в </w:t>
      </w:r>
      <w:smartTag w:uri="urn:schemas-microsoft-com:office:smarttags" w:element="metricconverter">
        <w:smartTagPr>
          <w:attr w:name="ProductID" w:val="2001 г"/>
        </w:smartTagPr>
        <w:r w:rsidRPr="00D56275">
          <w:rPr>
            <w:sz w:val="24"/>
            <w:szCs w:val="24"/>
          </w:rPr>
          <w:t>2001 г</w:t>
        </w:r>
      </w:smartTag>
      <w:r w:rsidRPr="00D56275">
        <w:rPr>
          <w:sz w:val="24"/>
          <w:szCs w:val="24"/>
        </w:rPr>
        <w:t>. вышел из строя в результате пожара.</w:t>
      </w:r>
    </w:p>
    <w:p w:rsidR="00D56275" w:rsidRPr="00D56275" w:rsidRDefault="00D56275" w:rsidP="00D471E6">
      <w:pPr>
        <w:numPr>
          <w:ilvl w:val="0"/>
          <w:numId w:val="15"/>
        </w:numPr>
        <w:shd w:val="clear" w:color="auto" w:fill="FFFFFF"/>
        <w:tabs>
          <w:tab w:val="clear" w:pos="1080"/>
          <w:tab w:val="num" w:pos="360"/>
        </w:tabs>
        <w:spacing w:line="276" w:lineRule="auto"/>
        <w:ind w:left="0" w:firstLine="0"/>
        <w:jc w:val="both"/>
        <w:rPr>
          <w:sz w:val="24"/>
          <w:szCs w:val="24"/>
        </w:rPr>
      </w:pPr>
      <w:r w:rsidRPr="00D56275">
        <w:rPr>
          <w:i/>
          <w:sz w:val="24"/>
          <w:szCs w:val="24"/>
        </w:rPr>
        <w:t>ОАО «Енисеймебель»</w:t>
      </w:r>
      <w:r w:rsidRPr="00D56275">
        <w:rPr>
          <w:sz w:val="24"/>
          <w:szCs w:val="24"/>
        </w:rPr>
        <w:t xml:space="preserve"> в </w:t>
      </w:r>
      <w:smartTag w:uri="urn:schemas-microsoft-com:office:smarttags" w:element="metricconverter">
        <w:smartTagPr>
          <w:attr w:name="ProductID" w:val="2001 г"/>
        </w:smartTagPr>
        <w:r w:rsidRPr="00D56275">
          <w:rPr>
            <w:sz w:val="24"/>
            <w:szCs w:val="24"/>
          </w:rPr>
          <w:t>2001 г</w:t>
        </w:r>
      </w:smartTag>
      <w:r w:rsidRPr="00D56275">
        <w:rPr>
          <w:sz w:val="24"/>
          <w:szCs w:val="24"/>
        </w:rPr>
        <w:t>. работа приостановлена из-за отсутствия спроса на продукцию; стабилизация деятельности намечена на 2008 гг.</w:t>
      </w:r>
    </w:p>
    <w:p w:rsidR="00D56275" w:rsidRPr="00D56275" w:rsidRDefault="00D56275" w:rsidP="00D471E6">
      <w:pPr>
        <w:numPr>
          <w:ilvl w:val="0"/>
          <w:numId w:val="15"/>
        </w:numPr>
        <w:shd w:val="clear" w:color="auto" w:fill="FFFFFF"/>
        <w:tabs>
          <w:tab w:val="clear" w:pos="1080"/>
          <w:tab w:val="num" w:pos="360"/>
        </w:tabs>
        <w:spacing w:line="276" w:lineRule="auto"/>
        <w:ind w:left="0" w:firstLine="0"/>
        <w:jc w:val="both"/>
        <w:rPr>
          <w:sz w:val="24"/>
          <w:szCs w:val="24"/>
        </w:rPr>
      </w:pPr>
      <w:r w:rsidRPr="00D56275">
        <w:rPr>
          <w:i/>
          <w:sz w:val="24"/>
          <w:szCs w:val="24"/>
        </w:rPr>
        <w:t>Сплавная контора</w:t>
      </w:r>
      <w:r w:rsidRPr="00D56275">
        <w:rPr>
          <w:sz w:val="24"/>
          <w:szCs w:val="24"/>
        </w:rPr>
        <w:t xml:space="preserve">, созданная в </w:t>
      </w:r>
      <w:smartTag w:uri="urn:schemas-microsoft-com:office:smarttags" w:element="metricconverter">
        <w:smartTagPr>
          <w:attr w:name="ProductID" w:val="1929 г"/>
        </w:smartTagPr>
        <w:r w:rsidRPr="00D56275">
          <w:rPr>
            <w:sz w:val="24"/>
            <w:szCs w:val="24"/>
          </w:rPr>
          <w:t>1929 г</w:t>
        </w:r>
      </w:smartTag>
      <w:r w:rsidRPr="00D56275">
        <w:rPr>
          <w:sz w:val="24"/>
          <w:szCs w:val="24"/>
        </w:rPr>
        <w:t xml:space="preserve">., занимает территорию </w:t>
      </w:r>
      <w:smartTag w:uri="urn:schemas-microsoft-com:office:smarttags" w:element="metricconverter">
        <w:smartTagPr>
          <w:attr w:name="ProductID" w:val="77,4 га"/>
        </w:smartTagPr>
        <w:r w:rsidRPr="00D56275">
          <w:rPr>
            <w:sz w:val="24"/>
            <w:szCs w:val="24"/>
          </w:rPr>
          <w:t>77,4 га</w:t>
        </w:r>
      </w:smartTag>
      <w:r w:rsidRPr="00D56275">
        <w:rPr>
          <w:sz w:val="24"/>
          <w:szCs w:val="24"/>
        </w:rPr>
        <w:t xml:space="preserve"> на берегу Енисея в северо-восточной части города. Поскольку лесосибирские предприятия деревообрабатывающей промышленности являются основными в данной отрасли, Енисейск не сможет составить им конкуренцию, поэтому недействующая сплавная контора восстановлению не подлежит.</w:t>
      </w:r>
    </w:p>
    <w:p w:rsidR="00D56275" w:rsidRPr="00D56275" w:rsidRDefault="00D56275" w:rsidP="00D471E6">
      <w:pPr>
        <w:shd w:val="clear" w:color="auto" w:fill="FFFFFF"/>
        <w:spacing w:line="276" w:lineRule="auto"/>
        <w:rPr>
          <w:sz w:val="24"/>
          <w:szCs w:val="24"/>
        </w:rPr>
      </w:pPr>
      <w:r w:rsidRPr="00D56275">
        <w:rPr>
          <w:sz w:val="24"/>
          <w:szCs w:val="24"/>
          <w:u w:val="single"/>
        </w:rPr>
        <w:t>Машиностроение и металлообработка</w:t>
      </w:r>
    </w:p>
    <w:p w:rsidR="00D56275" w:rsidRPr="00D56275" w:rsidRDefault="00D56275" w:rsidP="00D471E6">
      <w:pPr>
        <w:numPr>
          <w:ilvl w:val="0"/>
          <w:numId w:val="16"/>
        </w:numPr>
        <w:shd w:val="clear" w:color="auto" w:fill="FFFFFF"/>
        <w:tabs>
          <w:tab w:val="left" w:pos="0"/>
        </w:tabs>
        <w:spacing w:line="276" w:lineRule="auto"/>
        <w:ind w:left="0" w:firstLine="0"/>
        <w:jc w:val="both"/>
        <w:rPr>
          <w:sz w:val="24"/>
          <w:szCs w:val="24"/>
        </w:rPr>
      </w:pPr>
      <w:r w:rsidRPr="00D56275">
        <w:rPr>
          <w:i/>
          <w:sz w:val="24"/>
          <w:szCs w:val="24"/>
        </w:rPr>
        <w:t>Енисейский механический завод</w:t>
      </w:r>
      <w:r w:rsidRPr="00D56275">
        <w:rPr>
          <w:sz w:val="24"/>
          <w:szCs w:val="24"/>
        </w:rPr>
        <w:t xml:space="preserve">, организован в </w:t>
      </w:r>
      <w:smartTag w:uri="urn:schemas-microsoft-com:office:smarttags" w:element="metricconverter">
        <w:smartTagPr>
          <w:attr w:name="ProductID" w:val="1932 г"/>
        </w:smartTagPr>
        <w:r w:rsidRPr="00D56275">
          <w:rPr>
            <w:sz w:val="24"/>
            <w:szCs w:val="24"/>
          </w:rPr>
          <w:t>1932 г</w:t>
        </w:r>
      </w:smartTag>
      <w:r w:rsidRPr="00D56275">
        <w:rPr>
          <w:sz w:val="24"/>
          <w:szCs w:val="24"/>
        </w:rPr>
        <w:t xml:space="preserve">., размещается на берегу Енисея на территории </w:t>
      </w:r>
      <w:smartTag w:uri="urn:schemas-microsoft-com:office:smarttags" w:element="metricconverter">
        <w:smartTagPr>
          <w:attr w:name="ProductID" w:val="12,18 га"/>
        </w:smartTagPr>
        <w:r w:rsidRPr="00D56275">
          <w:rPr>
            <w:sz w:val="24"/>
            <w:szCs w:val="24"/>
          </w:rPr>
          <w:t>12,18 га</w:t>
        </w:r>
      </w:smartTag>
      <w:r w:rsidRPr="00D56275">
        <w:rPr>
          <w:sz w:val="24"/>
          <w:szCs w:val="24"/>
        </w:rPr>
        <w:t xml:space="preserve"> (на двух площадках). В настоящее время завод не работает. </w:t>
      </w:r>
    </w:p>
    <w:p w:rsidR="00D56275" w:rsidRPr="00D56275" w:rsidRDefault="00D56275" w:rsidP="00D471E6">
      <w:pPr>
        <w:shd w:val="clear" w:color="auto" w:fill="FFFFFF"/>
        <w:tabs>
          <w:tab w:val="left" w:pos="0"/>
          <w:tab w:val="left" w:pos="360"/>
        </w:tabs>
        <w:spacing w:line="276" w:lineRule="auto"/>
        <w:jc w:val="both"/>
        <w:rPr>
          <w:sz w:val="24"/>
          <w:szCs w:val="24"/>
        </w:rPr>
      </w:pPr>
      <w:r w:rsidRPr="00D56275">
        <w:rPr>
          <w:spacing w:val="-2"/>
          <w:sz w:val="24"/>
          <w:szCs w:val="24"/>
          <w:u w:val="single"/>
        </w:rPr>
        <w:t>Пищевая промышленность</w:t>
      </w:r>
    </w:p>
    <w:p w:rsidR="00D56275" w:rsidRPr="00D56275" w:rsidRDefault="00D56275" w:rsidP="00D471E6">
      <w:pPr>
        <w:numPr>
          <w:ilvl w:val="0"/>
          <w:numId w:val="16"/>
        </w:numPr>
        <w:shd w:val="clear" w:color="auto" w:fill="FFFFFF"/>
        <w:tabs>
          <w:tab w:val="num" w:pos="0"/>
          <w:tab w:val="left" w:pos="360"/>
        </w:tabs>
        <w:spacing w:line="276" w:lineRule="auto"/>
        <w:ind w:left="0" w:firstLine="0"/>
        <w:jc w:val="both"/>
        <w:rPr>
          <w:sz w:val="24"/>
          <w:szCs w:val="24"/>
        </w:rPr>
      </w:pPr>
      <w:r w:rsidRPr="00D56275">
        <w:rPr>
          <w:sz w:val="24"/>
          <w:szCs w:val="24"/>
          <w:u w:val="single"/>
        </w:rPr>
        <w:t>ОАО «Мясо»</w:t>
      </w:r>
      <w:r w:rsidRPr="00D56275">
        <w:rPr>
          <w:sz w:val="24"/>
          <w:szCs w:val="24"/>
        </w:rPr>
        <w:t xml:space="preserve"> - Енисейский мясокомбинат основан в 19 веке, расположен в северо-западной части города на территории </w:t>
      </w:r>
      <w:smartTag w:uri="urn:schemas-microsoft-com:office:smarttags" w:element="metricconverter">
        <w:smartTagPr>
          <w:attr w:name="ProductID" w:val="1,7 га"/>
        </w:smartTagPr>
        <w:r w:rsidRPr="00D56275">
          <w:rPr>
            <w:sz w:val="24"/>
            <w:szCs w:val="24"/>
          </w:rPr>
          <w:t>1,7 га</w:t>
        </w:r>
      </w:smartTag>
      <w:r w:rsidRPr="00D56275">
        <w:rPr>
          <w:sz w:val="24"/>
          <w:szCs w:val="24"/>
        </w:rPr>
        <w:t xml:space="preserve">. На данный момент предприятие не работает. </w:t>
      </w:r>
    </w:p>
    <w:p w:rsidR="00D56275" w:rsidRPr="00D56275" w:rsidRDefault="00D56275" w:rsidP="00D471E6">
      <w:pPr>
        <w:shd w:val="clear" w:color="auto" w:fill="FFFFFF"/>
        <w:tabs>
          <w:tab w:val="left" w:pos="0"/>
          <w:tab w:val="left" w:pos="360"/>
        </w:tabs>
        <w:spacing w:line="276" w:lineRule="auto"/>
        <w:jc w:val="both"/>
        <w:rPr>
          <w:sz w:val="24"/>
          <w:szCs w:val="24"/>
        </w:rPr>
      </w:pPr>
      <w:r w:rsidRPr="00D56275">
        <w:rPr>
          <w:sz w:val="24"/>
          <w:szCs w:val="24"/>
          <w:u w:val="single"/>
        </w:rPr>
        <w:t>ОАО «Енисейский хлеб»</w:t>
      </w:r>
    </w:p>
    <w:p w:rsidR="00D56275" w:rsidRPr="00D56275" w:rsidRDefault="00D56275" w:rsidP="00D471E6">
      <w:pPr>
        <w:numPr>
          <w:ilvl w:val="0"/>
          <w:numId w:val="16"/>
        </w:numPr>
        <w:shd w:val="clear" w:color="auto" w:fill="FFFFFF"/>
        <w:tabs>
          <w:tab w:val="left" w:pos="0"/>
          <w:tab w:val="left" w:pos="360"/>
        </w:tabs>
        <w:spacing w:line="276" w:lineRule="auto"/>
        <w:ind w:left="0" w:firstLine="0"/>
        <w:jc w:val="both"/>
        <w:rPr>
          <w:sz w:val="24"/>
          <w:szCs w:val="24"/>
        </w:rPr>
      </w:pPr>
      <w:r w:rsidRPr="00D56275">
        <w:rPr>
          <w:sz w:val="24"/>
          <w:szCs w:val="24"/>
        </w:rPr>
        <w:t xml:space="preserve">Хлебозавод действует в городе с </w:t>
      </w:r>
      <w:smartTag w:uri="urn:schemas-microsoft-com:office:smarttags" w:element="metricconverter">
        <w:smartTagPr>
          <w:attr w:name="ProductID" w:val="1993 г"/>
        </w:smartTagPr>
        <w:r w:rsidRPr="00D56275">
          <w:rPr>
            <w:sz w:val="24"/>
            <w:szCs w:val="24"/>
          </w:rPr>
          <w:t>1993 г</w:t>
        </w:r>
      </w:smartTag>
      <w:r w:rsidRPr="00D56275">
        <w:rPr>
          <w:sz w:val="24"/>
          <w:szCs w:val="24"/>
        </w:rPr>
        <w:t xml:space="preserve">., расположен в западной части города на участке </w:t>
      </w:r>
      <w:smartTag w:uri="urn:schemas-microsoft-com:office:smarttags" w:element="metricconverter">
        <w:smartTagPr>
          <w:attr w:name="ProductID" w:val="1,6 га"/>
        </w:smartTagPr>
        <w:r w:rsidRPr="00D56275">
          <w:rPr>
            <w:sz w:val="24"/>
            <w:szCs w:val="24"/>
          </w:rPr>
          <w:t>1,6 га</w:t>
        </w:r>
      </w:smartTag>
      <w:r w:rsidRPr="00D56275">
        <w:rPr>
          <w:sz w:val="24"/>
          <w:szCs w:val="24"/>
        </w:rPr>
        <w:t>. При проектной мощности 30 тонн хлебобулочных изделий. Производство хлебобулочных изделий составило 573 тонны. Численность работающих – 50 человек. Всего в городе произведено с учетом пекарен – 684 тонн хлебобулочных изделий. Предприятием произведено продукции на 10189 тыс.руб. Основные поставщики сырья: ООО «Шарм», ЧП Гнот. Пункты сбыта продукции: фирменные торговые точки, городские торговые точки, учреждения образования и здравоохранения, сельская местность.</w:t>
      </w:r>
    </w:p>
    <w:p w:rsidR="00D56275" w:rsidRPr="00D56275" w:rsidRDefault="00D56275" w:rsidP="00D471E6">
      <w:pPr>
        <w:numPr>
          <w:ilvl w:val="0"/>
          <w:numId w:val="16"/>
        </w:numPr>
        <w:shd w:val="clear" w:color="auto" w:fill="FFFFFF"/>
        <w:tabs>
          <w:tab w:val="left" w:pos="0"/>
          <w:tab w:val="left" w:pos="360"/>
        </w:tabs>
        <w:spacing w:line="276" w:lineRule="auto"/>
        <w:ind w:left="0" w:firstLine="0"/>
        <w:jc w:val="both"/>
        <w:rPr>
          <w:sz w:val="24"/>
          <w:szCs w:val="24"/>
        </w:rPr>
      </w:pPr>
      <w:r w:rsidRPr="00D56275">
        <w:rPr>
          <w:sz w:val="24"/>
          <w:szCs w:val="24"/>
          <w:u w:val="single"/>
        </w:rPr>
        <w:t xml:space="preserve">Пивобезалкогольный завод – </w:t>
      </w:r>
      <w:r w:rsidRPr="00D56275">
        <w:rPr>
          <w:sz w:val="24"/>
          <w:szCs w:val="24"/>
        </w:rPr>
        <w:t xml:space="preserve">организован в 1962 году, расположен в жилой застройке на территории </w:t>
      </w:r>
      <w:smartTag w:uri="urn:schemas-microsoft-com:office:smarttags" w:element="metricconverter">
        <w:smartTagPr>
          <w:attr w:name="ProductID" w:val="1,97 га"/>
        </w:smartTagPr>
        <w:r w:rsidRPr="00D56275">
          <w:rPr>
            <w:sz w:val="24"/>
            <w:szCs w:val="24"/>
          </w:rPr>
          <w:t>1,97 га</w:t>
        </w:r>
      </w:smartTag>
      <w:r w:rsidRPr="00D56275">
        <w:rPr>
          <w:sz w:val="24"/>
          <w:szCs w:val="24"/>
        </w:rPr>
        <w:t>. Завод в настоящее время не работает, территории не используется.</w:t>
      </w:r>
    </w:p>
    <w:p w:rsidR="00D56275" w:rsidRPr="00D56275" w:rsidRDefault="00D56275" w:rsidP="00D471E6">
      <w:pPr>
        <w:spacing w:line="276" w:lineRule="auto"/>
        <w:jc w:val="both"/>
        <w:rPr>
          <w:sz w:val="24"/>
          <w:szCs w:val="24"/>
        </w:rPr>
      </w:pPr>
      <w:r w:rsidRPr="00D56275">
        <w:rPr>
          <w:sz w:val="24"/>
          <w:szCs w:val="24"/>
        </w:rPr>
        <w:t xml:space="preserve">Обеспечение населения хлебом и кондитерскими изделиями, а также мясопродуктами и колбасными изделиями предполагается осуществить за счет организации малых предприятий и, частично, за счет ввоза из других районов края. </w:t>
      </w:r>
    </w:p>
    <w:p w:rsidR="00D56275" w:rsidRPr="00D56275" w:rsidRDefault="00D56275" w:rsidP="00D471E6">
      <w:pPr>
        <w:spacing w:line="276" w:lineRule="auto"/>
        <w:ind w:firstLine="709"/>
        <w:jc w:val="both"/>
        <w:rPr>
          <w:b/>
          <w:i/>
          <w:sz w:val="24"/>
          <w:szCs w:val="24"/>
          <w:u w:val="single"/>
        </w:rPr>
      </w:pPr>
      <w:r w:rsidRPr="00D56275">
        <w:rPr>
          <w:b/>
          <w:i/>
          <w:sz w:val="24"/>
          <w:szCs w:val="24"/>
          <w:u w:val="single"/>
        </w:rPr>
        <w:t>Пищевая и перерабатывающая отрасль</w:t>
      </w:r>
    </w:p>
    <w:p w:rsidR="00D60E2D" w:rsidRPr="00D60E2D" w:rsidRDefault="00D60E2D" w:rsidP="00D471E6">
      <w:pPr>
        <w:shd w:val="clear" w:color="auto" w:fill="FFFFFF"/>
        <w:spacing w:line="276" w:lineRule="auto"/>
        <w:ind w:firstLine="635"/>
        <w:jc w:val="both"/>
        <w:rPr>
          <w:sz w:val="24"/>
          <w:szCs w:val="24"/>
        </w:rPr>
      </w:pPr>
      <w:r w:rsidRPr="00D60E2D">
        <w:rPr>
          <w:sz w:val="24"/>
          <w:szCs w:val="24"/>
        </w:rPr>
        <w:t>Пищев</w:t>
      </w:r>
      <w:r>
        <w:rPr>
          <w:sz w:val="24"/>
          <w:szCs w:val="24"/>
        </w:rPr>
        <w:t>ая</w:t>
      </w:r>
      <w:r w:rsidRPr="00D60E2D">
        <w:rPr>
          <w:sz w:val="24"/>
          <w:szCs w:val="24"/>
        </w:rPr>
        <w:t xml:space="preserve"> отрасль в городе представлена предприятие</w:t>
      </w:r>
      <w:r>
        <w:rPr>
          <w:sz w:val="24"/>
          <w:szCs w:val="24"/>
        </w:rPr>
        <w:t>м</w:t>
      </w:r>
      <w:r w:rsidRPr="00D60E2D">
        <w:rPr>
          <w:sz w:val="24"/>
          <w:szCs w:val="24"/>
        </w:rPr>
        <w:t xml:space="preserve"> ОАО «Енисейский хлеб». </w:t>
      </w:r>
    </w:p>
    <w:p w:rsidR="00D60E2D" w:rsidRPr="00D60E2D" w:rsidRDefault="00D60E2D" w:rsidP="00D471E6">
      <w:pPr>
        <w:shd w:val="clear" w:color="auto" w:fill="FFFFFF"/>
        <w:spacing w:line="276" w:lineRule="auto"/>
        <w:rPr>
          <w:sz w:val="24"/>
          <w:szCs w:val="24"/>
        </w:rPr>
      </w:pPr>
      <w:r>
        <w:rPr>
          <w:sz w:val="24"/>
          <w:szCs w:val="24"/>
        </w:rPr>
        <w:t>Таблица 2</w:t>
      </w:r>
      <w:r w:rsidR="002E11DA">
        <w:rPr>
          <w:sz w:val="24"/>
          <w:szCs w:val="24"/>
        </w:rPr>
        <w:t>0</w:t>
      </w:r>
      <w:r>
        <w:rPr>
          <w:sz w:val="24"/>
          <w:szCs w:val="24"/>
        </w:rPr>
        <w:t xml:space="preserve"> - </w:t>
      </w:r>
      <w:r w:rsidRPr="00D60E2D">
        <w:rPr>
          <w:sz w:val="24"/>
          <w:szCs w:val="24"/>
        </w:rPr>
        <w:t>Прогноз потребности населения г.</w:t>
      </w:r>
      <w:r>
        <w:rPr>
          <w:sz w:val="24"/>
          <w:szCs w:val="24"/>
        </w:rPr>
        <w:t xml:space="preserve"> </w:t>
      </w:r>
      <w:r w:rsidRPr="00D60E2D">
        <w:rPr>
          <w:sz w:val="24"/>
          <w:szCs w:val="24"/>
        </w:rPr>
        <w:t>Енисейска в основных продуктах питания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40"/>
        <w:gridCol w:w="1137"/>
        <w:gridCol w:w="1138"/>
        <w:gridCol w:w="1138"/>
        <w:gridCol w:w="1335"/>
        <w:gridCol w:w="1403"/>
      </w:tblGrid>
      <w:tr w:rsidR="00D60E2D" w:rsidRPr="00D471E6" w:rsidTr="00D60E2D">
        <w:trPr>
          <w:cantSplit/>
          <w:trHeight w:val="322"/>
          <w:jc w:val="center"/>
        </w:trPr>
        <w:tc>
          <w:tcPr>
            <w:tcW w:w="675" w:type="dxa"/>
            <w:vMerge w:val="restart"/>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w:t>
            </w:r>
          </w:p>
        </w:tc>
        <w:tc>
          <w:tcPr>
            <w:tcW w:w="3440" w:type="dxa"/>
            <w:vMerge w:val="restart"/>
            <w:tcMar>
              <w:left w:w="28" w:type="dxa"/>
              <w:right w:w="28" w:type="dxa"/>
            </w:tcMar>
          </w:tcPr>
          <w:p w:rsidR="00D60E2D" w:rsidRPr="00D471E6" w:rsidRDefault="00D60E2D" w:rsidP="00D471E6">
            <w:pPr>
              <w:tabs>
                <w:tab w:val="left" w:pos="300"/>
                <w:tab w:val="center" w:pos="1480"/>
              </w:tabs>
              <w:spacing w:line="276" w:lineRule="auto"/>
              <w:jc w:val="center"/>
              <w:rPr>
                <w:sz w:val="22"/>
                <w:szCs w:val="22"/>
              </w:rPr>
            </w:pPr>
            <w:r w:rsidRPr="00D471E6">
              <w:rPr>
                <w:sz w:val="22"/>
                <w:szCs w:val="22"/>
              </w:rPr>
              <w:t>Наименование</w:t>
            </w:r>
          </w:p>
        </w:tc>
        <w:tc>
          <w:tcPr>
            <w:tcW w:w="1137" w:type="dxa"/>
            <w:vMerge w:val="restart"/>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Расчет. показ. на 1 чел. в год</w:t>
            </w:r>
          </w:p>
        </w:tc>
        <w:tc>
          <w:tcPr>
            <w:tcW w:w="5014" w:type="dxa"/>
            <w:gridSpan w:val="4"/>
          </w:tcPr>
          <w:p w:rsidR="00D60E2D" w:rsidRPr="00D471E6" w:rsidRDefault="00D60E2D" w:rsidP="00D471E6">
            <w:pPr>
              <w:spacing w:line="276" w:lineRule="auto"/>
              <w:jc w:val="center"/>
              <w:rPr>
                <w:sz w:val="22"/>
                <w:szCs w:val="22"/>
              </w:rPr>
            </w:pPr>
            <w:r w:rsidRPr="00D471E6">
              <w:rPr>
                <w:sz w:val="22"/>
                <w:szCs w:val="22"/>
              </w:rPr>
              <w:t>Общая потребность, тонн в год</w:t>
            </w:r>
          </w:p>
        </w:tc>
      </w:tr>
      <w:tr w:rsidR="00D60E2D" w:rsidRPr="00D471E6" w:rsidTr="00D60E2D">
        <w:trPr>
          <w:cantSplit/>
          <w:trHeight w:val="322"/>
          <w:jc w:val="center"/>
        </w:trPr>
        <w:tc>
          <w:tcPr>
            <w:tcW w:w="675" w:type="dxa"/>
            <w:vMerge/>
            <w:tcMar>
              <w:left w:w="28" w:type="dxa"/>
              <w:right w:w="28" w:type="dxa"/>
            </w:tcMar>
          </w:tcPr>
          <w:p w:rsidR="00D60E2D" w:rsidRPr="00D471E6" w:rsidRDefault="00D60E2D" w:rsidP="00D471E6">
            <w:pPr>
              <w:spacing w:line="276" w:lineRule="auto"/>
              <w:jc w:val="center"/>
              <w:rPr>
                <w:sz w:val="22"/>
                <w:szCs w:val="22"/>
              </w:rPr>
            </w:pPr>
          </w:p>
        </w:tc>
        <w:tc>
          <w:tcPr>
            <w:tcW w:w="3440" w:type="dxa"/>
            <w:vMerge/>
            <w:tcMar>
              <w:left w:w="28" w:type="dxa"/>
              <w:right w:w="28" w:type="dxa"/>
            </w:tcMar>
          </w:tcPr>
          <w:p w:rsidR="00D60E2D" w:rsidRPr="00D471E6" w:rsidRDefault="00D60E2D" w:rsidP="00D471E6">
            <w:pPr>
              <w:spacing w:line="276" w:lineRule="auto"/>
              <w:jc w:val="center"/>
              <w:rPr>
                <w:sz w:val="22"/>
                <w:szCs w:val="22"/>
              </w:rPr>
            </w:pPr>
          </w:p>
        </w:tc>
        <w:tc>
          <w:tcPr>
            <w:tcW w:w="1137" w:type="dxa"/>
            <w:vMerge/>
            <w:tcMar>
              <w:left w:w="28" w:type="dxa"/>
              <w:right w:w="28" w:type="dxa"/>
            </w:tcMar>
          </w:tcPr>
          <w:p w:rsidR="00D60E2D" w:rsidRPr="00D471E6" w:rsidRDefault="00D60E2D" w:rsidP="00D471E6">
            <w:pPr>
              <w:spacing w:line="276" w:lineRule="auto"/>
              <w:jc w:val="center"/>
              <w:rPr>
                <w:sz w:val="22"/>
                <w:szCs w:val="22"/>
              </w:rPr>
            </w:pPr>
          </w:p>
        </w:tc>
        <w:tc>
          <w:tcPr>
            <w:tcW w:w="1138" w:type="dxa"/>
            <w:vMerge w:val="restart"/>
          </w:tcPr>
          <w:p w:rsidR="00D60E2D" w:rsidRPr="00D471E6" w:rsidRDefault="00D60E2D" w:rsidP="00D471E6">
            <w:pPr>
              <w:spacing w:line="276" w:lineRule="auto"/>
              <w:jc w:val="center"/>
              <w:rPr>
                <w:sz w:val="22"/>
                <w:szCs w:val="22"/>
              </w:rPr>
            </w:pPr>
            <w:r w:rsidRPr="00D471E6">
              <w:rPr>
                <w:sz w:val="22"/>
                <w:szCs w:val="22"/>
              </w:rPr>
              <w:t>2006г</w:t>
            </w:r>
          </w:p>
        </w:tc>
        <w:tc>
          <w:tcPr>
            <w:tcW w:w="1138" w:type="dxa"/>
            <w:vMerge w:val="restart"/>
          </w:tcPr>
          <w:p w:rsidR="00D60E2D" w:rsidRPr="00D471E6" w:rsidRDefault="00D60E2D" w:rsidP="00D471E6">
            <w:pPr>
              <w:spacing w:line="276" w:lineRule="auto"/>
              <w:rPr>
                <w:sz w:val="22"/>
                <w:szCs w:val="22"/>
              </w:rPr>
            </w:pPr>
            <w:r w:rsidRPr="00D471E6">
              <w:rPr>
                <w:sz w:val="22"/>
                <w:szCs w:val="22"/>
              </w:rPr>
              <w:t>Вариант стабилизации</w:t>
            </w:r>
          </w:p>
        </w:tc>
        <w:tc>
          <w:tcPr>
            <w:tcW w:w="2738" w:type="dxa"/>
            <w:gridSpan w:val="2"/>
          </w:tcPr>
          <w:p w:rsidR="00D60E2D" w:rsidRPr="00D471E6" w:rsidRDefault="00D60E2D" w:rsidP="00D471E6">
            <w:pPr>
              <w:spacing w:line="276" w:lineRule="auto"/>
              <w:jc w:val="center"/>
              <w:rPr>
                <w:sz w:val="22"/>
                <w:szCs w:val="22"/>
              </w:rPr>
            </w:pPr>
            <w:r w:rsidRPr="00D471E6">
              <w:rPr>
                <w:sz w:val="22"/>
                <w:szCs w:val="22"/>
              </w:rPr>
              <w:t>Максимальный вариант развития</w:t>
            </w:r>
          </w:p>
        </w:tc>
      </w:tr>
      <w:tr w:rsidR="00D60E2D" w:rsidRPr="00D471E6" w:rsidTr="00D60E2D">
        <w:trPr>
          <w:cantSplit/>
          <w:trHeight w:val="322"/>
          <w:jc w:val="center"/>
        </w:trPr>
        <w:tc>
          <w:tcPr>
            <w:tcW w:w="675" w:type="dxa"/>
            <w:vMerge/>
            <w:tcMar>
              <w:left w:w="28" w:type="dxa"/>
              <w:right w:w="28" w:type="dxa"/>
            </w:tcMar>
          </w:tcPr>
          <w:p w:rsidR="00D60E2D" w:rsidRPr="00D471E6" w:rsidRDefault="00D60E2D" w:rsidP="00D471E6">
            <w:pPr>
              <w:spacing w:line="276" w:lineRule="auto"/>
              <w:jc w:val="center"/>
              <w:rPr>
                <w:sz w:val="22"/>
                <w:szCs w:val="22"/>
              </w:rPr>
            </w:pPr>
          </w:p>
        </w:tc>
        <w:tc>
          <w:tcPr>
            <w:tcW w:w="3440" w:type="dxa"/>
            <w:vMerge/>
            <w:tcMar>
              <w:left w:w="28" w:type="dxa"/>
              <w:right w:w="28" w:type="dxa"/>
            </w:tcMar>
          </w:tcPr>
          <w:p w:rsidR="00D60E2D" w:rsidRPr="00D471E6" w:rsidRDefault="00D60E2D" w:rsidP="00D471E6">
            <w:pPr>
              <w:spacing w:line="276" w:lineRule="auto"/>
              <w:jc w:val="center"/>
              <w:rPr>
                <w:sz w:val="22"/>
                <w:szCs w:val="22"/>
              </w:rPr>
            </w:pPr>
          </w:p>
        </w:tc>
        <w:tc>
          <w:tcPr>
            <w:tcW w:w="1137" w:type="dxa"/>
            <w:vMerge/>
            <w:tcMar>
              <w:left w:w="28" w:type="dxa"/>
              <w:right w:w="28" w:type="dxa"/>
            </w:tcMar>
          </w:tcPr>
          <w:p w:rsidR="00D60E2D" w:rsidRPr="00D471E6" w:rsidRDefault="00D60E2D" w:rsidP="00D471E6">
            <w:pPr>
              <w:spacing w:line="276" w:lineRule="auto"/>
              <w:jc w:val="center"/>
              <w:rPr>
                <w:sz w:val="22"/>
                <w:szCs w:val="22"/>
              </w:rPr>
            </w:pPr>
          </w:p>
        </w:tc>
        <w:tc>
          <w:tcPr>
            <w:tcW w:w="1138" w:type="dxa"/>
            <w:vMerge/>
          </w:tcPr>
          <w:p w:rsidR="00D60E2D" w:rsidRPr="00D471E6" w:rsidRDefault="00D60E2D" w:rsidP="00D471E6">
            <w:pPr>
              <w:spacing w:line="276" w:lineRule="auto"/>
              <w:jc w:val="center"/>
              <w:rPr>
                <w:sz w:val="22"/>
                <w:szCs w:val="22"/>
              </w:rPr>
            </w:pPr>
          </w:p>
        </w:tc>
        <w:tc>
          <w:tcPr>
            <w:tcW w:w="1138" w:type="dxa"/>
            <w:vMerge/>
          </w:tcPr>
          <w:p w:rsidR="00D60E2D" w:rsidRPr="00D471E6" w:rsidRDefault="00D60E2D" w:rsidP="00D471E6">
            <w:pPr>
              <w:spacing w:line="276" w:lineRule="auto"/>
              <w:jc w:val="center"/>
              <w:rPr>
                <w:sz w:val="22"/>
                <w:szCs w:val="22"/>
              </w:rPr>
            </w:pPr>
          </w:p>
        </w:tc>
        <w:tc>
          <w:tcPr>
            <w:tcW w:w="1335" w:type="dxa"/>
          </w:tcPr>
          <w:p w:rsidR="00D60E2D" w:rsidRPr="00D471E6" w:rsidRDefault="00D60E2D" w:rsidP="00D471E6">
            <w:pPr>
              <w:spacing w:line="276" w:lineRule="auto"/>
              <w:jc w:val="center"/>
              <w:rPr>
                <w:sz w:val="22"/>
                <w:szCs w:val="22"/>
              </w:rPr>
            </w:pPr>
            <w:r w:rsidRPr="00D471E6">
              <w:rPr>
                <w:sz w:val="22"/>
                <w:szCs w:val="22"/>
                <w:lang w:val="en-US"/>
              </w:rPr>
              <w:t>I</w:t>
            </w:r>
            <w:r w:rsidRPr="00D471E6">
              <w:rPr>
                <w:sz w:val="22"/>
                <w:szCs w:val="22"/>
              </w:rPr>
              <w:t xml:space="preserve"> вариант</w:t>
            </w:r>
          </w:p>
        </w:tc>
        <w:tc>
          <w:tcPr>
            <w:tcW w:w="1403" w:type="dxa"/>
          </w:tcPr>
          <w:p w:rsidR="00D60E2D" w:rsidRPr="00D471E6" w:rsidRDefault="00D60E2D" w:rsidP="00D471E6">
            <w:pPr>
              <w:spacing w:line="276" w:lineRule="auto"/>
              <w:jc w:val="center"/>
              <w:rPr>
                <w:sz w:val="22"/>
                <w:szCs w:val="22"/>
              </w:rPr>
            </w:pPr>
            <w:r w:rsidRPr="00D471E6">
              <w:rPr>
                <w:sz w:val="22"/>
                <w:szCs w:val="22"/>
                <w:lang w:val="en-US"/>
              </w:rPr>
              <w:t xml:space="preserve">II </w:t>
            </w:r>
            <w:r w:rsidRPr="00D471E6">
              <w:rPr>
                <w:sz w:val="22"/>
                <w:szCs w:val="22"/>
              </w:rPr>
              <w:t>вариант</w:t>
            </w:r>
          </w:p>
        </w:tc>
      </w:tr>
      <w:tr w:rsidR="00D60E2D" w:rsidRPr="00D471E6" w:rsidTr="00D60E2D">
        <w:trPr>
          <w:cantSplit/>
          <w:trHeight w:val="339"/>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1.</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Хлеб печеный</w:t>
            </w:r>
          </w:p>
        </w:tc>
        <w:tc>
          <w:tcPr>
            <w:tcW w:w="1137" w:type="dxa"/>
            <w:tcMar>
              <w:left w:w="28" w:type="dxa"/>
              <w:right w:w="28" w:type="dxa"/>
            </w:tcMar>
          </w:tcPr>
          <w:p w:rsidR="00D60E2D" w:rsidRPr="00D471E6" w:rsidRDefault="00D60E2D" w:rsidP="00D471E6">
            <w:pPr>
              <w:spacing w:line="276" w:lineRule="auto"/>
              <w:jc w:val="center"/>
              <w:rPr>
                <w:sz w:val="22"/>
                <w:szCs w:val="22"/>
              </w:rPr>
            </w:pPr>
            <w:smartTag w:uri="urn:schemas-microsoft-com:office:smarttags" w:element="metricconverter">
              <w:smartTagPr>
                <w:attr w:name="ProductID" w:val="120 кг"/>
              </w:smartTagPr>
              <w:r w:rsidRPr="00D471E6">
                <w:rPr>
                  <w:sz w:val="22"/>
                  <w:szCs w:val="22"/>
                </w:rPr>
                <w:t>120 кг</w:t>
              </w:r>
            </w:smartTag>
          </w:p>
        </w:tc>
        <w:tc>
          <w:tcPr>
            <w:tcW w:w="1138" w:type="dxa"/>
          </w:tcPr>
          <w:p w:rsidR="00D60E2D" w:rsidRPr="00D471E6" w:rsidRDefault="00D60E2D" w:rsidP="00D471E6">
            <w:pPr>
              <w:spacing w:line="276" w:lineRule="auto"/>
              <w:jc w:val="center"/>
              <w:rPr>
                <w:sz w:val="22"/>
                <w:szCs w:val="22"/>
              </w:rPr>
            </w:pPr>
            <w:r w:rsidRPr="00D471E6">
              <w:rPr>
                <w:sz w:val="22"/>
                <w:szCs w:val="22"/>
              </w:rPr>
              <w:t>2316</w:t>
            </w:r>
          </w:p>
        </w:tc>
        <w:tc>
          <w:tcPr>
            <w:tcW w:w="1138" w:type="dxa"/>
          </w:tcPr>
          <w:p w:rsidR="00D60E2D" w:rsidRPr="00D471E6" w:rsidRDefault="00D60E2D" w:rsidP="00D471E6">
            <w:pPr>
              <w:spacing w:line="276" w:lineRule="auto"/>
              <w:jc w:val="center"/>
              <w:rPr>
                <w:sz w:val="22"/>
                <w:szCs w:val="22"/>
              </w:rPr>
            </w:pPr>
            <w:r w:rsidRPr="00D471E6">
              <w:rPr>
                <w:sz w:val="22"/>
                <w:szCs w:val="22"/>
              </w:rPr>
              <w:t>2340</w:t>
            </w:r>
          </w:p>
        </w:tc>
        <w:tc>
          <w:tcPr>
            <w:tcW w:w="1335" w:type="dxa"/>
          </w:tcPr>
          <w:p w:rsidR="00D60E2D" w:rsidRPr="00D471E6" w:rsidRDefault="00D60E2D" w:rsidP="00D471E6">
            <w:pPr>
              <w:spacing w:line="276" w:lineRule="auto"/>
              <w:jc w:val="center"/>
              <w:rPr>
                <w:sz w:val="22"/>
                <w:szCs w:val="22"/>
              </w:rPr>
            </w:pPr>
            <w:r w:rsidRPr="00D471E6">
              <w:rPr>
                <w:sz w:val="22"/>
                <w:szCs w:val="22"/>
              </w:rPr>
              <w:t>2520</w:t>
            </w:r>
          </w:p>
        </w:tc>
        <w:tc>
          <w:tcPr>
            <w:tcW w:w="1403" w:type="dxa"/>
          </w:tcPr>
          <w:p w:rsidR="00D60E2D" w:rsidRPr="00D471E6" w:rsidRDefault="00D60E2D" w:rsidP="00D471E6">
            <w:pPr>
              <w:spacing w:line="276" w:lineRule="auto"/>
              <w:jc w:val="center"/>
              <w:rPr>
                <w:sz w:val="22"/>
                <w:szCs w:val="22"/>
              </w:rPr>
            </w:pPr>
            <w:r w:rsidRPr="00D471E6">
              <w:rPr>
                <w:sz w:val="22"/>
                <w:szCs w:val="22"/>
              </w:rPr>
              <w:t>2880</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2.</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Макаронные и Кондитерские изделия</w:t>
            </w:r>
          </w:p>
        </w:tc>
        <w:tc>
          <w:tcPr>
            <w:tcW w:w="1137"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88 кг/чел</w:t>
            </w:r>
          </w:p>
        </w:tc>
        <w:tc>
          <w:tcPr>
            <w:tcW w:w="1138" w:type="dxa"/>
          </w:tcPr>
          <w:p w:rsidR="00D60E2D" w:rsidRPr="00D471E6" w:rsidRDefault="00D60E2D" w:rsidP="00D471E6">
            <w:pPr>
              <w:spacing w:line="276" w:lineRule="auto"/>
              <w:jc w:val="center"/>
              <w:rPr>
                <w:sz w:val="22"/>
                <w:szCs w:val="22"/>
              </w:rPr>
            </w:pPr>
            <w:r w:rsidRPr="00D471E6">
              <w:rPr>
                <w:sz w:val="22"/>
                <w:szCs w:val="22"/>
              </w:rPr>
              <w:t>1698</w:t>
            </w:r>
          </w:p>
        </w:tc>
        <w:tc>
          <w:tcPr>
            <w:tcW w:w="1138" w:type="dxa"/>
          </w:tcPr>
          <w:p w:rsidR="00D60E2D" w:rsidRPr="00D471E6" w:rsidRDefault="00D60E2D" w:rsidP="00D471E6">
            <w:pPr>
              <w:spacing w:line="276" w:lineRule="auto"/>
              <w:jc w:val="center"/>
              <w:rPr>
                <w:sz w:val="22"/>
                <w:szCs w:val="22"/>
              </w:rPr>
            </w:pPr>
            <w:r w:rsidRPr="00D471E6">
              <w:rPr>
                <w:sz w:val="22"/>
                <w:szCs w:val="22"/>
              </w:rPr>
              <w:t>1716</w:t>
            </w:r>
          </w:p>
        </w:tc>
        <w:tc>
          <w:tcPr>
            <w:tcW w:w="1335" w:type="dxa"/>
          </w:tcPr>
          <w:p w:rsidR="00D60E2D" w:rsidRPr="00D471E6" w:rsidRDefault="00D60E2D" w:rsidP="00D471E6">
            <w:pPr>
              <w:spacing w:line="276" w:lineRule="auto"/>
              <w:jc w:val="center"/>
              <w:rPr>
                <w:sz w:val="22"/>
                <w:szCs w:val="22"/>
              </w:rPr>
            </w:pPr>
            <w:r w:rsidRPr="00D471E6">
              <w:rPr>
                <w:sz w:val="22"/>
                <w:szCs w:val="22"/>
              </w:rPr>
              <w:t>1848</w:t>
            </w:r>
          </w:p>
        </w:tc>
        <w:tc>
          <w:tcPr>
            <w:tcW w:w="1403" w:type="dxa"/>
          </w:tcPr>
          <w:p w:rsidR="00D60E2D" w:rsidRPr="00D471E6" w:rsidRDefault="00D60E2D" w:rsidP="00D471E6">
            <w:pPr>
              <w:spacing w:line="276" w:lineRule="auto"/>
              <w:jc w:val="center"/>
              <w:rPr>
                <w:sz w:val="22"/>
                <w:szCs w:val="22"/>
              </w:rPr>
            </w:pPr>
            <w:r w:rsidRPr="00D471E6">
              <w:rPr>
                <w:sz w:val="22"/>
                <w:szCs w:val="22"/>
              </w:rPr>
              <w:t>2112</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3.</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Мясо и мясопродукты</w:t>
            </w:r>
          </w:p>
        </w:tc>
        <w:tc>
          <w:tcPr>
            <w:tcW w:w="1137"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70-</w:t>
            </w:r>
            <w:smartTag w:uri="urn:schemas-microsoft-com:office:smarttags" w:element="metricconverter">
              <w:smartTagPr>
                <w:attr w:name="ProductID" w:val="85 кг"/>
              </w:smartTagPr>
              <w:r w:rsidRPr="00D471E6">
                <w:rPr>
                  <w:sz w:val="22"/>
                  <w:szCs w:val="22"/>
                </w:rPr>
                <w:t>85 кг</w:t>
              </w:r>
            </w:smartTag>
          </w:p>
        </w:tc>
        <w:tc>
          <w:tcPr>
            <w:tcW w:w="1138" w:type="dxa"/>
          </w:tcPr>
          <w:p w:rsidR="00D60E2D" w:rsidRPr="00D471E6" w:rsidRDefault="00D60E2D" w:rsidP="00D471E6">
            <w:pPr>
              <w:spacing w:line="276" w:lineRule="auto"/>
              <w:jc w:val="center"/>
              <w:rPr>
                <w:sz w:val="22"/>
                <w:szCs w:val="22"/>
              </w:rPr>
            </w:pPr>
            <w:r w:rsidRPr="00D471E6">
              <w:rPr>
                <w:sz w:val="22"/>
                <w:szCs w:val="22"/>
              </w:rPr>
              <w:t>1351</w:t>
            </w:r>
          </w:p>
        </w:tc>
        <w:tc>
          <w:tcPr>
            <w:tcW w:w="1138" w:type="dxa"/>
          </w:tcPr>
          <w:p w:rsidR="00D60E2D" w:rsidRPr="00D471E6" w:rsidRDefault="00D60E2D" w:rsidP="00D471E6">
            <w:pPr>
              <w:spacing w:line="276" w:lineRule="auto"/>
              <w:jc w:val="center"/>
              <w:rPr>
                <w:sz w:val="22"/>
                <w:szCs w:val="22"/>
              </w:rPr>
            </w:pPr>
            <w:r w:rsidRPr="00D471E6">
              <w:rPr>
                <w:sz w:val="22"/>
                <w:szCs w:val="22"/>
              </w:rPr>
              <w:t>1365</w:t>
            </w:r>
          </w:p>
        </w:tc>
        <w:tc>
          <w:tcPr>
            <w:tcW w:w="1335" w:type="dxa"/>
          </w:tcPr>
          <w:p w:rsidR="00D60E2D" w:rsidRPr="00D471E6" w:rsidRDefault="00D60E2D" w:rsidP="00D471E6">
            <w:pPr>
              <w:spacing w:line="276" w:lineRule="auto"/>
              <w:jc w:val="center"/>
              <w:rPr>
                <w:sz w:val="22"/>
                <w:szCs w:val="22"/>
              </w:rPr>
            </w:pPr>
            <w:r w:rsidRPr="00D471E6">
              <w:rPr>
                <w:sz w:val="22"/>
                <w:szCs w:val="22"/>
              </w:rPr>
              <w:t>1470</w:t>
            </w:r>
          </w:p>
        </w:tc>
        <w:tc>
          <w:tcPr>
            <w:tcW w:w="1403" w:type="dxa"/>
          </w:tcPr>
          <w:p w:rsidR="00D60E2D" w:rsidRPr="00D471E6" w:rsidRDefault="00D60E2D" w:rsidP="00D471E6">
            <w:pPr>
              <w:spacing w:line="276" w:lineRule="auto"/>
              <w:jc w:val="center"/>
              <w:rPr>
                <w:sz w:val="22"/>
                <w:szCs w:val="22"/>
              </w:rPr>
            </w:pPr>
            <w:r w:rsidRPr="00D471E6">
              <w:rPr>
                <w:sz w:val="22"/>
                <w:szCs w:val="22"/>
              </w:rPr>
              <w:t>2040</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4.</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Колбасные изделия</w:t>
            </w:r>
          </w:p>
        </w:tc>
        <w:tc>
          <w:tcPr>
            <w:tcW w:w="1137" w:type="dxa"/>
            <w:tcMar>
              <w:left w:w="28" w:type="dxa"/>
              <w:right w:w="28" w:type="dxa"/>
            </w:tcMar>
          </w:tcPr>
          <w:p w:rsidR="00D60E2D" w:rsidRPr="00D471E6" w:rsidRDefault="00D60E2D" w:rsidP="00D471E6">
            <w:pPr>
              <w:spacing w:line="276" w:lineRule="auto"/>
              <w:jc w:val="center"/>
              <w:rPr>
                <w:sz w:val="22"/>
                <w:szCs w:val="22"/>
              </w:rPr>
            </w:pPr>
            <w:smartTag w:uri="urn:schemas-microsoft-com:office:smarttags" w:element="metricconverter">
              <w:smartTagPr>
                <w:attr w:name="ProductID" w:val="8,0 кг"/>
              </w:smartTagPr>
              <w:r w:rsidRPr="00D471E6">
                <w:rPr>
                  <w:sz w:val="22"/>
                  <w:szCs w:val="22"/>
                </w:rPr>
                <w:t>8,0 кг</w:t>
              </w:r>
            </w:smartTag>
          </w:p>
        </w:tc>
        <w:tc>
          <w:tcPr>
            <w:tcW w:w="1138" w:type="dxa"/>
          </w:tcPr>
          <w:p w:rsidR="00D60E2D" w:rsidRPr="00D471E6" w:rsidRDefault="00D60E2D" w:rsidP="00D471E6">
            <w:pPr>
              <w:spacing w:line="276" w:lineRule="auto"/>
              <w:jc w:val="center"/>
              <w:rPr>
                <w:sz w:val="22"/>
                <w:szCs w:val="22"/>
              </w:rPr>
            </w:pPr>
            <w:r w:rsidRPr="00D471E6">
              <w:rPr>
                <w:sz w:val="22"/>
                <w:szCs w:val="22"/>
              </w:rPr>
              <w:t>154</w:t>
            </w:r>
          </w:p>
        </w:tc>
        <w:tc>
          <w:tcPr>
            <w:tcW w:w="1138" w:type="dxa"/>
          </w:tcPr>
          <w:p w:rsidR="00D60E2D" w:rsidRPr="00D471E6" w:rsidRDefault="00D60E2D" w:rsidP="00D471E6">
            <w:pPr>
              <w:spacing w:line="276" w:lineRule="auto"/>
              <w:jc w:val="center"/>
              <w:rPr>
                <w:sz w:val="22"/>
                <w:szCs w:val="22"/>
              </w:rPr>
            </w:pPr>
            <w:r w:rsidRPr="00D471E6">
              <w:rPr>
                <w:sz w:val="22"/>
                <w:szCs w:val="22"/>
              </w:rPr>
              <w:t>156</w:t>
            </w:r>
          </w:p>
        </w:tc>
        <w:tc>
          <w:tcPr>
            <w:tcW w:w="1335" w:type="dxa"/>
          </w:tcPr>
          <w:p w:rsidR="00D60E2D" w:rsidRPr="00D471E6" w:rsidRDefault="00D60E2D" w:rsidP="00D471E6">
            <w:pPr>
              <w:spacing w:line="276" w:lineRule="auto"/>
              <w:jc w:val="center"/>
              <w:rPr>
                <w:sz w:val="22"/>
                <w:szCs w:val="22"/>
              </w:rPr>
            </w:pPr>
            <w:r w:rsidRPr="00D471E6">
              <w:rPr>
                <w:sz w:val="22"/>
                <w:szCs w:val="22"/>
              </w:rPr>
              <w:t>168</w:t>
            </w:r>
          </w:p>
        </w:tc>
        <w:tc>
          <w:tcPr>
            <w:tcW w:w="1403" w:type="dxa"/>
          </w:tcPr>
          <w:p w:rsidR="00D60E2D" w:rsidRPr="00D471E6" w:rsidRDefault="00D60E2D" w:rsidP="00D471E6">
            <w:pPr>
              <w:spacing w:line="276" w:lineRule="auto"/>
              <w:jc w:val="center"/>
              <w:rPr>
                <w:sz w:val="22"/>
                <w:szCs w:val="22"/>
              </w:rPr>
            </w:pPr>
            <w:r w:rsidRPr="00D471E6">
              <w:rPr>
                <w:sz w:val="22"/>
                <w:szCs w:val="22"/>
              </w:rPr>
              <w:t>192</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5.</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Рыба и рыбопродукты</w:t>
            </w:r>
          </w:p>
        </w:tc>
        <w:tc>
          <w:tcPr>
            <w:tcW w:w="1137" w:type="dxa"/>
            <w:tcMar>
              <w:left w:w="28" w:type="dxa"/>
              <w:right w:w="28" w:type="dxa"/>
            </w:tcMar>
          </w:tcPr>
          <w:p w:rsidR="00D60E2D" w:rsidRPr="00D471E6" w:rsidRDefault="00D60E2D" w:rsidP="00D471E6">
            <w:pPr>
              <w:spacing w:line="276" w:lineRule="auto"/>
              <w:jc w:val="center"/>
              <w:rPr>
                <w:sz w:val="22"/>
                <w:szCs w:val="22"/>
              </w:rPr>
            </w:pPr>
            <w:smartTag w:uri="urn:schemas-microsoft-com:office:smarttags" w:element="metricconverter">
              <w:smartTagPr>
                <w:attr w:name="ProductID" w:val="18,0 кг"/>
              </w:smartTagPr>
              <w:r w:rsidRPr="00D471E6">
                <w:rPr>
                  <w:sz w:val="22"/>
                  <w:szCs w:val="22"/>
                </w:rPr>
                <w:t>18,0 кг</w:t>
              </w:r>
            </w:smartTag>
          </w:p>
        </w:tc>
        <w:tc>
          <w:tcPr>
            <w:tcW w:w="1138" w:type="dxa"/>
          </w:tcPr>
          <w:p w:rsidR="00D60E2D" w:rsidRPr="00D471E6" w:rsidRDefault="00D60E2D" w:rsidP="00D471E6">
            <w:pPr>
              <w:spacing w:line="276" w:lineRule="auto"/>
              <w:jc w:val="center"/>
              <w:rPr>
                <w:sz w:val="22"/>
                <w:szCs w:val="22"/>
              </w:rPr>
            </w:pPr>
            <w:r w:rsidRPr="00D471E6">
              <w:rPr>
                <w:sz w:val="22"/>
                <w:szCs w:val="22"/>
              </w:rPr>
              <w:t>347</w:t>
            </w:r>
          </w:p>
        </w:tc>
        <w:tc>
          <w:tcPr>
            <w:tcW w:w="1138" w:type="dxa"/>
          </w:tcPr>
          <w:p w:rsidR="00D60E2D" w:rsidRPr="00D471E6" w:rsidRDefault="00D60E2D" w:rsidP="00D471E6">
            <w:pPr>
              <w:spacing w:line="276" w:lineRule="auto"/>
              <w:jc w:val="center"/>
              <w:rPr>
                <w:sz w:val="22"/>
                <w:szCs w:val="22"/>
              </w:rPr>
            </w:pPr>
            <w:r w:rsidRPr="00D471E6">
              <w:rPr>
                <w:sz w:val="22"/>
                <w:szCs w:val="22"/>
              </w:rPr>
              <w:t>351</w:t>
            </w:r>
          </w:p>
        </w:tc>
        <w:tc>
          <w:tcPr>
            <w:tcW w:w="1335" w:type="dxa"/>
          </w:tcPr>
          <w:p w:rsidR="00D60E2D" w:rsidRPr="00D471E6" w:rsidRDefault="00D60E2D" w:rsidP="00D471E6">
            <w:pPr>
              <w:spacing w:line="276" w:lineRule="auto"/>
              <w:jc w:val="center"/>
              <w:rPr>
                <w:sz w:val="22"/>
                <w:szCs w:val="22"/>
              </w:rPr>
            </w:pPr>
            <w:r w:rsidRPr="00D471E6">
              <w:rPr>
                <w:sz w:val="22"/>
                <w:szCs w:val="22"/>
              </w:rPr>
              <w:t>378</w:t>
            </w:r>
          </w:p>
        </w:tc>
        <w:tc>
          <w:tcPr>
            <w:tcW w:w="1403" w:type="dxa"/>
          </w:tcPr>
          <w:p w:rsidR="00D60E2D" w:rsidRPr="00D471E6" w:rsidRDefault="00D60E2D" w:rsidP="00D471E6">
            <w:pPr>
              <w:spacing w:line="276" w:lineRule="auto"/>
              <w:jc w:val="center"/>
              <w:rPr>
                <w:sz w:val="22"/>
                <w:szCs w:val="22"/>
              </w:rPr>
            </w:pPr>
            <w:r w:rsidRPr="00D471E6">
              <w:rPr>
                <w:sz w:val="22"/>
                <w:szCs w:val="22"/>
              </w:rPr>
              <w:t>432</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5.</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Молокопродукты</w:t>
            </w:r>
          </w:p>
        </w:tc>
        <w:tc>
          <w:tcPr>
            <w:tcW w:w="1137" w:type="dxa"/>
            <w:tcMar>
              <w:left w:w="28" w:type="dxa"/>
              <w:right w:w="28" w:type="dxa"/>
            </w:tcMar>
          </w:tcPr>
          <w:p w:rsidR="00D60E2D" w:rsidRPr="00D471E6" w:rsidRDefault="00D60E2D" w:rsidP="00D471E6">
            <w:pPr>
              <w:spacing w:line="276" w:lineRule="auto"/>
              <w:jc w:val="center"/>
              <w:rPr>
                <w:sz w:val="22"/>
                <w:szCs w:val="22"/>
              </w:rPr>
            </w:pPr>
            <w:smartTag w:uri="urn:schemas-microsoft-com:office:smarttags" w:element="metricconverter">
              <w:smartTagPr>
                <w:attr w:name="ProductID" w:val="310 л"/>
              </w:smartTagPr>
              <w:r w:rsidRPr="00D471E6">
                <w:rPr>
                  <w:sz w:val="22"/>
                  <w:szCs w:val="22"/>
                </w:rPr>
                <w:t>310 л</w:t>
              </w:r>
            </w:smartTag>
          </w:p>
        </w:tc>
        <w:tc>
          <w:tcPr>
            <w:tcW w:w="1138" w:type="dxa"/>
          </w:tcPr>
          <w:p w:rsidR="00D60E2D" w:rsidRPr="00D471E6" w:rsidRDefault="00D60E2D" w:rsidP="00D471E6">
            <w:pPr>
              <w:spacing w:line="276" w:lineRule="auto"/>
              <w:jc w:val="center"/>
              <w:rPr>
                <w:sz w:val="22"/>
                <w:szCs w:val="22"/>
              </w:rPr>
            </w:pPr>
            <w:r w:rsidRPr="00D471E6">
              <w:rPr>
                <w:sz w:val="22"/>
                <w:szCs w:val="22"/>
              </w:rPr>
              <w:t>5983</w:t>
            </w:r>
          </w:p>
        </w:tc>
        <w:tc>
          <w:tcPr>
            <w:tcW w:w="1138" w:type="dxa"/>
          </w:tcPr>
          <w:p w:rsidR="00D60E2D" w:rsidRPr="00D471E6" w:rsidRDefault="00D60E2D" w:rsidP="00D471E6">
            <w:pPr>
              <w:spacing w:line="276" w:lineRule="auto"/>
              <w:jc w:val="center"/>
              <w:rPr>
                <w:sz w:val="22"/>
                <w:szCs w:val="22"/>
              </w:rPr>
            </w:pPr>
            <w:r w:rsidRPr="00D471E6">
              <w:rPr>
                <w:sz w:val="22"/>
                <w:szCs w:val="22"/>
              </w:rPr>
              <w:t>6045</w:t>
            </w:r>
          </w:p>
        </w:tc>
        <w:tc>
          <w:tcPr>
            <w:tcW w:w="1335" w:type="dxa"/>
          </w:tcPr>
          <w:p w:rsidR="00D60E2D" w:rsidRPr="00D471E6" w:rsidRDefault="00D60E2D" w:rsidP="00D471E6">
            <w:pPr>
              <w:spacing w:line="276" w:lineRule="auto"/>
              <w:jc w:val="center"/>
              <w:rPr>
                <w:sz w:val="22"/>
                <w:szCs w:val="22"/>
              </w:rPr>
            </w:pPr>
            <w:r w:rsidRPr="00D471E6">
              <w:rPr>
                <w:sz w:val="22"/>
                <w:szCs w:val="22"/>
              </w:rPr>
              <w:t>6510</w:t>
            </w:r>
          </w:p>
        </w:tc>
        <w:tc>
          <w:tcPr>
            <w:tcW w:w="1403" w:type="dxa"/>
          </w:tcPr>
          <w:p w:rsidR="00D60E2D" w:rsidRPr="00D471E6" w:rsidRDefault="00D60E2D" w:rsidP="00D471E6">
            <w:pPr>
              <w:spacing w:line="276" w:lineRule="auto"/>
              <w:jc w:val="center"/>
              <w:rPr>
                <w:sz w:val="22"/>
                <w:szCs w:val="22"/>
              </w:rPr>
            </w:pPr>
            <w:r w:rsidRPr="00D471E6">
              <w:rPr>
                <w:sz w:val="22"/>
                <w:szCs w:val="22"/>
              </w:rPr>
              <w:t>7440</w:t>
            </w:r>
          </w:p>
        </w:tc>
      </w:tr>
      <w:tr w:rsidR="00D60E2D" w:rsidRPr="00D471E6" w:rsidTr="00D60E2D">
        <w:trPr>
          <w:cantSplit/>
          <w:jc w:val="center"/>
        </w:trPr>
        <w:tc>
          <w:tcPr>
            <w:tcW w:w="675"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6.</w:t>
            </w:r>
          </w:p>
        </w:tc>
        <w:tc>
          <w:tcPr>
            <w:tcW w:w="3440" w:type="dxa"/>
            <w:tcMar>
              <w:left w:w="28" w:type="dxa"/>
              <w:right w:w="28" w:type="dxa"/>
            </w:tcMar>
          </w:tcPr>
          <w:p w:rsidR="00D60E2D" w:rsidRPr="00D471E6" w:rsidRDefault="00D60E2D" w:rsidP="00D471E6">
            <w:pPr>
              <w:spacing w:line="276" w:lineRule="auto"/>
              <w:rPr>
                <w:sz w:val="22"/>
                <w:szCs w:val="22"/>
              </w:rPr>
            </w:pPr>
            <w:r w:rsidRPr="00D471E6">
              <w:rPr>
                <w:sz w:val="22"/>
                <w:szCs w:val="22"/>
              </w:rPr>
              <w:t>Яйца</w:t>
            </w:r>
          </w:p>
        </w:tc>
        <w:tc>
          <w:tcPr>
            <w:tcW w:w="1137" w:type="dxa"/>
            <w:tcMar>
              <w:left w:w="28" w:type="dxa"/>
              <w:right w:w="28" w:type="dxa"/>
            </w:tcMar>
          </w:tcPr>
          <w:p w:rsidR="00D60E2D" w:rsidRPr="00D471E6" w:rsidRDefault="00D60E2D" w:rsidP="00D471E6">
            <w:pPr>
              <w:spacing w:line="276" w:lineRule="auto"/>
              <w:jc w:val="center"/>
              <w:rPr>
                <w:sz w:val="22"/>
                <w:szCs w:val="22"/>
              </w:rPr>
            </w:pPr>
            <w:r w:rsidRPr="00D471E6">
              <w:rPr>
                <w:sz w:val="22"/>
                <w:szCs w:val="22"/>
              </w:rPr>
              <w:t>240 шт/чел</w:t>
            </w:r>
          </w:p>
        </w:tc>
        <w:tc>
          <w:tcPr>
            <w:tcW w:w="1138" w:type="dxa"/>
          </w:tcPr>
          <w:p w:rsidR="00D60E2D" w:rsidRPr="00D471E6" w:rsidRDefault="00D60E2D" w:rsidP="00D471E6">
            <w:pPr>
              <w:spacing w:line="276" w:lineRule="auto"/>
              <w:jc w:val="center"/>
              <w:rPr>
                <w:sz w:val="22"/>
                <w:szCs w:val="22"/>
              </w:rPr>
            </w:pPr>
            <w:r w:rsidRPr="00D471E6">
              <w:rPr>
                <w:sz w:val="22"/>
                <w:szCs w:val="22"/>
              </w:rPr>
              <w:t>4632</w:t>
            </w:r>
          </w:p>
        </w:tc>
        <w:tc>
          <w:tcPr>
            <w:tcW w:w="1138" w:type="dxa"/>
          </w:tcPr>
          <w:p w:rsidR="00D60E2D" w:rsidRPr="00D471E6" w:rsidRDefault="00D60E2D" w:rsidP="00D471E6">
            <w:pPr>
              <w:spacing w:line="276" w:lineRule="auto"/>
              <w:jc w:val="center"/>
              <w:rPr>
                <w:sz w:val="22"/>
                <w:szCs w:val="22"/>
              </w:rPr>
            </w:pPr>
            <w:r w:rsidRPr="00D471E6">
              <w:rPr>
                <w:sz w:val="22"/>
                <w:szCs w:val="22"/>
              </w:rPr>
              <w:t>4680</w:t>
            </w:r>
          </w:p>
        </w:tc>
        <w:tc>
          <w:tcPr>
            <w:tcW w:w="1335" w:type="dxa"/>
          </w:tcPr>
          <w:p w:rsidR="00D60E2D" w:rsidRPr="00D471E6" w:rsidRDefault="00D60E2D" w:rsidP="00D471E6">
            <w:pPr>
              <w:spacing w:line="276" w:lineRule="auto"/>
              <w:jc w:val="center"/>
              <w:rPr>
                <w:sz w:val="22"/>
                <w:szCs w:val="22"/>
              </w:rPr>
            </w:pPr>
            <w:r w:rsidRPr="00D471E6">
              <w:rPr>
                <w:sz w:val="22"/>
                <w:szCs w:val="22"/>
              </w:rPr>
              <w:t>5040</w:t>
            </w:r>
          </w:p>
        </w:tc>
        <w:tc>
          <w:tcPr>
            <w:tcW w:w="1403" w:type="dxa"/>
          </w:tcPr>
          <w:p w:rsidR="00D60E2D" w:rsidRPr="00D471E6" w:rsidRDefault="00D60E2D" w:rsidP="00D471E6">
            <w:pPr>
              <w:spacing w:line="276" w:lineRule="auto"/>
              <w:jc w:val="center"/>
              <w:rPr>
                <w:sz w:val="22"/>
                <w:szCs w:val="22"/>
              </w:rPr>
            </w:pPr>
            <w:r w:rsidRPr="00D471E6">
              <w:rPr>
                <w:sz w:val="22"/>
                <w:szCs w:val="22"/>
              </w:rPr>
              <w:t>5760</w:t>
            </w:r>
          </w:p>
        </w:tc>
      </w:tr>
    </w:tbl>
    <w:p w:rsidR="00D60E2D" w:rsidRPr="00D60E2D" w:rsidRDefault="00D60E2D" w:rsidP="00D471E6">
      <w:pPr>
        <w:shd w:val="clear" w:color="auto" w:fill="FFFFFF"/>
        <w:spacing w:line="276" w:lineRule="auto"/>
        <w:ind w:firstLine="493"/>
        <w:jc w:val="both"/>
        <w:rPr>
          <w:sz w:val="24"/>
          <w:szCs w:val="24"/>
        </w:rPr>
      </w:pPr>
      <w:r w:rsidRPr="00D60E2D">
        <w:rPr>
          <w:sz w:val="24"/>
          <w:szCs w:val="24"/>
        </w:rPr>
        <w:lastRenderedPageBreak/>
        <w:t xml:space="preserve">Город Енисейск имеет в данной ситуации наиболее выгодное транспортно-географическое положение относительно значительного потенциала рынка продуктов питания. Енисейск также равноудален на небольшие расстояния (50- </w:t>
      </w:r>
      <w:smartTag w:uri="urn:schemas-microsoft-com:office:smarttags" w:element="metricconverter">
        <w:smartTagPr>
          <w:attr w:name="ProductID" w:val="150 км"/>
        </w:smartTagPr>
        <w:r w:rsidRPr="00D60E2D">
          <w:rPr>
            <w:sz w:val="24"/>
            <w:szCs w:val="24"/>
          </w:rPr>
          <w:t>150 км</w:t>
        </w:r>
      </w:smartTag>
      <w:r w:rsidRPr="00D60E2D">
        <w:rPr>
          <w:sz w:val="24"/>
          <w:szCs w:val="24"/>
        </w:rPr>
        <w:t>) от ресурсной базы экологически чистого сырья для производства продуктов питания. И наконец, город Енисейск располагает производственным потенциалом и свободными трудовыми ресурсами. (13 % населения в трудоспособном возрасте не занято в общественном производстве.)</w:t>
      </w:r>
    </w:p>
    <w:p w:rsidR="00D60E2D" w:rsidRPr="00D60E2D" w:rsidRDefault="00D60E2D" w:rsidP="00D471E6">
      <w:pPr>
        <w:shd w:val="clear" w:color="auto" w:fill="FFFFFF"/>
        <w:spacing w:line="276" w:lineRule="auto"/>
        <w:ind w:firstLine="493"/>
        <w:jc w:val="both"/>
        <w:rPr>
          <w:sz w:val="24"/>
          <w:szCs w:val="24"/>
        </w:rPr>
      </w:pPr>
      <w:r w:rsidRPr="00D60E2D">
        <w:rPr>
          <w:sz w:val="24"/>
          <w:szCs w:val="24"/>
        </w:rPr>
        <w:t>В этих условиях значение города Енисейска как центра развития переработки сельскохозяйственного сырья прилегающих районов может рассматриваться как конкурентоспособный вариант производства экологически чистых продуктов высокого качества в первую очередь для удовлетворения потребности населения городов: Енисейска, Лесосибирска, населения административных районов промышленной специализации - Северо-Енисейского, Мотыгинского, расположенных в благоприятной транспортной доступности.</w:t>
      </w:r>
    </w:p>
    <w:p w:rsidR="00D60E2D" w:rsidRPr="00D60E2D" w:rsidRDefault="00D60E2D" w:rsidP="00D471E6">
      <w:pPr>
        <w:shd w:val="clear" w:color="auto" w:fill="FFFFFF"/>
        <w:spacing w:line="276" w:lineRule="auto"/>
        <w:ind w:firstLine="493"/>
        <w:jc w:val="both"/>
        <w:rPr>
          <w:sz w:val="24"/>
          <w:szCs w:val="24"/>
        </w:rPr>
      </w:pPr>
      <w:r w:rsidRPr="00D60E2D">
        <w:rPr>
          <w:sz w:val="24"/>
          <w:szCs w:val="24"/>
        </w:rPr>
        <w:t>Переработка и консервирование даров природы (грибов, ягод, рыбы, меда) предложит на рынок экзотические готовые дорогостоящие продукты - это тоже один из приоритетов г. Енисейска.</w:t>
      </w:r>
    </w:p>
    <w:p w:rsidR="00D56275" w:rsidRPr="00D60E2D" w:rsidRDefault="00D56275" w:rsidP="00D471E6">
      <w:pPr>
        <w:spacing w:line="276" w:lineRule="auto"/>
        <w:ind w:firstLine="709"/>
        <w:jc w:val="both"/>
        <w:rPr>
          <w:sz w:val="24"/>
          <w:szCs w:val="24"/>
        </w:rPr>
      </w:pPr>
    </w:p>
    <w:p w:rsidR="00D56275" w:rsidRPr="002C798C" w:rsidRDefault="002C798C" w:rsidP="00D471E6">
      <w:pPr>
        <w:spacing w:line="276" w:lineRule="auto"/>
        <w:ind w:firstLine="709"/>
        <w:jc w:val="both"/>
        <w:rPr>
          <w:b/>
          <w:i/>
          <w:sz w:val="24"/>
          <w:szCs w:val="24"/>
          <w:u w:val="single"/>
        </w:rPr>
      </w:pPr>
      <w:r>
        <w:rPr>
          <w:b/>
          <w:i/>
          <w:sz w:val="24"/>
          <w:szCs w:val="24"/>
          <w:u w:val="single"/>
        </w:rPr>
        <w:t>Внешний транспорт исвязь</w:t>
      </w:r>
    </w:p>
    <w:p w:rsidR="002C798C" w:rsidRPr="002C798C" w:rsidRDefault="002C798C" w:rsidP="00D471E6">
      <w:pPr>
        <w:spacing w:line="276" w:lineRule="auto"/>
        <w:ind w:firstLine="709"/>
        <w:jc w:val="both"/>
        <w:rPr>
          <w:sz w:val="24"/>
          <w:szCs w:val="24"/>
        </w:rPr>
      </w:pPr>
      <w:r w:rsidRPr="002C798C">
        <w:rPr>
          <w:sz w:val="24"/>
          <w:szCs w:val="24"/>
        </w:rPr>
        <w:t>Внешние связи города осуществляются воздушным, водным и автомобильным транспортом.</w:t>
      </w:r>
      <w:r w:rsidR="003B553F">
        <w:rPr>
          <w:sz w:val="24"/>
          <w:szCs w:val="24"/>
        </w:rPr>
        <w:t xml:space="preserve"> </w:t>
      </w:r>
      <w:r w:rsidRPr="002C798C">
        <w:rPr>
          <w:sz w:val="24"/>
          <w:szCs w:val="24"/>
        </w:rPr>
        <w:t>Основные перевозки грузов и пассажиров, как внутри города, так и на внешних связях производит автотранспортное предприятие ГУП «Енисейское АТП» с численностью занятых 240 человек.</w:t>
      </w:r>
    </w:p>
    <w:p w:rsidR="002C798C" w:rsidRPr="002C798C" w:rsidRDefault="002C798C" w:rsidP="00D471E6">
      <w:pPr>
        <w:spacing w:line="276" w:lineRule="auto"/>
        <w:ind w:firstLine="709"/>
        <w:jc w:val="both"/>
        <w:rPr>
          <w:sz w:val="24"/>
          <w:szCs w:val="24"/>
        </w:rPr>
      </w:pPr>
      <w:r w:rsidRPr="002C798C">
        <w:rPr>
          <w:sz w:val="24"/>
          <w:szCs w:val="24"/>
        </w:rPr>
        <w:t>Всего в транспортных предприятиях занято 1,3 тыс.чел. К градообразующим кадрам отнесены работники авиапредприятия, причала и 75 % трудящихся автотранспортного предприятия - всего 0,96 тыс.чел.</w:t>
      </w:r>
    </w:p>
    <w:p w:rsidR="00D56275" w:rsidRDefault="002C798C" w:rsidP="00D471E6">
      <w:pPr>
        <w:spacing w:line="276" w:lineRule="auto"/>
        <w:ind w:firstLine="709"/>
        <w:jc w:val="both"/>
        <w:rPr>
          <w:sz w:val="24"/>
          <w:szCs w:val="24"/>
        </w:rPr>
      </w:pPr>
      <w:r w:rsidRPr="002C798C">
        <w:rPr>
          <w:sz w:val="24"/>
          <w:szCs w:val="24"/>
        </w:rPr>
        <w:t>В организациях, обслуживающих городскую и междугородную связь занято 0,4 тыс.чел., в градообразующую группу отнесено 0,2 тыс.чел. (50 %).</w:t>
      </w:r>
    </w:p>
    <w:p w:rsidR="00D56275" w:rsidRDefault="00D56275" w:rsidP="00D471E6">
      <w:pPr>
        <w:spacing w:line="276" w:lineRule="auto"/>
        <w:ind w:firstLine="709"/>
        <w:jc w:val="both"/>
        <w:rPr>
          <w:sz w:val="24"/>
          <w:szCs w:val="24"/>
        </w:rPr>
      </w:pPr>
    </w:p>
    <w:p w:rsidR="003B553F" w:rsidRPr="003B553F" w:rsidRDefault="003B553F" w:rsidP="00D471E6">
      <w:pPr>
        <w:spacing w:line="276" w:lineRule="auto"/>
        <w:ind w:firstLine="709"/>
        <w:jc w:val="both"/>
        <w:rPr>
          <w:b/>
          <w:i/>
          <w:sz w:val="24"/>
          <w:szCs w:val="24"/>
          <w:u w:val="single"/>
        </w:rPr>
      </w:pPr>
      <w:r>
        <w:rPr>
          <w:b/>
          <w:i/>
          <w:sz w:val="24"/>
          <w:szCs w:val="24"/>
          <w:u w:val="single"/>
        </w:rPr>
        <w:t>Отрасль строительства</w:t>
      </w:r>
    </w:p>
    <w:p w:rsidR="00603CA8" w:rsidRPr="00603CA8" w:rsidRDefault="00603CA8" w:rsidP="00D471E6">
      <w:pPr>
        <w:spacing w:line="276" w:lineRule="auto"/>
        <w:ind w:firstLine="709"/>
        <w:jc w:val="both"/>
        <w:rPr>
          <w:sz w:val="24"/>
          <w:szCs w:val="24"/>
        </w:rPr>
      </w:pPr>
      <w:r w:rsidRPr="00603CA8">
        <w:rPr>
          <w:sz w:val="24"/>
          <w:szCs w:val="24"/>
        </w:rPr>
        <w:t>Основными строительными организациями являются ОАО «Краснорясклеспромстрой», ООО СК «Реставрация», СМР-3 и ООО «Арт-строй сервис». Кроме того, в городе функционируют ООО «Ремонтно-строительная компания», монтажно-технологическое управление «Изумруд», проектно-строительная компания «Енисейское ДРСУ-6»</w:t>
      </w:r>
    </w:p>
    <w:p w:rsidR="00603CA8" w:rsidRPr="00603CA8" w:rsidRDefault="00603CA8" w:rsidP="00D471E6">
      <w:pPr>
        <w:spacing w:line="276" w:lineRule="auto"/>
        <w:ind w:firstLine="709"/>
        <w:jc w:val="both"/>
        <w:rPr>
          <w:sz w:val="24"/>
          <w:szCs w:val="24"/>
        </w:rPr>
      </w:pPr>
      <w:r w:rsidRPr="00603CA8">
        <w:rPr>
          <w:sz w:val="24"/>
          <w:szCs w:val="24"/>
        </w:rPr>
        <w:t>Для перехода на новое качество жилья (строительства по индивидуальным проектам) для проведения реставрационных работ в городе предлагается</w:t>
      </w:r>
      <w:r>
        <w:rPr>
          <w:sz w:val="24"/>
          <w:szCs w:val="24"/>
        </w:rPr>
        <w:t xml:space="preserve"> </w:t>
      </w:r>
      <w:r w:rsidRPr="00603CA8">
        <w:rPr>
          <w:sz w:val="24"/>
          <w:szCs w:val="24"/>
        </w:rPr>
        <w:t>организовать производство кирпича на базе производственных цехов неработающих предприятий. Размещение завода, его мощность определятся на последующих стадиях проектирования (генеральный план, ПДП).</w:t>
      </w:r>
    </w:p>
    <w:p w:rsidR="002A7BD6" w:rsidRDefault="00603CA8" w:rsidP="00D471E6">
      <w:pPr>
        <w:spacing w:line="276" w:lineRule="auto"/>
        <w:ind w:firstLine="709"/>
        <w:jc w:val="both"/>
        <w:rPr>
          <w:sz w:val="24"/>
          <w:szCs w:val="24"/>
        </w:rPr>
      </w:pPr>
      <w:r w:rsidRPr="00603CA8">
        <w:rPr>
          <w:sz w:val="24"/>
          <w:szCs w:val="24"/>
        </w:rPr>
        <w:t>С 2006 года планируется реализация программы «Строительство кирпичного завода в г. Енисейске Красноярского края». В 2006 году будет израсходовано 90 млн. руб. привлеченных средств на строительные работы, приобретение и монтаж оборудования, в 2007 году - 30 млн. руб. В 2007 году планируется выпустить продукции (кирпич М 75-100-125) на 75 млн. руб., с  2008 года  на 100 млн. руб. ежегодно.</w:t>
      </w:r>
    </w:p>
    <w:p w:rsidR="002A7BD6" w:rsidRDefault="002A7BD6" w:rsidP="00D471E6">
      <w:pPr>
        <w:spacing w:line="276" w:lineRule="auto"/>
        <w:ind w:firstLine="709"/>
        <w:jc w:val="both"/>
        <w:rPr>
          <w:sz w:val="24"/>
          <w:szCs w:val="24"/>
        </w:rPr>
      </w:pPr>
    </w:p>
    <w:p w:rsidR="002A7BD6" w:rsidRDefault="002A7BD6" w:rsidP="00D471E6">
      <w:pPr>
        <w:spacing w:line="276" w:lineRule="auto"/>
        <w:ind w:firstLine="709"/>
        <w:jc w:val="both"/>
        <w:rPr>
          <w:sz w:val="24"/>
          <w:szCs w:val="24"/>
        </w:rPr>
      </w:pPr>
    </w:p>
    <w:p w:rsidR="002A7BD6" w:rsidRDefault="002A7BD6" w:rsidP="00D471E6">
      <w:pPr>
        <w:spacing w:line="276" w:lineRule="auto"/>
        <w:ind w:firstLine="709"/>
        <w:jc w:val="both"/>
        <w:rPr>
          <w:sz w:val="24"/>
          <w:szCs w:val="24"/>
        </w:rPr>
      </w:pPr>
    </w:p>
    <w:p w:rsidR="002A7BD6" w:rsidRDefault="002A7BD6" w:rsidP="00D471E6">
      <w:pPr>
        <w:spacing w:line="276" w:lineRule="auto"/>
        <w:ind w:firstLine="709"/>
        <w:jc w:val="both"/>
        <w:rPr>
          <w:sz w:val="24"/>
          <w:szCs w:val="24"/>
        </w:rPr>
      </w:pPr>
    </w:p>
    <w:p w:rsidR="003B553F" w:rsidRPr="00603CA8" w:rsidRDefault="00603CA8" w:rsidP="00D471E6">
      <w:pPr>
        <w:spacing w:line="276" w:lineRule="auto"/>
        <w:ind w:firstLine="709"/>
        <w:jc w:val="both"/>
        <w:rPr>
          <w:b/>
          <w:i/>
          <w:sz w:val="24"/>
          <w:szCs w:val="24"/>
          <w:u w:val="single"/>
        </w:rPr>
      </w:pPr>
      <w:r w:rsidRPr="00603CA8">
        <w:rPr>
          <w:b/>
          <w:i/>
          <w:sz w:val="24"/>
          <w:szCs w:val="24"/>
          <w:u w:val="single"/>
        </w:rPr>
        <w:lastRenderedPageBreak/>
        <w:t>Геологические организации, геодезическая и метеорологическая службы</w:t>
      </w:r>
    </w:p>
    <w:p w:rsidR="00603CA8" w:rsidRDefault="00603CA8" w:rsidP="00D471E6">
      <w:pPr>
        <w:spacing w:line="276" w:lineRule="auto"/>
        <w:ind w:firstLine="709"/>
        <w:jc w:val="both"/>
        <w:rPr>
          <w:sz w:val="24"/>
          <w:szCs w:val="24"/>
        </w:rPr>
      </w:pPr>
      <w:r w:rsidRPr="00603CA8">
        <w:rPr>
          <w:sz w:val="24"/>
          <w:szCs w:val="24"/>
        </w:rPr>
        <w:t>К вышеназванным организациям отнесены Енисейская метеостанция Краевого управления гидрометеослужбы и экспедиция «Енисейгеофизика». Численность работающих в этих организациях и проживающих в г.Енисейске – 0,138 человек.</w:t>
      </w:r>
    </w:p>
    <w:p w:rsidR="00603CA8" w:rsidRPr="00603CA8" w:rsidRDefault="00603CA8" w:rsidP="00D471E6">
      <w:pPr>
        <w:spacing w:line="276" w:lineRule="auto"/>
        <w:ind w:firstLine="709"/>
        <w:jc w:val="both"/>
        <w:rPr>
          <w:b/>
          <w:i/>
          <w:sz w:val="24"/>
          <w:szCs w:val="24"/>
          <w:u w:val="single"/>
        </w:rPr>
      </w:pPr>
      <w:r w:rsidRPr="00603CA8">
        <w:rPr>
          <w:b/>
          <w:i/>
          <w:sz w:val="24"/>
          <w:szCs w:val="24"/>
          <w:u w:val="single"/>
        </w:rPr>
        <w:t>Высшие и средние специальные учебные заведения</w:t>
      </w:r>
    </w:p>
    <w:p w:rsidR="00603CA8" w:rsidRPr="00603CA8" w:rsidRDefault="00603CA8" w:rsidP="00D471E6">
      <w:pPr>
        <w:spacing w:line="276" w:lineRule="auto"/>
        <w:ind w:firstLine="709"/>
        <w:jc w:val="both"/>
        <w:rPr>
          <w:sz w:val="24"/>
          <w:szCs w:val="24"/>
        </w:rPr>
      </w:pPr>
      <w:r w:rsidRPr="00603CA8">
        <w:rPr>
          <w:sz w:val="24"/>
          <w:szCs w:val="24"/>
        </w:rPr>
        <w:t xml:space="preserve">В городе в настоящее время действуют средние специальные учебные заведения: Енисейский педагогический колледж и Государственное образовательное учреждение ПУ №13. </w:t>
      </w:r>
    </w:p>
    <w:p w:rsidR="00603CA8" w:rsidRDefault="00603CA8" w:rsidP="00D471E6">
      <w:pPr>
        <w:spacing w:line="276" w:lineRule="auto"/>
        <w:ind w:firstLine="709"/>
        <w:jc w:val="both"/>
        <w:rPr>
          <w:sz w:val="24"/>
          <w:szCs w:val="24"/>
        </w:rPr>
      </w:pPr>
      <w:r w:rsidRPr="00603CA8">
        <w:rPr>
          <w:sz w:val="24"/>
          <w:szCs w:val="24"/>
        </w:rPr>
        <w:t>Численность преподавательского и обслуживающего персонала в настоящее время и на перспективу составляет 100 человек и относится к градообразующим кадрам.</w:t>
      </w:r>
    </w:p>
    <w:p w:rsidR="00603CA8" w:rsidRPr="00603CA8" w:rsidRDefault="00603CA8" w:rsidP="00D471E6">
      <w:pPr>
        <w:spacing w:line="276" w:lineRule="auto"/>
        <w:ind w:firstLine="709"/>
        <w:jc w:val="both"/>
        <w:rPr>
          <w:b/>
          <w:i/>
          <w:sz w:val="24"/>
          <w:szCs w:val="24"/>
          <w:u w:val="single"/>
        </w:rPr>
      </w:pPr>
      <w:r w:rsidRPr="00603CA8">
        <w:rPr>
          <w:b/>
          <w:i/>
          <w:sz w:val="24"/>
          <w:szCs w:val="24"/>
          <w:u w:val="single"/>
        </w:rPr>
        <w:t>Административно-хозяйственные организации районного значения, предприятия и организации обслуживания внегородского значения</w:t>
      </w:r>
    </w:p>
    <w:p w:rsidR="00603CA8" w:rsidRPr="00603CA8" w:rsidRDefault="00603CA8" w:rsidP="00D471E6">
      <w:pPr>
        <w:spacing w:line="276" w:lineRule="auto"/>
        <w:ind w:firstLine="709"/>
        <w:jc w:val="both"/>
        <w:rPr>
          <w:sz w:val="24"/>
          <w:szCs w:val="24"/>
        </w:rPr>
      </w:pPr>
      <w:r w:rsidRPr="00603CA8">
        <w:rPr>
          <w:sz w:val="24"/>
          <w:szCs w:val="24"/>
        </w:rPr>
        <w:t>Город Енисейск является хозяйственным и культурным центром Енисейского района, поэтому на его территории располагаются организации и учреждения районного значения, склады, базы.</w:t>
      </w:r>
    </w:p>
    <w:p w:rsidR="00603CA8" w:rsidRDefault="00603CA8" w:rsidP="00D471E6">
      <w:pPr>
        <w:spacing w:line="276" w:lineRule="auto"/>
        <w:ind w:firstLine="709"/>
        <w:jc w:val="both"/>
        <w:rPr>
          <w:sz w:val="24"/>
          <w:szCs w:val="24"/>
        </w:rPr>
      </w:pPr>
      <w:r w:rsidRPr="00603CA8">
        <w:rPr>
          <w:sz w:val="24"/>
          <w:szCs w:val="24"/>
        </w:rPr>
        <w:t>В настоящее время численность занятых в административно-хозяйственных учреждениях и организациях обслуживания  города составляет 2,3 тыс.</w:t>
      </w:r>
      <w:r>
        <w:rPr>
          <w:sz w:val="24"/>
          <w:szCs w:val="24"/>
        </w:rPr>
        <w:t xml:space="preserve"> </w:t>
      </w:r>
      <w:r w:rsidRPr="00603CA8">
        <w:rPr>
          <w:sz w:val="24"/>
          <w:szCs w:val="24"/>
        </w:rPr>
        <w:t>человек; из них к градообразующей группе, связанной с обслуживанием населения района, можно отнести 0,51 тыс. человек.</w:t>
      </w:r>
    </w:p>
    <w:p w:rsidR="002E11DA" w:rsidRPr="002E11DA" w:rsidRDefault="002E11DA" w:rsidP="00D471E6">
      <w:pPr>
        <w:spacing w:line="276" w:lineRule="auto"/>
        <w:ind w:firstLine="709"/>
        <w:jc w:val="both"/>
        <w:rPr>
          <w:b/>
          <w:i/>
          <w:sz w:val="24"/>
          <w:szCs w:val="24"/>
          <w:u w:val="single"/>
        </w:rPr>
      </w:pPr>
      <w:r>
        <w:rPr>
          <w:b/>
          <w:i/>
          <w:sz w:val="24"/>
          <w:szCs w:val="24"/>
          <w:u w:val="single"/>
        </w:rPr>
        <w:t>Складское хозяйство</w:t>
      </w:r>
    </w:p>
    <w:p w:rsidR="002E11DA" w:rsidRPr="002E11DA" w:rsidRDefault="002E11DA" w:rsidP="00D471E6">
      <w:pPr>
        <w:spacing w:line="276" w:lineRule="auto"/>
        <w:ind w:firstLine="708"/>
        <w:jc w:val="both"/>
        <w:rPr>
          <w:sz w:val="24"/>
          <w:szCs w:val="24"/>
        </w:rPr>
      </w:pPr>
      <w:r w:rsidRPr="002E11DA">
        <w:rPr>
          <w:sz w:val="24"/>
          <w:szCs w:val="24"/>
        </w:rPr>
        <w:t xml:space="preserve">Перечень объектов складского хозяйства приведен в таблице </w:t>
      </w:r>
      <w:r>
        <w:rPr>
          <w:sz w:val="24"/>
          <w:szCs w:val="24"/>
        </w:rPr>
        <w:t>21</w:t>
      </w:r>
      <w:r w:rsidRPr="002E11DA">
        <w:rPr>
          <w:sz w:val="24"/>
          <w:szCs w:val="24"/>
        </w:rPr>
        <w:t>. Существующая площадь всех складов по городу составляет около 8,12 тыс.м</w:t>
      </w:r>
      <w:r w:rsidRPr="002E11DA">
        <w:rPr>
          <w:sz w:val="24"/>
          <w:szCs w:val="24"/>
          <w:vertAlign w:val="superscript"/>
        </w:rPr>
        <w:t>2</w:t>
      </w:r>
      <w:r w:rsidRPr="002E11DA">
        <w:rPr>
          <w:sz w:val="24"/>
          <w:szCs w:val="24"/>
        </w:rPr>
        <w:t xml:space="preserve">. </w:t>
      </w:r>
    </w:p>
    <w:p w:rsidR="002E11DA" w:rsidRPr="002E11DA" w:rsidRDefault="002E11DA" w:rsidP="00D471E6">
      <w:pPr>
        <w:spacing w:line="276" w:lineRule="auto"/>
        <w:ind w:firstLine="720"/>
        <w:jc w:val="center"/>
        <w:rPr>
          <w:sz w:val="24"/>
          <w:szCs w:val="24"/>
        </w:rPr>
      </w:pPr>
    </w:p>
    <w:p w:rsidR="002E11DA" w:rsidRPr="002E11DA" w:rsidRDefault="002E11DA" w:rsidP="00D471E6">
      <w:pPr>
        <w:spacing w:line="276" w:lineRule="auto"/>
        <w:jc w:val="both"/>
        <w:rPr>
          <w:sz w:val="24"/>
          <w:szCs w:val="24"/>
        </w:rPr>
      </w:pPr>
      <w:r>
        <w:rPr>
          <w:sz w:val="24"/>
          <w:szCs w:val="24"/>
        </w:rPr>
        <w:t xml:space="preserve">Таблица 21 - </w:t>
      </w:r>
      <w:r w:rsidRPr="002E11DA">
        <w:rPr>
          <w:sz w:val="24"/>
          <w:szCs w:val="24"/>
        </w:rPr>
        <w:t>Перечень объектов складского хозяйства</w:t>
      </w:r>
    </w:p>
    <w:tbl>
      <w:tblPr>
        <w:tblW w:w="10011" w:type="dxa"/>
        <w:jc w:val="center"/>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941"/>
        <w:gridCol w:w="2652"/>
        <w:gridCol w:w="1454"/>
        <w:gridCol w:w="1430"/>
      </w:tblGrid>
      <w:tr w:rsidR="002E11DA" w:rsidRPr="002E11DA" w:rsidTr="002E11DA">
        <w:trPr>
          <w:trHeight w:val="972"/>
          <w:jc w:val="center"/>
        </w:trPr>
        <w:tc>
          <w:tcPr>
            <w:tcW w:w="534" w:type="dxa"/>
            <w:tcMar>
              <w:left w:w="28" w:type="dxa"/>
              <w:right w:w="28" w:type="dxa"/>
            </w:tcMar>
          </w:tcPr>
          <w:p w:rsidR="002E11DA" w:rsidRPr="002E11DA" w:rsidRDefault="002E11DA" w:rsidP="00D471E6">
            <w:pPr>
              <w:spacing w:line="276" w:lineRule="auto"/>
              <w:jc w:val="center"/>
              <w:rPr>
                <w:sz w:val="24"/>
                <w:szCs w:val="24"/>
              </w:rPr>
            </w:pPr>
          </w:p>
        </w:tc>
        <w:tc>
          <w:tcPr>
            <w:tcW w:w="3941"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Наименование</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Адрес</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Общая площадь, кв.м2</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Год постройки</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Склад тарного хранения муки</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ул. Р-Крестьянская</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20</w:t>
            </w:r>
          </w:p>
        </w:tc>
        <w:tc>
          <w:tcPr>
            <w:tcW w:w="1430" w:type="dxa"/>
            <w:tcMar>
              <w:left w:w="28" w:type="dxa"/>
              <w:right w:w="28" w:type="dxa"/>
            </w:tcMar>
          </w:tcPr>
          <w:p w:rsidR="002E11DA" w:rsidRPr="002E11DA" w:rsidRDefault="002E11DA" w:rsidP="00D471E6">
            <w:pPr>
              <w:spacing w:line="276" w:lineRule="auto"/>
              <w:jc w:val="center"/>
              <w:rPr>
                <w:sz w:val="24"/>
                <w:szCs w:val="24"/>
              </w:rPr>
            </w:pPr>
          </w:p>
        </w:tc>
      </w:tr>
      <w:tr w:rsidR="002E11DA" w:rsidRPr="002E11DA" w:rsidTr="002E11DA">
        <w:trPr>
          <w:trHeight w:val="80"/>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2</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 xml:space="preserve">Оптово-розничный склад </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Красноармейская, 21</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145,5</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1978</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3</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Торговый дом «Енисейский» филиал «Енисейский»</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Бограда, 115</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347,0</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1972</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4</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Оптовый склад</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Дударева, 85</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36,4</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1979</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5</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Оптовый склад ОО «Енторг» ЧП Гнот</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Солнечная, 1</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1000</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1971</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6</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Оптово-розничная база</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Промышленная, 99-а</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79,2</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1992</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7</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Склад-магазин</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Солнечная ,1</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300</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1971</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8</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Склад</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Дударева, 85</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80</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1979</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9</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ЗАО «Краскон» оптовый склад</w:t>
            </w:r>
          </w:p>
        </w:tc>
        <w:tc>
          <w:tcPr>
            <w:tcW w:w="2652"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Горького, 31</w:t>
            </w: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43</w:t>
            </w:r>
          </w:p>
        </w:tc>
        <w:tc>
          <w:tcPr>
            <w:tcW w:w="1430"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1975</w:t>
            </w: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10</w:t>
            </w:r>
          </w:p>
        </w:tc>
        <w:tc>
          <w:tcPr>
            <w:tcW w:w="3941" w:type="dxa"/>
            <w:tcMar>
              <w:left w:w="28" w:type="dxa"/>
              <w:right w:w="28" w:type="dxa"/>
            </w:tcMar>
          </w:tcPr>
          <w:p w:rsidR="002E11DA" w:rsidRPr="002E11DA" w:rsidRDefault="002E11DA" w:rsidP="00D471E6">
            <w:pPr>
              <w:spacing w:line="276" w:lineRule="auto"/>
              <w:rPr>
                <w:sz w:val="24"/>
                <w:szCs w:val="24"/>
              </w:rPr>
            </w:pPr>
            <w:r w:rsidRPr="002E11DA">
              <w:rPr>
                <w:sz w:val="24"/>
                <w:szCs w:val="24"/>
              </w:rPr>
              <w:t>Прочие</w:t>
            </w:r>
          </w:p>
        </w:tc>
        <w:tc>
          <w:tcPr>
            <w:tcW w:w="2652" w:type="dxa"/>
            <w:tcMar>
              <w:left w:w="28" w:type="dxa"/>
              <w:right w:w="28" w:type="dxa"/>
            </w:tcMar>
          </w:tcPr>
          <w:p w:rsidR="002E11DA" w:rsidRPr="002E11DA" w:rsidRDefault="002E11DA" w:rsidP="00D471E6">
            <w:pPr>
              <w:spacing w:line="276" w:lineRule="auto"/>
              <w:jc w:val="center"/>
              <w:rPr>
                <w:sz w:val="24"/>
                <w:szCs w:val="24"/>
              </w:rPr>
            </w:pPr>
          </w:p>
        </w:tc>
        <w:tc>
          <w:tcPr>
            <w:tcW w:w="1454" w:type="dxa"/>
            <w:tcMar>
              <w:left w:w="28" w:type="dxa"/>
              <w:right w:w="28" w:type="dxa"/>
            </w:tcMar>
          </w:tcPr>
          <w:p w:rsidR="002E11DA" w:rsidRPr="002E11DA" w:rsidRDefault="002E11DA" w:rsidP="00D471E6">
            <w:pPr>
              <w:spacing w:line="276" w:lineRule="auto"/>
              <w:jc w:val="center"/>
              <w:rPr>
                <w:sz w:val="24"/>
                <w:szCs w:val="24"/>
              </w:rPr>
            </w:pPr>
            <w:r w:rsidRPr="002E11DA">
              <w:rPr>
                <w:sz w:val="24"/>
                <w:szCs w:val="24"/>
              </w:rPr>
              <w:t>6068,9</w:t>
            </w:r>
          </w:p>
        </w:tc>
        <w:tc>
          <w:tcPr>
            <w:tcW w:w="1430" w:type="dxa"/>
            <w:tcMar>
              <w:left w:w="28" w:type="dxa"/>
              <w:right w:w="28" w:type="dxa"/>
            </w:tcMar>
          </w:tcPr>
          <w:p w:rsidR="002E11DA" w:rsidRPr="002E11DA" w:rsidRDefault="002E11DA" w:rsidP="00D471E6">
            <w:pPr>
              <w:spacing w:line="276" w:lineRule="auto"/>
              <w:jc w:val="center"/>
              <w:rPr>
                <w:sz w:val="24"/>
                <w:szCs w:val="24"/>
              </w:rPr>
            </w:pPr>
          </w:p>
        </w:tc>
      </w:tr>
      <w:tr w:rsidR="002E11DA" w:rsidRPr="002E11DA" w:rsidTr="002E11DA">
        <w:trPr>
          <w:jc w:val="center"/>
        </w:trPr>
        <w:tc>
          <w:tcPr>
            <w:tcW w:w="534" w:type="dxa"/>
            <w:tcMar>
              <w:left w:w="28" w:type="dxa"/>
              <w:right w:w="28" w:type="dxa"/>
            </w:tcMar>
          </w:tcPr>
          <w:p w:rsidR="002E11DA" w:rsidRPr="002E11DA" w:rsidRDefault="002E11DA" w:rsidP="00D471E6">
            <w:pPr>
              <w:spacing w:line="276" w:lineRule="auto"/>
              <w:jc w:val="center"/>
              <w:rPr>
                <w:sz w:val="24"/>
                <w:szCs w:val="24"/>
              </w:rPr>
            </w:pPr>
          </w:p>
        </w:tc>
        <w:tc>
          <w:tcPr>
            <w:tcW w:w="3941" w:type="dxa"/>
            <w:tcMar>
              <w:left w:w="28" w:type="dxa"/>
              <w:right w:w="28" w:type="dxa"/>
            </w:tcMar>
          </w:tcPr>
          <w:p w:rsidR="002E11DA" w:rsidRPr="002E11DA" w:rsidRDefault="002E11DA" w:rsidP="00D471E6">
            <w:pPr>
              <w:spacing w:line="276" w:lineRule="auto"/>
              <w:rPr>
                <w:sz w:val="24"/>
                <w:szCs w:val="24"/>
              </w:rPr>
            </w:pPr>
            <w:r w:rsidRPr="002E11DA">
              <w:rPr>
                <w:b/>
                <w:sz w:val="24"/>
                <w:szCs w:val="24"/>
              </w:rPr>
              <w:t>Всего</w:t>
            </w:r>
            <w:r w:rsidRPr="002E11DA">
              <w:rPr>
                <w:sz w:val="24"/>
                <w:szCs w:val="24"/>
              </w:rPr>
              <w:t xml:space="preserve"> по складскому хозяйству</w:t>
            </w:r>
          </w:p>
        </w:tc>
        <w:tc>
          <w:tcPr>
            <w:tcW w:w="2652" w:type="dxa"/>
            <w:tcMar>
              <w:left w:w="28" w:type="dxa"/>
              <w:right w:w="28" w:type="dxa"/>
            </w:tcMar>
          </w:tcPr>
          <w:p w:rsidR="002E11DA" w:rsidRPr="002E11DA" w:rsidRDefault="002E11DA" w:rsidP="00D471E6">
            <w:pPr>
              <w:spacing w:line="276" w:lineRule="auto"/>
              <w:jc w:val="center"/>
              <w:rPr>
                <w:sz w:val="24"/>
                <w:szCs w:val="24"/>
              </w:rPr>
            </w:pPr>
          </w:p>
        </w:tc>
        <w:tc>
          <w:tcPr>
            <w:tcW w:w="1454" w:type="dxa"/>
            <w:tcMar>
              <w:left w:w="28" w:type="dxa"/>
              <w:right w:w="28" w:type="dxa"/>
            </w:tcMar>
          </w:tcPr>
          <w:p w:rsidR="002E11DA" w:rsidRPr="002E11DA" w:rsidRDefault="002E11DA" w:rsidP="00D471E6">
            <w:pPr>
              <w:spacing w:line="276" w:lineRule="auto"/>
              <w:jc w:val="center"/>
              <w:rPr>
                <w:b/>
                <w:sz w:val="24"/>
                <w:szCs w:val="24"/>
              </w:rPr>
            </w:pPr>
            <w:r w:rsidRPr="002E11DA">
              <w:rPr>
                <w:b/>
                <w:sz w:val="24"/>
                <w:szCs w:val="24"/>
              </w:rPr>
              <w:t>8120</w:t>
            </w:r>
          </w:p>
        </w:tc>
        <w:tc>
          <w:tcPr>
            <w:tcW w:w="1430" w:type="dxa"/>
            <w:tcMar>
              <w:left w:w="28" w:type="dxa"/>
              <w:right w:w="28" w:type="dxa"/>
            </w:tcMar>
          </w:tcPr>
          <w:p w:rsidR="002E11DA" w:rsidRPr="002E11DA" w:rsidRDefault="002E11DA" w:rsidP="00D471E6">
            <w:pPr>
              <w:spacing w:line="276" w:lineRule="auto"/>
              <w:jc w:val="center"/>
              <w:rPr>
                <w:sz w:val="24"/>
                <w:szCs w:val="24"/>
              </w:rPr>
            </w:pPr>
          </w:p>
        </w:tc>
      </w:tr>
    </w:tbl>
    <w:p w:rsidR="002E11DA" w:rsidRPr="002E11DA" w:rsidRDefault="002E11DA" w:rsidP="00D471E6">
      <w:pPr>
        <w:tabs>
          <w:tab w:val="left" w:pos="6804"/>
        </w:tabs>
        <w:spacing w:line="276" w:lineRule="auto"/>
        <w:ind w:firstLine="720"/>
        <w:jc w:val="both"/>
        <w:rPr>
          <w:sz w:val="24"/>
          <w:szCs w:val="24"/>
        </w:rPr>
      </w:pPr>
      <w:r w:rsidRPr="002E11DA">
        <w:rPr>
          <w:sz w:val="24"/>
          <w:szCs w:val="24"/>
        </w:rPr>
        <w:t>Примечание: данные предоставлены только по общетоварным складам и оптовым базам.</w:t>
      </w:r>
    </w:p>
    <w:p w:rsidR="002A7BD6" w:rsidRDefault="002A7BD6" w:rsidP="00D471E6">
      <w:pPr>
        <w:spacing w:line="276" w:lineRule="auto"/>
        <w:ind w:firstLine="709"/>
        <w:jc w:val="both"/>
        <w:rPr>
          <w:sz w:val="24"/>
          <w:szCs w:val="24"/>
        </w:rPr>
      </w:pPr>
    </w:p>
    <w:p w:rsidR="00603CA8" w:rsidRPr="00603CA8" w:rsidRDefault="00603CA8" w:rsidP="00D471E6">
      <w:pPr>
        <w:spacing w:line="276" w:lineRule="auto"/>
        <w:ind w:firstLine="709"/>
        <w:jc w:val="both"/>
        <w:rPr>
          <w:b/>
          <w:i/>
          <w:sz w:val="24"/>
          <w:szCs w:val="24"/>
          <w:u w:val="single"/>
        </w:rPr>
      </w:pPr>
      <w:r w:rsidRPr="00603CA8">
        <w:rPr>
          <w:b/>
          <w:i/>
          <w:sz w:val="24"/>
          <w:szCs w:val="24"/>
          <w:u w:val="single"/>
        </w:rPr>
        <w:t>Прочие виды производственно-хозяйственной деятельности</w:t>
      </w:r>
    </w:p>
    <w:p w:rsidR="00603CA8" w:rsidRDefault="00603CA8" w:rsidP="00D471E6">
      <w:pPr>
        <w:spacing w:line="276" w:lineRule="auto"/>
        <w:ind w:firstLine="709"/>
        <w:jc w:val="both"/>
        <w:rPr>
          <w:sz w:val="24"/>
          <w:szCs w:val="24"/>
        </w:rPr>
      </w:pPr>
      <w:r w:rsidRPr="00603CA8">
        <w:rPr>
          <w:sz w:val="24"/>
          <w:szCs w:val="24"/>
        </w:rPr>
        <w:t>К прочим предприятиям отнесены: вн</w:t>
      </w:r>
      <w:r>
        <w:rPr>
          <w:sz w:val="24"/>
          <w:szCs w:val="24"/>
        </w:rPr>
        <w:t>еведомственная охрана, производ</w:t>
      </w:r>
      <w:r w:rsidRPr="00603CA8">
        <w:rPr>
          <w:sz w:val="24"/>
          <w:szCs w:val="24"/>
        </w:rPr>
        <w:t>ственная база жилищно-коммунального хозяйства и другие градообразующие предприятия и организации неучте</w:t>
      </w:r>
      <w:r>
        <w:rPr>
          <w:sz w:val="24"/>
          <w:szCs w:val="24"/>
        </w:rPr>
        <w:t xml:space="preserve">нные в разделах ранее - 0,4 тысяч </w:t>
      </w:r>
      <w:r w:rsidRPr="00603CA8">
        <w:rPr>
          <w:sz w:val="24"/>
          <w:szCs w:val="24"/>
        </w:rPr>
        <w:t>чел</w:t>
      </w:r>
      <w:r>
        <w:rPr>
          <w:sz w:val="24"/>
          <w:szCs w:val="24"/>
        </w:rPr>
        <w:t>овек</w:t>
      </w:r>
      <w:r w:rsidRPr="00603CA8">
        <w:rPr>
          <w:sz w:val="24"/>
          <w:szCs w:val="24"/>
        </w:rPr>
        <w:t>.</w:t>
      </w:r>
    </w:p>
    <w:p w:rsidR="00603CA8" w:rsidRPr="002E11DA" w:rsidRDefault="002E11DA" w:rsidP="00D471E6">
      <w:pPr>
        <w:spacing w:line="276" w:lineRule="auto"/>
        <w:ind w:firstLine="709"/>
        <w:jc w:val="both"/>
        <w:rPr>
          <w:b/>
          <w:i/>
          <w:sz w:val="24"/>
          <w:szCs w:val="24"/>
          <w:u w:val="single"/>
        </w:rPr>
      </w:pPr>
      <w:r>
        <w:rPr>
          <w:b/>
          <w:i/>
          <w:sz w:val="24"/>
          <w:szCs w:val="24"/>
          <w:u w:val="single"/>
        </w:rPr>
        <w:lastRenderedPageBreak/>
        <w:t>Градообслуживающие отрасли</w:t>
      </w:r>
    </w:p>
    <w:p w:rsidR="002E11DA" w:rsidRPr="002E11DA" w:rsidRDefault="002E11DA" w:rsidP="00D471E6">
      <w:pPr>
        <w:spacing w:line="276" w:lineRule="auto"/>
        <w:ind w:firstLine="709"/>
        <w:jc w:val="both"/>
        <w:rPr>
          <w:sz w:val="24"/>
          <w:szCs w:val="24"/>
        </w:rPr>
      </w:pPr>
      <w:r w:rsidRPr="002E11DA">
        <w:rPr>
          <w:sz w:val="24"/>
          <w:szCs w:val="24"/>
        </w:rPr>
        <w:t>Важнейшими отраслями обслуживающей сферы является жилищно-коммунальное хозяйство, образование и здравоохранение.</w:t>
      </w:r>
    </w:p>
    <w:p w:rsidR="002E11DA" w:rsidRPr="002E11DA" w:rsidRDefault="002E11DA" w:rsidP="00D471E6">
      <w:pPr>
        <w:spacing w:line="276" w:lineRule="auto"/>
        <w:ind w:firstLine="709"/>
        <w:jc w:val="both"/>
        <w:rPr>
          <w:sz w:val="24"/>
          <w:szCs w:val="24"/>
        </w:rPr>
      </w:pPr>
      <w:r w:rsidRPr="002E11DA">
        <w:rPr>
          <w:sz w:val="24"/>
          <w:szCs w:val="24"/>
        </w:rPr>
        <w:t>Жилищно-коммунальное хозяйство города представляют муниципальные предприятия: ЖКХ, Горводоканал, Городские электрические сети. Общая площадь жилищного фонда на конец 2005 года составила 500,6 тыс. кв. м.  В городе низкий уровень благоустройства (26,8 % от общей площади жилищного фонда). Площадь ветхого и аварийного жилищного фонда составляет 35 тыс. кв. м Жилищный фонд постоянно нуждается в проведении работ по капитальному ремонту коммунальных объектов, в 2005 году стоимость капитального ремонта составила 6100 тыс. руб. на 1 кв.м. в месяц. Протяженность тепловых сетей в городе 72,33 км, водопроводных сетей 69,2 км. Процент износа сетей  составляет 49,5 %. Объем предоставляемых жилищно-коммунальных услуг населению за 2005 год составил 76,45 тыс.руб. Общая численность занятых в ЖКХ в настоящее время 0,23 тыс. человек. Перспективная численность занятых в отрасли, исходя из увеличения жилищного фонда и улучшения качества обслуживания, принимается, при варианте стабилизации населения 0,25 тыс.чел., на максимальный срок развития 0,3 тыс.чел.</w:t>
      </w:r>
    </w:p>
    <w:p w:rsidR="002E11DA" w:rsidRPr="002E11DA" w:rsidRDefault="002E11DA" w:rsidP="00D471E6">
      <w:pPr>
        <w:spacing w:line="276" w:lineRule="auto"/>
        <w:ind w:firstLine="709"/>
        <w:jc w:val="both"/>
        <w:rPr>
          <w:sz w:val="24"/>
          <w:szCs w:val="24"/>
        </w:rPr>
      </w:pPr>
      <w:r w:rsidRPr="002E11DA">
        <w:rPr>
          <w:sz w:val="24"/>
          <w:szCs w:val="24"/>
        </w:rPr>
        <w:t>Предложение рабочей силы будет по-прежнему превышать спрос. Сохранится дисбаланс спроса и предложения квалифицированных кадров, так как на рынке труда остается постоянный спрос на квалифицированную рабочую силу. Субсидирование оплаты услуг ЖКХ будет способствовать сохранению высокого уровня регистрируемой безработицы.</w:t>
      </w:r>
    </w:p>
    <w:p w:rsidR="002E11DA" w:rsidRPr="002E11DA" w:rsidRDefault="002E11DA" w:rsidP="00D471E6">
      <w:pPr>
        <w:spacing w:line="276" w:lineRule="auto"/>
        <w:ind w:firstLine="709"/>
        <w:jc w:val="both"/>
        <w:rPr>
          <w:sz w:val="24"/>
          <w:szCs w:val="24"/>
        </w:rPr>
      </w:pPr>
      <w:r w:rsidRPr="002E11DA">
        <w:rPr>
          <w:sz w:val="24"/>
          <w:szCs w:val="24"/>
        </w:rPr>
        <w:t>Здравоохранение, физическая культура, спорт, социальное обеспечение. В отрасли занято 0,99 тыс.чел. Основную долю занимает медицинское обслуживание. Обеспеченность врачами в расчете на 1000 жителей в 2005 г. составило 22 чел. На перспективу планируется улучшение медицинского обслуживания населения - из объектов социального назначения в городе строится акушерский корпус с поликлиникой и женской консультацией.</w:t>
      </w:r>
    </w:p>
    <w:p w:rsidR="002E11DA" w:rsidRPr="002E11DA" w:rsidRDefault="002E11DA" w:rsidP="00D471E6">
      <w:pPr>
        <w:spacing w:line="276" w:lineRule="auto"/>
        <w:ind w:firstLine="709"/>
        <w:jc w:val="both"/>
        <w:rPr>
          <w:sz w:val="24"/>
          <w:szCs w:val="24"/>
        </w:rPr>
      </w:pPr>
      <w:r w:rsidRPr="002E11DA">
        <w:rPr>
          <w:sz w:val="24"/>
          <w:szCs w:val="24"/>
        </w:rPr>
        <w:t>Численность занятых в отрасли на перспективу возрастет ориентировочно до 1,2 – 1,4 тыс.чел.</w:t>
      </w:r>
    </w:p>
    <w:p w:rsidR="002E11DA" w:rsidRPr="002E11DA" w:rsidRDefault="002E11DA" w:rsidP="00D471E6">
      <w:pPr>
        <w:spacing w:line="276" w:lineRule="auto"/>
        <w:ind w:firstLine="709"/>
        <w:jc w:val="both"/>
        <w:rPr>
          <w:sz w:val="24"/>
          <w:szCs w:val="24"/>
        </w:rPr>
      </w:pPr>
      <w:r w:rsidRPr="002E11DA">
        <w:rPr>
          <w:sz w:val="24"/>
          <w:szCs w:val="24"/>
        </w:rPr>
        <w:t>Образование. 10% занятых в экономике города работает в отрасли «Образование». Муниципальная образовательная система представлена 9 образовательными учреждениями с общей вместимостью 2661 учащимися (в том числе енисейская православная гимназия на 100 мест и школа-интернат на 120 мест) и 7 дошкольных учреждений, которые посещают 682 детей. Обеспеченность на конец  2005 года дошкольными образовательными учреждениями составила 69,3%.</w:t>
      </w:r>
    </w:p>
    <w:p w:rsidR="002E11DA" w:rsidRPr="002E11DA" w:rsidRDefault="002E11DA" w:rsidP="00D471E6">
      <w:pPr>
        <w:spacing w:line="276" w:lineRule="auto"/>
        <w:ind w:firstLine="709"/>
        <w:jc w:val="both"/>
        <w:rPr>
          <w:sz w:val="24"/>
          <w:szCs w:val="24"/>
        </w:rPr>
      </w:pPr>
      <w:r w:rsidRPr="002E11DA">
        <w:rPr>
          <w:sz w:val="24"/>
          <w:szCs w:val="24"/>
        </w:rPr>
        <w:t>В городе работают два училища: педагогическое и профессионально-техническое и внешкольные учреждения: хореографическая школа, детская музыкальная школа, детская художественная школа, городская детская библиотека, ДЮСШ. Общая численность преподавательского и обслуживающего персонала на перспективу 0,9 тыс.чел.</w:t>
      </w:r>
    </w:p>
    <w:p w:rsidR="00603CA8" w:rsidRDefault="002E11DA" w:rsidP="00D471E6">
      <w:pPr>
        <w:spacing w:line="276" w:lineRule="auto"/>
        <w:ind w:firstLine="709"/>
        <w:jc w:val="both"/>
        <w:rPr>
          <w:sz w:val="24"/>
          <w:szCs w:val="24"/>
        </w:rPr>
      </w:pPr>
      <w:r w:rsidRPr="002E11DA">
        <w:rPr>
          <w:sz w:val="24"/>
          <w:szCs w:val="24"/>
        </w:rPr>
        <w:t>Общая численность занятых в обслуживающих отраслях к расчетному сроку генплана может увеличиться до 5,04-5,76 тыс.чел. (против 4,4 тыс.чел. в 2005 г.) в зависимости от уровня развития градообразующих отраслей. Развитие непроизводственной сферы будет происходить, в основном, за счет отраслей: образование, здравоохранение, физическая культура и спорт, социальное обеспечение, а также городской транспорт.</w:t>
      </w:r>
    </w:p>
    <w:p w:rsidR="002E11DA" w:rsidRPr="00D56275" w:rsidRDefault="002E11DA" w:rsidP="00D471E6">
      <w:pPr>
        <w:spacing w:line="276" w:lineRule="auto"/>
        <w:ind w:firstLine="709"/>
        <w:jc w:val="both"/>
        <w:rPr>
          <w:sz w:val="24"/>
          <w:szCs w:val="24"/>
        </w:rPr>
      </w:pPr>
    </w:p>
    <w:p w:rsidR="000863E0" w:rsidRPr="00940092" w:rsidRDefault="000863E0" w:rsidP="00D471E6">
      <w:pPr>
        <w:pStyle w:val="5"/>
        <w:spacing w:before="0" w:line="276" w:lineRule="auto"/>
        <w:ind w:firstLine="709"/>
        <w:rPr>
          <w:rFonts w:ascii="Times New Roman" w:hAnsi="Times New Roman" w:cs="Times New Roman"/>
          <w:b/>
          <w:color w:val="auto"/>
          <w:sz w:val="24"/>
          <w:szCs w:val="24"/>
        </w:rPr>
      </w:pPr>
      <w:bookmarkStart w:id="57" w:name="_Toc527639703"/>
      <w:r w:rsidRPr="00940092">
        <w:rPr>
          <w:rFonts w:ascii="Times New Roman" w:hAnsi="Times New Roman" w:cs="Times New Roman"/>
          <w:b/>
          <w:color w:val="auto"/>
          <w:sz w:val="24"/>
          <w:szCs w:val="24"/>
        </w:rPr>
        <w:lastRenderedPageBreak/>
        <w:t>2.2.</w:t>
      </w:r>
      <w:r w:rsidR="00C86827" w:rsidRPr="00940092">
        <w:rPr>
          <w:rFonts w:ascii="Times New Roman" w:hAnsi="Times New Roman" w:cs="Times New Roman"/>
          <w:b/>
          <w:color w:val="auto"/>
          <w:sz w:val="24"/>
          <w:szCs w:val="24"/>
        </w:rPr>
        <w:t>6</w:t>
      </w:r>
      <w:r w:rsidRPr="00940092">
        <w:rPr>
          <w:rFonts w:ascii="Times New Roman" w:hAnsi="Times New Roman" w:cs="Times New Roman"/>
          <w:b/>
          <w:color w:val="auto"/>
          <w:sz w:val="24"/>
          <w:szCs w:val="24"/>
        </w:rPr>
        <w:t>.</w:t>
      </w:r>
      <w:r w:rsidR="006562AF" w:rsidRPr="00940092">
        <w:rPr>
          <w:rFonts w:ascii="Times New Roman" w:hAnsi="Times New Roman" w:cs="Times New Roman"/>
          <w:b/>
          <w:color w:val="auto"/>
          <w:sz w:val="24"/>
          <w:szCs w:val="24"/>
        </w:rPr>
        <w:t>4</w:t>
      </w:r>
      <w:r w:rsidRPr="00940092">
        <w:rPr>
          <w:rFonts w:ascii="Times New Roman" w:hAnsi="Times New Roman" w:cs="Times New Roman"/>
          <w:b/>
          <w:color w:val="auto"/>
          <w:sz w:val="24"/>
          <w:szCs w:val="24"/>
        </w:rPr>
        <w:t xml:space="preserve"> Жилищный фонд</w:t>
      </w:r>
      <w:bookmarkEnd w:id="57"/>
    </w:p>
    <w:p w:rsidR="00302E63" w:rsidRPr="00940092" w:rsidRDefault="00302E63" w:rsidP="00D471E6">
      <w:pPr>
        <w:spacing w:line="276" w:lineRule="auto"/>
        <w:ind w:firstLine="709"/>
        <w:jc w:val="both"/>
        <w:rPr>
          <w:sz w:val="24"/>
          <w:szCs w:val="24"/>
        </w:rPr>
      </w:pPr>
      <w:r w:rsidRPr="00940092">
        <w:rPr>
          <w:sz w:val="24"/>
          <w:szCs w:val="24"/>
        </w:rPr>
        <w:t xml:space="preserve">Жилищный фонд </w:t>
      </w:r>
      <w:r w:rsidR="00940092" w:rsidRPr="00940092">
        <w:rPr>
          <w:sz w:val="24"/>
          <w:szCs w:val="24"/>
        </w:rPr>
        <w:t>муниципального образования на начало 2006 года</w:t>
      </w:r>
      <w:r w:rsidRPr="00940092">
        <w:rPr>
          <w:sz w:val="24"/>
          <w:szCs w:val="24"/>
        </w:rPr>
        <w:t xml:space="preserve"> </w:t>
      </w:r>
      <w:r w:rsidR="003C2891" w:rsidRPr="00940092">
        <w:rPr>
          <w:sz w:val="24"/>
          <w:szCs w:val="24"/>
        </w:rPr>
        <w:t>состав</w:t>
      </w:r>
      <w:r w:rsidR="00940092" w:rsidRPr="00940092">
        <w:rPr>
          <w:sz w:val="24"/>
          <w:szCs w:val="24"/>
        </w:rPr>
        <w:t>ил</w:t>
      </w:r>
      <w:r w:rsidR="003C2891" w:rsidRPr="00940092">
        <w:rPr>
          <w:sz w:val="24"/>
          <w:szCs w:val="24"/>
        </w:rPr>
        <w:t xml:space="preserve"> </w:t>
      </w:r>
      <w:r w:rsidR="00940092" w:rsidRPr="00940092">
        <w:rPr>
          <w:sz w:val="24"/>
          <w:szCs w:val="24"/>
        </w:rPr>
        <w:t>498,1</w:t>
      </w:r>
      <w:r w:rsidRPr="00940092">
        <w:rPr>
          <w:sz w:val="24"/>
          <w:szCs w:val="24"/>
        </w:rPr>
        <w:t xml:space="preserve"> тыс.м</w:t>
      </w:r>
      <w:r w:rsidRPr="00940092">
        <w:rPr>
          <w:sz w:val="24"/>
          <w:szCs w:val="24"/>
          <w:vertAlign w:val="superscript"/>
        </w:rPr>
        <w:t>2</w:t>
      </w:r>
      <w:r w:rsidRPr="00940092">
        <w:rPr>
          <w:sz w:val="24"/>
          <w:szCs w:val="24"/>
        </w:rPr>
        <w:t xml:space="preserve"> общей площади </w:t>
      </w:r>
      <w:r w:rsidR="003C2891" w:rsidRPr="00940092">
        <w:rPr>
          <w:sz w:val="24"/>
          <w:szCs w:val="24"/>
        </w:rPr>
        <w:t>жилых помещений</w:t>
      </w:r>
      <w:r w:rsidRPr="00940092">
        <w:rPr>
          <w:sz w:val="24"/>
          <w:szCs w:val="24"/>
        </w:rPr>
        <w:t xml:space="preserve">. Средняя обеспеченность жилищным фондом на 1 жителя – </w:t>
      </w:r>
      <w:r w:rsidR="00940092">
        <w:rPr>
          <w:sz w:val="24"/>
          <w:szCs w:val="24"/>
        </w:rPr>
        <w:t>25,8</w:t>
      </w:r>
      <w:r w:rsidRPr="00940092">
        <w:rPr>
          <w:sz w:val="24"/>
          <w:szCs w:val="24"/>
        </w:rPr>
        <w:t xml:space="preserve"> м</w:t>
      </w:r>
      <w:r w:rsidRPr="00940092">
        <w:rPr>
          <w:sz w:val="24"/>
          <w:szCs w:val="24"/>
          <w:vertAlign w:val="superscript"/>
        </w:rPr>
        <w:t>2</w:t>
      </w:r>
      <w:r w:rsidRPr="00940092">
        <w:rPr>
          <w:sz w:val="24"/>
          <w:szCs w:val="24"/>
        </w:rPr>
        <w:t>/чел.</w:t>
      </w:r>
    </w:p>
    <w:p w:rsidR="00940092" w:rsidRPr="002E11DA" w:rsidRDefault="00940092" w:rsidP="00D471E6">
      <w:pPr>
        <w:spacing w:line="276" w:lineRule="auto"/>
        <w:ind w:firstLine="709"/>
        <w:jc w:val="both"/>
        <w:rPr>
          <w:sz w:val="24"/>
          <w:szCs w:val="24"/>
        </w:rPr>
      </w:pPr>
      <w:r w:rsidRPr="00940092">
        <w:rPr>
          <w:sz w:val="24"/>
          <w:szCs w:val="24"/>
        </w:rPr>
        <w:t xml:space="preserve">Согласно </w:t>
      </w:r>
      <w:r w:rsidRPr="002E11DA">
        <w:rPr>
          <w:sz w:val="24"/>
          <w:szCs w:val="24"/>
        </w:rPr>
        <w:t xml:space="preserve">предоставленным городом данным динамика жилищного фонда г.Енисейска характеризуется следующими данными (таблица </w:t>
      </w:r>
      <w:r w:rsidR="002E11DA" w:rsidRPr="002E11DA">
        <w:rPr>
          <w:sz w:val="24"/>
          <w:szCs w:val="24"/>
        </w:rPr>
        <w:t>22</w:t>
      </w:r>
      <w:r w:rsidRPr="002E11DA">
        <w:rPr>
          <w:sz w:val="24"/>
          <w:szCs w:val="24"/>
        </w:rPr>
        <w:t>):</w:t>
      </w:r>
    </w:p>
    <w:p w:rsidR="00940092" w:rsidRPr="002E11DA" w:rsidRDefault="00940092" w:rsidP="00D471E6">
      <w:pPr>
        <w:spacing w:line="276" w:lineRule="auto"/>
        <w:ind w:firstLine="360"/>
        <w:jc w:val="right"/>
        <w:rPr>
          <w:sz w:val="24"/>
          <w:szCs w:val="24"/>
        </w:rPr>
      </w:pPr>
    </w:p>
    <w:p w:rsidR="00940092" w:rsidRPr="00940092" w:rsidRDefault="00940092" w:rsidP="00D471E6">
      <w:pPr>
        <w:spacing w:line="276" w:lineRule="auto"/>
        <w:rPr>
          <w:sz w:val="24"/>
          <w:szCs w:val="24"/>
        </w:rPr>
      </w:pPr>
      <w:r w:rsidRPr="002E11DA">
        <w:rPr>
          <w:sz w:val="24"/>
          <w:szCs w:val="24"/>
        </w:rPr>
        <w:t xml:space="preserve">Таблица </w:t>
      </w:r>
      <w:r w:rsidR="002E11DA" w:rsidRPr="002E11DA">
        <w:rPr>
          <w:sz w:val="24"/>
          <w:szCs w:val="24"/>
        </w:rPr>
        <w:t>22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871"/>
        <w:gridCol w:w="1134"/>
        <w:gridCol w:w="851"/>
        <w:gridCol w:w="851"/>
        <w:gridCol w:w="851"/>
        <w:gridCol w:w="851"/>
        <w:gridCol w:w="851"/>
        <w:gridCol w:w="851"/>
        <w:gridCol w:w="851"/>
      </w:tblGrid>
      <w:tr w:rsidR="00940092" w:rsidRPr="00940092" w:rsidTr="00F16FF0">
        <w:trPr>
          <w:jc w:val="center"/>
        </w:trPr>
        <w:tc>
          <w:tcPr>
            <w:tcW w:w="567" w:type="dxa"/>
            <w:tcMar>
              <w:left w:w="28" w:type="dxa"/>
              <w:right w:w="28" w:type="dxa"/>
            </w:tcMar>
          </w:tcPr>
          <w:p w:rsidR="00940092" w:rsidRPr="00940092" w:rsidRDefault="00940092" w:rsidP="00D471E6">
            <w:pPr>
              <w:spacing w:line="276" w:lineRule="auto"/>
              <w:jc w:val="center"/>
              <w:rPr>
                <w:sz w:val="24"/>
                <w:szCs w:val="24"/>
              </w:rPr>
            </w:pPr>
            <w:r w:rsidRPr="00940092">
              <w:rPr>
                <w:sz w:val="24"/>
                <w:szCs w:val="24"/>
              </w:rPr>
              <w:t>№ п/п</w:t>
            </w:r>
          </w:p>
        </w:tc>
        <w:tc>
          <w:tcPr>
            <w:tcW w:w="1871" w:type="dxa"/>
          </w:tcPr>
          <w:p w:rsidR="00940092" w:rsidRDefault="00940092" w:rsidP="00D471E6">
            <w:pPr>
              <w:spacing w:line="276" w:lineRule="auto"/>
              <w:jc w:val="center"/>
              <w:rPr>
                <w:sz w:val="24"/>
                <w:szCs w:val="24"/>
              </w:rPr>
            </w:pPr>
            <w:r w:rsidRPr="00940092">
              <w:rPr>
                <w:sz w:val="24"/>
                <w:szCs w:val="24"/>
              </w:rPr>
              <w:t>Показатели</w:t>
            </w:r>
          </w:p>
          <w:p w:rsidR="00940092" w:rsidRPr="00940092" w:rsidRDefault="00940092" w:rsidP="00D471E6">
            <w:pPr>
              <w:spacing w:line="276" w:lineRule="auto"/>
              <w:jc w:val="center"/>
              <w:rPr>
                <w:sz w:val="24"/>
                <w:szCs w:val="24"/>
              </w:rPr>
            </w:pPr>
            <w:r w:rsidRPr="00940092">
              <w:rPr>
                <w:sz w:val="24"/>
                <w:szCs w:val="24"/>
              </w:rPr>
              <w:t>(на конец года)</w:t>
            </w:r>
          </w:p>
        </w:tc>
        <w:tc>
          <w:tcPr>
            <w:tcW w:w="1134" w:type="dxa"/>
          </w:tcPr>
          <w:p w:rsidR="00940092" w:rsidRPr="00940092" w:rsidRDefault="00940092" w:rsidP="00D471E6">
            <w:pPr>
              <w:spacing w:line="276" w:lineRule="auto"/>
              <w:jc w:val="center"/>
              <w:rPr>
                <w:sz w:val="24"/>
                <w:szCs w:val="24"/>
              </w:rPr>
            </w:pPr>
            <w:r w:rsidRPr="00940092">
              <w:rPr>
                <w:sz w:val="24"/>
                <w:szCs w:val="24"/>
              </w:rPr>
              <w:t>Един. изм.</w:t>
            </w:r>
          </w:p>
        </w:tc>
        <w:tc>
          <w:tcPr>
            <w:tcW w:w="851" w:type="dxa"/>
            <w:tcMar>
              <w:left w:w="28" w:type="dxa"/>
              <w:right w:w="28" w:type="dxa"/>
            </w:tcMar>
          </w:tcPr>
          <w:p w:rsidR="00940092" w:rsidRPr="00940092" w:rsidRDefault="00940092" w:rsidP="00D471E6">
            <w:pPr>
              <w:spacing w:line="276" w:lineRule="auto"/>
              <w:jc w:val="center"/>
              <w:rPr>
                <w:sz w:val="24"/>
                <w:szCs w:val="24"/>
              </w:rPr>
            </w:pPr>
            <w:r w:rsidRPr="00940092">
              <w:rPr>
                <w:sz w:val="24"/>
                <w:szCs w:val="24"/>
              </w:rPr>
              <w:t>1995г.</w:t>
            </w:r>
          </w:p>
        </w:tc>
        <w:tc>
          <w:tcPr>
            <w:tcW w:w="851" w:type="dxa"/>
          </w:tcPr>
          <w:p w:rsidR="00940092" w:rsidRPr="00940092" w:rsidRDefault="00940092" w:rsidP="00D471E6">
            <w:pPr>
              <w:spacing w:line="276" w:lineRule="auto"/>
              <w:jc w:val="center"/>
              <w:rPr>
                <w:sz w:val="24"/>
                <w:szCs w:val="24"/>
              </w:rPr>
            </w:pPr>
            <w:r w:rsidRPr="00940092">
              <w:rPr>
                <w:sz w:val="24"/>
                <w:szCs w:val="24"/>
              </w:rPr>
              <w:t>2000г.</w:t>
            </w:r>
          </w:p>
        </w:tc>
        <w:tc>
          <w:tcPr>
            <w:tcW w:w="851" w:type="dxa"/>
          </w:tcPr>
          <w:p w:rsidR="00940092" w:rsidRPr="00940092" w:rsidRDefault="00940092" w:rsidP="00D471E6">
            <w:pPr>
              <w:spacing w:line="276" w:lineRule="auto"/>
              <w:jc w:val="center"/>
              <w:rPr>
                <w:sz w:val="24"/>
                <w:szCs w:val="24"/>
              </w:rPr>
            </w:pPr>
            <w:r w:rsidRPr="00940092">
              <w:rPr>
                <w:sz w:val="24"/>
                <w:szCs w:val="24"/>
              </w:rPr>
              <w:t>2001г.</w:t>
            </w:r>
          </w:p>
        </w:tc>
        <w:tc>
          <w:tcPr>
            <w:tcW w:w="851" w:type="dxa"/>
          </w:tcPr>
          <w:p w:rsidR="00940092" w:rsidRPr="00940092" w:rsidRDefault="00940092" w:rsidP="00D471E6">
            <w:pPr>
              <w:spacing w:line="276" w:lineRule="auto"/>
              <w:jc w:val="center"/>
              <w:rPr>
                <w:sz w:val="24"/>
                <w:szCs w:val="24"/>
              </w:rPr>
            </w:pPr>
            <w:r w:rsidRPr="00940092">
              <w:rPr>
                <w:sz w:val="24"/>
                <w:szCs w:val="24"/>
              </w:rPr>
              <w:t>2002г.</w:t>
            </w:r>
          </w:p>
        </w:tc>
        <w:tc>
          <w:tcPr>
            <w:tcW w:w="851" w:type="dxa"/>
          </w:tcPr>
          <w:p w:rsidR="00940092" w:rsidRPr="00940092" w:rsidRDefault="00940092" w:rsidP="00D471E6">
            <w:pPr>
              <w:spacing w:line="276" w:lineRule="auto"/>
              <w:jc w:val="center"/>
              <w:rPr>
                <w:sz w:val="24"/>
                <w:szCs w:val="24"/>
              </w:rPr>
            </w:pPr>
            <w:r w:rsidRPr="00940092">
              <w:rPr>
                <w:sz w:val="24"/>
                <w:szCs w:val="24"/>
              </w:rPr>
              <w:t>2003г.</w:t>
            </w:r>
          </w:p>
        </w:tc>
        <w:tc>
          <w:tcPr>
            <w:tcW w:w="851" w:type="dxa"/>
          </w:tcPr>
          <w:p w:rsidR="00940092" w:rsidRPr="00940092" w:rsidRDefault="00940092" w:rsidP="00D471E6">
            <w:pPr>
              <w:spacing w:line="276" w:lineRule="auto"/>
              <w:jc w:val="center"/>
              <w:rPr>
                <w:sz w:val="24"/>
                <w:szCs w:val="24"/>
              </w:rPr>
            </w:pPr>
            <w:r w:rsidRPr="00940092">
              <w:rPr>
                <w:sz w:val="24"/>
                <w:szCs w:val="24"/>
              </w:rPr>
              <w:t>2004г.</w:t>
            </w:r>
          </w:p>
        </w:tc>
        <w:tc>
          <w:tcPr>
            <w:tcW w:w="851" w:type="dxa"/>
          </w:tcPr>
          <w:p w:rsidR="00940092" w:rsidRPr="00940092" w:rsidRDefault="00940092" w:rsidP="00D471E6">
            <w:pPr>
              <w:spacing w:line="276" w:lineRule="auto"/>
              <w:jc w:val="center"/>
              <w:rPr>
                <w:sz w:val="24"/>
                <w:szCs w:val="24"/>
              </w:rPr>
            </w:pPr>
            <w:r w:rsidRPr="00940092">
              <w:rPr>
                <w:sz w:val="24"/>
                <w:szCs w:val="24"/>
              </w:rPr>
              <w:t>2005г.</w:t>
            </w:r>
          </w:p>
        </w:tc>
      </w:tr>
      <w:tr w:rsidR="00940092" w:rsidRPr="00940092" w:rsidTr="00F16FF0">
        <w:trPr>
          <w:jc w:val="center"/>
        </w:trPr>
        <w:tc>
          <w:tcPr>
            <w:tcW w:w="567" w:type="dxa"/>
          </w:tcPr>
          <w:p w:rsidR="00940092" w:rsidRPr="00940092" w:rsidRDefault="00940092" w:rsidP="00D471E6">
            <w:pPr>
              <w:spacing w:line="276" w:lineRule="auto"/>
              <w:jc w:val="center"/>
              <w:rPr>
                <w:sz w:val="24"/>
                <w:szCs w:val="24"/>
              </w:rPr>
            </w:pPr>
            <w:r w:rsidRPr="00940092">
              <w:rPr>
                <w:sz w:val="24"/>
                <w:szCs w:val="24"/>
              </w:rPr>
              <w:t>1</w:t>
            </w:r>
          </w:p>
        </w:tc>
        <w:tc>
          <w:tcPr>
            <w:tcW w:w="1871" w:type="dxa"/>
            <w:tcMar>
              <w:left w:w="28" w:type="dxa"/>
              <w:right w:w="28" w:type="dxa"/>
            </w:tcMar>
          </w:tcPr>
          <w:p w:rsidR="00940092" w:rsidRPr="00940092" w:rsidRDefault="00940092" w:rsidP="00D471E6">
            <w:pPr>
              <w:spacing w:line="276" w:lineRule="auto"/>
              <w:rPr>
                <w:sz w:val="24"/>
                <w:szCs w:val="24"/>
              </w:rPr>
            </w:pPr>
            <w:r w:rsidRPr="00940092">
              <w:rPr>
                <w:sz w:val="24"/>
                <w:szCs w:val="24"/>
              </w:rPr>
              <w:t>Население</w:t>
            </w:r>
          </w:p>
        </w:tc>
        <w:tc>
          <w:tcPr>
            <w:tcW w:w="1134" w:type="dxa"/>
          </w:tcPr>
          <w:p w:rsidR="00940092" w:rsidRPr="00940092" w:rsidRDefault="00940092" w:rsidP="00D471E6">
            <w:pPr>
              <w:spacing w:line="276" w:lineRule="auto"/>
              <w:jc w:val="center"/>
              <w:rPr>
                <w:sz w:val="24"/>
                <w:szCs w:val="24"/>
              </w:rPr>
            </w:pPr>
            <w:r w:rsidRPr="00940092">
              <w:rPr>
                <w:sz w:val="24"/>
                <w:szCs w:val="24"/>
              </w:rPr>
              <w:t>тыс.чел.</w:t>
            </w:r>
          </w:p>
        </w:tc>
        <w:tc>
          <w:tcPr>
            <w:tcW w:w="851" w:type="dxa"/>
          </w:tcPr>
          <w:p w:rsidR="00940092" w:rsidRPr="00940092" w:rsidRDefault="00940092" w:rsidP="00D471E6">
            <w:pPr>
              <w:spacing w:line="276" w:lineRule="auto"/>
              <w:jc w:val="center"/>
              <w:rPr>
                <w:sz w:val="24"/>
                <w:szCs w:val="24"/>
              </w:rPr>
            </w:pPr>
            <w:r w:rsidRPr="00940092">
              <w:rPr>
                <w:sz w:val="24"/>
                <w:szCs w:val="24"/>
              </w:rPr>
              <w:t>22,0</w:t>
            </w:r>
          </w:p>
        </w:tc>
        <w:tc>
          <w:tcPr>
            <w:tcW w:w="851" w:type="dxa"/>
          </w:tcPr>
          <w:p w:rsidR="00940092" w:rsidRPr="00940092" w:rsidRDefault="00940092" w:rsidP="00D471E6">
            <w:pPr>
              <w:spacing w:line="276" w:lineRule="auto"/>
              <w:jc w:val="center"/>
              <w:rPr>
                <w:sz w:val="24"/>
                <w:szCs w:val="24"/>
              </w:rPr>
            </w:pPr>
            <w:r w:rsidRPr="00940092">
              <w:rPr>
                <w:sz w:val="24"/>
                <w:szCs w:val="24"/>
              </w:rPr>
              <w:t>20,9</w:t>
            </w:r>
          </w:p>
        </w:tc>
        <w:tc>
          <w:tcPr>
            <w:tcW w:w="851" w:type="dxa"/>
          </w:tcPr>
          <w:p w:rsidR="00940092" w:rsidRPr="00940092" w:rsidRDefault="00940092" w:rsidP="00D471E6">
            <w:pPr>
              <w:spacing w:line="276" w:lineRule="auto"/>
              <w:jc w:val="center"/>
              <w:rPr>
                <w:sz w:val="24"/>
                <w:szCs w:val="24"/>
              </w:rPr>
            </w:pPr>
            <w:r w:rsidRPr="00940092">
              <w:rPr>
                <w:sz w:val="24"/>
                <w:szCs w:val="24"/>
              </w:rPr>
              <w:t>20,6</w:t>
            </w:r>
          </w:p>
        </w:tc>
        <w:tc>
          <w:tcPr>
            <w:tcW w:w="851" w:type="dxa"/>
          </w:tcPr>
          <w:p w:rsidR="00940092" w:rsidRPr="00940092" w:rsidRDefault="00940092" w:rsidP="00D471E6">
            <w:pPr>
              <w:spacing w:line="276" w:lineRule="auto"/>
              <w:jc w:val="center"/>
              <w:rPr>
                <w:sz w:val="24"/>
                <w:szCs w:val="24"/>
              </w:rPr>
            </w:pPr>
            <w:r w:rsidRPr="00940092">
              <w:rPr>
                <w:sz w:val="24"/>
                <w:szCs w:val="24"/>
              </w:rPr>
              <w:t>20,3</w:t>
            </w:r>
          </w:p>
        </w:tc>
        <w:tc>
          <w:tcPr>
            <w:tcW w:w="851" w:type="dxa"/>
          </w:tcPr>
          <w:p w:rsidR="00940092" w:rsidRPr="00940092" w:rsidRDefault="00940092" w:rsidP="00D471E6">
            <w:pPr>
              <w:spacing w:line="276" w:lineRule="auto"/>
              <w:jc w:val="center"/>
              <w:rPr>
                <w:sz w:val="24"/>
                <w:szCs w:val="24"/>
              </w:rPr>
            </w:pPr>
            <w:r w:rsidRPr="00940092">
              <w:rPr>
                <w:sz w:val="24"/>
                <w:szCs w:val="24"/>
              </w:rPr>
              <w:t>20,0</w:t>
            </w:r>
          </w:p>
        </w:tc>
        <w:tc>
          <w:tcPr>
            <w:tcW w:w="851" w:type="dxa"/>
          </w:tcPr>
          <w:p w:rsidR="00940092" w:rsidRPr="00940092" w:rsidRDefault="00940092" w:rsidP="00D471E6">
            <w:pPr>
              <w:spacing w:line="276" w:lineRule="auto"/>
              <w:jc w:val="center"/>
              <w:rPr>
                <w:sz w:val="24"/>
                <w:szCs w:val="24"/>
              </w:rPr>
            </w:pPr>
            <w:r w:rsidRPr="00940092">
              <w:rPr>
                <w:sz w:val="24"/>
                <w:szCs w:val="24"/>
              </w:rPr>
              <w:t>19,5</w:t>
            </w:r>
          </w:p>
        </w:tc>
        <w:tc>
          <w:tcPr>
            <w:tcW w:w="851" w:type="dxa"/>
          </w:tcPr>
          <w:p w:rsidR="00940092" w:rsidRPr="00940092" w:rsidRDefault="00940092" w:rsidP="00D471E6">
            <w:pPr>
              <w:spacing w:line="276" w:lineRule="auto"/>
              <w:jc w:val="center"/>
              <w:rPr>
                <w:sz w:val="24"/>
                <w:szCs w:val="24"/>
              </w:rPr>
            </w:pPr>
            <w:r w:rsidRPr="00940092">
              <w:rPr>
                <w:sz w:val="24"/>
                <w:szCs w:val="24"/>
              </w:rPr>
              <w:t>19,3</w:t>
            </w:r>
          </w:p>
        </w:tc>
      </w:tr>
      <w:tr w:rsidR="00940092" w:rsidRPr="00940092" w:rsidTr="00F16FF0">
        <w:trPr>
          <w:jc w:val="center"/>
        </w:trPr>
        <w:tc>
          <w:tcPr>
            <w:tcW w:w="567" w:type="dxa"/>
          </w:tcPr>
          <w:p w:rsidR="00940092" w:rsidRPr="00940092" w:rsidRDefault="00940092" w:rsidP="00D471E6">
            <w:pPr>
              <w:spacing w:line="276" w:lineRule="auto"/>
              <w:jc w:val="center"/>
              <w:rPr>
                <w:sz w:val="24"/>
                <w:szCs w:val="24"/>
              </w:rPr>
            </w:pPr>
            <w:r w:rsidRPr="00940092">
              <w:rPr>
                <w:sz w:val="24"/>
                <w:szCs w:val="24"/>
              </w:rPr>
              <w:t>2</w:t>
            </w:r>
          </w:p>
        </w:tc>
        <w:tc>
          <w:tcPr>
            <w:tcW w:w="1871" w:type="dxa"/>
            <w:tcMar>
              <w:left w:w="28" w:type="dxa"/>
              <w:right w:w="28" w:type="dxa"/>
            </w:tcMar>
          </w:tcPr>
          <w:p w:rsidR="00940092" w:rsidRPr="00940092" w:rsidRDefault="00940092" w:rsidP="00D471E6">
            <w:pPr>
              <w:spacing w:line="276" w:lineRule="auto"/>
              <w:rPr>
                <w:sz w:val="24"/>
                <w:szCs w:val="24"/>
              </w:rPr>
            </w:pPr>
            <w:r w:rsidRPr="00940092">
              <w:rPr>
                <w:sz w:val="24"/>
                <w:szCs w:val="24"/>
              </w:rPr>
              <w:t>Общая площадь</w:t>
            </w:r>
          </w:p>
        </w:tc>
        <w:tc>
          <w:tcPr>
            <w:tcW w:w="1134" w:type="dxa"/>
          </w:tcPr>
          <w:p w:rsidR="00940092" w:rsidRPr="00940092" w:rsidRDefault="00940092" w:rsidP="00D471E6">
            <w:pPr>
              <w:spacing w:line="276" w:lineRule="auto"/>
              <w:jc w:val="center"/>
              <w:rPr>
                <w:sz w:val="24"/>
                <w:szCs w:val="24"/>
                <w:vertAlign w:val="superscript"/>
              </w:rPr>
            </w:pPr>
            <w:r w:rsidRPr="00940092">
              <w:rPr>
                <w:sz w:val="24"/>
                <w:szCs w:val="24"/>
              </w:rPr>
              <w:t>тыс.м</w:t>
            </w:r>
            <w:r w:rsidRPr="00940092">
              <w:rPr>
                <w:sz w:val="24"/>
                <w:szCs w:val="24"/>
                <w:vertAlign w:val="superscript"/>
              </w:rPr>
              <w:t>2</w:t>
            </w:r>
          </w:p>
        </w:tc>
        <w:tc>
          <w:tcPr>
            <w:tcW w:w="851" w:type="dxa"/>
          </w:tcPr>
          <w:p w:rsidR="00940092" w:rsidRPr="00940092" w:rsidRDefault="00940092" w:rsidP="00D471E6">
            <w:pPr>
              <w:spacing w:line="276" w:lineRule="auto"/>
              <w:jc w:val="center"/>
              <w:rPr>
                <w:sz w:val="24"/>
                <w:szCs w:val="24"/>
              </w:rPr>
            </w:pPr>
            <w:r w:rsidRPr="00940092">
              <w:rPr>
                <w:sz w:val="24"/>
                <w:szCs w:val="24"/>
              </w:rPr>
              <w:t>341,0</w:t>
            </w:r>
          </w:p>
        </w:tc>
        <w:tc>
          <w:tcPr>
            <w:tcW w:w="851" w:type="dxa"/>
          </w:tcPr>
          <w:p w:rsidR="00940092" w:rsidRPr="00940092" w:rsidRDefault="00940092" w:rsidP="00D471E6">
            <w:pPr>
              <w:spacing w:line="276" w:lineRule="auto"/>
              <w:jc w:val="center"/>
              <w:rPr>
                <w:sz w:val="24"/>
                <w:szCs w:val="24"/>
              </w:rPr>
            </w:pPr>
            <w:r w:rsidRPr="00940092">
              <w:rPr>
                <w:sz w:val="24"/>
                <w:szCs w:val="24"/>
              </w:rPr>
              <w:t>476,7</w:t>
            </w:r>
          </w:p>
        </w:tc>
        <w:tc>
          <w:tcPr>
            <w:tcW w:w="851" w:type="dxa"/>
          </w:tcPr>
          <w:p w:rsidR="00940092" w:rsidRPr="00940092" w:rsidRDefault="00940092" w:rsidP="00D471E6">
            <w:pPr>
              <w:spacing w:line="276" w:lineRule="auto"/>
              <w:jc w:val="center"/>
              <w:rPr>
                <w:sz w:val="24"/>
                <w:szCs w:val="24"/>
              </w:rPr>
            </w:pPr>
            <w:r w:rsidRPr="00940092">
              <w:rPr>
                <w:sz w:val="24"/>
                <w:szCs w:val="24"/>
              </w:rPr>
              <w:t>483,2</w:t>
            </w:r>
          </w:p>
        </w:tc>
        <w:tc>
          <w:tcPr>
            <w:tcW w:w="851" w:type="dxa"/>
          </w:tcPr>
          <w:p w:rsidR="00940092" w:rsidRPr="00940092" w:rsidRDefault="00940092" w:rsidP="00D471E6">
            <w:pPr>
              <w:spacing w:line="276" w:lineRule="auto"/>
              <w:jc w:val="center"/>
              <w:rPr>
                <w:sz w:val="24"/>
                <w:szCs w:val="24"/>
              </w:rPr>
            </w:pPr>
            <w:r w:rsidRPr="00940092">
              <w:rPr>
                <w:sz w:val="24"/>
                <w:szCs w:val="24"/>
              </w:rPr>
              <w:t>486,8</w:t>
            </w:r>
          </w:p>
        </w:tc>
        <w:tc>
          <w:tcPr>
            <w:tcW w:w="851" w:type="dxa"/>
          </w:tcPr>
          <w:p w:rsidR="00940092" w:rsidRPr="00940092" w:rsidRDefault="00940092" w:rsidP="00D471E6">
            <w:pPr>
              <w:spacing w:line="276" w:lineRule="auto"/>
              <w:jc w:val="center"/>
              <w:rPr>
                <w:sz w:val="24"/>
                <w:szCs w:val="24"/>
              </w:rPr>
            </w:pPr>
            <w:r w:rsidRPr="00940092">
              <w:rPr>
                <w:sz w:val="24"/>
                <w:szCs w:val="24"/>
              </w:rPr>
              <w:t>499,4</w:t>
            </w:r>
          </w:p>
        </w:tc>
        <w:tc>
          <w:tcPr>
            <w:tcW w:w="851" w:type="dxa"/>
          </w:tcPr>
          <w:p w:rsidR="00940092" w:rsidRPr="00940092" w:rsidRDefault="00940092" w:rsidP="00D471E6">
            <w:pPr>
              <w:spacing w:line="276" w:lineRule="auto"/>
              <w:jc w:val="center"/>
              <w:rPr>
                <w:sz w:val="24"/>
                <w:szCs w:val="24"/>
              </w:rPr>
            </w:pPr>
            <w:r w:rsidRPr="00940092">
              <w:rPr>
                <w:sz w:val="24"/>
                <w:szCs w:val="24"/>
              </w:rPr>
              <w:t>493,6</w:t>
            </w:r>
          </w:p>
        </w:tc>
        <w:tc>
          <w:tcPr>
            <w:tcW w:w="851" w:type="dxa"/>
          </w:tcPr>
          <w:p w:rsidR="00940092" w:rsidRPr="00940092" w:rsidRDefault="00940092" w:rsidP="00D471E6">
            <w:pPr>
              <w:spacing w:line="276" w:lineRule="auto"/>
              <w:jc w:val="center"/>
              <w:rPr>
                <w:sz w:val="24"/>
                <w:szCs w:val="24"/>
              </w:rPr>
            </w:pPr>
            <w:r w:rsidRPr="00940092">
              <w:rPr>
                <w:sz w:val="24"/>
                <w:szCs w:val="24"/>
              </w:rPr>
              <w:t>498,1</w:t>
            </w:r>
          </w:p>
        </w:tc>
      </w:tr>
      <w:tr w:rsidR="00940092" w:rsidRPr="00940092" w:rsidTr="00F16FF0">
        <w:trPr>
          <w:jc w:val="center"/>
        </w:trPr>
        <w:tc>
          <w:tcPr>
            <w:tcW w:w="567" w:type="dxa"/>
          </w:tcPr>
          <w:p w:rsidR="00940092" w:rsidRPr="00940092" w:rsidRDefault="00940092" w:rsidP="00D471E6">
            <w:pPr>
              <w:spacing w:line="276" w:lineRule="auto"/>
              <w:jc w:val="center"/>
              <w:rPr>
                <w:sz w:val="24"/>
                <w:szCs w:val="24"/>
              </w:rPr>
            </w:pPr>
            <w:r w:rsidRPr="00940092">
              <w:rPr>
                <w:sz w:val="24"/>
                <w:szCs w:val="24"/>
              </w:rPr>
              <w:t>3</w:t>
            </w:r>
          </w:p>
        </w:tc>
        <w:tc>
          <w:tcPr>
            <w:tcW w:w="1871" w:type="dxa"/>
            <w:tcMar>
              <w:left w:w="28" w:type="dxa"/>
              <w:right w:w="28" w:type="dxa"/>
            </w:tcMar>
          </w:tcPr>
          <w:p w:rsidR="00940092" w:rsidRPr="00940092" w:rsidRDefault="00940092" w:rsidP="00D471E6">
            <w:pPr>
              <w:spacing w:line="276" w:lineRule="auto"/>
              <w:rPr>
                <w:sz w:val="24"/>
                <w:szCs w:val="24"/>
              </w:rPr>
            </w:pPr>
            <w:r w:rsidRPr="00940092">
              <w:rPr>
                <w:sz w:val="24"/>
                <w:szCs w:val="24"/>
              </w:rPr>
              <w:t>Обеспеченность жильем</w:t>
            </w:r>
          </w:p>
        </w:tc>
        <w:tc>
          <w:tcPr>
            <w:tcW w:w="1134" w:type="dxa"/>
          </w:tcPr>
          <w:p w:rsidR="00940092" w:rsidRPr="00940092" w:rsidRDefault="00940092" w:rsidP="00D471E6">
            <w:pPr>
              <w:spacing w:line="276" w:lineRule="auto"/>
              <w:jc w:val="center"/>
              <w:rPr>
                <w:sz w:val="24"/>
                <w:szCs w:val="24"/>
              </w:rPr>
            </w:pPr>
            <w:r w:rsidRPr="00940092">
              <w:rPr>
                <w:sz w:val="24"/>
                <w:szCs w:val="24"/>
              </w:rPr>
              <w:t>м</w:t>
            </w:r>
            <w:r w:rsidRPr="00940092">
              <w:rPr>
                <w:sz w:val="24"/>
                <w:szCs w:val="24"/>
                <w:vertAlign w:val="superscript"/>
              </w:rPr>
              <w:t>2</w:t>
            </w:r>
            <w:r w:rsidRPr="00940092">
              <w:rPr>
                <w:sz w:val="24"/>
                <w:szCs w:val="24"/>
              </w:rPr>
              <w:t>/чел.</w:t>
            </w:r>
          </w:p>
        </w:tc>
        <w:tc>
          <w:tcPr>
            <w:tcW w:w="851" w:type="dxa"/>
          </w:tcPr>
          <w:p w:rsidR="00940092" w:rsidRPr="00940092" w:rsidRDefault="00940092" w:rsidP="00D471E6">
            <w:pPr>
              <w:spacing w:line="276" w:lineRule="auto"/>
              <w:jc w:val="center"/>
              <w:rPr>
                <w:sz w:val="24"/>
                <w:szCs w:val="24"/>
              </w:rPr>
            </w:pPr>
            <w:r w:rsidRPr="00940092">
              <w:rPr>
                <w:sz w:val="24"/>
                <w:szCs w:val="24"/>
              </w:rPr>
              <w:t>15,5</w:t>
            </w:r>
          </w:p>
        </w:tc>
        <w:tc>
          <w:tcPr>
            <w:tcW w:w="851" w:type="dxa"/>
          </w:tcPr>
          <w:p w:rsidR="00940092" w:rsidRPr="00940092" w:rsidRDefault="00940092" w:rsidP="00D471E6">
            <w:pPr>
              <w:spacing w:line="276" w:lineRule="auto"/>
              <w:jc w:val="center"/>
              <w:rPr>
                <w:sz w:val="24"/>
                <w:szCs w:val="24"/>
              </w:rPr>
            </w:pPr>
            <w:r w:rsidRPr="00940092">
              <w:rPr>
                <w:sz w:val="24"/>
                <w:szCs w:val="24"/>
              </w:rPr>
              <w:t>22,7</w:t>
            </w:r>
          </w:p>
        </w:tc>
        <w:tc>
          <w:tcPr>
            <w:tcW w:w="851" w:type="dxa"/>
          </w:tcPr>
          <w:p w:rsidR="00940092" w:rsidRPr="00940092" w:rsidRDefault="00940092" w:rsidP="00D471E6">
            <w:pPr>
              <w:spacing w:line="276" w:lineRule="auto"/>
              <w:jc w:val="center"/>
              <w:rPr>
                <w:sz w:val="24"/>
                <w:szCs w:val="24"/>
              </w:rPr>
            </w:pPr>
            <w:r w:rsidRPr="00940092">
              <w:rPr>
                <w:sz w:val="24"/>
                <w:szCs w:val="24"/>
              </w:rPr>
              <w:t>23,1</w:t>
            </w:r>
          </w:p>
        </w:tc>
        <w:tc>
          <w:tcPr>
            <w:tcW w:w="851" w:type="dxa"/>
          </w:tcPr>
          <w:p w:rsidR="00940092" w:rsidRPr="00940092" w:rsidRDefault="00940092" w:rsidP="00D471E6">
            <w:pPr>
              <w:spacing w:line="276" w:lineRule="auto"/>
              <w:jc w:val="center"/>
              <w:rPr>
                <w:sz w:val="24"/>
                <w:szCs w:val="24"/>
              </w:rPr>
            </w:pPr>
            <w:r w:rsidRPr="00940092">
              <w:rPr>
                <w:sz w:val="24"/>
                <w:szCs w:val="24"/>
              </w:rPr>
              <w:t>23,1</w:t>
            </w:r>
          </w:p>
        </w:tc>
        <w:tc>
          <w:tcPr>
            <w:tcW w:w="851" w:type="dxa"/>
          </w:tcPr>
          <w:p w:rsidR="00940092" w:rsidRPr="00940092" w:rsidRDefault="00940092" w:rsidP="00D471E6">
            <w:pPr>
              <w:spacing w:line="276" w:lineRule="auto"/>
              <w:jc w:val="center"/>
              <w:rPr>
                <w:sz w:val="24"/>
                <w:szCs w:val="24"/>
              </w:rPr>
            </w:pPr>
            <w:r w:rsidRPr="00940092">
              <w:rPr>
                <w:sz w:val="24"/>
                <w:szCs w:val="24"/>
              </w:rPr>
              <w:t>24,6</w:t>
            </w:r>
          </w:p>
        </w:tc>
        <w:tc>
          <w:tcPr>
            <w:tcW w:w="851" w:type="dxa"/>
          </w:tcPr>
          <w:p w:rsidR="00940092" w:rsidRPr="00940092" w:rsidRDefault="00940092" w:rsidP="00D471E6">
            <w:pPr>
              <w:spacing w:line="276" w:lineRule="auto"/>
              <w:jc w:val="center"/>
              <w:rPr>
                <w:sz w:val="24"/>
                <w:szCs w:val="24"/>
              </w:rPr>
            </w:pPr>
            <w:r w:rsidRPr="00940092">
              <w:rPr>
                <w:sz w:val="24"/>
                <w:szCs w:val="24"/>
              </w:rPr>
              <w:t>25,3</w:t>
            </w:r>
          </w:p>
        </w:tc>
        <w:tc>
          <w:tcPr>
            <w:tcW w:w="851" w:type="dxa"/>
          </w:tcPr>
          <w:p w:rsidR="00940092" w:rsidRPr="00940092" w:rsidRDefault="00940092" w:rsidP="00D471E6">
            <w:pPr>
              <w:spacing w:line="276" w:lineRule="auto"/>
              <w:jc w:val="center"/>
              <w:rPr>
                <w:sz w:val="24"/>
                <w:szCs w:val="24"/>
              </w:rPr>
            </w:pPr>
            <w:r w:rsidRPr="00940092">
              <w:rPr>
                <w:sz w:val="24"/>
                <w:szCs w:val="24"/>
              </w:rPr>
              <w:t>25,8</w:t>
            </w:r>
          </w:p>
        </w:tc>
      </w:tr>
      <w:tr w:rsidR="00940092" w:rsidRPr="00940092" w:rsidTr="00F16FF0">
        <w:trPr>
          <w:jc w:val="center"/>
        </w:trPr>
        <w:tc>
          <w:tcPr>
            <w:tcW w:w="567" w:type="dxa"/>
          </w:tcPr>
          <w:p w:rsidR="00940092" w:rsidRPr="00940092" w:rsidRDefault="00940092" w:rsidP="00D471E6">
            <w:pPr>
              <w:spacing w:line="276" w:lineRule="auto"/>
              <w:jc w:val="center"/>
              <w:rPr>
                <w:sz w:val="24"/>
                <w:szCs w:val="24"/>
              </w:rPr>
            </w:pPr>
            <w:r w:rsidRPr="00940092">
              <w:rPr>
                <w:sz w:val="24"/>
                <w:szCs w:val="24"/>
              </w:rPr>
              <w:t>4</w:t>
            </w:r>
          </w:p>
        </w:tc>
        <w:tc>
          <w:tcPr>
            <w:tcW w:w="1871" w:type="dxa"/>
            <w:tcMar>
              <w:left w:w="28" w:type="dxa"/>
              <w:right w:w="28" w:type="dxa"/>
            </w:tcMar>
          </w:tcPr>
          <w:p w:rsidR="00940092" w:rsidRPr="00940092" w:rsidRDefault="00940092" w:rsidP="00D471E6">
            <w:pPr>
              <w:spacing w:line="276" w:lineRule="auto"/>
              <w:rPr>
                <w:sz w:val="24"/>
                <w:szCs w:val="24"/>
              </w:rPr>
            </w:pPr>
            <w:r w:rsidRPr="00940092">
              <w:rPr>
                <w:sz w:val="24"/>
                <w:szCs w:val="24"/>
              </w:rPr>
              <w:t>Ввод в действие жилищного фонда</w:t>
            </w:r>
          </w:p>
        </w:tc>
        <w:tc>
          <w:tcPr>
            <w:tcW w:w="1134" w:type="dxa"/>
          </w:tcPr>
          <w:p w:rsidR="00940092" w:rsidRPr="00940092" w:rsidRDefault="00940092" w:rsidP="00D471E6">
            <w:pPr>
              <w:spacing w:line="276" w:lineRule="auto"/>
              <w:jc w:val="center"/>
              <w:rPr>
                <w:sz w:val="24"/>
                <w:szCs w:val="24"/>
              </w:rPr>
            </w:pPr>
            <w:r w:rsidRPr="00940092">
              <w:rPr>
                <w:sz w:val="24"/>
                <w:szCs w:val="24"/>
              </w:rPr>
              <w:t>тыс.м</w:t>
            </w:r>
            <w:r w:rsidRPr="00940092">
              <w:rPr>
                <w:sz w:val="24"/>
                <w:szCs w:val="24"/>
                <w:vertAlign w:val="superscript"/>
              </w:rPr>
              <w:t>2</w:t>
            </w:r>
          </w:p>
        </w:tc>
        <w:tc>
          <w:tcPr>
            <w:tcW w:w="851" w:type="dxa"/>
          </w:tcPr>
          <w:p w:rsidR="00940092" w:rsidRPr="00940092" w:rsidRDefault="00940092" w:rsidP="00D471E6">
            <w:pPr>
              <w:spacing w:line="276" w:lineRule="auto"/>
              <w:jc w:val="center"/>
              <w:rPr>
                <w:sz w:val="24"/>
                <w:szCs w:val="24"/>
              </w:rPr>
            </w:pPr>
            <w:r w:rsidRPr="00940092">
              <w:rPr>
                <w:sz w:val="24"/>
                <w:szCs w:val="24"/>
              </w:rPr>
              <w:t>7,3</w:t>
            </w:r>
          </w:p>
        </w:tc>
        <w:tc>
          <w:tcPr>
            <w:tcW w:w="851" w:type="dxa"/>
          </w:tcPr>
          <w:p w:rsidR="00940092" w:rsidRPr="00940092" w:rsidRDefault="00940092" w:rsidP="00D471E6">
            <w:pPr>
              <w:spacing w:line="276" w:lineRule="auto"/>
              <w:jc w:val="center"/>
              <w:rPr>
                <w:sz w:val="24"/>
                <w:szCs w:val="24"/>
              </w:rPr>
            </w:pPr>
            <w:r w:rsidRPr="00940092">
              <w:rPr>
                <w:sz w:val="24"/>
                <w:szCs w:val="24"/>
              </w:rPr>
              <w:t>1,5</w:t>
            </w:r>
          </w:p>
        </w:tc>
        <w:tc>
          <w:tcPr>
            <w:tcW w:w="851" w:type="dxa"/>
          </w:tcPr>
          <w:p w:rsidR="00940092" w:rsidRPr="00940092" w:rsidRDefault="00940092" w:rsidP="00D471E6">
            <w:pPr>
              <w:spacing w:line="276" w:lineRule="auto"/>
              <w:jc w:val="center"/>
              <w:rPr>
                <w:sz w:val="24"/>
                <w:szCs w:val="24"/>
              </w:rPr>
            </w:pPr>
            <w:r w:rsidRPr="00940092">
              <w:rPr>
                <w:sz w:val="24"/>
                <w:szCs w:val="24"/>
              </w:rPr>
              <w:t>2,1</w:t>
            </w:r>
          </w:p>
        </w:tc>
        <w:tc>
          <w:tcPr>
            <w:tcW w:w="851" w:type="dxa"/>
          </w:tcPr>
          <w:p w:rsidR="00940092" w:rsidRPr="00940092" w:rsidRDefault="00940092" w:rsidP="00D471E6">
            <w:pPr>
              <w:spacing w:line="276" w:lineRule="auto"/>
              <w:jc w:val="center"/>
              <w:rPr>
                <w:sz w:val="24"/>
                <w:szCs w:val="24"/>
              </w:rPr>
            </w:pPr>
            <w:r w:rsidRPr="00940092">
              <w:rPr>
                <w:sz w:val="24"/>
                <w:szCs w:val="24"/>
              </w:rPr>
              <w:t>6,5</w:t>
            </w:r>
          </w:p>
        </w:tc>
        <w:tc>
          <w:tcPr>
            <w:tcW w:w="851" w:type="dxa"/>
          </w:tcPr>
          <w:p w:rsidR="00940092" w:rsidRPr="00940092" w:rsidRDefault="00940092" w:rsidP="00D471E6">
            <w:pPr>
              <w:spacing w:line="276" w:lineRule="auto"/>
              <w:jc w:val="center"/>
              <w:rPr>
                <w:sz w:val="24"/>
                <w:szCs w:val="24"/>
              </w:rPr>
            </w:pPr>
            <w:r w:rsidRPr="00940092">
              <w:rPr>
                <w:sz w:val="24"/>
                <w:szCs w:val="24"/>
              </w:rPr>
              <w:t>5,3</w:t>
            </w:r>
          </w:p>
        </w:tc>
        <w:tc>
          <w:tcPr>
            <w:tcW w:w="851" w:type="dxa"/>
          </w:tcPr>
          <w:p w:rsidR="00940092" w:rsidRPr="00940092" w:rsidRDefault="00940092" w:rsidP="00D471E6">
            <w:pPr>
              <w:spacing w:line="276" w:lineRule="auto"/>
              <w:jc w:val="center"/>
              <w:rPr>
                <w:sz w:val="24"/>
                <w:szCs w:val="24"/>
              </w:rPr>
            </w:pPr>
            <w:r w:rsidRPr="00940092">
              <w:rPr>
                <w:sz w:val="24"/>
                <w:szCs w:val="24"/>
              </w:rPr>
              <w:t>6,1</w:t>
            </w:r>
          </w:p>
        </w:tc>
        <w:tc>
          <w:tcPr>
            <w:tcW w:w="851" w:type="dxa"/>
          </w:tcPr>
          <w:p w:rsidR="00940092" w:rsidRPr="00940092" w:rsidRDefault="00940092" w:rsidP="00D471E6">
            <w:pPr>
              <w:spacing w:line="276" w:lineRule="auto"/>
              <w:jc w:val="center"/>
              <w:rPr>
                <w:sz w:val="24"/>
                <w:szCs w:val="24"/>
              </w:rPr>
            </w:pPr>
            <w:r w:rsidRPr="00940092">
              <w:rPr>
                <w:sz w:val="24"/>
                <w:szCs w:val="24"/>
              </w:rPr>
              <w:t>5,7</w:t>
            </w:r>
          </w:p>
        </w:tc>
      </w:tr>
    </w:tbl>
    <w:p w:rsidR="00940092" w:rsidRPr="00940092" w:rsidRDefault="00940092" w:rsidP="00D471E6">
      <w:pPr>
        <w:spacing w:line="276" w:lineRule="auto"/>
        <w:jc w:val="both"/>
        <w:rPr>
          <w:sz w:val="24"/>
          <w:szCs w:val="24"/>
        </w:rPr>
      </w:pPr>
    </w:p>
    <w:p w:rsidR="00940092" w:rsidRPr="00940092" w:rsidRDefault="00940092" w:rsidP="00D471E6">
      <w:pPr>
        <w:spacing w:line="276" w:lineRule="auto"/>
        <w:ind w:firstLine="709"/>
        <w:jc w:val="both"/>
        <w:rPr>
          <w:sz w:val="24"/>
          <w:szCs w:val="24"/>
        </w:rPr>
      </w:pPr>
      <w:r w:rsidRPr="00940092">
        <w:rPr>
          <w:sz w:val="24"/>
          <w:szCs w:val="24"/>
        </w:rPr>
        <w:t>Как следует из таблицы, ежегодный прирост жилищного фонда отличается от ежегодного ввода в действие жилищного фонда, что может быть следствием постоянного уточнения инвентаризационных данных учета жилищного фонда, сносом жилищного фонда и другими причинами. Этими же причинами объясняется непоследовательность динамического ряда общей площади жилищного фонда в период 1996 – 2000 гг.</w:t>
      </w:r>
    </w:p>
    <w:p w:rsidR="00940092" w:rsidRPr="00940092" w:rsidRDefault="00940092" w:rsidP="00D471E6">
      <w:pPr>
        <w:spacing w:line="276" w:lineRule="auto"/>
        <w:ind w:firstLine="709"/>
        <w:jc w:val="both"/>
        <w:rPr>
          <w:sz w:val="24"/>
          <w:szCs w:val="24"/>
        </w:rPr>
      </w:pPr>
      <w:r w:rsidRPr="00940092">
        <w:rPr>
          <w:sz w:val="24"/>
          <w:szCs w:val="24"/>
        </w:rPr>
        <w:t>Ввод жилья за 5 последних лет (2001 – 2005 гг.) составил 17,333 тыс.м</w:t>
      </w:r>
      <w:r w:rsidRPr="00940092">
        <w:rPr>
          <w:sz w:val="24"/>
          <w:szCs w:val="24"/>
          <w:vertAlign w:val="superscript"/>
        </w:rPr>
        <w:t>2</w:t>
      </w:r>
      <w:r w:rsidRPr="00940092">
        <w:rPr>
          <w:sz w:val="24"/>
          <w:szCs w:val="24"/>
        </w:rPr>
        <w:t xml:space="preserve"> или 3,467 тыс.м</w:t>
      </w:r>
      <w:r w:rsidRPr="00940092">
        <w:rPr>
          <w:sz w:val="24"/>
          <w:szCs w:val="24"/>
          <w:vertAlign w:val="superscript"/>
        </w:rPr>
        <w:t>2</w:t>
      </w:r>
      <w:r w:rsidRPr="00940092">
        <w:rPr>
          <w:sz w:val="24"/>
          <w:szCs w:val="24"/>
        </w:rPr>
        <w:t xml:space="preserve"> в год. Обеспеченность жильем на одного жителя увеличилась на </w:t>
      </w:r>
      <w:smartTag w:uri="urn:schemas-microsoft-com:office:smarttags" w:element="metricconverter">
        <w:smartTagPr>
          <w:attr w:name="ProductID" w:val="2,7 м2"/>
        </w:smartTagPr>
        <w:r w:rsidRPr="00940092">
          <w:rPr>
            <w:sz w:val="24"/>
            <w:szCs w:val="24"/>
          </w:rPr>
          <w:t>2,7 м</w:t>
        </w:r>
        <w:r w:rsidRPr="00940092">
          <w:rPr>
            <w:sz w:val="24"/>
            <w:szCs w:val="24"/>
            <w:vertAlign w:val="superscript"/>
          </w:rPr>
          <w:t>2</w:t>
        </w:r>
      </w:smartTag>
      <w:r w:rsidRPr="00940092">
        <w:rPr>
          <w:sz w:val="24"/>
          <w:szCs w:val="24"/>
          <w:vertAlign w:val="superscript"/>
        </w:rPr>
        <w:t xml:space="preserve"> </w:t>
      </w:r>
      <w:r w:rsidRPr="00940092">
        <w:rPr>
          <w:sz w:val="24"/>
          <w:szCs w:val="24"/>
        </w:rPr>
        <w:t>или в среднем на 0,54 м</w:t>
      </w:r>
      <w:r w:rsidRPr="00940092">
        <w:rPr>
          <w:sz w:val="24"/>
          <w:szCs w:val="24"/>
          <w:vertAlign w:val="superscript"/>
        </w:rPr>
        <w:t>2</w:t>
      </w:r>
      <w:r w:rsidRPr="00940092">
        <w:rPr>
          <w:sz w:val="24"/>
          <w:szCs w:val="24"/>
        </w:rPr>
        <w:t>/чел. в год. Произошло это в значительной мере за счет сокращения населения.</w:t>
      </w:r>
    </w:p>
    <w:p w:rsidR="00940092" w:rsidRPr="00940092" w:rsidRDefault="00940092" w:rsidP="00D471E6">
      <w:pPr>
        <w:spacing w:line="276" w:lineRule="auto"/>
        <w:ind w:firstLine="709"/>
        <w:jc w:val="both"/>
        <w:rPr>
          <w:sz w:val="24"/>
          <w:szCs w:val="24"/>
        </w:rPr>
      </w:pPr>
      <w:r w:rsidRPr="00940092">
        <w:rPr>
          <w:sz w:val="24"/>
          <w:szCs w:val="24"/>
        </w:rPr>
        <w:t>Ввод в действие жилых домов за счет источников финансирования в конце 2004 года составило 6,1 тыс.м</w:t>
      </w:r>
      <w:r w:rsidRPr="00940092">
        <w:rPr>
          <w:sz w:val="24"/>
          <w:szCs w:val="24"/>
          <w:vertAlign w:val="superscript"/>
        </w:rPr>
        <w:t>2</w:t>
      </w:r>
      <w:r w:rsidRPr="00940092">
        <w:rPr>
          <w:sz w:val="24"/>
          <w:szCs w:val="24"/>
        </w:rPr>
        <w:t xml:space="preserve"> общей площади.</w:t>
      </w:r>
    </w:p>
    <w:p w:rsidR="00940092" w:rsidRPr="00940092" w:rsidRDefault="00940092" w:rsidP="00D471E6">
      <w:pPr>
        <w:spacing w:line="276" w:lineRule="auto"/>
        <w:ind w:firstLine="709"/>
        <w:jc w:val="both"/>
        <w:rPr>
          <w:sz w:val="24"/>
          <w:szCs w:val="24"/>
        </w:rPr>
      </w:pPr>
      <w:r w:rsidRPr="00940092">
        <w:rPr>
          <w:sz w:val="24"/>
          <w:szCs w:val="24"/>
        </w:rPr>
        <w:t>По уточненным данным на основании материалов технической инвентаризации и по результатам проведенного обследования жилищный фонд города на конец 2005 года насчитывал 3012 строений и составлял 498,1 тыс.м</w:t>
      </w:r>
      <w:r w:rsidRPr="00940092">
        <w:rPr>
          <w:sz w:val="24"/>
          <w:szCs w:val="24"/>
          <w:vertAlign w:val="superscript"/>
        </w:rPr>
        <w:t>2</w:t>
      </w:r>
      <w:r w:rsidRPr="00940092">
        <w:rPr>
          <w:sz w:val="24"/>
          <w:szCs w:val="24"/>
        </w:rPr>
        <w:t xml:space="preserve"> общей площади. Обеспеченность жилищным фондом 25,8 м</w:t>
      </w:r>
      <w:r w:rsidRPr="00940092">
        <w:rPr>
          <w:sz w:val="24"/>
          <w:szCs w:val="24"/>
          <w:vertAlign w:val="superscript"/>
        </w:rPr>
        <w:t>2</w:t>
      </w:r>
      <w:r w:rsidRPr="00940092">
        <w:rPr>
          <w:sz w:val="24"/>
          <w:szCs w:val="24"/>
        </w:rPr>
        <w:t>/чел.</w:t>
      </w:r>
    </w:p>
    <w:p w:rsidR="00940092" w:rsidRPr="00940092" w:rsidRDefault="00940092" w:rsidP="00D471E6">
      <w:pPr>
        <w:spacing w:line="276" w:lineRule="auto"/>
        <w:ind w:firstLine="709"/>
        <w:jc w:val="both"/>
        <w:rPr>
          <w:sz w:val="24"/>
          <w:szCs w:val="24"/>
        </w:rPr>
      </w:pPr>
      <w:r w:rsidRPr="00940092">
        <w:rPr>
          <w:sz w:val="24"/>
          <w:szCs w:val="24"/>
        </w:rPr>
        <w:t xml:space="preserve">По количеству строений жилищный фонд на 93,1% состоит из одноэтажных домов усадебного типа; </w:t>
      </w:r>
    </w:p>
    <w:p w:rsidR="00940092" w:rsidRPr="00940092" w:rsidRDefault="00940092" w:rsidP="00D471E6">
      <w:pPr>
        <w:spacing w:line="276" w:lineRule="auto"/>
        <w:ind w:firstLine="709"/>
        <w:jc w:val="both"/>
        <w:rPr>
          <w:sz w:val="24"/>
          <w:szCs w:val="24"/>
        </w:rPr>
      </w:pPr>
      <w:r w:rsidRPr="00940092">
        <w:rPr>
          <w:sz w:val="24"/>
          <w:szCs w:val="24"/>
        </w:rPr>
        <w:t>- 2-3-5-этажные дома составляют 6,9% по количеству строений, в которых размещено (30,8%) общей площади жилищного фонда;</w:t>
      </w:r>
    </w:p>
    <w:p w:rsidR="00940092" w:rsidRPr="00940092" w:rsidRDefault="00940092" w:rsidP="00D471E6">
      <w:pPr>
        <w:spacing w:line="276" w:lineRule="auto"/>
        <w:ind w:firstLine="709"/>
        <w:jc w:val="both"/>
        <w:rPr>
          <w:sz w:val="24"/>
          <w:szCs w:val="24"/>
        </w:rPr>
      </w:pPr>
      <w:r w:rsidRPr="00940092">
        <w:rPr>
          <w:sz w:val="24"/>
          <w:szCs w:val="24"/>
        </w:rPr>
        <w:t>- в деревянных домах размещено 86,1% общей площади жилищного фонда города.</w:t>
      </w:r>
    </w:p>
    <w:p w:rsidR="00940092" w:rsidRPr="00940092" w:rsidRDefault="00940092" w:rsidP="00D471E6">
      <w:pPr>
        <w:spacing w:line="276" w:lineRule="auto"/>
        <w:ind w:firstLine="709"/>
        <w:jc w:val="both"/>
        <w:rPr>
          <w:sz w:val="24"/>
          <w:szCs w:val="24"/>
        </w:rPr>
      </w:pPr>
      <w:r w:rsidRPr="00940092">
        <w:rPr>
          <w:sz w:val="24"/>
          <w:szCs w:val="24"/>
        </w:rPr>
        <w:t>Большая часть жилья в городе (68,8%) находится в собственности граждан и юридических лиц (342,9 тыс.м</w:t>
      </w:r>
      <w:r w:rsidRPr="00940092">
        <w:rPr>
          <w:sz w:val="24"/>
          <w:szCs w:val="24"/>
          <w:vertAlign w:val="superscript"/>
        </w:rPr>
        <w:t>2</w:t>
      </w:r>
      <w:r w:rsidRPr="00940092">
        <w:rPr>
          <w:sz w:val="24"/>
          <w:szCs w:val="24"/>
        </w:rPr>
        <w:t>). Муниципальное и государственное жилье составляет 31,2%  общей площади жилищного фонда (155,2 тыс.м</w:t>
      </w:r>
      <w:r w:rsidRPr="00940092">
        <w:rPr>
          <w:sz w:val="24"/>
          <w:szCs w:val="24"/>
          <w:vertAlign w:val="superscript"/>
        </w:rPr>
        <w:t>2</w:t>
      </w:r>
      <w:r w:rsidRPr="00940092">
        <w:rPr>
          <w:sz w:val="24"/>
          <w:szCs w:val="24"/>
        </w:rPr>
        <w:t>). На обслуживании у жилищно-коммунального муниципального предприятия находится 461 домов общей площадью 80,1 тыс.м</w:t>
      </w:r>
      <w:r w:rsidRPr="00940092">
        <w:rPr>
          <w:sz w:val="24"/>
          <w:szCs w:val="24"/>
          <w:vertAlign w:val="superscript"/>
        </w:rPr>
        <w:t>2</w:t>
      </w:r>
      <w:r w:rsidRPr="00940092">
        <w:rPr>
          <w:sz w:val="24"/>
          <w:szCs w:val="24"/>
        </w:rPr>
        <w:t>.</w:t>
      </w:r>
    </w:p>
    <w:p w:rsidR="00940092" w:rsidRDefault="00940092" w:rsidP="00D471E6">
      <w:pPr>
        <w:spacing w:line="276" w:lineRule="auto"/>
        <w:ind w:firstLine="709"/>
        <w:jc w:val="both"/>
        <w:rPr>
          <w:sz w:val="24"/>
          <w:szCs w:val="24"/>
        </w:rPr>
      </w:pPr>
      <w:r w:rsidRPr="00940092">
        <w:rPr>
          <w:sz w:val="24"/>
          <w:szCs w:val="24"/>
        </w:rPr>
        <w:t xml:space="preserve">В ветхом и аварийном состоянии находится 7,9% по общей площади и 6,9% по количеству строений. </w:t>
      </w:r>
    </w:p>
    <w:p w:rsidR="00354378" w:rsidRDefault="00354378" w:rsidP="00D471E6">
      <w:pPr>
        <w:spacing w:line="276" w:lineRule="auto"/>
        <w:ind w:firstLine="709"/>
        <w:jc w:val="both"/>
        <w:rPr>
          <w:sz w:val="24"/>
          <w:szCs w:val="24"/>
        </w:rPr>
      </w:pPr>
    </w:p>
    <w:p w:rsidR="00D471E6" w:rsidRPr="00940092" w:rsidRDefault="00D471E6" w:rsidP="00D471E6">
      <w:pPr>
        <w:spacing w:line="276" w:lineRule="auto"/>
        <w:ind w:firstLine="709"/>
        <w:jc w:val="both"/>
        <w:rPr>
          <w:sz w:val="24"/>
          <w:szCs w:val="24"/>
        </w:rPr>
      </w:pPr>
    </w:p>
    <w:p w:rsidR="00940092" w:rsidRPr="002E11DA" w:rsidRDefault="00354378" w:rsidP="00D471E6">
      <w:pPr>
        <w:spacing w:line="276" w:lineRule="auto"/>
        <w:rPr>
          <w:sz w:val="24"/>
          <w:szCs w:val="24"/>
        </w:rPr>
      </w:pPr>
      <w:r w:rsidRPr="002E11DA">
        <w:rPr>
          <w:sz w:val="24"/>
          <w:szCs w:val="24"/>
        </w:rPr>
        <w:lastRenderedPageBreak/>
        <w:t xml:space="preserve">Таблица </w:t>
      </w:r>
      <w:r w:rsidR="002E11DA" w:rsidRPr="002E11DA">
        <w:rPr>
          <w:sz w:val="24"/>
          <w:szCs w:val="24"/>
        </w:rPr>
        <w:t>23</w:t>
      </w:r>
      <w:r w:rsidRPr="002E11DA">
        <w:rPr>
          <w:sz w:val="24"/>
          <w:szCs w:val="24"/>
        </w:rPr>
        <w:t xml:space="preserve"> - </w:t>
      </w:r>
      <w:r w:rsidR="00940092" w:rsidRPr="002E11DA">
        <w:rPr>
          <w:sz w:val="24"/>
          <w:szCs w:val="24"/>
        </w:rPr>
        <w:t>Характеристика жилищного фонда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4"/>
        <w:gridCol w:w="4278"/>
        <w:gridCol w:w="1644"/>
        <w:gridCol w:w="1915"/>
        <w:gridCol w:w="1644"/>
      </w:tblGrid>
      <w:tr w:rsidR="00354378" w:rsidRPr="00940092" w:rsidTr="00354378">
        <w:trPr>
          <w:tblHeader/>
          <w:jc w:val="center"/>
        </w:trPr>
        <w:tc>
          <w:tcPr>
            <w:tcW w:w="624" w:type="dxa"/>
          </w:tcPr>
          <w:p w:rsidR="00940092" w:rsidRPr="002E11DA" w:rsidRDefault="00940092" w:rsidP="00D471E6">
            <w:pPr>
              <w:spacing w:line="276" w:lineRule="auto"/>
              <w:jc w:val="center"/>
              <w:rPr>
                <w:sz w:val="24"/>
                <w:szCs w:val="24"/>
              </w:rPr>
            </w:pPr>
            <w:r w:rsidRPr="002E11DA">
              <w:rPr>
                <w:sz w:val="24"/>
                <w:szCs w:val="24"/>
              </w:rPr>
              <w:t>№ п/п</w:t>
            </w:r>
          </w:p>
        </w:tc>
        <w:tc>
          <w:tcPr>
            <w:tcW w:w="4278" w:type="dxa"/>
          </w:tcPr>
          <w:p w:rsidR="00940092" w:rsidRPr="002E11DA" w:rsidRDefault="00940092" w:rsidP="00D471E6">
            <w:pPr>
              <w:spacing w:line="276" w:lineRule="auto"/>
              <w:jc w:val="center"/>
              <w:rPr>
                <w:sz w:val="24"/>
                <w:szCs w:val="24"/>
              </w:rPr>
            </w:pPr>
            <w:r w:rsidRPr="002E11DA">
              <w:rPr>
                <w:sz w:val="24"/>
                <w:szCs w:val="24"/>
              </w:rPr>
              <w:t>Типы домов</w:t>
            </w:r>
          </w:p>
        </w:tc>
        <w:tc>
          <w:tcPr>
            <w:tcW w:w="1644" w:type="dxa"/>
          </w:tcPr>
          <w:p w:rsidR="00940092" w:rsidRPr="002E11DA" w:rsidRDefault="00940092" w:rsidP="00D471E6">
            <w:pPr>
              <w:spacing w:line="276" w:lineRule="auto"/>
              <w:jc w:val="center"/>
              <w:rPr>
                <w:sz w:val="24"/>
                <w:szCs w:val="24"/>
              </w:rPr>
            </w:pPr>
            <w:r w:rsidRPr="002E11DA">
              <w:rPr>
                <w:sz w:val="24"/>
                <w:szCs w:val="24"/>
              </w:rPr>
              <w:t>Количество домов, шт.</w:t>
            </w:r>
          </w:p>
        </w:tc>
        <w:tc>
          <w:tcPr>
            <w:tcW w:w="1915" w:type="dxa"/>
          </w:tcPr>
          <w:p w:rsidR="00940092" w:rsidRPr="002E11DA" w:rsidRDefault="00940092" w:rsidP="00D471E6">
            <w:pPr>
              <w:spacing w:line="276" w:lineRule="auto"/>
              <w:jc w:val="center"/>
              <w:rPr>
                <w:sz w:val="24"/>
                <w:szCs w:val="24"/>
                <w:vertAlign w:val="superscript"/>
              </w:rPr>
            </w:pPr>
            <w:r w:rsidRPr="002E11DA">
              <w:rPr>
                <w:sz w:val="24"/>
                <w:szCs w:val="24"/>
              </w:rPr>
              <w:t>Общая площадь, тыс.м</w:t>
            </w:r>
            <w:r w:rsidRPr="002E11DA">
              <w:rPr>
                <w:sz w:val="24"/>
                <w:szCs w:val="24"/>
                <w:vertAlign w:val="superscript"/>
              </w:rPr>
              <w:t>2</w:t>
            </w:r>
          </w:p>
        </w:tc>
        <w:tc>
          <w:tcPr>
            <w:tcW w:w="1644" w:type="dxa"/>
          </w:tcPr>
          <w:p w:rsidR="00940092" w:rsidRPr="002E11DA" w:rsidRDefault="00940092" w:rsidP="00D471E6">
            <w:pPr>
              <w:spacing w:line="276" w:lineRule="auto"/>
              <w:jc w:val="center"/>
              <w:rPr>
                <w:sz w:val="24"/>
                <w:szCs w:val="24"/>
              </w:rPr>
            </w:pPr>
            <w:r w:rsidRPr="002E11DA">
              <w:rPr>
                <w:sz w:val="24"/>
                <w:szCs w:val="24"/>
              </w:rPr>
              <w:t xml:space="preserve">В %% </w:t>
            </w:r>
          </w:p>
          <w:p w:rsidR="00940092" w:rsidRPr="00940092" w:rsidRDefault="00940092" w:rsidP="00D471E6">
            <w:pPr>
              <w:spacing w:line="276" w:lineRule="auto"/>
              <w:jc w:val="center"/>
              <w:rPr>
                <w:sz w:val="24"/>
                <w:szCs w:val="24"/>
              </w:rPr>
            </w:pPr>
            <w:r w:rsidRPr="002E11DA">
              <w:rPr>
                <w:sz w:val="24"/>
                <w:szCs w:val="24"/>
              </w:rPr>
              <w:t>к итогу</w:t>
            </w:r>
          </w:p>
        </w:tc>
      </w:tr>
      <w:tr w:rsidR="00354378" w:rsidRPr="00940092" w:rsidTr="00354378">
        <w:trPr>
          <w:jc w:val="center"/>
        </w:trPr>
        <w:tc>
          <w:tcPr>
            <w:tcW w:w="624"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r w:rsidRPr="00940092">
              <w:rPr>
                <w:sz w:val="24"/>
                <w:szCs w:val="24"/>
              </w:rPr>
              <w:t>1</w:t>
            </w:r>
          </w:p>
        </w:tc>
        <w:tc>
          <w:tcPr>
            <w:tcW w:w="4278"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rPr>
                <w:sz w:val="24"/>
                <w:szCs w:val="24"/>
                <w:u w:val="single"/>
              </w:rPr>
            </w:pPr>
            <w:r w:rsidRPr="00940092">
              <w:rPr>
                <w:sz w:val="24"/>
                <w:szCs w:val="24"/>
                <w:u w:val="single"/>
              </w:rPr>
              <w:t xml:space="preserve">Этажность </w:t>
            </w:r>
          </w:p>
        </w:tc>
        <w:tc>
          <w:tcPr>
            <w:tcW w:w="1644"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1915"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1644"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- 1этажный усадебный</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2644</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317,15</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63,7</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- 1-2-этажный без участков</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347</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110,77</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22,2</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- 3-4этажный</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7</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12,13</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2,4</w:t>
            </w:r>
          </w:p>
        </w:tc>
      </w:tr>
      <w:tr w:rsidR="00354378" w:rsidRPr="00940092" w:rsidTr="00354378">
        <w:trPr>
          <w:jc w:val="center"/>
        </w:trPr>
        <w:tc>
          <w:tcPr>
            <w:tcW w:w="624"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rPr>
                <w:sz w:val="24"/>
                <w:szCs w:val="24"/>
              </w:rPr>
            </w:pPr>
            <w:r w:rsidRPr="00940092">
              <w:rPr>
                <w:sz w:val="24"/>
                <w:szCs w:val="24"/>
              </w:rPr>
              <w:t>- 5этажный</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14</w:t>
            </w:r>
          </w:p>
        </w:tc>
        <w:tc>
          <w:tcPr>
            <w:tcW w:w="1915"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58,05</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11,7</w:t>
            </w:r>
          </w:p>
        </w:tc>
      </w:tr>
      <w:tr w:rsidR="00354378" w:rsidRPr="00940092" w:rsidTr="00354378">
        <w:trPr>
          <w:jc w:val="center"/>
        </w:trPr>
        <w:tc>
          <w:tcPr>
            <w:tcW w:w="624" w:type="dxa"/>
            <w:tcBorders>
              <w:top w:val="single" w:sz="4" w:space="0" w:color="auto"/>
              <w:bottom w:val="nil"/>
            </w:tcBorders>
          </w:tcPr>
          <w:p w:rsidR="00940092" w:rsidRPr="00940092" w:rsidRDefault="00940092" w:rsidP="00D471E6">
            <w:pPr>
              <w:spacing w:line="276" w:lineRule="auto"/>
              <w:jc w:val="center"/>
              <w:rPr>
                <w:sz w:val="24"/>
                <w:szCs w:val="24"/>
              </w:rPr>
            </w:pPr>
            <w:r w:rsidRPr="00940092">
              <w:rPr>
                <w:sz w:val="24"/>
                <w:szCs w:val="24"/>
              </w:rPr>
              <w:t>2</w:t>
            </w:r>
          </w:p>
        </w:tc>
        <w:tc>
          <w:tcPr>
            <w:tcW w:w="4278" w:type="dxa"/>
            <w:tcBorders>
              <w:top w:val="single" w:sz="4" w:space="0" w:color="auto"/>
              <w:bottom w:val="nil"/>
            </w:tcBorders>
          </w:tcPr>
          <w:p w:rsidR="00940092" w:rsidRPr="00940092" w:rsidRDefault="00940092" w:rsidP="00D471E6">
            <w:pPr>
              <w:spacing w:line="276" w:lineRule="auto"/>
              <w:rPr>
                <w:sz w:val="24"/>
                <w:szCs w:val="24"/>
                <w:u w:val="single"/>
              </w:rPr>
            </w:pPr>
            <w:r w:rsidRPr="00940092">
              <w:rPr>
                <w:sz w:val="24"/>
                <w:szCs w:val="24"/>
                <w:u w:val="single"/>
              </w:rPr>
              <w:t>Материал стен</w:t>
            </w:r>
          </w:p>
        </w:tc>
        <w:tc>
          <w:tcPr>
            <w:tcW w:w="1644" w:type="dxa"/>
            <w:tcBorders>
              <w:top w:val="single" w:sz="4" w:space="0" w:color="auto"/>
              <w:bottom w:val="nil"/>
            </w:tcBorders>
            <w:vAlign w:val="bottom"/>
          </w:tcPr>
          <w:p w:rsidR="00940092" w:rsidRPr="00940092" w:rsidRDefault="00940092" w:rsidP="00D471E6">
            <w:pPr>
              <w:spacing w:line="276" w:lineRule="auto"/>
              <w:jc w:val="center"/>
              <w:rPr>
                <w:sz w:val="24"/>
                <w:szCs w:val="24"/>
              </w:rPr>
            </w:pPr>
          </w:p>
        </w:tc>
        <w:tc>
          <w:tcPr>
            <w:tcW w:w="1915" w:type="dxa"/>
            <w:tcBorders>
              <w:top w:val="single" w:sz="4" w:space="0" w:color="auto"/>
              <w:bottom w:val="nil"/>
            </w:tcBorders>
            <w:vAlign w:val="bottom"/>
          </w:tcPr>
          <w:p w:rsidR="00940092" w:rsidRPr="00940092" w:rsidRDefault="00940092" w:rsidP="00D471E6">
            <w:pPr>
              <w:spacing w:line="276" w:lineRule="auto"/>
              <w:jc w:val="center"/>
              <w:rPr>
                <w:sz w:val="24"/>
                <w:szCs w:val="24"/>
              </w:rPr>
            </w:pPr>
          </w:p>
        </w:tc>
        <w:tc>
          <w:tcPr>
            <w:tcW w:w="1644" w:type="dxa"/>
            <w:tcBorders>
              <w:top w:val="single" w:sz="4" w:space="0" w:color="auto"/>
              <w:bottom w:val="nil"/>
            </w:tcBorders>
            <w:vAlign w:val="bottom"/>
          </w:tcPr>
          <w:p w:rsidR="00940092" w:rsidRPr="00940092" w:rsidRDefault="00940092" w:rsidP="00D471E6">
            <w:pPr>
              <w:spacing w:line="276" w:lineRule="auto"/>
              <w:jc w:val="center"/>
              <w:rPr>
                <w:sz w:val="24"/>
                <w:szCs w:val="24"/>
              </w:rPr>
            </w:pP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деревянные</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2949</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428,64</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86,1</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xml:space="preserve">- капитальные </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33</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64,46</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12,9</w:t>
            </w:r>
          </w:p>
        </w:tc>
      </w:tr>
      <w:tr w:rsidR="00354378" w:rsidRPr="00940092" w:rsidTr="00354378">
        <w:trPr>
          <w:jc w:val="center"/>
        </w:trPr>
        <w:tc>
          <w:tcPr>
            <w:tcW w:w="624"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rPr>
                <w:sz w:val="24"/>
                <w:szCs w:val="24"/>
              </w:rPr>
            </w:pPr>
            <w:r w:rsidRPr="00940092">
              <w:rPr>
                <w:sz w:val="24"/>
                <w:szCs w:val="24"/>
              </w:rPr>
              <w:t>- прочие</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30</w:t>
            </w:r>
          </w:p>
        </w:tc>
        <w:tc>
          <w:tcPr>
            <w:tcW w:w="1915"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5</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1,0</w:t>
            </w:r>
          </w:p>
        </w:tc>
      </w:tr>
      <w:tr w:rsidR="00354378" w:rsidRPr="00940092" w:rsidTr="00354378">
        <w:trPr>
          <w:jc w:val="center"/>
        </w:trPr>
        <w:tc>
          <w:tcPr>
            <w:tcW w:w="624"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r w:rsidRPr="00940092">
              <w:rPr>
                <w:sz w:val="24"/>
                <w:szCs w:val="24"/>
              </w:rPr>
              <w:t>3</w:t>
            </w:r>
          </w:p>
        </w:tc>
        <w:tc>
          <w:tcPr>
            <w:tcW w:w="4278"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rPr>
                <w:sz w:val="24"/>
                <w:szCs w:val="24"/>
                <w:u w:val="single"/>
              </w:rPr>
            </w:pPr>
            <w:r w:rsidRPr="00940092">
              <w:rPr>
                <w:sz w:val="24"/>
                <w:szCs w:val="24"/>
                <w:u w:val="single"/>
              </w:rPr>
              <w:t>Техническое состояние</w:t>
            </w:r>
          </w:p>
        </w:tc>
        <w:tc>
          <w:tcPr>
            <w:tcW w:w="1644"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c>
          <w:tcPr>
            <w:tcW w:w="1915"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c>
          <w:tcPr>
            <w:tcW w:w="1644"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износ 0 – 30%</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366</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71.2</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14,3</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износ 31 – 65%</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2438</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386,8</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77,8</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износ более 65%</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208</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40,1</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7,9</w:t>
            </w:r>
          </w:p>
        </w:tc>
      </w:tr>
      <w:tr w:rsidR="00354378" w:rsidRPr="00940092" w:rsidTr="00354378">
        <w:trPr>
          <w:trHeight w:val="80"/>
          <w:jc w:val="center"/>
        </w:trPr>
        <w:tc>
          <w:tcPr>
            <w:tcW w:w="624"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r w:rsidRPr="00940092">
              <w:rPr>
                <w:sz w:val="24"/>
                <w:szCs w:val="24"/>
              </w:rPr>
              <w:t>4</w:t>
            </w:r>
          </w:p>
        </w:tc>
        <w:tc>
          <w:tcPr>
            <w:tcW w:w="4278" w:type="dxa"/>
            <w:tcBorders>
              <w:top w:val="single" w:sz="4" w:space="0" w:color="auto"/>
              <w:left w:val="single" w:sz="4" w:space="0" w:color="auto"/>
              <w:bottom w:val="nil"/>
              <w:right w:val="single" w:sz="4" w:space="0" w:color="auto"/>
            </w:tcBorders>
          </w:tcPr>
          <w:p w:rsidR="00940092" w:rsidRPr="00940092" w:rsidRDefault="00940092" w:rsidP="00D471E6">
            <w:pPr>
              <w:spacing w:line="276" w:lineRule="auto"/>
              <w:rPr>
                <w:sz w:val="24"/>
                <w:szCs w:val="24"/>
                <w:u w:val="single"/>
              </w:rPr>
            </w:pPr>
            <w:r w:rsidRPr="00940092">
              <w:rPr>
                <w:sz w:val="24"/>
                <w:szCs w:val="24"/>
                <w:u w:val="single"/>
              </w:rPr>
              <w:t>Форма собственности</w:t>
            </w:r>
          </w:p>
        </w:tc>
        <w:tc>
          <w:tcPr>
            <w:tcW w:w="1644"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c>
          <w:tcPr>
            <w:tcW w:w="1915"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c>
          <w:tcPr>
            <w:tcW w:w="1644" w:type="dxa"/>
            <w:tcBorders>
              <w:top w:val="single" w:sz="4" w:space="0" w:color="auto"/>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государственная</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432</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75,09</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15,1</w:t>
            </w:r>
          </w:p>
        </w:tc>
      </w:tr>
      <w:tr w:rsidR="00354378" w:rsidRPr="00940092" w:rsidTr="00354378">
        <w:trPr>
          <w:jc w:val="center"/>
        </w:trPr>
        <w:tc>
          <w:tcPr>
            <w:tcW w:w="624" w:type="dxa"/>
            <w:tcBorders>
              <w:top w:val="nil"/>
              <w:left w:val="single" w:sz="4" w:space="0" w:color="auto"/>
              <w:bottom w:val="nil"/>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nil"/>
              <w:right w:val="single" w:sz="4" w:space="0" w:color="auto"/>
            </w:tcBorders>
          </w:tcPr>
          <w:p w:rsidR="00940092" w:rsidRPr="00940092" w:rsidRDefault="00940092" w:rsidP="00D471E6">
            <w:pPr>
              <w:spacing w:line="276" w:lineRule="auto"/>
              <w:rPr>
                <w:sz w:val="24"/>
                <w:szCs w:val="24"/>
              </w:rPr>
            </w:pPr>
            <w:r w:rsidRPr="00940092">
              <w:rPr>
                <w:sz w:val="24"/>
                <w:szCs w:val="24"/>
              </w:rPr>
              <w:t>- муниципальная</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462</w:t>
            </w:r>
          </w:p>
        </w:tc>
        <w:tc>
          <w:tcPr>
            <w:tcW w:w="1915"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80,10</w:t>
            </w:r>
          </w:p>
        </w:tc>
        <w:tc>
          <w:tcPr>
            <w:tcW w:w="1644" w:type="dxa"/>
            <w:tcBorders>
              <w:top w:val="nil"/>
              <w:left w:val="single" w:sz="4" w:space="0" w:color="auto"/>
              <w:bottom w:val="nil"/>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16,1</w:t>
            </w:r>
          </w:p>
        </w:tc>
      </w:tr>
      <w:tr w:rsidR="00354378" w:rsidRPr="00940092" w:rsidTr="00354378">
        <w:trPr>
          <w:jc w:val="center"/>
        </w:trPr>
        <w:tc>
          <w:tcPr>
            <w:tcW w:w="624"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jc w:val="center"/>
              <w:rPr>
                <w:sz w:val="24"/>
                <w:szCs w:val="24"/>
              </w:rPr>
            </w:pPr>
          </w:p>
        </w:tc>
        <w:tc>
          <w:tcPr>
            <w:tcW w:w="4278" w:type="dxa"/>
            <w:tcBorders>
              <w:top w:val="nil"/>
              <w:left w:val="single" w:sz="4" w:space="0" w:color="auto"/>
              <w:bottom w:val="single" w:sz="4" w:space="0" w:color="auto"/>
              <w:right w:val="single" w:sz="4" w:space="0" w:color="auto"/>
            </w:tcBorders>
          </w:tcPr>
          <w:p w:rsidR="00940092" w:rsidRPr="00940092" w:rsidRDefault="00940092" w:rsidP="00D471E6">
            <w:pPr>
              <w:spacing w:line="276" w:lineRule="auto"/>
              <w:rPr>
                <w:sz w:val="24"/>
                <w:szCs w:val="24"/>
              </w:rPr>
            </w:pPr>
            <w:r w:rsidRPr="00940092">
              <w:rPr>
                <w:sz w:val="24"/>
                <w:szCs w:val="24"/>
              </w:rPr>
              <w:t>- частная (находящаяся в собственности граждан и юридических лиц и частные индивидуальные домовладения)</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1989</w:t>
            </w:r>
          </w:p>
        </w:tc>
        <w:tc>
          <w:tcPr>
            <w:tcW w:w="1915"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342,91</w:t>
            </w:r>
          </w:p>
        </w:tc>
        <w:tc>
          <w:tcPr>
            <w:tcW w:w="1644" w:type="dxa"/>
            <w:tcBorders>
              <w:top w:val="nil"/>
              <w:left w:val="single" w:sz="4" w:space="0" w:color="auto"/>
              <w:bottom w:val="single" w:sz="4" w:space="0" w:color="auto"/>
              <w:right w:val="single" w:sz="4" w:space="0" w:color="auto"/>
            </w:tcBorders>
            <w:vAlign w:val="bottom"/>
          </w:tcPr>
          <w:p w:rsidR="00940092" w:rsidRPr="00940092" w:rsidRDefault="00940092" w:rsidP="00D471E6">
            <w:pPr>
              <w:spacing w:line="276" w:lineRule="auto"/>
              <w:jc w:val="center"/>
              <w:rPr>
                <w:sz w:val="24"/>
                <w:szCs w:val="24"/>
              </w:rPr>
            </w:pPr>
            <w:r w:rsidRPr="00940092">
              <w:rPr>
                <w:sz w:val="24"/>
                <w:szCs w:val="24"/>
              </w:rPr>
              <w:t>68,8</w:t>
            </w:r>
          </w:p>
        </w:tc>
      </w:tr>
      <w:tr w:rsidR="00354378" w:rsidRPr="002E11DA" w:rsidTr="00354378">
        <w:trPr>
          <w:jc w:val="center"/>
        </w:trPr>
        <w:tc>
          <w:tcPr>
            <w:tcW w:w="624" w:type="dxa"/>
            <w:tcBorders>
              <w:top w:val="single" w:sz="4" w:space="0" w:color="auto"/>
            </w:tcBorders>
          </w:tcPr>
          <w:p w:rsidR="00940092" w:rsidRPr="002E11DA" w:rsidRDefault="00940092" w:rsidP="00D471E6">
            <w:pPr>
              <w:spacing w:line="276" w:lineRule="auto"/>
              <w:jc w:val="center"/>
              <w:rPr>
                <w:sz w:val="24"/>
                <w:szCs w:val="24"/>
              </w:rPr>
            </w:pPr>
          </w:p>
        </w:tc>
        <w:tc>
          <w:tcPr>
            <w:tcW w:w="4278" w:type="dxa"/>
            <w:tcBorders>
              <w:top w:val="single" w:sz="4" w:space="0" w:color="auto"/>
            </w:tcBorders>
          </w:tcPr>
          <w:p w:rsidR="00940092" w:rsidRPr="002E11DA" w:rsidRDefault="00940092" w:rsidP="00D471E6">
            <w:pPr>
              <w:spacing w:line="276" w:lineRule="auto"/>
              <w:rPr>
                <w:sz w:val="24"/>
                <w:szCs w:val="24"/>
              </w:rPr>
            </w:pPr>
            <w:r w:rsidRPr="002E11DA">
              <w:rPr>
                <w:sz w:val="24"/>
                <w:szCs w:val="24"/>
              </w:rPr>
              <w:t xml:space="preserve">Всего </w:t>
            </w:r>
          </w:p>
        </w:tc>
        <w:tc>
          <w:tcPr>
            <w:tcW w:w="1644" w:type="dxa"/>
            <w:tcBorders>
              <w:top w:val="single" w:sz="4" w:space="0" w:color="auto"/>
            </w:tcBorders>
            <w:vAlign w:val="bottom"/>
          </w:tcPr>
          <w:p w:rsidR="00940092" w:rsidRPr="002E11DA" w:rsidRDefault="00940092" w:rsidP="00D471E6">
            <w:pPr>
              <w:spacing w:line="276" w:lineRule="auto"/>
              <w:jc w:val="center"/>
              <w:rPr>
                <w:sz w:val="24"/>
                <w:szCs w:val="24"/>
              </w:rPr>
            </w:pPr>
          </w:p>
        </w:tc>
        <w:tc>
          <w:tcPr>
            <w:tcW w:w="1915" w:type="dxa"/>
            <w:tcBorders>
              <w:top w:val="single" w:sz="4" w:space="0" w:color="auto"/>
            </w:tcBorders>
            <w:vAlign w:val="bottom"/>
          </w:tcPr>
          <w:p w:rsidR="00940092" w:rsidRPr="002E11DA" w:rsidRDefault="00940092" w:rsidP="00D471E6">
            <w:pPr>
              <w:spacing w:line="276" w:lineRule="auto"/>
              <w:jc w:val="center"/>
              <w:rPr>
                <w:b/>
                <w:sz w:val="24"/>
                <w:szCs w:val="24"/>
              </w:rPr>
            </w:pPr>
            <w:r w:rsidRPr="002E11DA">
              <w:rPr>
                <w:b/>
                <w:sz w:val="24"/>
                <w:szCs w:val="24"/>
              </w:rPr>
              <w:t>498,1</w:t>
            </w:r>
          </w:p>
        </w:tc>
        <w:tc>
          <w:tcPr>
            <w:tcW w:w="1644" w:type="dxa"/>
            <w:tcBorders>
              <w:top w:val="single" w:sz="4" w:space="0" w:color="auto"/>
            </w:tcBorders>
            <w:vAlign w:val="bottom"/>
          </w:tcPr>
          <w:p w:rsidR="00940092" w:rsidRPr="002E11DA" w:rsidRDefault="00940092" w:rsidP="00D471E6">
            <w:pPr>
              <w:spacing w:line="276" w:lineRule="auto"/>
              <w:jc w:val="center"/>
              <w:rPr>
                <w:sz w:val="24"/>
                <w:szCs w:val="24"/>
              </w:rPr>
            </w:pPr>
            <w:r w:rsidRPr="002E11DA">
              <w:rPr>
                <w:sz w:val="24"/>
                <w:szCs w:val="24"/>
              </w:rPr>
              <w:t>100,0</w:t>
            </w:r>
          </w:p>
        </w:tc>
      </w:tr>
    </w:tbl>
    <w:p w:rsidR="00940092" w:rsidRPr="00940092" w:rsidRDefault="00940092" w:rsidP="00D471E6">
      <w:pPr>
        <w:spacing w:line="276" w:lineRule="auto"/>
        <w:ind w:firstLine="709"/>
        <w:jc w:val="both"/>
        <w:rPr>
          <w:sz w:val="24"/>
          <w:szCs w:val="24"/>
        </w:rPr>
      </w:pPr>
    </w:p>
    <w:p w:rsidR="00940092" w:rsidRPr="00940092" w:rsidRDefault="00940092" w:rsidP="00D471E6">
      <w:pPr>
        <w:spacing w:line="276" w:lineRule="auto"/>
        <w:ind w:firstLine="709"/>
        <w:jc w:val="both"/>
        <w:rPr>
          <w:sz w:val="24"/>
          <w:szCs w:val="24"/>
        </w:rPr>
      </w:pPr>
      <w:r w:rsidRPr="00940092">
        <w:rPr>
          <w:sz w:val="24"/>
          <w:szCs w:val="24"/>
        </w:rPr>
        <w:t>Благоустройство жилых домов за последние 30 лет (1975 – 2005 гг.) возросло в 2-3 раза, но все же остается на среднем уровне, обеспеченность инженерным оборудованием жилищного фонда чуть превышает 60%, в том числе:</w:t>
      </w:r>
    </w:p>
    <w:p w:rsidR="00940092" w:rsidRPr="00940092" w:rsidRDefault="00940092" w:rsidP="00D471E6">
      <w:pPr>
        <w:spacing w:line="276" w:lineRule="auto"/>
        <w:ind w:firstLine="709"/>
        <w:jc w:val="both"/>
        <w:rPr>
          <w:sz w:val="24"/>
          <w:szCs w:val="24"/>
        </w:rPr>
      </w:pPr>
      <w:r w:rsidRPr="00940092">
        <w:rPr>
          <w:sz w:val="24"/>
          <w:szCs w:val="24"/>
        </w:rPr>
        <w:t>- водопроводом – 60,8%;</w:t>
      </w:r>
    </w:p>
    <w:p w:rsidR="00940092" w:rsidRPr="00940092" w:rsidRDefault="00940092" w:rsidP="00D471E6">
      <w:pPr>
        <w:spacing w:line="276" w:lineRule="auto"/>
        <w:ind w:firstLine="709"/>
        <w:jc w:val="both"/>
        <w:rPr>
          <w:sz w:val="24"/>
          <w:szCs w:val="24"/>
        </w:rPr>
      </w:pPr>
      <w:r w:rsidRPr="00940092">
        <w:rPr>
          <w:sz w:val="24"/>
          <w:szCs w:val="24"/>
        </w:rPr>
        <w:t>- канализацией – 44,9%;</w:t>
      </w:r>
    </w:p>
    <w:p w:rsidR="00940092" w:rsidRPr="00940092" w:rsidRDefault="00940092" w:rsidP="00D471E6">
      <w:pPr>
        <w:spacing w:line="276" w:lineRule="auto"/>
        <w:ind w:firstLine="709"/>
        <w:jc w:val="both"/>
        <w:rPr>
          <w:sz w:val="24"/>
          <w:szCs w:val="24"/>
        </w:rPr>
      </w:pPr>
      <w:r w:rsidRPr="00940092">
        <w:rPr>
          <w:sz w:val="24"/>
          <w:szCs w:val="24"/>
        </w:rPr>
        <w:t>- центральным отоплением – 53,9%;</w:t>
      </w:r>
    </w:p>
    <w:p w:rsidR="00940092" w:rsidRPr="00940092" w:rsidRDefault="00940092" w:rsidP="00D471E6">
      <w:pPr>
        <w:spacing w:line="276" w:lineRule="auto"/>
        <w:ind w:firstLine="709"/>
        <w:jc w:val="both"/>
        <w:rPr>
          <w:sz w:val="24"/>
          <w:szCs w:val="24"/>
        </w:rPr>
      </w:pPr>
      <w:r w:rsidRPr="00940092">
        <w:rPr>
          <w:sz w:val="24"/>
          <w:szCs w:val="24"/>
        </w:rPr>
        <w:t>- горячим водоснабжением – 29,7%;</w:t>
      </w:r>
    </w:p>
    <w:p w:rsidR="00940092" w:rsidRPr="00940092" w:rsidRDefault="00940092" w:rsidP="00D471E6">
      <w:pPr>
        <w:spacing w:line="276" w:lineRule="auto"/>
        <w:ind w:firstLine="709"/>
        <w:jc w:val="both"/>
        <w:rPr>
          <w:sz w:val="24"/>
          <w:szCs w:val="24"/>
        </w:rPr>
      </w:pPr>
      <w:r w:rsidRPr="00940092">
        <w:rPr>
          <w:sz w:val="24"/>
          <w:szCs w:val="24"/>
        </w:rPr>
        <w:t>- электроплитами – 53,7%.</w:t>
      </w:r>
    </w:p>
    <w:p w:rsidR="00940092" w:rsidRPr="00940092" w:rsidRDefault="00940092" w:rsidP="00D471E6">
      <w:pPr>
        <w:spacing w:line="276" w:lineRule="auto"/>
        <w:ind w:firstLine="709"/>
        <w:jc w:val="both"/>
        <w:rPr>
          <w:sz w:val="24"/>
          <w:szCs w:val="24"/>
        </w:rPr>
      </w:pPr>
      <w:r w:rsidRPr="00940092">
        <w:rPr>
          <w:sz w:val="24"/>
          <w:szCs w:val="24"/>
        </w:rPr>
        <w:t>Полностью благоустроен, в основном, многоэтажный (3-5 этажей) жилищный фонд.</w:t>
      </w:r>
    </w:p>
    <w:p w:rsidR="00940092" w:rsidRPr="00940092" w:rsidRDefault="00940092" w:rsidP="00D471E6">
      <w:pPr>
        <w:spacing w:line="276" w:lineRule="auto"/>
        <w:ind w:firstLine="709"/>
        <w:jc w:val="both"/>
        <w:rPr>
          <w:sz w:val="24"/>
          <w:szCs w:val="24"/>
        </w:rPr>
      </w:pPr>
      <w:r w:rsidRPr="00940092">
        <w:rPr>
          <w:sz w:val="24"/>
          <w:szCs w:val="24"/>
        </w:rPr>
        <w:t>Число жилых квартир по городу Енисейску составляет 9255 единиц, в том числе однокомнатных – 2096, двухкомнатных – 3564, трехкомнатных – 3230 и четырехкомнатных -  365 единиц.</w:t>
      </w:r>
    </w:p>
    <w:p w:rsidR="00940092" w:rsidRPr="00940092" w:rsidRDefault="00940092" w:rsidP="00D471E6">
      <w:pPr>
        <w:spacing w:line="276" w:lineRule="auto"/>
        <w:ind w:firstLine="709"/>
        <w:jc w:val="both"/>
        <w:rPr>
          <w:sz w:val="24"/>
          <w:szCs w:val="24"/>
        </w:rPr>
      </w:pPr>
      <w:r w:rsidRPr="00940092">
        <w:rPr>
          <w:sz w:val="24"/>
          <w:szCs w:val="24"/>
        </w:rPr>
        <w:t xml:space="preserve">Приватизация жилых помещений составляет 327 единиц, их общая площадь </w:t>
      </w:r>
      <w:smartTag w:uri="urn:schemas-microsoft-com:office:smarttags" w:element="metricconverter">
        <w:smartTagPr>
          <w:attr w:name="ProductID" w:val="17352 м2"/>
        </w:smartTagPr>
        <w:r w:rsidRPr="00940092">
          <w:rPr>
            <w:sz w:val="24"/>
            <w:szCs w:val="24"/>
          </w:rPr>
          <w:t>17352 м</w:t>
        </w:r>
        <w:r w:rsidRPr="00940092">
          <w:rPr>
            <w:sz w:val="24"/>
            <w:szCs w:val="24"/>
            <w:vertAlign w:val="superscript"/>
          </w:rPr>
          <w:t>2</w:t>
        </w:r>
      </w:smartTag>
      <w:r w:rsidRPr="00940092">
        <w:rPr>
          <w:sz w:val="24"/>
          <w:szCs w:val="24"/>
        </w:rPr>
        <w:t xml:space="preserve"> .</w:t>
      </w:r>
    </w:p>
    <w:p w:rsidR="002E11DA" w:rsidRPr="00940092" w:rsidRDefault="00940092" w:rsidP="00D471E6">
      <w:pPr>
        <w:spacing w:line="276" w:lineRule="auto"/>
        <w:ind w:firstLine="709"/>
        <w:jc w:val="both"/>
        <w:rPr>
          <w:sz w:val="24"/>
          <w:szCs w:val="24"/>
        </w:rPr>
      </w:pPr>
      <w:r w:rsidRPr="00940092">
        <w:rPr>
          <w:sz w:val="24"/>
          <w:szCs w:val="24"/>
        </w:rPr>
        <w:t>Строительство жилья в городе началось в 1635 году с возведения некапитальных временных жилых домов. К настоящему времени деревянные дома, построенные в 1900–1917–1958 гг. устарели морально и физически.</w:t>
      </w:r>
    </w:p>
    <w:p w:rsidR="00940092" w:rsidRPr="00940092" w:rsidRDefault="00940092" w:rsidP="00D471E6">
      <w:pPr>
        <w:spacing w:line="276" w:lineRule="auto"/>
        <w:jc w:val="both"/>
        <w:rPr>
          <w:color w:val="FF0000"/>
          <w:sz w:val="28"/>
          <w:szCs w:val="28"/>
        </w:rPr>
      </w:pPr>
    </w:p>
    <w:p w:rsidR="00940092" w:rsidRPr="00940092" w:rsidRDefault="00940092" w:rsidP="00D471E6">
      <w:pPr>
        <w:spacing w:line="276" w:lineRule="auto"/>
        <w:jc w:val="center"/>
        <w:rPr>
          <w:color w:val="FF0000"/>
          <w:sz w:val="28"/>
          <w:szCs w:val="28"/>
        </w:rPr>
        <w:sectPr w:rsidR="00940092" w:rsidRPr="00940092" w:rsidSect="00A972AB">
          <w:type w:val="nextColumn"/>
          <w:pgSz w:w="11907" w:h="16840" w:code="9"/>
          <w:pgMar w:top="1134" w:right="851" w:bottom="1134" w:left="1134" w:header="720" w:footer="720" w:gutter="0"/>
          <w:cols w:space="720"/>
          <w:titlePg/>
        </w:sectPr>
      </w:pPr>
    </w:p>
    <w:tbl>
      <w:tblPr>
        <w:tblW w:w="15701" w:type="dxa"/>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7764"/>
        <w:gridCol w:w="7937"/>
      </w:tblGrid>
      <w:tr w:rsidR="00940092" w:rsidRPr="00940092" w:rsidTr="00F16FF0">
        <w:trPr>
          <w:tblCellSpacing w:w="20" w:type="dxa"/>
        </w:trPr>
        <w:tc>
          <w:tcPr>
            <w:tcW w:w="7763" w:type="dxa"/>
            <w:shd w:val="clear" w:color="auto" w:fill="auto"/>
          </w:tcPr>
          <w:p w:rsidR="00940092" w:rsidRPr="00940092" w:rsidRDefault="00940092" w:rsidP="00D471E6">
            <w:pPr>
              <w:spacing w:line="276" w:lineRule="auto"/>
              <w:jc w:val="center"/>
              <w:rPr>
                <w:color w:val="FF0000"/>
                <w:sz w:val="28"/>
                <w:szCs w:val="28"/>
              </w:rPr>
            </w:pPr>
            <w:r w:rsidRPr="00940092">
              <w:rPr>
                <w:color w:val="FF0000"/>
              </w:rPr>
              <w:object w:dxaOrig="7334" w:dyaOrig="4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pt;height:209.25pt" o:ole="">
                  <v:imagedata r:id="rId29" o:title=""/>
                </v:shape>
                <o:OLEObject Type="Embed" ProgID="Excel.Sheet.8" ShapeID="_x0000_i1025" DrawAspect="Content" ObjectID="_1608965300" r:id="rId30"/>
              </w:object>
            </w:r>
          </w:p>
        </w:tc>
        <w:tc>
          <w:tcPr>
            <w:tcW w:w="7938" w:type="dxa"/>
            <w:shd w:val="clear" w:color="auto" w:fill="auto"/>
          </w:tcPr>
          <w:p w:rsidR="00940092" w:rsidRPr="00940092" w:rsidRDefault="00940092" w:rsidP="00D471E6">
            <w:pPr>
              <w:spacing w:line="276" w:lineRule="auto"/>
              <w:jc w:val="center"/>
              <w:rPr>
                <w:color w:val="FF0000"/>
                <w:sz w:val="28"/>
                <w:szCs w:val="28"/>
              </w:rPr>
            </w:pPr>
            <w:r w:rsidRPr="00940092">
              <w:rPr>
                <w:color w:val="FF0000"/>
              </w:rPr>
              <w:object w:dxaOrig="7334" w:dyaOrig="4183">
                <v:shape id="_x0000_i1026" type="#_x0000_t75" style="width:366pt;height:209.25pt" o:ole="">
                  <v:imagedata r:id="rId31" o:title=""/>
                </v:shape>
                <o:OLEObject Type="Embed" ProgID="Excel.Sheet.8" ShapeID="_x0000_i1026" DrawAspect="Content" ObjectID="_1608965301" r:id="rId32"/>
              </w:object>
            </w:r>
          </w:p>
        </w:tc>
      </w:tr>
      <w:tr w:rsidR="00940092" w:rsidRPr="00940092" w:rsidTr="00F16FF0">
        <w:trPr>
          <w:tblCellSpacing w:w="20" w:type="dxa"/>
        </w:trPr>
        <w:tc>
          <w:tcPr>
            <w:tcW w:w="7763" w:type="dxa"/>
            <w:shd w:val="clear" w:color="auto" w:fill="auto"/>
          </w:tcPr>
          <w:p w:rsidR="00940092" w:rsidRPr="00940092" w:rsidRDefault="00940092" w:rsidP="00D471E6">
            <w:pPr>
              <w:spacing w:line="276" w:lineRule="auto"/>
              <w:jc w:val="center"/>
              <w:rPr>
                <w:color w:val="FF0000"/>
                <w:sz w:val="28"/>
                <w:szCs w:val="28"/>
              </w:rPr>
            </w:pPr>
            <w:r w:rsidRPr="00940092">
              <w:rPr>
                <w:color w:val="FF0000"/>
              </w:rPr>
              <w:object w:dxaOrig="7334" w:dyaOrig="4003">
                <v:shape id="_x0000_i1027" type="#_x0000_t75" style="width:366pt;height:200.25pt" o:ole="">
                  <v:imagedata r:id="rId33" o:title=""/>
                </v:shape>
                <o:OLEObject Type="Embed" ProgID="Excel.Sheet.8" ShapeID="_x0000_i1027" DrawAspect="Content" ObjectID="_1608965302" r:id="rId34"/>
              </w:object>
            </w:r>
          </w:p>
        </w:tc>
        <w:tc>
          <w:tcPr>
            <w:tcW w:w="7938" w:type="dxa"/>
            <w:shd w:val="clear" w:color="auto" w:fill="auto"/>
          </w:tcPr>
          <w:p w:rsidR="00940092" w:rsidRPr="00940092" w:rsidRDefault="00940092" w:rsidP="00D471E6">
            <w:pPr>
              <w:spacing w:line="276" w:lineRule="auto"/>
              <w:jc w:val="center"/>
              <w:rPr>
                <w:color w:val="FF0000"/>
                <w:sz w:val="28"/>
                <w:szCs w:val="28"/>
              </w:rPr>
            </w:pPr>
            <w:r w:rsidRPr="00940092">
              <w:rPr>
                <w:color w:val="FF0000"/>
              </w:rPr>
              <w:object w:dxaOrig="7334" w:dyaOrig="4183">
                <v:shape id="_x0000_i1028" type="#_x0000_t75" style="width:366pt;height:209.25pt" o:ole="">
                  <v:imagedata r:id="rId35" o:title=""/>
                </v:shape>
                <o:OLEObject Type="Embed" ProgID="Excel.Sheet.8" ShapeID="_x0000_i1028" DrawAspect="Content" ObjectID="_1608965303" r:id="rId36"/>
              </w:object>
            </w:r>
          </w:p>
        </w:tc>
      </w:tr>
    </w:tbl>
    <w:p w:rsidR="00940092" w:rsidRPr="00940092" w:rsidRDefault="00940092" w:rsidP="00D471E6">
      <w:pPr>
        <w:spacing w:line="276" w:lineRule="auto"/>
        <w:jc w:val="center"/>
        <w:rPr>
          <w:sz w:val="24"/>
          <w:szCs w:val="24"/>
        </w:rPr>
      </w:pPr>
      <w:r w:rsidRPr="002E11DA">
        <w:rPr>
          <w:sz w:val="24"/>
          <w:szCs w:val="24"/>
        </w:rPr>
        <w:t>Рис</w:t>
      </w:r>
      <w:r w:rsidR="00354378" w:rsidRPr="002E11DA">
        <w:rPr>
          <w:sz w:val="24"/>
          <w:szCs w:val="24"/>
        </w:rPr>
        <w:t xml:space="preserve">унок </w:t>
      </w:r>
      <w:r w:rsidR="002E11DA" w:rsidRPr="002E11DA">
        <w:rPr>
          <w:sz w:val="24"/>
          <w:szCs w:val="24"/>
        </w:rPr>
        <w:t>6</w:t>
      </w:r>
      <w:r w:rsidR="00354378" w:rsidRPr="002E11DA">
        <w:rPr>
          <w:sz w:val="24"/>
          <w:szCs w:val="24"/>
        </w:rPr>
        <w:t xml:space="preserve"> - </w:t>
      </w:r>
      <w:r w:rsidRPr="002E11DA">
        <w:rPr>
          <w:sz w:val="24"/>
          <w:szCs w:val="24"/>
        </w:rPr>
        <w:t>Структура</w:t>
      </w:r>
      <w:r w:rsidRPr="00940092">
        <w:rPr>
          <w:sz w:val="24"/>
          <w:szCs w:val="24"/>
        </w:rPr>
        <w:t xml:space="preserve"> жилищного фонда г. Енисейска, </w:t>
      </w:r>
      <w:r w:rsidR="00354378">
        <w:rPr>
          <w:sz w:val="24"/>
          <w:szCs w:val="24"/>
        </w:rPr>
        <w:t xml:space="preserve">в </w:t>
      </w:r>
      <w:r w:rsidRPr="00940092">
        <w:rPr>
          <w:sz w:val="24"/>
          <w:szCs w:val="24"/>
        </w:rPr>
        <w:t>%.</w:t>
      </w:r>
    </w:p>
    <w:p w:rsidR="00940092" w:rsidRPr="00940092" w:rsidRDefault="00940092" w:rsidP="00D471E6">
      <w:pPr>
        <w:spacing w:line="276" w:lineRule="auto"/>
        <w:ind w:firstLine="360"/>
        <w:jc w:val="both"/>
        <w:rPr>
          <w:sz w:val="28"/>
          <w:szCs w:val="28"/>
        </w:rPr>
      </w:pPr>
    </w:p>
    <w:p w:rsidR="00940092" w:rsidRPr="00940092" w:rsidRDefault="00940092" w:rsidP="00D471E6">
      <w:pPr>
        <w:spacing w:line="276" w:lineRule="auto"/>
        <w:rPr>
          <w:color w:val="FF0000"/>
          <w:sz w:val="28"/>
          <w:szCs w:val="28"/>
        </w:rPr>
        <w:sectPr w:rsidR="00940092" w:rsidRPr="00940092" w:rsidSect="00A972AB">
          <w:type w:val="nextColumn"/>
          <w:pgSz w:w="16840" w:h="11907" w:orient="landscape" w:code="9"/>
          <w:pgMar w:top="1134" w:right="851" w:bottom="1134" w:left="1134" w:header="720" w:footer="720" w:gutter="0"/>
          <w:cols w:space="720"/>
        </w:sectPr>
      </w:pPr>
    </w:p>
    <w:p w:rsidR="000863E0" w:rsidRPr="00F16FF0" w:rsidRDefault="000863E0" w:rsidP="00D471E6">
      <w:pPr>
        <w:pStyle w:val="5"/>
        <w:spacing w:before="0" w:line="276" w:lineRule="auto"/>
        <w:ind w:firstLine="709"/>
        <w:rPr>
          <w:rFonts w:ascii="Times New Roman" w:hAnsi="Times New Roman" w:cs="Times New Roman"/>
          <w:b/>
          <w:color w:val="auto"/>
          <w:sz w:val="24"/>
          <w:szCs w:val="24"/>
        </w:rPr>
      </w:pPr>
      <w:bookmarkStart w:id="58" w:name="_Toc527639704"/>
      <w:r w:rsidRPr="00F16FF0">
        <w:rPr>
          <w:rFonts w:ascii="Times New Roman" w:hAnsi="Times New Roman" w:cs="Times New Roman"/>
          <w:b/>
          <w:color w:val="auto"/>
          <w:sz w:val="24"/>
          <w:szCs w:val="24"/>
        </w:rPr>
        <w:lastRenderedPageBreak/>
        <w:t>2.2.</w:t>
      </w:r>
      <w:r w:rsidR="00C86827" w:rsidRPr="00F16FF0">
        <w:rPr>
          <w:rFonts w:ascii="Times New Roman" w:hAnsi="Times New Roman" w:cs="Times New Roman"/>
          <w:b/>
          <w:color w:val="auto"/>
          <w:sz w:val="24"/>
          <w:szCs w:val="24"/>
        </w:rPr>
        <w:t>6</w:t>
      </w:r>
      <w:r w:rsidRPr="00F16FF0">
        <w:rPr>
          <w:rFonts w:ascii="Times New Roman" w:hAnsi="Times New Roman" w:cs="Times New Roman"/>
          <w:b/>
          <w:color w:val="auto"/>
          <w:sz w:val="24"/>
          <w:szCs w:val="24"/>
        </w:rPr>
        <w:t>.</w:t>
      </w:r>
      <w:r w:rsidR="006562AF" w:rsidRPr="00F16FF0">
        <w:rPr>
          <w:rFonts w:ascii="Times New Roman" w:hAnsi="Times New Roman" w:cs="Times New Roman"/>
          <w:b/>
          <w:color w:val="auto"/>
          <w:sz w:val="24"/>
          <w:szCs w:val="24"/>
        </w:rPr>
        <w:t>5</w:t>
      </w:r>
      <w:r w:rsidRPr="00F16FF0">
        <w:rPr>
          <w:rFonts w:ascii="Times New Roman" w:hAnsi="Times New Roman" w:cs="Times New Roman"/>
          <w:b/>
          <w:color w:val="auto"/>
          <w:sz w:val="24"/>
          <w:szCs w:val="24"/>
        </w:rPr>
        <w:t xml:space="preserve"> Социальное и культурно-бытовое обслуживание населения</w:t>
      </w:r>
      <w:bookmarkEnd w:id="58"/>
    </w:p>
    <w:p w:rsidR="00465BEB" w:rsidRPr="00F16FF0" w:rsidRDefault="00465BEB" w:rsidP="00D471E6">
      <w:pPr>
        <w:pStyle w:val="14"/>
        <w:spacing w:line="276" w:lineRule="auto"/>
        <w:ind w:firstLine="709"/>
        <w:jc w:val="both"/>
        <w:rPr>
          <w:sz w:val="24"/>
          <w:szCs w:val="24"/>
        </w:rPr>
      </w:pPr>
      <w:r w:rsidRPr="00F16FF0">
        <w:rPr>
          <w:sz w:val="24"/>
          <w:szCs w:val="24"/>
        </w:rPr>
        <w:t>Задачами оценки социальной и культурно-бытовой инфраструктуры является выявление качественного и количественного состава существующих объектов, сопоставление с нормативным количеством из расчета изменения численности населения на расчетный срок, составление перечня мероприятий в сфере социально-бытового и культурно-досугового обслуживания.</w:t>
      </w:r>
    </w:p>
    <w:p w:rsidR="00F16FF0" w:rsidRPr="002E11DA" w:rsidRDefault="00F16FF0" w:rsidP="00D471E6">
      <w:pPr>
        <w:spacing w:line="276" w:lineRule="auto"/>
        <w:ind w:firstLine="709"/>
        <w:jc w:val="both"/>
        <w:rPr>
          <w:sz w:val="24"/>
          <w:szCs w:val="24"/>
        </w:rPr>
      </w:pPr>
      <w:r w:rsidRPr="00F16FF0">
        <w:rPr>
          <w:sz w:val="24"/>
          <w:szCs w:val="24"/>
        </w:rPr>
        <w:t xml:space="preserve">Современная сеть объектов и учреждений культурно-бытового назначения г. Енисейска  достаточно разнообразна, но при этом качество и объем услуг ниже нормативных требований по некоторым </w:t>
      </w:r>
      <w:r w:rsidRPr="002E11DA">
        <w:rPr>
          <w:sz w:val="24"/>
          <w:szCs w:val="24"/>
        </w:rPr>
        <w:t>объектам обслуживания. Обеспеченность населения основными учреждениями обслуживания (таблица</w:t>
      </w:r>
      <w:r w:rsidR="0043298A" w:rsidRPr="002E11DA">
        <w:rPr>
          <w:sz w:val="24"/>
          <w:szCs w:val="24"/>
        </w:rPr>
        <w:t xml:space="preserve"> </w:t>
      </w:r>
      <w:r w:rsidR="002E11DA" w:rsidRPr="002E11DA">
        <w:rPr>
          <w:sz w:val="24"/>
          <w:szCs w:val="24"/>
        </w:rPr>
        <w:t>24</w:t>
      </w:r>
      <w:r w:rsidRPr="002E11DA">
        <w:rPr>
          <w:sz w:val="24"/>
          <w:szCs w:val="24"/>
        </w:rPr>
        <w:t>) колеблется от 13 % (прачечные) до 674% (рынки).</w:t>
      </w:r>
    </w:p>
    <w:p w:rsidR="00F16FF0" w:rsidRPr="002E11DA" w:rsidRDefault="00F16FF0" w:rsidP="00D471E6">
      <w:pPr>
        <w:spacing w:line="276" w:lineRule="auto"/>
        <w:ind w:firstLine="709"/>
        <w:jc w:val="both"/>
        <w:rPr>
          <w:sz w:val="24"/>
          <w:szCs w:val="24"/>
        </w:rPr>
      </w:pPr>
      <w:r w:rsidRPr="002E11DA">
        <w:rPr>
          <w:sz w:val="24"/>
          <w:szCs w:val="24"/>
        </w:rPr>
        <w:t>В целом по городу сеть учреждений социально-культурного назначения развита недостаточно; основной объем объектов обслуживания и администрации расположены в центре города по улицам Ленина, Кирова; Рабоче-Крестьянская, большинство объектов размещено в приспособленных помещениях с высоким процентом износа.</w:t>
      </w:r>
    </w:p>
    <w:p w:rsidR="00F16FF0" w:rsidRPr="002E11DA" w:rsidRDefault="00F16FF0" w:rsidP="00D471E6">
      <w:pPr>
        <w:spacing w:line="276" w:lineRule="auto"/>
        <w:ind w:firstLine="709"/>
        <w:jc w:val="both"/>
        <w:rPr>
          <w:sz w:val="24"/>
          <w:szCs w:val="24"/>
        </w:rPr>
      </w:pPr>
      <w:r w:rsidRPr="002E11DA">
        <w:rPr>
          <w:sz w:val="24"/>
          <w:szCs w:val="24"/>
        </w:rPr>
        <w:t>Информация о сети учреждений культурно-бытового о</w:t>
      </w:r>
      <w:r w:rsidR="002E11DA" w:rsidRPr="002E11DA">
        <w:rPr>
          <w:sz w:val="24"/>
          <w:szCs w:val="24"/>
        </w:rPr>
        <w:t>бслуживания приведена в таблицах 1-3</w:t>
      </w:r>
      <w:r w:rsidRPr="002E11DA">
        <w:rPr>
          <w:sz w:val="24"/>
          <w:szCs w:val="24"/>
        </w:rPr>
        <w:t xml:space="preserve"> приложения</w:t>
      </w:r>
      <w:r w:rsidR="002E11DA" w:rsidRPr="002E11DA">
        <w:rPr>
          <w:sz w:val="24"/>
          <w:szCs w:val="24"/>
        </w:rPr>
        <w:t xml:space="preserve"> 3</w:t>
      </w:r>
      <w:r w:rsidRPr="002E11DA">
        <w:rPr>
          <w:sz w:val="24"/>
          <w:szCs w:val="24"/>
        </w:rPr>
        <w:t>.</w:t>
      </w:r>
    </w:p>
    <w:p w:rsidR="0043298A" w:rsidRPr="002E11DA" w:rsidRDefault="0043298A" w:rsidP="00D471E6">
      <w:pPr>
        <w:spacing w:line="276" w:lineRule="auto"/>
        <w:rPr>
          <w:sz w:val="24"/>
          <w:szCs w:val="24"/>
        </w:rPr>
      </w:pPr>
    </w:p>
    <w:p w:rsidR="00F16FF0" w:rsidRPr="00F16FF0" w:rsidRDefault="0043298A" w:rsidP="00D471E6">
      <w:pPr>
        <w:spacing w:line="276" w:lineRule="auto"/>
        <w:rPr>
          <w:sz w:val="24"/>
          <w:szCs w:val="24"/>
        </w:rPr>
      </w:pPr>
      <w:r w:rsidRPr="002E11DA">
        <w:rPr>
          <w:sz w:val="24"/>
          <w:szCs w:val="24"/>
        </w:rPr>
        <w:t xml:space="preserve">Таблица </w:t>
      </w:r>
      <w:r w:rsidR="002E11DA" w:rsidRPr="002E11DA">
        <w:rPr>
          <w:sz w:val="24"/>
          <w:szCs w:val="24"/>
        </w:rPr>
        <w:t>24</w:t>
      </w:r>
      <w:r w:rsidRPr="002E11DA">
        <w:rPr>
          <w:sz w:val="24"/>
          <w:szCs w:val="24"/>
        </w:rPr>
        <w:t xml:space="preserve"> - </w:t>
      </w:r>
      <w:r w:rsidR="00F16FF0" w:rsidRPr="002E11DA">
        <w:rPr>
          <w:sz w:val="24"/>
          <w:szCs w:val="24"/>
        </w:rPr>
        <w:t>Об</w:t>
      </w:r>
      <w:r w:rsidR="00F16FF0" w:rsidRPr="00F16FF0">
        <w:rPr>
          <w:sz w:val="24"/>
          <w:szCs w:val="24"/>
        </w:rPr>
        <w:t>еспеченность основными учреждениями обслуживания</w:t>
      </w:r>
    </w:p>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9"/>
        <w:gridCol w:w="3429"/>
        <w:gridCol w:w="1270"/>
        <w:gridCol w:w="1041"/>
        <w:gridCol w:w="1220"/>
        <w:gridCol w:w="1031"/>
        <w:gridCol w:w="1661"/>
      </w:tblGrid>
      <w:tr w:rsidR="00F16FF0" w:rsidRPr="00F16FF0" w:rsidTr="002E11DA">
        <w:trPr>
          <w:trHeight w:val="249"/>
          <w:tblHeader/>
          <w:jc w:val="center"/>
        </w:trPr>
        <w:tc>
          <w:tcPr>
            <w:tcW w:w="589" w:type="dxa"/>
            <w:vMerge w:val="restart"/>
          </w:tcPr>
          <w:p w:rsidR="00F16FF0" w:rsidRPr="00F16FF0" w:rsidRDefault="00F16FF0" w:rsidP="00D471E6">
            <w:pPr>
              <w:spacing w:line="276" w:lineRule="auto"/>
              <w:jc w:val="center"/>
              <w:rPr>
                <w:sz w:val="24"/>
                <w:szCs w:val="24"/>
              </w:rPr>
            </w:pPr>
            <w:r w:rsidRPr="00F16FF0">
              <w:rPr>
                <w:sz w:val="24"/>
                <w:szCs w:val="24"/>
              </w:rPr>
              <w:t>№ п/п</w:t>
            </w:r>
          </w:p>
        </w:tc>
        <w:tc>
          <w:tcPr>
            <w:tcW w:w="3429" w:type="dxa"/>
            <w:vMerge w:val="restart"/>
          </w:tcPr>
          <w:p w:rsidR="00F16FF0" w:rsidRPr="00F16FF0" w:rsidRDefault="00F16FF0" w:rsidP="00D471E6">
            <w:pPr>
              <w:spacing w:line="276" w:lineRule="auto"/>
              <w:jc w:val="center"/>
              <w:rPr>
                <w:sz w:val="24"/>
                <w:szCs w:val="24"/>
              </w:rPr>
            </w:pPr>
            <w:r w:rsidRPr="00F16FF0">
              <w:rPr>
                <w:sz w:val="24"/>
                <w:szCs w:val="24"/>
              </w:rPr>
              <w:t>Наименование объекта</w:t>
            </w:r>
          </w:p>
        </w:tc>
        <w:tc>
          <w:tcPr>
            <w:tcW w:w="1270" w:type="dxa"/>
            <w:vMerge w:val="restart"/>
          </w:tcPr>
          <w:p w:rsidR="00F16FF0" w:rsidRPr="00F16FF0" w:rsidRDefault="00F16FF0" w:rsidP="00D471E6">
            <w:pPr>
              <w:spacing w:line="276" w:lineRule="auto"/>
              <w:jc w:val="center"/>
              <w:rPr>
                <w:sz w:val="24"/>
                <w:szCs w:val="24"/>
              </w:rPr>
            </w:pPr>
            <w:r w:rsidRPr="00F16FF0">
              <w:rPr>
                <w:sz w:val="24"/>
                <w:szCs w:val="24"/>
              </w:rPr>
              <w:t>Ед. изм.</w:t>
            </w:r>
          </w:p>
        </w:tc>
        <w:tc>
          <w:tcPr>
            <w:tcW w:w="1041" w:type="dxa"/>
            <w:vMerge w:val="restart"/>
          </w:tcPr>
          <w:p w:rsidR="00F16FF0" w:rsidRPr="00F16FF0" w:rsidRDefault="00F16FF0" w:rsidP="00D471E6">
            <w:pPr>
              <w:spacing w:line="276" w:lineRule="auto"/>
              <w:jc w:val="center"/>
              <w:rPr>
                <w:sz w:val="24"/>
                <w:szCs w:val="24"/>
              </w:rPr>
            </w:pPr>
            <w:r w:rsidRPr="00F16FF0">
              <w:rPr>
                <w:sz w:val="24"/>
                <w:szCs w:val="24"/>
              </w:rPr>
              <w:t>Нали</w:t>
            </w:r>
            <w:r w:rsidR="0043298A">
              <w:rPr>
                <w:sz w:val="24"/>
                <w:szCs w:val="24"/>
              </w:rPr>
              <w:t>-</w:t>
            </w:r>
            <w:r w:rsidRPr="00F16FF0">
              <w:rPr>
                <w:sz w:val="24"/>
                <w:szCs w:val="24"/>
              </w:rPr>
              <w:t>чие на 1.01.06г</w:t>
            </w:r>
          </w:p>
        </w:tc>
        <w:tc>
          <w:tcPr>
            <w:tcW w:w="2251" w:type="dxa"/>
            <w:gridSpan w:val="2"/>
          </w:tcPr>
          <w:p w:rsidR="00F16FF0" w:rsidRPr="00F16FF0" w:rsidRDefault="00F16FF0" w:rsidP="00D471E6">
            <w:pPr>
              <w:spacing w:line="276" w:lineRule="auto"/>
              <w:jc w:val="center"/>
              <w:rPr>
                <w:sz w:val="24"/>
                <w:szCs w:val="24"/>
              </w:rPr>
            </w:pPr>
            <w:r w:rsidRPr="00F16FF0">
              <w:rPr>
                <w:sz w:val="24"/>
                <w:szCs w:val="24"/>
              </w:rPr>
              <w:t>Требуется</w:t>
            </w:r>
          </w:p>
        </w:tc>
        <w:tc>
          <w:tcPr>
            <w:tcW w:w="1661" w:type="dxa"/>
            <w:vMerge w:val="restart"/>
          </w:tcPr>
          <w:p w:rsidR="00F16FF0" w:rsidRPr="00F16FF0" w:rsidRDefault="00F16FF0" w:rsidP="00D471E6">
            <w:pPr>
              <w:spacing w:line="276" w:lineRule="auto"/>
              <w:jc w:val="center"/>
              <w:rPr>
                <w:sz w:val="24"/>
                <w:szCs w:val="24"/>
              </w:rPr>
            </w:pPr>
            <w:r w:rsidRPr="00F16FF0">
              <w:rPr>
                <w:sz w:val="24"/>
                <w:szCs w:val="24"/>
              </w:rPr>
              <w:t>% современ</w:t>
            </w:r>
            <w:r w:rsidR="0043298A">
              <w:rPr>
                <w:sz w:val="24"/>
                <w:szCs w:val="24"/>
              </w:rPr>
              <w:t>-</w:t>
            </w:r>
            <w:r w:rsidRPr="00F16FF0">
              <w:rPr>
                <w:sz w:val="24"/>
                <w:szCs w:val="24"/>
              </w:rPr>
              <w:t>ного обеспече</w:t>
            </w:r>
            <w:r w:rsidR="0043298A">
              <w:rPr>
                <w:sz w:val="24"/>
                <w:szCs w:val="24"/>
              </w:rPr>
              <w:t>-</w:t>
            </w:r>
            <w:r w:rsidRPr="00F16FF0">
              <w:rPr>
                <w:sz w:val="24"/>
                <w:szCs w:val="24"/>
              </w:rPr>
              <w:t>ния</w:t>
            </w:r>
          </w:p>
        </w:tc>
      </w:tr>
      <w:tr w:rsidR="00F16FF0" w:rsidRPr="00F16FF0" w:rsidTr="002E11DA">
        <w:trPr>
          <w:trHeight w:val="765"/>
          <w:tblHeader/>
          <w:jc w:val="center"/>
        </w:trPr>
        <w:tc>
          <w:tcPr>
            <w:tcW w:w="589" w:type="dxa"/>
            <w:vMerge/>
          </w:tcPr>
          <w:p w:rsidR="00F16FF0" w:rsidRPr="00F16FF0" w:rsidRDefault="00F16FF0" w:rsidP="00D471E6">
            <w:pPr>
              <w:spacing w:line="276" w:lineRule="auto"/>
              <w:jc w:val="center"/>
              <w:rPr>
                <w:sz w:val="24"/>
                <w:szCs w:val="24"/>
              </w:rPr>
            </w:pPr>
          </w:p>
        </w:tc>
        <w:tc>
          <w:tcPr>
            <w:tcW w:w="3429" w:type="dxa"/>
            <w:vMerge/>
          </w:tcPr>
          <w:p w:rsidR="00F16FF0" w:rsidRPr="00F16FF0" w:rsidRDefault="00F16FF0" w:rsidP="00D471E6">
            <w:pPr>
              <w:spacing w:line="276" w:lineRule="auto"/>
              <w:jc w:val="center"/>
              <w:rPr>
                <w:sz w:val="24"/>
                <w:szCs w:val="24"/>
              </w:rPr>
            </w:pPr>
          </w:p>
        </w:tc>
        <w:tc>
          <w:tcPr>
            <w:tcW w:w="1270" w:type="dxa"/>
            <w:vMerge/>
          </w:tcPr>
          <w:p w:rsidR="00F16FF0" w:rsidRPr="00F16FF0" w:rsidRDefault="00F16FF0" w:rsidP="00D471E6">
            <w:pPr>
              <w:spacing w:line="276" w:lineRule="auto"/>
              <w:jc w:val="center"/>
              <w:rPr>
                <w:sz w:val="24"/>
                <w:szCs w:val="24"/>
              </w:rPr>
            </w:pPr>
          </w:p>
        </w:tc>
        <w:tc>
          <w:tcPr>
            <w:tcW w:w="1041" w:type="dxa"/>
            <w:vMerge/>
          </w:tcPr>
          <w:p w:rsidR="00F16FF0" w:rsidRPr="00F16FF0" w:rsidRDefault="00F16FF0" w:rsidP="00D471E6">
            <w:pPr>
              <w:spacing w:line="276" w:lineRule="auto"/>
              <w:jc w:val="center"/>
              <w:rPr>
                <w:sz w:val="24"/>
                <w:szCs w:val="24"/>
              </w:rPr>
            </w:pPr>
          </w:p>
        </w:tc>
        <w:tc>
          <w:tcPr>
            <w:tcW w:w="1220" w:type="dxa"/>
          </w:tcPr>
          <w:p w:rsidR="00F16FF0" w:rsidRPr="00F16FF0" w:rsidRDefault="00F16FF0" w:rsidP="00D471E6">
            <w:pPr>
              <w:spacing w:line="276" w:lineRule="auto"/>
              <w:jc w:val="center"/>
              <w:rPr>
                <w:sz w:val="24"/>
                <w:szCs w:val="24"/>
              </w:rPr>
            </w:pPr>
            <w:r w:rsidRPr="00F16FF0">
              <w:rPr>
                <w:sz w:val="24"/>
                <w:szCs w:val="24"/>
              </w:rPr>
              <w:t>норма на 1,0 т.чел</w:t>
            </w:r>
          </w:p>
        </w:tc>
        <w:tc>
          <w:tcPr>
            <w:tcW w:w="1031" w:type="dxa"/>
          </w:tcPr>
          <w:p w:rsidR="00F16FF0" w:rsidRPr="00F16FF0" w:rsidRDefault="00F16FF0" w:rsidP="00D471E6">
            <w:pPr>
              <w:spacing w:line="276" w:lineRule="auto"/>
              <w:jc w:val="center"/>
              <w:rPr>
                <w:sz w:val="24"/>
                <w:szCs w:val="24"/>
              </w:rPr>
            </w:pPr>
            <w:r w:rsidRPr="00F16FF0">
              <w:rPr>
                <w:sz w:val="24"/>
                <w:szCs w:val="24"/>
              </w:rPr>
              <w:t>расчет на 19,3 т.чел</w:t>
            </w:r>
          </w:p>
        </w:tc>
        <w:tc>
          <w:tcPr>
            <w:tcW w:w="1661" w:type="dxa"/>
            <w:vMerge/>
          </w:tcPr>
          <w:p w:rsidR="00F16FF0" w:rsidRPr="00F16FF0" w:rsidRDefault="00F16FF0" w:rsidP="00D471E6">
            <w:pPr>
              <w:spacing w:line="276" w:lineRule="auto"/>
              <w:jc w:val="center"/>
              <w:rPr>
                <w:sz w:val="24"/>
                <w:szCs w:val="24"/>
              </w:rPr>
            </w:pPr>
          </w:p>
        </w:tc>
      </w:tr>
      <w:tr w:rsidR="00F16FF0" w:rsidRPr="00F16FF0" w:rsidTr="002E11DA">
        <w:trPr>
          <w:trHeight w:val="954"/>
          <w:jc w:val="center"/>
        </w:trPr>
        <w:tc>
          <w:tcPr>
            <w:tcW w:w="589" w:type="dxa"/>
            <w:vMerge w:val="restart"/>
          </w:tcPr>
          <w:p w:rsidR="00F16FF0" w:rsidRPr="00F16FF0" w:rsidRDefault="00F16FF0" w:rsidP="00D471E6">
            <w:pPr>
              <w:spacing w:line="276" w:lineRule="auto"/>
              <w:jc w:val="center"/>
              <w:rPr>
                <w:sz w:val="24"/>
                <w:szCs w:val="24"/>
              </w:rPr>
            </w:pPr>
            <w:r w:rsidRPr="00F16FF0">
              <w:rPr>
                <w:sz w:val="24"/>
                <w:szCs w:val="24"/>
              </w:rPr>
              <w:t>1</w:t>
            </w:r>
          </w:p>
        </w:tc>
        <w:tc>
          <w:tcPr>
            <w:tcW w:w="3429" w:type="dxa"/>
          </w:tcPr>
          <w:p w:rsidR="00F16FF0" w:rsidRPr="00F16FF0" w:rsidRDefault="00F16FF0" w:rsidP="00D471E6">
            <w:pPr>
              <w:spacing w:line="276" w:lineRule="auto"/>
              <w:rPr>
                <w:sz w:val="24"/>
                <w:szCs w:val="24"/>
              </w:rPr>
            </w:pPr>
            <w:r w:rsidRPr="00F16FF0">
              <w:rPr>
                <w:sz w:val="24"/>
                <w:szCs w:val="24"/>
              </w:rPr>
              <w:t>Общеобразовательные школы</w:t>
            </w:r>
          </w:p>
          <w:p w:rsidR="00F16FF0" w:rsidRPr="00F16FF0" w:rsidRDefault="00F16FF0" w:rsidP="00D471E6">
            <w:pPr>
              <w:spacing w:line="276" w:lineRule="auto"/>
              <w:rPr>
                <w:sz w:val="24"/>
                <w:szCs w:val="24"/>
              </w:rPr>
            </w:pPr>
            <w:r w:rsidRPr="00F16FF0">
              <w:rPr>
                <w:sz w:val="24"/>
                <w:szCs w:val="24"/>
              </w:rPr>
              <w:t xml:space="preserve"> в том числе:</w:t>
            </w:r>
          </w:p>
        </w:tc>
        <w:tc>
          <w:tcPr>
            <w:tcW w:w="1270" w:type="dxa"/>
          </w:tcPr>
          <w:p w:rsidR="00F16FF0" w:rsidRPr="00F16FF0" w:rsidRDefault="00F16FF0" w:rsidP="00D471E6">
            <w:pPr>
              <w:spacing w:line="276" w:lineRule="auto"/>
              <w:jc w:val="center"/>
              <w:rPr>
                <w:sz w:val="24"/>
                <w:szCs w:val="24"/>
                <w:u w:val="single"/>
              </w:rPr>
            </w:pPr>
            <w:r w:rsidRPr="00F16FF0">
              <w:rPr>
                <w:sz w:val="24"/>
                <w:szCs w:val="24"/>
                <w:u w:val="single"/>
              </w:rPr>
              <w:t>мест</w:t>
            </w:r>
          </w:p>
          <w:p w:rsidR="00F16FF0" w:rsidRPr="00F16FF0" w:rsidRDefault="00F16FF0" w:rsidP="00D471E6">
            <w:pPr>
              <w:spacing w:line="276" w:lineRule="auto"/>
              <w:jc w:val="center"/>
              <w:rPr>
                <w:sz w:val="24"/>
                <w:szCs w:val="24"/>
              </w:rPr>
            </w:pPr>
            <w:r w:rsidRPr="00F16FF0">
              <w:rPr>
                <w:sz w:val="24"/>
                <w:szCs w:val="24"/>
              </w:rPr>
              <w:t>детей</w:t>
            </w:r>
          </w:p>
        </w:tc>
        <w:tc>
          <w:tcPr>
            <w:tcW w:w="1041" w:type="dxa"/>
          </w:tcPr>
          <w:p w:rsidR="00F16FF0" w:rsidRPr="00F16FF0" w:rsidRDefault="00F16FF0" w:rsidP="00D471E6">
            <w:pPr>
              <w:spacing w:line="276" w:lineRule="auto"/>
              <w:jc w:val="center"/>
              <w:rPr>
                <w:sz w:val="24"/>
                <w:szCs w:val="24"/>
                <w:u w:val="single"/>
              </w:rPr>
            </w:pPr>
            <w:r w:rsidRPr="00F16FF0">
              <w:rPr>
                <w:sz w:val="24"/>
                <w:szCs w:val="24"/>
                <w:u w:val="single"/>
              </w:rPr>
              <w:t>2329</w:t>
            </w:r>
          </w:p>
          <w:p w:rsidR="00F16FF0" w:rsidRPr="00F16FF0" w:rsidRDefault="00F16FF0" w:rsidP="00D471E6">
            <w:pPr>
              <w:spacing w:line="276" w:lineRule="auto"/>
              <w:jc w:val="center"/>
              <w:rPr>
                <w:sz w:val="24"/>
                <w:szCs w:val="24"/>
              </w:rPr>
            </w:pPr>
            <w:r w:rsidRPr="00F16FF0">
              <w:rPr>
                <w:sz w:val="24"/>
                <w:szCs w:val="24"/>
              </w:rPr>
              <w:t>2661</w:t>
            </w:r>
          </w:p>
        </w:tc>
        <w:tc>
          <w:tcPr>
            <w:tcW w:w="1220" w:type="dxa"/>
          </w:tcPr>
          <w:p w:rsidR="00F16FF0" w:rsidRPr="00F16FF0" w:rsidRDefault="00F16FF0" w:rsidP="00D471E6">
            <w:pPr>
              <w:spacing w:line="276" w:lineRule="auto"/>
              <w:jc w:val="center"/>
              <w:rPr>
                <w:sz w:val="24"/>
                <w:szCs w:val="24"/>
                <w:u w:val="single"/>
              </w:rPr>
            </w:pPr>
            <w:r w:rsidRPr="00F16FF0">
              <w:rPr>
                <w:sz w:val="24"/>
                <w:szCs w:val="24"/>
              </w:rPr>
              <w:t>138</w:t>
            </w:r>
          </w:p>
        </w:tc>
        <w:tc>
          <w:tcPr>
            <w:tcW w:w="1031" w:type="dxa"/>
          </w:tcPr>
          <w:p w:rsidR="00F16FF0" w:rsidRPr="00F16FF0" w:rsidRDefault="00F16FF0" w:rsidP="00D471E6">
            <w:pPr>
              <w:spacing w:line="276" w:lineRule="auto"/>
              <w:jc w:val="center"/>
              <w:rPr>
                <w:sz w:val="24"/>
                <w:szCs w:val="24"/>
              </w:rPr>
            </w:pPr>
            <w:r w:rsidRPr="00F16FF0">
              <w:rPr>
                <w:sz w:val="24"/>
                <w:szCs w:val="24"/>
              </w:rPr>
              <w:t>2663</w:t>
            </w:r>
          </w:p>
        </w:tc>
        <w:tc>
          <w:tcPr>
            <w:tcW w:w="1661" w:type="dxa"/>
          </w:tcPr>
          <w:p w:rsidR="00F16FF0" w:rsidRPr="00F16FF0" w:rsidRDefault="00F16FF0" w:rsidP="00D471E6">
            <w:pPr>
              <w:spacing w:line="276" w:lineRule="auto"/>
              <w:jc w:val="center"/>
              <w:rPr>
                <w:sz w:val="24"/>
                <w:szCs w:val="24"/>
              </w:rPr>
            </w:pPr>
            <w:r w:rsidRPr="00F16FF0">
              <w:rPr>
                <w:sz w:val="24"/>
                <w:szCs w:val="24"/>
              </w:rPr>
              <w:t>87,5</w:t>
            </w:r>
          </w:p>
        </w:tc>
      </w:tr>
      <w:tr w:rsidR="00F16FF0" w:rsidRPr="00F16FF0" w:rsidTr="002E11DA">
        <w:trPr>
          <w:trHeight w:val="528"/>
          <w:jc w:val="center"/>
        </w:trPr>
        <w:tc>
          <w:tcPr>
            <w:tcW w:w="589" w:type="dxa"/>
            <w:vMerge/>
          </w:tcPr>
          <w:p w:rsidR="00F16FF0" w:rsidRPr="00F16FF0" w:rsidRDefault="00F16FF0" w:rsidP="00D471E6">
            <w:pPr>
              <w:spacing w:line="276" w:lineRule="auto"/>
              <w:jc w:val="center"/>
              <w:rPr>
                <w:sz w:val="24"/>
                <w:szCs w:val="24"/>
              </w:rPr>
            </w:pPr>
          </w:p>
        </w:tc>
        <w:tc>
          <w:tcPr>
            <w:tcW w:w="3429" w:type="dxa"/>
          </w:tcPr>
          <w:p w:rsidR="00F16FF0" w:rsidRPr="00F16FF0" w:rsidRDefault="00F16FF0" w:rsidP="00D471E6">
            <w:pPr>
              <w:spacing w:line="276" w:lineRule="auto"/>
              <w:rPr>
                <w:sz w:val="24"/>
                <w:szCs w:val="24"/>
              </w:rPr>
            </w:pPr>
            <w:r w:rsidRPr="00F16FF0">
              <w:rPr>
                <w:sz w:val="24"/>
                <w:szCs w:val="24"/>
              </w:rPr>
              <w:t>-Енисейская православная гимназия</w:t>
            </w:r>
          </w:p>
        </w:tc>
        <w:tc>
          <w:tcPr>
            <w:tcW w:w="1270" w:type="dxa"/>
          </w:tcPr>
          <w:p w:rsidR="00F16FF0" w:rsidRPr="00F16FF0" w:rsidRDefault="00F16FF0" w:rsidP="00D471E6">
            <w:pPr>
              <w:spacing w:line="276" w:lineRule="auto"/>
              <w:jc w:val="center"/>
              <w:rPr>
                <w:sz w:val="24"/>
                <w:szCs w:val="24"/>
              </w:rPr>
            </w:pPr>
            <w:r w:rsidRPr="00F16FF0">
              <w:rPr>
                <w:sz w:val="24"/>
                <w:szCs w:val="24"/>
              </w:rPr>
              <w:t>мест</w:t>
            </w:r>
          </w:p>
        </w:tc>
        <w:tc>
          <w:tcPr>
            <w:tcW w:w="1041" w:type="dxa"/>
          </w:tcPr>
          <w:p w:rsidR="00F16FF0" w:rsidRPr="00F16FF0" w:rsidRDefault="00F16FF0" w:rsidP="00D471E6">
            <w:pPr>
              <w:spacing w:line="276" w:lineRule="auto"/>
              <w:jc w:val="center"/>
              <w:rPr>
                <w:sz w:val="24"/>
                <w:szCs w:val="24"/>
              </w:rPr>
            </w:pPr>
            <w:r w:rsidRPr="00F16FF0">
              <w:rPr>
                <w:sz w:val="24"/>
                <w:szCs w:val="24"/>
              </w:rPr>
              <w:t>100</w:t>
            </w:r>
          </w:p>
        </w:tc>
        <w:tc>
          <w:tcPr>
            <w:tcW w:w="1220" w:type="dxa"/>
          </w:tcPr>
          <w:p w:rsidR="00F16FF0" w:rsidRPr="00F16FF0" w:rsidRDefault="00F16FF0" w:rsidP="00D471E6">
            <w:pPr>
              <w:spacing w:line="276" w:lineRule="auto"/>
              <w:jc w:val="center"/>
              <w:rPr>
                <w:sz w:val="24"/>
                <w:szCs w:val="24"/>
              </w:rPr>
            </w:pPr>
            <w:r w:rsidRPr="00F16FF0">
              <w:rPr>
                <w:sz w:val="24"/>
                <w:szCs w:val="24"/>
              </w:rPr>
              <w:t>-</w:t>
            </w:r>
          </w:p>
        </w:tc>
        <w:tc>
          <w:tcPr>
            <w:tcW w:w="1031" w:type="dxa"/>
          </w:tcPr>
          <w:p w:rsidR="00F16FF0" w:rsidRPr="00F16FF0" w:rsidRDefault="00F16FF0" w:rsidP="00D471E6">
            <w:pPr>
              <w:spacing w:line="276" w:lineRule="auto"/>
              <w:jc w:val="center"/>
              <w:rPr>
                <w:sz w:val="24"/>
                <w:szCs w:val="24"/>
              </w:rPr>
            </w:pPr>
            <w:r w:rsidRPr="00F16FF0">
              <w:rPr>
                <w:sz w:val="24"/>
                <w:szCs w:val="24"/>
              </w:rPr>
              <w:t>-</w:t>
            </w:r>
          </w:p>
        </w:tc>
        <w:tc>
          <w:tcPr>
            <w:tcW w:w="1661" w:type="dxa"/>
          </w:tcPr>
          <w:p w:rsidR="00F16FF0" w:rsidRPr="00F16FF0" w:rsidRDefault="00F16FF0" w:rsidP="00D471E6">
            <w:pPr>
              <w:spacing w:line="276" w:lineRule="auto"/>
              <w:jc w:val="center"/>
              <w:rPr>
                <w:sz w:val="24"/>
                <w:szCs w:val="24"/>
              </w:rPr>
            </w:pPr>
            <w:r w:rsidRPr="00F16FF0">
              <w:rPr>
                <w:sz w:val="24"/>
                <w:szCs w:val="24"/>
              </w:rPr>
              <w:t>-</w:t>
            </w:r>
          </w:p>
        </w:tc>
      </w:tr>
      <w:tr w:rsidR="00F16FF0" w:rsidRPr="00F16FF0" w:rsidTr="002E11DA">
        <w:trPr>
          <w:trHeight w:val="360"/>
          <w:jc w:val="center"/>
        </w:trPr>
        <w:tc>
          <w:tcPr>
            <w:tcW w:w="589" w:type="dxa"/>
            <w:vMerge/>
          </w:tcPr>
          <w:p w:rsidR="00F16FF0" w:rsidRPr="00F16FF0" w:rsidRDefault="00F16FF0" w:rsidP="00D471E6">
            <w:pPr>
              <w:spacing w:line="276" w:lineRule="auto"/>
              <w:jc w:val="center"/>
              <w:rPr>
                <w:sz w:val="24"/>
                <w:szCs w:val="24"/>
              </w:rPr>
            </w:pPr>
          </w:p>
        </w:tc>
        <w:tc>
          <w:tcPr>
            <w:tcW w:w="3429" w:type="dxa"/>
          </w:tcPr>
          <w:p w:rsidR="00F16FF0" w:rsidRPr="00F16FF0" w:rsidRDefault="00F16FF0" w:rsidP="00D471E6">
            <w:pPr>
              <w:spacing w:line="276" w:lineRule="auto"/>
              <w:rPr>
                <w:sz w:val="24"/>
                <w:szCs w:val="24"/>
              </w:rPr>
            </w:pPr>
            <w:r w:rsidRPr="00F16FF0">
              <w:rPr>
                <w:sz w:val="24"/>
                <w:szCs w:val="24"/>
              </w:rPr>
              <w:t>- школа-интернат</w:t>
            </w:r>
          </w:p>
        </w:tc>
        <w:tc>
          <w:tcPr>
            <w:tcW w:w="1270" w:type="dxa"/>
          </w:tcPr>
          <w:p w:rsidR="00F16FF0" w:rsidRPr="00F16FF0" w:rsidRDefault="00F16FF0" w:rsidP="00D471E6">
            <w:pPr>
              <w:spacing w:line="276" w:lineRule="auto"/>
              <w:jc w:val="center"/>
              <w:rPr>
                <w:sz w:val="24"/>
                <w:szCs w:val="24"/>
                <w:u w:val="single"/>
              </w:rPr>
            </w:pPr>
            <w:r w:rsidRPr="00F16FF0">
              <w:rPr>
                <w:sz w:val="24"/>
                <w:szCs w:val="24"/>
              </w:rPr>
              <w:t>мест</w:t>
            </w:r>
          </w:p>
        </w:tc>
        <w:tc>
          <w:tcPr>
            <w:tcW w:w="1041" w:type="dxa"/>
          </w:tcPr>
          <w:p w:rsidR="00F16FF0" w:rsidRPr="00F16FF0" w:rsidRDefault="00F16FF0" w:rsidP="00D471E6">
            <w:pPr>
              <w:spacing w:line="276" w:lineRule="auto"/>
              <w:jc w:val="center"/>
              <w:rPr>
                <w:sz w:val="24"/>
                <w:szCs w:val="24"/>
              </w:rPr>
            </w:pPr>
            <w:r w:rsidRPr="00F16FF0">
              <w:rPr>
                <w:sz w:val="24"/>
                <w:szCs w:val="24"/>
              </w:rPr>
              <w:t>120</w:t>
            </w:r>
          </w:p>
        </w:tc>
        <w:tc>
          <w:tcPr>
            <w:tcW w:w="1220" w:type="dxa"/>
          </w:tcPr>
          <w:p w:rsidR="00F16FF0" w:rsidRPr="00F16FF0" w:rsidRDefault="00F16FF0" w:rsidP="00D471E6">
            <w:pPr>
              <w:spacing w:line="276" w:lineRule="auto"/>
              <w:jc w:val="center"/>
              <w:rPr>
                <w:sz w:val="24"/>
                <w:szCs w:val="24"/>
              </w:rPr>
            </w:pPr>
            <w:r w:rsidRPr="00F16FF0">
              <w:rPr>
                <w:sz w:val="24"/>
                <w:szCs w:val="24"/>
              </w:rPr>
              <w:t>-</w:t>
            </w:r>
          </w:p>
        </w:tc>
        <w:tc>
          <w:tcPr>
            <w:tcW w:w="1031" w:type="dxa"/>
          </w:tcPr>
          <w:p w:rsidR="00F16FF0" w:rsidRPr="00F16FF0" w:rsidRDefault="00F16FF0" w:rsidP="00D471E6">
            <w:pPr>
              <w:spacing w:line="276" w:lineRule="auto"/>
              <w:jc w:val="center"/>
              <w:rPr>
                <w:sz w:val="24"/>
                <w:szCs w:val="24"/>
              </w:rPr>
            </w:pPr>
            <w:r w:rsidRPr="00F16FF0">
              <w:rPr>
                <w:sz w:val="24"/>
                <w:szCs w:val="24"/>
              </w:rPr>
              <w:t>-</w:t>
            </w:r>
          </w:p>
        </w:tc>
        <w:tc>
          <w:tcPr>
            <w:tcW w:w="1661" w:type="dxa"/>
          </w:tcPr>
          <w:p w:rsidR="00F16FF0" w:rsidRPr="00F16FF0" w:rsidRDefault="00F16FF0" w:rsidP="00D471E6">
            <w:pPr>
              <w:spacing w:line="276" w:lineRule="auto"/>
              <w:jc w:val="center"/>
              <w:rPr>
                <w:sz w:val="24"/>
                <w:szCs w:val="24"/>
              </w:rPr>
            </w:pPr>
            <w:r w:rsidRPr="00F16FF0">
              <w:rPr>
                <w:sz w:val="24"/>
                <w:szCs w:val="24"/>
              </w:rPr>
              <w:t>-</w:t>
            </w:r>
          </w:p>
        </w:tc>
      </w:tr>
      <w:tr w:rsidR="00AC2CDC" w:rsidRPr="00F16FF0" w:rsidTr="002E11DA">
        <w:trPr>
          <w:trHeight w:val="276"/>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Енисейский педагогический колледж</w:t>
            </w:r>
          </w:p>
        </w:tc>
        <w:tc>
          <w:tcPr>
            <w:tcW w:w="1270" w:type="dxa"/>
          </w:tcPr>
          <w:p w:rsidR="00AC2CDC" w:rsidRPr="00F16FF0" w:rsidRDefault="00AC2CDC" w:rsidP="00D471E6">
            <w:pPr>
              <w:spacing w:line="276" w:lineRule="auto"/>
              <w:jc w:val="center"/>
              <w:rPr>
                <w:sz w:val="24"/>
                <w:szCs w:val="24"/>
                <w:u w:val="single"/>
              </w:rPr>
            </w:pPr>
            <w:r w:rsidRPr="00F16FF0">
              <w:rPr>
                <w:sz w:val="24"/>
                <w:szCs w:val="24"/>
                <w:u w:val="single"/>
              </w:rPr>
              <w:t>мест</w:t>
            </w:r>
          </w:p>
          <w:p w:rsidR="00AC2CDC" w:rsidRPr="00F16FF0" w:rsidRDefault="00AC2CDC" w:rsidP="00D471E6">
            <w:pPr>
              <w:spacing w:line="276" w:lineRule="auto"/>
              <w:jc w:val="center"/>
              <w:rPr>
                <w:sz w:val="24"/>
                <w:szCs w:val="24"/>
              </w:rPr>
            </w:pPr>
            <w:r w:rsidRPr="00F16FF0">
              <w:rPr>
                <w:sz w:val="24"/>
                <w:szCs w:val="24"/>
              </w:rPr>
              <w:t>детей</w:t>
            </w:r>
          </w:p>
        </w:tc>
        <w:tc>
          <w:tcPr>
            <w:tcW w:w="1041" w:type="dxa"/>
          </w:tcPr>
          <w:p w:rsidR="00AC2CDC" w:rsidRPr="00F16FF0" w:rsidRDefault="00AC2CDC" w:rsidP="00D471E6">
            <w:pPr>
              <w:spacing w:line="276" w:lineRule="auto"/>
              <w:jc w:val="center"/>
              <w:rPr>
                <w:sz w:val="24"/>
                <w:szCs w:val="24"/>
                <w:u w:val="single"/>
              </w:rPr>
            </w:pPr>
            <w:r w:rsidRPr="00F16FF0">
              <w:rPr>
                <w:sz w:val="24"/>
                <w:szCs w:val="24"/>
                <w:u w:val="single"/>
              </w:rPr>
              <w:t>536</w:t>
            </w:r>
          </w:p>
          <w:p w:rsidR="00AC2CDC" w:rsidRPr="00F16FF0" w:rsidRDefault="00AC2CDC" w:rsidP="00D471E6">
            <w:pPr>
              <w:spacing w:line="276" w:lineRule="auto"/>
              <w:jc w:val="center"/>
              <w:rPr>
                <w:sz w:val="24"/>
                <w:szCs w:val="24"/>
              </w:rPr>
            </w:pPr>
            <w:r w:rsidRPr="00F16FF0">
              <w:rPr>
                <w:sz w:val="24"/>
                <w:szCs w:val="24"/>
              </w:rPr>
              <w:t>458</w:t>
            </w:r>
          </w:p>
        </w:tc>
        <w:tc>
          <w:tcPr>
            <w:tcW w:w="1220" w:type="dxa"/>
          </w:tcPr>
          <w:p w:rsidR="00AC2CDC" w:rsidRPr="00F16FF0" w:rsidRDefault="00AC2CDC" w:rsidP="00D471E6">
            <w:pPr>
              <w:spacing w:line="276" w:lineRule="auto"/>
              <w:jc w:val="center"/>
              <w:rPr>
                <w:sz w:val="24"/>
                <w:szCs w:val="24"/>
              </w:rPr>
            </w:pPr>
            <w:r w:rsidRPr="00F16FF0">
              <w:rPr>
                <w:sz w:val="24"/>
                <w:szCs w:val="24"/>
              </w:rPr>
              <w:t>-</w:t>
            </w:r>
          </w:p>
        </w:tc>
        <w:tc>
          <w:tcPr>
            <w:tcW w:w="1031" w:type="dxa"/>
          </w:tcPr>
          <w:p w:rsidR="00AC2CDC" w:rsidRPr="00F16FF0" w:rsidRDefault="00AC2CDC" w:rsidP="00D471E6">
            <w:pPr>
              <w:spacing w:line="276" w:lineRule="auto"/>
              <w:jc w:val="center"/>
              <w:rPr>
                <w:sz w:val="24"/>
                <w:szCs w:val="24"/>
              </w:rPr>
            </w:pPr>
            <w:r w:rsidRPr="00F16FF0">
              <w:rPr>
                <w:sz w:val="24"/>
                <w:szCs w:val="24"/>
              </w:rPr>
              <w:t>-</w:t>
            </w:r>
          </w:p>
        </w:tc>
        <w:tc>
          <w:tcPr>
            <w:tcW w:w="1661" w:type="dxa"/>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2E11DA">
        <w:trPr>
          <w:trHeight w:val="512"/>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Государственное образовательное учреждение ПУ №13</w:t>
            </w:r>
          </w:p>
        </w:tc>
        <w:tc>
          <w:tcPr>
            <w:tcW w:w="1270" w:type="dxa"/>
          </w:tcPr>
          <w:p w:rsidR="00AC2CDC" w:rsidRPr="00F16FF0" w:rsidRDefault="00AC2CDC" w:rsidP="00D471E6">
            <w:pPr>
              <w:spacing w:line="276" w:lineRule="auto"/>
              <w:jc w:val="center"/>
              <w:rPr>
                <w:sz w:val="24"/>
                <w:szCs w:val="24"/>
                <w:u w:val="single"/>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640</w:t>
            </w:r>
          </w:p>
        </w:tc>
        <w:tc>
          <w:tcPr>
            <w:tcW w:w="1220" w:type="dxa"/>
          </w:tcPr>
          <w:p w:rsidR="00AC2CDC" w:rsidRPr="00F16FF0" w:rsidRDefault="00AC2CDC" w:rsidP="00D471E6">
            <w:pPr>
              <w:spacing w:line="276" w:lineRule="auto"/>
              <w:jc w:val="center"/>
              <w:rPr>
                <w:sz w:val="24"/>
                <w:szCs w:val="24"/>
              </w:rPr>
            </w:pPr>
            <w:r w:rsidRPr="00F16FF0">
              <w:rPr>
                <w:sz w:val="24"/>
                <w:szCs w:val="24"/>
              </w:rPr>
              <w:t>-</w:t>
            </w:r>
          </w:p>
        </w:tc>
        <w:tc>
          <w:tcPr>
            <w:tcW w:w="1031" w:type="dxa"/>
          </w:tcPr>
          <w:p w:rsidR="00AC2CDC" w:rsidRPr="00F16FF0" w:rsidRDefault="00AC2CDC" w:rsidP="00D471E6">
            <w:pPr>
              <w:spacing w:line="276" w:lineRule="auto"/>
              <w:jc w:val="center"/>
              <w:rPr>
                <w:sz w:val="24"/>
                <w:szCs w:val="24"/>
              </w:rPr>
            </w:pPr>
            <w:r w:rsidRPr="00F16FF0">
              <w:rPr>
                <w:sz w:val="24"/>
                <w:szCs w:val="24"/>
              </w:rPr>
              <w:t>-</w:t>
            </w:r>
          </w:p>
        </w:tc>
        <w:tc>
          <w:tcPr>
            <w:tcW w:w="1661" w:type="dxa"/>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2E11DA">
        <w:trPr>
          <w:trHeight w:val="512"/>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Детские дошкольные учреждения</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682</w:t>
            </w:r>
          </w:p>
          <w:p w:rsidR="00AC2CDC" w:rsidRPr="00F16FF0" w:rsidRDefault="00AC2CDC" w:rsidP="00D471E6">
            <w:pPr>
              <w:spacing w:line="276" w:lineRule="auto"/>
              <w:jc w:val="center"/>
              <w:rPr>
                <w:sz w:val="24"/>
                <w:szCs w:val="24"/>
              </w:rPr>
            </w:pPr>
          </w:p>
        </w:tc>
        <w:tc>
          <w:tcPr>
            <w:tcW w:w="1220" w:type="dxa"/>
          </w:tcPr>
          <w:p w:rsidR="00AC2CDC" w:rsidRPr="00F16FF0" w:rsidRDefault="00AC2CDC" w:rsidP="00D471E6">
            <w:pPr>
              <w:spacing w:line="276" w:lineRule="auto"/>
              <w:jc w:val="center"/>
              <w:rPr>
                <w:sz w:val="24"/>
                <w:szCs w:val="24"/>
              </w:rPr>
            </w:pPr>
            <w:r w:rsidRPr="00F16FF0">
              <w:rPr>
                <w:sz w:val="24"/>
                <w:szCs w:val="24"/>
              </w:rPr>
              <w:t>51</w:t>
            </w:r>
          </w:p>
        </w:tc>
        <w:tc>
          <w:tcPr>
            <w:tcW w:w="1031" w:type="dxa"/>
          </w:tcPr>
          <w:p w:rsidR="00AC2CDC" w:rsidRPr="00F16FF0" w:rsidRDefault="00AC2CDC" w:rsidP="00D471E6">
            <w:pPr>
              <w:spacing w:line="276" w:lineRule="auto"/>
              <w:jc w:val="center"/>
              <w:rPr>
                <w:sz w:val="24"/>
                <w:szCs w:val="24"/>
              </w:rPr>
            </w:pPr>
            <w:r w:rsidRPr="00F16FF0">
              <w:rPr>
                <w:sz w:val="24"/>
                <w:szCs w:val="24"/>
              </w:rPr>
              <w:t>984</w:t>
            </w:r>
          </w:p>
        </w:tc>
        <w:tc>
          <w:tcPr>
            <w:tcW w:w="1661" w:type="dxa"/>
          </w:tcPr>
          <w:p w:rsidR="00AC2CDC" w:rsidRPr="00F16FF0" w:rsidRDefault="00AC2CDC" w:rsidP="00D471E6">
            <w:pPr>
              <w:spacing w:line="276" w:lineRule="auto"/>
              <w:jc w:val="center"/>
              <w:rPr>
                <w:sz w:val="24"/>
                <w:szCs w:val="24"/>
              </w:rPr>
            </w:pPr>
            <w:r w:rsidRPr="00F16FF0">
              <w:rPr>
                <w:sz w:val="24"/>
                <w:szCs w:val="24"/>
              </w:rPr>
              <w:t>69,3</w:t>
            </w:r>
          </w:p>
        </w:tc>
      </w:tr>
      <w:tr w:rsidR="00AC2CDC" w:rsidRPr="00F16FF0" w:rsidTr="002E11DA">
        <w:trPr>
          <w:trHeight w:val="510"/>
          <w:jc w:val="center"/>
        </w:trPr>
        <w:tc>
          <w:tcPr>
            <w:tcW w:w="589" w:type="dxa"/>
          </w:tcPr>
          <w:p w:rsidR="00AC2CDC" w:rsidRPr="00F16FF0" w:rsidRDefault="00AC2CDC" w:rsidP="00D471E6">
            <w:pPr>
              <w:spacing w:line="276" w:lineRule="auto"/>
              <w:jc w:val="center"/>
              <w:rPr>
                <w:sz w:val="24"/>
                <w:szCs w:val="24"/>
              </w:rPr>
            </w:pPr>
            <w:r w:rsidRPr="00F16FF0">
              <w:rPr>
                <w:sz w:val="24"/>
                <w:szCs w:val="24"/>
              </w:rPr>
              <w:t>2</w:t>
            </w:r>
          </w:p>
        </w:tc>
        <w:tc>
          <w:tcPr>
            <w:tcW w:w="3429" w:type="dxa"/>
          </w:tcPr>
          <w:p w:rsidR="00AC2CDC" w:rsidRPr="00F16FF0" w:rsidRDefault="00AC2CDC" w:rsidP="00D471E6">
            <w:pPr>
              <w:spacing w:line="276" w:lineRule="auto"/>
              <w:rPr>
                <w:sz w:val="24"/>
                <w:szCs w:val="24"/>
              </w:rPr>
            </w:pPr>
            <w:r w:rsidRPr="00F16FF0">
              <w:rPr>
                <w:sz w:val="24"/>
                <w:szCs w:val="24"/>
              </w:rPr>
              <w:t xml:space="preserve">Внешкольные учреждения </w:t>
            </w:r>
          </w:p>
          <w:p w:rsidR="00AC2CDC" w:rsidRPr="00F16FF0" w:rsidRDefault="00AC2CDC" w:rsidP="00D471E6">
            <w:pPr>
              <w:spacing w:line="276" w:lineRule="auto"/>
              <w:rPr>
                <w:sz w:val="24"/>
                <w:szCs w:val="24"/>
              </w:rPr>
            </w:pPr>
            <w:r w:rsidRPr="00F16FF0">
              <w:rPr>
                <w:sz w:val="24"/>
                <w:szCs w:val="24"/>
              </w:rPr>
              <w:t>в том числе:</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1041</w:t>
            </w:r>
          </w:p>
        </w:tc>
        <w:tc>
          <w:tcPr>
            <w:tcW w:w="1220" w:type="dxa"/>
          </w:tcPr>
          <w:p w:rsidR="00AC2CDC" w:rsidRPr="00F16FF0" w:rsidRDefault="00AC2CDC" w:rsidP="00D471E6">
            <w:pPr>
              <w:spacing w:line="276" w:lineRule="auto"/>
              <w:jc w:val="center"/>
              <w:rPr>
                <w:sz w:val="24"/>
                <w:szCs w:val="24"/>
              </w:rPr>
            </w:pPr>
            <w:r w:rsidRPr="00F16FF0">
              <w:rPr>
                <w:sz w:val="24"/>
                <w:szCs w:val="24"/>
              </w:rPr>
              <w:t>10% от числа школьников</w:t>
            </w:r>
          </w:p>
        </w:tc>
        <w:tc>
          <w:tcPr>
            <w:tcW w:w="1031" w:type="dxa"/>
          </w:tcPr>
          <w:p w:rsidR="00AC2CDC" w:rsidRPr="00F16FF0" w:rsidRDefault="00AC2CDC" w:rsidP="00D471E6">
            <w:pPr>
              <w:spacing w:line="276" w:lineRule="auto"/>
              <w:jc w:val="center"/>
              <w:rPr>
                <w:sz w:val="24"/>
                <w:szCs w:val="24"/>
              </w:rPr>
            </w:pPr>
            <w:r w:rsidRPr="00F16FF0">
              <w:rPr>
                <w:sz w:val="24"/>
                <w:szCs w:val="24"/>
              </w:rPr>
              <w:t>266</w:t>
            </w:r>
          </w:p>
        </w:tc>
        <w:tc>
          <w:tcPr>
            <w:tcW w:w="1661" w:type="dxa"/>
          </w:tcPr>
          <w:p w:rsidR="00AC2CDC" w:rsidRPr="00F16FF0" w:rsidRDefault="00AC2CDC" w:rsidP="00D471E6">
            <w:pPr>
              <w:spacing w:line="276" w:lineRule="auto"/>
              <w:jc w:val="center"/>
              <w:rPr>
                <w:sz w:val="24"/>
                <w:szCs w:val="24"/>
              </w:rPr>
            </w:pPr>
            <w:r w:rsidRPr="00F16FF0">
              <w:rPr>
                <w:sz w:val="24"/>
                <w:szCs w:val="24"/>
              </w:rPr>
              <w:t>391,4</w:t>
            </w:r>
          </w:p>
        </w:tc>
      </w:tr>
      <w:tr w:rsidR="00AC2CDC" w:rsidRPr="00F16FF0" w:rsidTr="002E11DA">
        <w:trPr>
          <w:trHeight w:val="418"/>
          <w:jc w:val="center"/>
        </w:trPr>
        <w:tc>
          <w:tcPr>
            <w:tcW w:w="589" w:type="dxa"/>
            <w:vMerge w:val="restart"/>
          </w:tcPr>
          <w:p w:rsidR="00AC2CDC" w:rsidRPr="00F16FF0" w:rsidRDefault="00AC2CDC" w:rsidP="00D471E6">
            <w:pPr>
              <w:spacing w:line="276" w:lineRule="auto"/>
              <w:jc w:val="center"/>
              <w:rPr>
                <w:sz w:val="24"/>
                <w:szCs w:val="24"/>
              </w:rPr>
            </w:pPr>
            <w:r w:rsidRPr="00F16FF0">
              <w:rPr>
                <w:sz w:val="24"/>
                <w:szCs w:val="24"/>
              </w:rPr>
              <w:t>3</w:t>
            </w:r>
          </w:p>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Детско-юношеская спортивная школа</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140</w:t>
            </w:r>
          </w:p>
        </w:tc>
        <w:tc>
          <w:tcPr>
            <w:tcW w:w="1220" w:type="dxa"/>
          </w:tcPr>
          <w:p w:rsidR="00AC2CDC" w:rsidRPr="00F16FF0" w:rsidRDefault="00AC2CDC" w:rsidP="00D471E6">
            <w:pPr>
              <w:spacing w:line="276" w:lineRule="auto"/>
              <w:jc w:val="center"/>
              <w:rPr>
                <w:sz w:val="24"/>
                <w:szCs w:val="24"/>
              </w:rPr>
            </w:pPr>
            <w:r w:rsidRPr="00F16FF0">
              <w:rPr>
                <w:sz w:val="24"/>
                <w:szCs w:val="24"/>
              </w:rPr>
              <w:t>2,3% от числа школьников</w:t>
            </w:r>
          </w:p>
        </w:tc>
        <w:tc>
          <w:tcPr>
            <w:tcW w:w="1031" w:type="dxa"/>
          </w:tcPr>
          <w:p w:rsidR="00AC2CDC" w:rsidRPr="00F16FF0" w:rsidRDefault="00AC2CDC" w:rsidP="00D471E6">
            <w:pPr>
              <w:spacing w:line="276" w:lineRule="auto"/>
              <w:jc w:val="center"/>
              <w:rPr>
                <w:sz w:val="24"/>
                <w:szCs w:val="24"/>
              </w:rPr>
            </w:pPr>
            <w:r w:rsidRPr="00F16FF0">
              <w:rPr>
                <w:sz w:val="24"/>
                <w:szCs w:val="24"/>
              </w:rPr>
              <w:t>61</w:t>
            </w:r>
          </w:p>
        </w:tc>
        <w:tc>
          <w:tcPr>
            <w:tcW w:w="1661" w:type="dxa"/>
          </w:tcPr>
          <w:p w:rsidR="00AC2CDC" w:rsidRPr="00F16FF0" w:rsidRDefault="00AC2CDC" w:rsidP="00D471E6">
            <w:pPr>
              <w:spacing w:line="276" w:lineRule="auto"/>
              <w:jc w:val="center"/>
              <w:rPr>
                <w:sz w:val="24"/>
                <w:szCs w:val="24"/>
              </w:rPr>
            </w:pPr>
            <w:r w:rsidRPr="00F16FF0">
              <w:rPr>
                <w:sz w:val="24"/>
                <w:szCs w:val="24"/>
              </w:rPr>
              <w:t>230,0</w:t>
            </w:r>
          </w:p>
        </w:tc>
      </w:tr>
      <w:tr w:rsidR="00AC2CDC" w:rsidRPr="00F16FF0" w:rsidTr="002E11DA">
        <w:trPr>
          <w:trHeight w:val="510"/>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Хореографическая школа</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150</w:t>
            </w:r>
          </w:p>
        </w:tc>
        <w:tc>
          <w:tcPr>
            <w:tcW w:w="1220" w:type="dxa"/>
          </w:tcPr>
          <w:p w:rsidR="00AC2CDC" w:rsidRPr="00F16FF0" w:rsidRDefault="00AC2CDC" w:rsidP="00D471E6">
            <w:pPr>
              <w:spacing w:line="276" w:lineRule="auto"/>
              <w:jc w:val="center"/>
              <w:rPr>
                <w:sz w:val="24"/>
                <w:szCs w:val="24"/>
              </w:rPr>
            </w:pPr>
            <w:r w:rsidRPr="00F16FF0">
              <w:rPr>
                <w:sz w:val="24"/>
                <w:szCs w:val="24"/>
              </w:rPr>
              <w:t xml:space="preserve">2,7% от числа </w:t>
            </w:r>
            <w:r w:rsidRPr="00F16FF0">
              <w:rPr>
                <w:sz w:val="24"/>
                <w:szCs w:val="24"/>
              </w:rPr>
              <w:lastRenderedPageBreak/>
              <w:t>школьников</w:t>
            </w:r>
          </w:p>
        </w:tc>
        <w:tc>
          <w:tcPr>
            <w:tcW w:w="1031" w:type="dxa"/>
          </w:tcPr>
          <w:p w:rsidR="00AC2CDC" w:rsidRPr="00F16FF0" w:rsidRDefault="00AC2CDC" w:rsidP="00D471E6">
            <w:pPr>
              <w:spacing w:line="276" w:lineRule="auto"/>
              <w:jc w:val="center"/>
              <w:rPr>
                <w:sz w:val="24"/>
                <w:szCs w:val="24"/>
              </w:rPr>
            </w:pPr>
            <w:r w:rsidRPr="00F16FF0">
              <w:rPr>
                <w:sz w:val="24"/>
                <w:szCs w:val="24"/>
              </w:rPr>
              <w:lastRenderedPageBreak/>
              <w:t>72</w:t>
            </w:r>
          </w:p>
        </w:tc>
        <w:tc>
          <w:tcPr>
            <w:tcW w:w="1661" w:type="dxa"/>
          </w:tcPr>
          <w:p w:rsidR="00AC2CDC" w:rsidRPr="00F16FF0" w:rsidRDefault="00AC2CDC" w:rsidP="00D471E6">
            <w:pPr>
              <w:spacing w:line="276" w:lineRule="auto"/>
              <w:jc w:val="center"/>
              <w:rPr>
                <w:sz w:val="24"/>
                <w:szCs w:val="24"/>
              </w:rPr>
            </w:pPr>
            <w:r w:rsidRPr="00F16FF0">
              <w:rPr>
                <w:sz w:val="24"/>
                <w:szCs w:val="24"/>
              </w:rPr>
              <w:t>208,3</w:t>
            </w:r>
          </w:p>
        </w:tc>
      </w:tr>
      <w:tr w:rsidR="00AC2CDC" w:rsidRPr="00F16FF0" w:rsidTr="002E11DA">
        <w:trPr>
          <w:trHeight w:val="510"/>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Детская музыкальная школа</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231</w:t>
            </w:r>
          </w:p>
        </w:tc>
        <w:tc>
          <w:tcPr>
            <w:tcW w:w="1220" w:type="dxa"/>
            <w:vMerge w:val="restart"/>
          </w:tcPr>
          <w:p w:rsidR="00AC2CDC" w:rsidRPr="00F16FF0" w:rsidRDefault="00AC2CDC" w:rsidP="00D471E6">
            <w:pPr>
              <w:spacing w:line="276" w:lineRule="auto"/>
              <w:jc w:val="center"/>
              <w:rPr>
                <w:sz w:val="24"/>
                <w:szCs w:val="24"/>
              </w:rPr>
            </w:pPr>
            <w:r w:rsidRPr="00F16FF0">
              <w:rPr>
                <w:sz w:val="24"/>
                <w:szCs w:val="24"/>
              </w:rPr>
              <w:t>2,7% от числа школьников</w:t>
            </w:r>
          </w:p>
          <w:p w:rsidR="00AC2CDC" w:rsidRPr="00F16FF0" w:rsidRDefault="00AC2CDC" w:rsidP="00D471E6">
            <w:pPr>
              <w:spacing w:line="276" w:lineRule="auto"/>
              <w:jc w:val="center"/>
              <w:rPr>
                <w:sz w:val="24"/>
                <w:szCs w:val="24"/>
              </w:rPr>
            </w:pPr>
            <w:r w:rsidRPr="00F16FF0">
              <w:rPr>
                <w:sz w:val="24"/>
                <w:szCs w:val="24"/>
              </w:rPr>
              <w:t>5% от числа школьников</w:t>
            </w:r>
          </w:p>
        </w:tc>
        <w:tc>
          <w:tcPr>
            <w:tcW w:w="1031" w:type="dxa"/>
            <w:vMerge w:val="restart"/>
          </w:tcPr>
          <w:p w:rsidR="00AC2CDC" w:rsidRPr="00F16FF0" w:rsidRDefault="00AC2CDC" w:rsidP="00D471E6">
            <w:pPr>
              <w:spacing w:line="276" w:lineRule="auto"/>
              <w:jc w:val="center"/>
              <w:rPr>
                <w:sz w:val="24"/>
                <w:szCs w:val="24"/>
              </w:rPr>
            </w:pPr>
            <w:r w:rsidRPr="00F16FF0">
              <w:rPr>
                <w:sz w:val="24"/>
                <w:szCs w:val="24"/>
              </w:rPr>
              <w:t>72</w:t>
            </w:r>
          </w:p>
          <w:p w:rsidR="00AC2CDC" w:rsidRPr="00F16FF0" w:rsidRDefault="00AC2CDC" w:rsidP="00D471E6">
            <w:pPr>
              <w:spacing w:line="276" w:lineRule="auto"/>
              <w:jc w:val="center"/>
              <w:rPr>
                <w:sz w:val="24"/>
                <w:szCs w:val="24"/>
              </w:rPr>
            </w:pPr>
            <w:r w:rsidRPr="00F16FF0">
              <w:rPr>
                <w:sz w:val="24"/>
                <w:szCs w:val="24"/>
              </w:rPr>
              <w:t>133</w:t>
            </w:r>
          </w:p>
        </w:tc>
        <w:tc>
          <w:tcPr>
            <w:tcW w:w="1661" w:type="dxa"/>
          </w:tcPr>
          <w:p w:rsidR="00AC2CDC" w:rsidRPr="00F16FF0" w:rsidRDefault="00AC2CDC" w:rsidP="00D471E6">
            <w:pPr>
              <w:spacing w:line="276" w:lineRule="auto"/>
              <w:jc w:val="center"/>
              <w:rPr>
                <w:sz w:val="24"/>
                <w:szCs w:val="24"/>
              </w:rPr>
            </w:pPr>
            <w:r w:rsidRPr="00F16FF0">
              <w:rPr>
                <w:sz w:val="24"/>
                <w:szCs w:val="24"/>
              </w:rPr>
              <w:t>320,8</w:t>
            </w:r>
          </w:p>
        </w:tc>
      </w:tr>
      <w:tr w:rsidR="00AC2CDC" w:rsidRPr="00F16FF0" w:rsidTr="002E11DA">
        <w:trPr>
          <w:trHeight w:val="255"/>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Детская художественная школа</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205</w:t>
            </w:r>
          </w:p>
          <w:p w:rsidR="00AC2CDC" w:rsidRPr="00F16FF0" w:rsidRDefault="00AC2CDC" w:rsidP="00D471E6">
            <w:pPr>
              <w:spacing w:line="276" w:lineRule="auto"/>
              <w:jc w:val="center"/>
              <w:rPr>
                <w:sz w:val="24"/>
                <w:szCs w:val="24"/>
              </w:rPr>
            </w:pPr>
          </w:p>
        </w:tc>
        <w:tc>
          <w:tcPr>
            <w:tcW w:w="1220" w:type="dxa"/>
            <w:vMerge/>
          </w:tcPr>
          <w:p w:rsidR="00AC2CDC" w:rsidRPr="00F16FF0" w:rsidRDefault="00AC2CDC" w:rsidP="00D471E6">
            <w:pPr>
              <w:spacing w:line="276" w:lineRule="auto"/>
              <w:jc w:val="center"/>
              <w:rPr>
                <w:sz w:val="24"/>
                <w:szCs w:val="24"/>
              </w:rPr>
            </w:pPr>
          </w:p>
        </w:tc>
        <w:tc>
          <w:tcPr>
            <w:tcW w:w="1031" w:type="dxa"/>
            <w:vMerge/>
          </w:tcPr>
          <w:p w:rsidR="00AC2CDC" w:rsidRPr="00F16FF0" w:rsidRDefault="00AC2CDC" w:rsidP="00D471E6">
            <w:pPr>
              <w:spacing w:line="276" w:lineRule="auto"/>
              <w:jc w:val="center"/>
              <w:rPr>
                <w:sz w:val="24"/>
                <w:szCs w:val="24"/>
              </w:rPr>
            </w:pPr>
          </w:p>
        </w:tc>
        <w:tc>
          <w:tcPr>
            <w:tcW w:w="1661" w:type="dxa"/>
          </w:tcPr>
          <w:p w:rsidR="00AC2CDC" w:rsidRPr="00F16FF0" w:rsidRDefault="00AC2CDC" w:rsidP="00D471E6">
            <w:pPr>
              <w:spacing w:line="276" w:lineRule="auto"/>
              <w:jc w:val="center"/>
              <w:rPr>
                <w:sz w:val="24"/>
                <w:szCs w:val="24"/>
              </w:rPr>
            </w:pPr>
            <w:r w:rsidRPr="00F16FF0">
              <w:rPr>
                <w:sz w:val="24"/>
                <w:szCs w:val="24"/>
              </w:rPr>
              <w:t>284,7</w:t>
            </w:r>
          </w:p>
        </w:tc>
      </w:tr>
      <w:tr w:rsidR="00AC2CDC" w:rsidRPr="00F16FF0" w:rsidTr="002E11DA">
        <w:trPr>
          <w:trHeight w:val="255"/>
          <w:jc w:val="center"/>
        </w:trPr>
        <w:tc>
          <w:tcPr>
            <w:tcW w:w="589" w:type="dxa"/>
            <w:vMerge/>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Прочие</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315</w:t>
            </w:r>
          </w:p>
        </w:tc>
        <w:tc>
          <w:tcPr>
            <w:tcW w:w="1220" w:type="dxa"/>
            <w:vMerge/>
          </w:tcPr>
          <w:p w:rsidR="00AC2CDC" w:rsidRPr="00F16FF0" w:rsidRDefault="00AC2CDC" w:rsidP="00D471E6">
            <w:pPr>
              <w:spacing w:line="276" w:lineRule="auto"/>
              <w:jc w:val="center"/>
              <w:rPr>
                <w:sz w:val="24"/>
                <w:szCs w:val="24"/>
              </w:rPr>
            </w:pPr>
          </w:p>
        </w:tc>
        <w:tc>
          <w:tcPr>
            <w:tcW w:w="1031" w:type="dxa"/>
            <w:vMerge/>
          </w:tcPr>
          <w:p w:rsidR="00AC2CDC" w:rsidRPr="00F16FF0" w:rsidRDefault="00AC2CDC" w:rsidP="00D471E6">
            <w:pPr>
              <w:spacing w:line="276" w:lineRule="auto"/>
              <w:jc w:val="center"/>
              <w:rPr>
                <w:sz w:val="24"/>
                <w:szCs w:val="24"/>
              </w:rPr>
            </w:pPr>
          </w:p>
        </w:tc>
        <w:tc>
          <w:tcPr>
            <w:tcW w:w="1661" w:type="dxa"/>
          </w:tcPr>
          <w:p w:rsidR="00AC2CDC" w:rsidRPr="00F16FF0" w:rsidRDefault="00AC2CDC" w:rsidP="00D471E6">
            <w:pPr>
              <w:spacing w:line="276" w:lineRule="auto"/>
              <w:jc w:val="center"/>
              <w:rPr>
                <w:sz w:val="24"/>
                <w:szCs w:val="24"/>
              </w:rPr>
            </w:pPr>
            <w:r w:rsidRPr="00F16FF0">
              <w:rPr>
                <w:sz w:val="24"/>
                <w:szCs w:val="24"/>
              </w:rPr>
              <w:t>422,2</w:t>
            </w:r>
          </w:p>
        </w:tc>
      </w:tr>
      <w:tr w:rsidR="00AC2CDC" w:rsidRPr="00F16FF0" w:rsidTr="002E11DA">
        <w:trPr>
          <w:trHeight w:val="255"/>
          <w:jc w:val="center"/>
        </w:trPr>
        <w:tc>
          <w:tcPr>
            <w:tcW w:w="589" w:type="dxa"/>
          </w:tcPr>
          <w:p w:rsidR="00AC2CDC" w:rsidRPr="00F16FF0" w:rsidRDefault="00AC2CDC" w:rsidP="00D471E6">
            <w:pPr>
              <w:spacing w:line="276" w:lineRule="auto"/>
              <w:jc w:val="center"/>
              <w:rPr>
                <w:sz w:val="24"/>
                <w:szCs w:val="24"/>
              </w:rPr>
            </w:pPr>
          </w:p>
        </w:tc>
        <w:tc>
          <w:tcPr>
            <w:tcW w:w="3429" w:type="dxa"/>
          </w:tcPr>
          <w:p w:rsidR="00AC2CDC" w:rsidRPr="00F16FF0" w:rsidRDefault="00AC2CDC" w:rsidP="00D471E6">
            <w:pPr>
              <w:spacing w:line="276" w:lineRule="auto"/>
              <w:rPr>
                <w:sz w:val="24"/>
                <w:szCs w:val="24"/>
              </w:rPr>
            </w:pPr>
            <w:r w:rsidRPr="00F16FF0">
              <w:rPr>
                <w:sz w:val="24"/>
                <w:szCs w:val="24"/>
              </w:rPr>
              <w:t>Больницы, всего</w:t>
            </w:r>
          </w:p>
        </w:tc>
        <w:tc>
          <w:tcPr>
            <w:tcW w:w="1270" w:type="dxa"/>
          </w:tcPr>
          <w:p w:rsidR="00AC2CDC" w:rsidRPr="00F16FF0" w:rsidRDefault="00AC2CDC" w:rsidP="00D471E6">
            <w:pPr>
              <w:spacing w:line="276" w:lineRule="auto"/>
              <w:jc w:val="center"/>
              <w:rPr>
                <w:sz w:val="24"/>
                <w:szCs w:val="24"/>
              </w:rPr>
            </w:pPr>
            <w:r w:rsidRPr="00F16FF0">
              <w:rPr>
                <w:sz w:val="24"/>
                <w:szCs w:val="24"/>
              </w:rPr>
              <w:t>коек</w:t>
            </w:r>
          </w:p>
        </w:tc>
        <w:tc>
          <w:tcPr>
            <w:tcW w:w="1041" w:type="dxa"/>
          </w:tcPr>
          <w:p w:rsidR="00AC2CDC" w:rsidRPr="00F16FF0" w:rsidRDefault="00AC2CDC" w:rsidP="00D471E6">
            <w:pPr>
              <w:spacing w:line="276" w:lineRule="auto"/>
              <w:jc w:val="center"/>
              <w:rPr>
                <w:sz w:val="24"/>
                <w:szCs w:val="24"/>
              </w:rPr>
            </w:pPr>
            <w:r w:rsidRPr="00F16FF0">
              <w:rPr>
                <w:sz w:val="24"/>
                <w:szCs w:val="24"/>
              </w:rPr>
              <w:t>377</w:t>
            </w:r>
          </w:p>
        </w:tc>
        <w:tc>
          <w:tcPr>
            <w:tcW w:w="1220" w:type="dxa"/>
          </w:tcPr>
          <w:p w:rsidR="00AC2CDC" w:rsidRPr="00F16FF0" w:rsidRDefault="00AC2CDC" w:rsidP="00D471E6">
            <w:pPr>
              <w:spacing w:line="276" w:lineRule="auto"/>
              <w:jc w:val="center"/>
              <w:rPr>
                <w:sz w:val="24"/>
                <w:szCs w:val="24"/>
              </w:rPr>
            </w:pPr>
            <w:r w:rsidRPr="00F16FF0">
              <w:rPr>
                <w:sz w:val="24"/>
                <w:szCs w:val="24"/>
              </w:rPr>
              <w:t>13,47</w:t>
            </w:r>
          </w:p>
        </w:tc>
        <w:tc>
          <w:tcPr>
            <w:tcW w:w="1031" w:type="dxa"/>
          </w:tcPr>
          <w:p w:rsidR="00AC2CDC" w:rsidRPr="00F16FF0" w:rsidRDefault="00AC2CDC" w:rsidP="00D471E6">
            <w:pPr>
              <w:spacing w:line="276" w:lineRule="auto"/>
              <w:jc w:val="center"/>
              <w:rPr>
                <w:sz w:val="24"/>
                <w:szCs w:val="24"/>
              </w:rPr>
            </w:pPr>
            <w:r w:rsidRPr="00F16FF0">
              <w:rPr>
                <w:sz w:val="24"/>
                <w:szCs w:val="24"/>
              </w:rPr>
              <w:t>260</w:t>
            </w:r>
          </w:p>
        </w:tc>
        <w:tc>
          <w:tcPr>
            <w:tcW w:w="1661" w:type="dxa"/>
          </w:tcPr>
          <w:p w:rsidR="00AC2CDC" w:rsidRPr="00F16FF0" w:rsidRDefault="00AC2CDC" w:rsidP="00D471E6">
            <w:pPr>
              <w:spacing w:line="276" w:lineRule="auto"/>
              <w:jc w:val="center"/>
              <w:rPr>
                <w:sz w:val="24"/>
                <w:szCs w:val="24"/>
              </w:rPr>
            </w:pPr>
            <w:r w:rsidRPr="00F16FF0">
              <w:rPr>
                <w:sz w:val="24"/>
                <w:szCs w:val="24"/>
              </w:rPr>
              <w:t>145</w:t>
            </w:r>
          </w:p>
        </w:tc>
      </w:tr>
      <w:tr w:rsidR="00AC2CDC" w:rsidRPr="00F16FF0" w:rsidTr="002E11DA">
        <w:trPr>
          <w:trHeight w:val="255"/>
          <w:jc w:val="center"/>
        </w:trPr>
        <w:tc>
          <w:tcPr>
            <w:tcW w:w="589" w:type="dxa"/>
          </w:tcPr>
          <w:p w:rsidR="00AC2CDC" w:rsidRPr="00F16FF0" w:rsidRDefault="00AC2CDC" w:rsidP="00D471E6">
            <w:pPr>
              <w:spacing w:line="276" w:lineRule="auto"/>
              <w:jc w:val="center"/>
              <w:rPr>
                <w:sz w:val="24"/>
                <w:szCs w:val="24"/>
              </w:rPr>
            </w:pPr>
            <w:r w:rsidRPr="00F16FF0">
              <w:rPr>
                <w:sz w:val="24"/>
                <w:szCs w:val="24"/>
              </w:rPr>
              <w:t>5</w:t>
            </w:r>
          </w:p>
        </w:tc>
        <w:tc>
          <w:tcPr>
            <w:tcW w:w="3429" w:type="dxa"/>
          </w:tcPr>
          <w:p w:rsidR="00AC2CDC" w:rsidRPr="00F16FF0" w:rsidRDefault="00AC2CDC" w:rsidP="00D471E6">
            <w:pPr>
              <w:spacing w:line="276" w:lineRule="auto"/>
              <w:rPr>
                <w:sz w:val="24"/>
                <w:szCs w:val="24"/>
              </w:rPr>
            </w:pPr>
            <w:r w:rsidRPr="00F16FF0">
              <w:rPr>
                <w:sz w:val="24"/>
                <w:szCs w:val="24"/>
              </w:rPr>
              <w:t>Поликлиники</w:t>
            </w:r>
          </w:p>
        </w:tc>
        <w:tc>
          <w:tcPr>
            <w:tcW w:w="1270" w:type="dxa"/>
          </w:tcPr>
          <w:p w:rsidR="00AC2CDC" w:rsidRPr="00F16FF0" w:rsidRDefault="00AC2CDC" w:rsidP="00D471E6">
            <w:pPr>
              <w:spacing w:line="276" w:lineRule="auto"/>
              <w:jc w:val="center"/>
              <w:rPr>
                <w:sz w:val="24"/>
                <w:szCs w:val="24"/>
              </w:rPr>
            </w:pPr>
            <w:r w:rsidRPr="00F16FF0">
              <w:rPr>
                <w:sz w:val="24"/>
                <w:szCs w:val="24"/>
              </w:rPr>
              <w:t>пос/см</w:t>
            </w:r>
          </w:p>
        </w:tc>
        <w:tc>
          <w:tcPr>
            <w:tcW w:w="1041" w:type="dxa"/>
          </w:tcPr>
          <w:p w:rsidR="00AC2CDC" w:rsidRPr="00F16FF0" w:rsidRDefault="00AC2CDC" w:rsidP="00D471E6">
            <w:pPr>
              <w:spacing w:line="276" w:lineRule="auto"/>
              <w:jc w:val="center"/>
              <w:rPr>
                <w:sz w:val="24"/>
                <w:szCs w:val="24"/>
              </w:rPr>
            </w:pPr>
            <w:r w:rsidRPr="00F16FF0">
              <w:rPr>
                <w:sz w:val="24"/>
                <w:szCs w:val="24"/>
              </w:rPr>
              <w:t>645</w:t>
            </w:r>
          </w:p>
        </w:tc>
        <w:tc>
          <w:tcPr>
            <w:tcW w:w="1220" w:type="dxa"/>
          </w:tcPr>
          <w:p w:rsidR="00AC2CDC" w:rsidRPr="00F16FF0" w:rsidRDefault="00AC2CDC" w:rsidP="00D471E6">
            <w:pPr>
              <w:spacing w:line="276" w:lineRule="auto"/>
              <w:jc w:val="center"/>
              <w:rPr>
                <w:sz w:val="24"/>
                <w:szCs w:val="24"/>
              </w:rPr>
            </w:pPr>
            <w:r w:rsidRPr="00F16FF0">
              <w:rPr>
                <w:sz w:val="24"/>
                <w:szCs w:val="24"/>
              </w:rPr>
              <w:t>26</w:t>
            </w:r>
          </w:p>
        </w:tc>
        <w:tc>
          <w:tcPr>
            <w:tcW w:w="1031" w:type="dxa"/>
          </w:tcPr>
          <w:p w:rsidR="00AC2CDC" w:rsidRPr="00F16FF0" w:rsidRDefault="00AC2CDC" w:rsidP="00D471E6">
            <w:pPr>
              <w:spacing w:line="276" w:lineRule="auto"/>
              <w:jc w:val="center"/>
              <w:rPr>
                <w:sz w:val="24"/>
                <w:szCs w:val="24"/>
              </w:rPr>
            </w:pPr>
            <w:r w:rsidRPr="00F16FF0">
              <w:rPr>
                <w:sz w:val="24"/>
                <w:szCs w:val="24"/>
              </w:rPr>
              <w:t>502</w:t>
            </w:r>
          </w:p>
        </w:tc>
        <w:tc>
          <w:tcPr>
            <w:tcW w:w="1661" w:type="dxa"/>
          </w:tcPr>
          <w:p w:rsidR="00AC2CDC" w:rsidRPr="00F16FF0" w:rsidRDefault="00AC2CDC" w:rsidP="00D471E6">
            <w:pPr>
              <w:spacing w:line="276" w:lineRule="auto"/>
              <w:jc w:val="center"/>
              <w:rPr>
                <w:sz w:val="24"/>
                <w:szCs w:val="24"/>
              </w:rPr>
            </w:pPr>
            <w:r w:rsidRPr="00F16FF0">
              <w:rPr>
                <w:sz w:val="24"/>
                <w:szCs w:val="24"/>
              </w:rPr>
              <w:t>128,5</w:t>
            </w:r>
          </w:p>
        </w:tc>
      </w:tr>
      <w:tr w:rsidR="00AC2CDC" w:rsidRPr="00F16FF0" w:rsidTr="002E11DA">
        <w:trPr>
          <w:trHeight w:val="255"/>
          <w:jc w:val="center"/>
        </w:trPr>
        <w:tc>
          <w:tcPr>
            <w:tcW w:w="589" w:type="dxa"/>
          </w:tcPr>
          <w:p w:rsidR="00AC2CDC" w:rsidRPr="00F16FF0" w:rsidRDefault="00AC2CDC" w:rsidP="00D471E6">
            <w:pPr>
              <w:spacing w:line="276" w:lineRule="auto"/>
              <w:jc w:val="center"/>
              <w:rPr>
                <w:sz w:val="24"/>
                <w:szCs w:val="24"/>
              </w:rPr>
            </w:pPr>
            <w:r w:rsidRPr="00F16FF0">
              <w:rPr>
                <w:sz w:val="24"/>
                <w:szCs w:val="24"/>
              </w:rPr>
              <w:t>6</w:t>
            </w:r>
          </w:p>
        </w:tc>
        <w:tc>
          <w:tcPr>
            <w:tcW w:w="3429" w:type="dxa"/>
          </w:tcPr>
          <w:p w:rsidR="00AC2CDC" w:rsidRPr="00F16FF0" w:rsidRDefault="00AC2CDC" w:rsidP="00D471E6">
            <w:pPr>
              <w:spacing w:line="276" w:lineRule="auto"/>
              <w:rPr>
                <w:sz w:val="24"/>
                <w:szCs w:val="24"/>
              </w:rPr>
            </w:pPr>
            <w:r w:rsidRPr="00F16FF0">
              <w:rPr>
                <w:sz w:val="24"/>
                <w:szCs w:val="24"/>
              </w:rPr>
              <w:t>Аптеки</w:t>
            </w:r>
          </w:p>
        </w:tc>
        <w:tc>
          <w:tcPr>
            <w:tcW w:w="1270" w:type="dxa"/>
          </w:tcPr>
          <w:p w:rsidR="00AC2CDC" w:rsidRPr="00F16FF0" w:rsidRDefault="00AC2CDC" w:rsidP="00D471E6">
            <w:pPr>
              <w:spacing w:line="276" w:lineRule="auto"/>
              <w:jc w:val="center"/>
              <w:rPr>
                <w:sz w:val="24"/>
                <w:szCs w:val="24"/>
              </w:rPr>
            </w:pPr>
            <w:r w:rsidRPr="00F16FF0">
              <w:rPr>
                <w:sz w:val="24"/>
                <w:szCs w:val="24"/>
              </w:rPr>
              <w:t>объект</w:t>
            </w:r>
          </w:p>
        </w:tc>
        <w:tc>
          <w:tcPr>
            <w:tcW w:w="1041" w:type="dxa"/>
          </w:tcPr>
          <w:p w:rsidR="00AC2CDC" w:rsidRPr="00F16FF0" w:rsidRDefault="00AC2CDC" w:rsidP="00D471E6">
            <w:pPr>
              <w:spacing w:line="276" w:lineRule="auto"/>
              <w:jc w:val="center"/>
              <w:rPr>
                <w:sz w:val="24"/>
                <w:szCs w:val="24"/>
              </w:rPr>
            </w:pPr>
            <w:r w:rsidRPr="00F16FF0">
              <w:rPr>
                <w:sz w:val="24"/>
                <w:szCs w:val="24"/>
              </w:rPr>
              <w:t>2</w:t>
            </w:r>
          </w:p>
        </w:tc>
        <w:tc>
          <w:tcPr>
            <w:tcW w:w="1220" w:type="dxa"/>
          </w:tcPr>
          <w:p w:rsidR="00AC2CDC" w:rsidRPr="00F16FF0" w:rsidRDefault="00AC2CDC" w:rsidP="00D471E6">
            <w:pPr>
              <w:spacing w:line="276" w:lineRule="auto"/>
              <w:jc w:val="center"/>
              <w:rPr>
                <w:sz w:val="24"/>
                <w:szCs w:val="24"/>
              </w:rPr>
            </w:pPr>
            <w:r w:rsidRPr="00F16FF0">
              <w:rPr>
                <w:sz w:val="24"/>
                <w:szCs w:val="24"/>
              </w:rPr>
              <w:t>объект на 10 т.чел.</w:t>
            </w:r>
          </w:p>
        </w:tc>
        <w:tc>
          <w:tcPr>
            <w:tcW w:w="1031" w:type="dxa"/>
          </w:tcPr>
          <w:p w:rsidR="00AC2CDC" w:rsidRPr="00F16FF0" w:rsidRDefault="00AC2CDC" w:rsidP="00D471E6">
            <w:pPr>
              <w:spacing w:line="276" w:lineRule="auto"/>
              <w:jc w:val="center"/>
              <w:rPr>
                <w:sz w:val="24"/>
                <w:szCs w:val="24"/>
              </w:rPr>
            </w:pPr>
            <w:r w:rsidRPr="00F16FF0">
              <w:rPr>
                <w:sz w:val="24"/>
                <w:szCs w:val="24"/>
              </w:rPr>
              <w:t>2</w:t>
            </w:r>
          </w:p>
        </w:tc>
        <w:tc>
          <w:tcPr>
            <w:tcW w:w="1661" w:type="dxa"/>
          </w:tcPr>
          <w:p w:rsidR="00AC2CDC" w:rsidRPr="00F16FF0" w:rsidRDefault="00AC2CDC" w:rsidP="00D471E6">
            <w:pPr>
              <w:spacing w:line="276" w:lineRule="auto"/>
              <w:jc w:val="center"/>
              <w:rPr>
                <w:sz w:val="24"/>
                <w:szCs w:val="24"/>
              </w:rPr>
            </w:pPr>
            <w:r w:rsidRPr="00F16FF0">
              <w:rPr>
                <w:sz w:val="24"/>
                <w:szCs w:val="24"/>
              </w:rPr>
              <w:t>100</w:t>
            </w:r>
          </w:p>
        </w:tc>
      </w:tr>
      <w:tr w:rsidR="00AC2CDC" w:rsidRPr="00F16FF0" w:rsidTr="002E11DA">
        <w:trPr>
          <w:trHeight w:val="980"/>
          <w:jc w:val="center"/>
        </w:trPr>
        <w:tc>
          <w:tcPr>
            <w:tcW w:w="589" w:type="dxa"/>
          </w:tcPr>
          <w:p w:rsidR="00AC2CDC" w:rsidRPr="00F16FF0" w:rsidRDefault="00AC2CDC" w:rsidP="00D471E6">
            <w:pPr>
              <w:spacing w:line="276" w:lineRule="auto"/>
              <w:jc w:val="center"/>
              <w:rPr>
                <w:sz w:val="24"/>
                <w:szCs w:val="24"/>
              </w:rPr>
            </w:pPr>
            <w:r w:rsidRPr="00F16FF0">
              <w:rPr>
                <w:sz w:val="24"/>
                <w:szCs w:val="24"/>
              </w:rPr>
              <w:t>7</w:t>
            </w:r>
          </w:p>
        </w:tc>
        <w:tc>
          <w:tcPr>
            <w:tcW w:w="3429" w:type="dxa"/>
          </w:tcPr>
          <w:p w:rsidR="00AC2CDC" w:rsidRPr="00F16FF0" w:rsidRDefault="00AC2CDC" w:rsidP="00D471E6">
            <w:pPr>
              <w:spacing w:line="276" w:lineRule="auto"/>
              <w:rPr>
                <w:sz w:val="24"/>
                <w:szCs w:val="24"/>
              </w:rPr>
            </w:pPr>
            <w:r w:rsidRPr="00F16FF0">
              <w:rPr>
                <w:sz w:val="24"/>
                <w:szCs w:val="24"/>
              </w:rPr>
              <w:t xml:space="preserve">Детская молочная кухня </w:t>
            </w:r>
          </w:p>
        </w:tc>
        <w:tc>
          <w:tcPr>
            <w:tcW w:w="1270" w:type="dxa"/>
          </w:tcPr>
          <w:p w:rsidR="00AC2CDC" w:rsidRPr="00F16FF0" w:rsidRDefault="00AC2CDC" w:rsidP="00D471E6">
            <w:pPr>
              <w:spacing w:line="276" w:lineRule="auto"/>
              <w:jc w:val="center"/>
              <w:rPr>
                <w:sz w:val="24"/>
                <w:szCs w:val="24"/>
              </w:rPr>
            </w:pPr>
            <w:r w:rsidRPr="00F16FF0">
              <w:rPr>
                <w:sz w:val="24"/>
                <w:szCs w:val="24"/>
              </w:rPr>
              <w:t>порц.на 1 реб.до года</w:t>
            </w:r>
          </w:p>
        </w:tc>
        <w:tc>
          <w:tcPr>
            <w:tcW w:w="1041" w:type="dxa"/>
          </w:tcPr>
          <w:p w:rsidR="00AC2CDC" w:rsidRPr="00F16FF0" w:rsidRDefault="00AC2CDC" w:rsidP="00D471E6">
            <w:pPr>
              <w:spacing w:line="276" w:lineRule="auto"/>
              <w:jc w:val="center"/>
              <w:rPr>
                <w:sz w:val="24"/>
                <w:szCs w:val="24"/>
              </w:rPr>
            </w:pPr>
            <w:r w:rsidRPr="00F16FF0">
              <w:rPr>
                <w:sz w:val="24"/>
                <w:szCs w:val="24"/>
              </w:rPr>
              <w:t>н.д.</w:t>
            </w:r>
          </w:p>
        </w:tc>
        <w:tc>
          <w:tcPr>
            <w:tcW w:w="1220" w:type="dxa"/>
          </w:tcPr>
          <w:p w:rsidR="00AC2CDC" w:rsidRPr="00F16FF0" w:rsidRDefault="00AC2CDC" w:rsidP="00D471E6">
            <w:pPr>
              <w:spacing w:line="276" w:lineRule="auto"/>
              <w:jc w:val="center"/>
              <w:rPr>
                <w:sz w:val="24"/>
                <w:szCs w:val="24"/>
              </w:rPr>
            </w:pPr>
            <w:r w:rsidRPr="00F16FF0">
              <w:rPr>
                <w:sz w:val="24"/>
                <w:szCs w:val="24"/>
              </w:rPr>
              <w:t>4 порц.на 1 реб.до года</w:t>
            </w:r>
          </w:p>
        </w:tc>
        <w:tc>
          <w:tcPr>
            <w:tcW w:w="1031" w:type="dxa"/>
          </w:tcPr>
          <w:p w:rsidR="00AC2CDC" w:rsidRPr="00F16FF0" w:rsidRDefault="00AC2CDC" w:rsidP="00D471E6">
            <w:pPr>
              <w:spacing w:line="276" w:lineRule="auto"/>
              <w:jc w:val="center"/>
              <w:rPr>
                <w:sz w:val="24"/>
                <w:szCs w:val="24"/>
              </w:rPr>
            </w:pPr>
            <w:r w:rsidRPr="00F16FF0">
              <w:rPr>
                <w:sz w:val="24"/>
                <w:szCs w:val="24"/>
              </w:rPr>
              <w:t>928</w:t>
            </w:r>
          </w:p>
        </w:tc>
        <w:tc>
          <w:tcPr>
            <w:tcW w:w="1661" w:type="dxa"/>
          </w:tcPr>
          <w:p w:rsidR="00AC2CDC" w:rsidRPr="00F16FF0" w:rsidRDefault="00AC2CDC" w:rsidP="00D471E6">
            <w:pPr>
              <w:spacing w:line="276" w:lineRule="auto"/>
              <w:jc w:val="center"/>
              <w:rPr>
                <w:sz w:val="24"/>
                <w:szCs w:val="24"/>
              </w:rPr>
            </w:pPr>
          </w:p>
        </w:tc>
      </w:tr>
      <w:tr w:rsidR="00AC2CDC" w:rsidRPr="00F16FF0" w:rsidTr="002E11DA">
        <w:trPr>
          <w:trHeight w:val="980"/>
          <w:jc w:val="center"/>
        </w:trPr>
        <w:tc>
          <w:tcPr>
            <w:tcW w:w="589" w:type="dxa"/>
          </w:tcPr>
          <w:p w:rsidR="00AC2CDC" w:rsidRPr="00F16FF0" w:rsidRDefault="00AC2CDC" w:rsidP="00D471E6">
            <w:pPr>
              <w:spacing w:line="276" w:lineRule="auto"/>
              <w:jc w:val="center"/>
              <w:rPr>
                <w:sz w:val="24"/>
                <w:szCs w:val="24"/>
              </w:rPr>
            </w:pPr>
            <w:r w:rsidRPr="00F16FF0">
              <w:rPr>
                <w:sz w:val="24"/>
                <w:szCs w:val="24"/>
              </w:rPr>
              <w:t>8</w:t>
            </w:r>
          </w:p>
        </w:tc>
        <w:tc>
          <w:tcPr>
            <w:tcW w:w="3429" w:type="dxa"/>
          </w:tcPr>
          <w:p w:rsidR="00AC2CDC" w:rsidRPr="00F16FF0" w:rsidRDefault="00AC2CDC" w:rsidP="00D471E6">
            <w:pPr>
              <w:numPr>
                <w:ilvl w:val="12"/>
                <w:numId w:val="0"/>
              </w:numPr>
              <w:spacing w:line="276" w:lineRule="auto"/>
              <w:rPr>
                <w:sz w:val="24"/>
                <w:szCs w:val="24"/>
              </w:rPr>
            </w:pPr>
            <w:r w:rsidRPr="00F16FF0">
              <w:rPr>
                <w:sz w:val="24"/>
                <w:szCs w:val="24"/>
              </w:rPr>
              <w:t>Раздаточные пункты детской молочной кухни</w:t>
            </w:r>
          </w:p>
        </w:tc>
        <w:tc>
          <w:tcPr>
            <w:tcW w:w="1270" w:type="dxa"/>
          </w:tcPr>
          <w:p w:rsidR="00AC2CDC" w:rsidRPr="00F16FF0" w:rsidRDefault="00AC2CDC" w:rsidP="00D471E6">
            <w:pPr>
              <w:numPr>
                <w:ilvl w:val="12"/>
                <w:numId w:val="0"/>
              </w:numPr>
              <w:spacing w:line="276" w:lineRule="auto"/>
              <w:jc w:val="center"/>
              <w:rPr>
                <w:sz w:val="24"/>
                <w:szCs w:val="24"/>
              </w:rPr>
            </w:pPr>
            <w:r w:rsidRPr="00F16FF0">
              <w:rPr>
                <w:sz w:val="24"/>
                <w:szCs w:val="24"/>
              </w:rPr>
              <w:t>кв.м на 1реб.до года</w:t>
            </w:r>
          </w:p>
        </w:tc>
        <w:tc>
          <w:tcPr>
            <w:tcW w:w="1041" w:type="dxa"/>
          </w:tcPr>
          <w:p w:rsidR="00AC2CDC" w:rsidRPr="00F16FF0" w:rsidRDefault="00AC2CDC" w:rsidP="00D471E6">
            <w:pPr>
              <w:numPr>
                <w:ilvl w:val="12"/>
                <w:numId w:val="0"/>
              </w:numPr>
              <w:spacing w:line="276" w:lineRule="auto"/>
              <w:jc w:val="center"/>
              <w:rPr>
                <w:sz w:val="24"/>
                <w:szCs w:val="24"/>
              </w:rPr>
            </w:pPr>
            <w:r w:rsidRPr="00F16FF0">
              <w:rPr>
                <w:sz w:val="24"/>
                <w:szCs w:val="24"/>
              </w:rPr>
              <w:t>н.д.</w:t>
            </w:r>
          </w:p>
        </w:tc>
        <w:tc>
          <w:tcPr>
            <w:tcW w:w="1220" w:type="dxa"/>
          </w:tcPr>
          <w:p w:rsidR="00AC2CDC" w:rsidRPr="00F16FF0" w:rsidRDefault="00AC2CDC" w:rsidP="00D471E6">
            <w:pPr>
              <w:spacing w:line="276" w:lineRule="auto"/>
              <w:jc w:val="center"/>
              <w:rPr>
                <w:sz w:val="24"/>
                <w:szCs w:val="24"/>
              </w:rPr>
            </w:pPr>
            <w:r w:rsidRPr="00F16FF0">
              <w:rPr>
                <w:sz w:val="24"/>
                <w:szCs w:val="24"/>
              </w:rPr>
              <w:t>0,3</w:t>
            </w:r>
          </w:p>
        </w:tc>
        <w:tc>
          <w:tcPr>
            <w:tcW w:w="1031" w:type="dxa"/>
          </w:tcPr>
          <w:p w:rsidR="00AC2CDC" w:rsidRPr="00F16FF0" w:rsidRDefault="00AC2CDC" w:rsidP="00D471E6">
            <w:pPr>
              <w:spacing w:line="276" w:lineRule="auto"/>
              <w:jc w:val="center"/>
              <w:rPr>
                <w:sz w:val="24"/>
                <w:szCs w:val="24"/>
              </w:rPr>
            </w:pPr>
            <w:r w:rsidRPr="00F16FF0">
              <w:rPr>
                <w:sz w:val="24"/>
                <w:szCs w:val="24"/>
              </w:rPr>
              <w:t>70</w:t>
            </w:r>
          </w:p>
        </w:tc>
        <w:tc>
          <w:tcPr>
            <w:tcW w:w="1661" w:type="dxa"/>
          </w:tcPr>
          <w:p w:rsidR="00AC2CDC" w:rsidRPr="00F16FF0" w:rsidRDefault="00AC2CDC" w:rsidP="00D471E6">
            <w:pPr>
              <w:spacing w:line="276" w:lineRule="auto"/>
              <w:jc w:val="center"/>
              <w:rPr>
                <w:sz w:val="24"/>
                <w:szCs w:val="24"/>
              </w:rPr>
            </w:pPr>
          </w:p>
        </w:tc>
      </w:tr>
      <w:tr w:rsidR="00AC2CDC" w:rsidRPr="00F16FF0" w:rsidTr="002E11DA">
        <w:trPr>
          <w:trHeight w:val="980"/>
          <w:jc w:val="center"/>
        </w:trPr>
        <w:tc>
          <w:tcPr>
            <w:tcW w:w="589" w:type="dxa"/>
          </w:tcPr>
          <w:p w:rsidR="00AC2CDC" w:rsidRPr="00F16FF0" w:rsidRDefault="00AC2CDC" w:rsidP="00D471E6">
            <w:pPr>
              <w:spacing w:line="276" w:lineRule="auto"/>
              <w:jc w:val="center"/>
              <w:rPr>
                <w:sz w:val="24"/>
                <w:szCs w:val="24"/>
              </w:rPr>
            </w:pPr>
            <w:r w:rsidRPr="00F16FF0">
              <w:rPr>
                <w:sz w:val="24"/>
                <w:szCs w:val="24"/>
              </w:rPr>
              <w:t>9</w:t>
            </w:r>
          </w:p>
        </w:tc>
        <w:tc>
          <w:tcPr>
            <w:tcW w:w="3429" w:type="dxa"/>
          </w:tcPr>
          <w:p w:rsidR="00AC2CDC" w:rsidRPr="00F16FF0" w:rsidRDefault="00AC2CDC" w:rsidP="00D471E6">
            <w:pPr>
              <w:numPr>
                <w:ilvl w:val="12"/>
                <w:numId w:val="0"/>
              </w:numPr>
              <w:spacing w:line="276" w:lineRule="auto"/>
              <w:rPr>
                <w:sz w:val="24"/>
                <w:szCs w:val="24"/>
              </w:rPr>
            </w:pPr>
            <w:r w:rsidRPr="00F16FF0">
              <w:rPr>
                <w:sz w:val="24"/>
                <w:szCs w:val="24"/>
              </w:rPr>
              <w:t>Станция скорой медицинской помощи</w:t>
            </w:r>
          </w:p>
        </w:tc>
        <w:tc>
          <w:tcPr>
            <w:tcW w:w="1270" w:type="dxa"/>
          </w:tcPr>
          <w:p w:rsidR="00AC2CDC" w:rsidRPr="00F16FF0" w:rsidRDefault="00AC2CDC" w:rsidP="00D471E6">
            <w:pPr>
              <w:numPr>
                <w:ilvl w:val="12"/>
                <w:numId w:val="0"/>
              </w:numPr>
              <w:spacing w:line="276" w:lineRule="auto"/>
              <w:jc w:val="center"/>
              <w:rPr>
                <w:sz w:val="24"/>
                <w:szCs w:val="24"/>
              </w:rPr>
            </w:pPr>
            <w:r w:rsidRPr="00F16FF0">
              <w:rPr>
                <w:sz w:val="24"/>
                <w:szCs w:val="24"/>
              </w:rPr>
              <w:t>а/м</w:t>
            </w:r>
          </w:p>
        </w:tc>
        <w:tc>
          <w:tcPr>
            <w:tcW w:w="1041" w:type="dxa"/>
          </w:tcPr>
          <w:p w:rsidR="00AC2CDC" w:rsidRPr="00F16FF0" w:rsidRDefault="00AC2CDC" w:rsidP="00D471E6">
            <w:pPr>
              <w:numPr>
                <w:ilvl w:val="12"/>
                <w:numId w:val="0"/>
              </w:numPr>
              <w:spacing w:line="276" w:lineRule="auto"/>
              <w:jc w:val="center"/>
              <w:rPr>
                <w:sz w:val="24"/>
                <w:szCs w:val="24"/>
              </w:rPr>
            </w:pPr>
            <w:r w:rsidRPr="00F16FF0">
              <w:rPr>
                <w:sz w:val="24"/>
                <w:szCs w:val="24"/>
              </w:rPr>
              <w:t>4</w:t>
            </w:r>
          </w:p>
        </w:tc>
        <w:tc>
          <w:tcPr>
            <w:tcW w:w="1220" w:type="dxa"/>
          </w:tcPr>
          <w:p w:rsidR="00AC2CDC" w:rsidRPr="00F16FF0" w:rsidRDefault="00AC2CDC" w:rsidP="00D471E6">
            <w:pPr>
              <w:spacing w:line="276" w:lineRule="auto"/>
              <w:jc w:val="center"/>
              <w:rPr>
                <w:sz w:val="24"/>
                <w:szCs w:val="24"/>
              </w:rPr>
            </w:pPr>
            <w:r w:rsidRPr="00F16FF0">
              <w:rPr>
                <w:sz w:val="24"/>
                <w:szCs w:val="24"/>
              </w:rPr>
              <w:t>1а/м на 10 тыс.чел.</w:t>
            </w:r>
          </w:p>
        </w:tc>
        <w:tc>
          <w:tcPr>
            <w:tcW w:w="1031" w:type="dxa"/>
          </w:tcPr>
          <w:p w:rsidR="00AC2CDC" w:rsidRPr="00F16FF0" w:rsidRDefault="00AC2CDC" w:rsidP="00D471E6">
            <w:pPr>
              <w:spacing w:line="276" w:lineRule="auto"/>
              <w:jc w:val="center"/>
              <w:rPr>
                <w:sz w:val="24"/>
                <w:szCs w:val="24"/>
              </w:rPr>
            </w:pPr>
            <w:r w:rsidRPr="00F16FF0">
              <w:rPr>
                <w:sz w:val="24"/>
                <w:szCs w:val="24"/>
              </w:rPr>
              <w:t>2</w:t>
            </w:r>
          </w:p>
        </w:tc>
        <w:tc>
          <w:tcPr>
            <w:tcW w:w="1661" w:type="dxa"/>
          </w:tcPr>
          <w:p w:rsidR="00AC2CDC" w:rsidRPr="00F16FF0" w:rsidRDefault="00AC2CDC" w:rsidP="00D471E6">
            <w:pPr>
              <w:spacing w:line="276" w:lineRule="auto"/>
              <w:jc w:val="center"/>
              <w:rPr>
                <w:sz w:val="24"/>
                <w:szCs w:val="24"/>
              </w:rPr>
            </w:pPr>
            <w:r w:rsidRPr="00F16FF0">
              <w:rPr>
                <w:sz w:val="24"/>
                <w:szCs w:val="24"/>
              </w:rPr>
              <w:t>200</w:t>
            </w:r>
          </w:p>
        </w:tc>
      </w:tr>
      <w:tr w:rsidR="00AC2CDC" w:rsidRPr="00F16FF0" w:rsidTr="002E11DA">
        <w:trPr>
          <w:trHeight w:val="980"/>
          <w:jc w:val="center"/>
        </w:trPr>
        <w:tc>
          <w:tcPr>
            <w:tcW w:w="589" w:type="dxa"/>
          </w:tcPr>
          <w:p w:rsidR="00AC2CDC" w:rsidRPr="00F16FF0" w:rsidRDefault="00AC2CDC" w:rsidP="00D471E6">
            <w:pPr>
              <w:spacing w:line="276" w:lineRule="auto"/>
              <w:jc w:val="center"/>
              <w:rPr>
                <w:sz w:val="24"/>
                <w:szCs w:val="24"/>
              </w:rPr>
            </w:pPr>
            <w:r w:rsidRPr="00F16FF0">
              <w:rPr>
                <w:sz w:val="24"/>
                <w:szCs w:val="24"/>
              </w:rPr>
              <w:t>10</w:t>
            </w:r>
          </w:p>
        </w:tc>
        <w:tc>
          <w:tcPr>
            <w:tcW w:w="3429" w:type="dxa"/>
          </w:tcPr>
          <w:p w:rsidR="00AC2CDC" w:rsidRPr="00F16FF0" w:rsidRDefault="00AC2CDC" w:rsidP="00D471E6">
            <w:pPr>
              <w:numPr>
                <w:ilvl w:val="12"/>
                <w:numId w:val="0"/>
              </w:numPr>
              <w:spacing w:line="276" w:lineRule="auto"/>
              <w:rPr>
                <w:sz w:val="24"/>
                <w:szCs w:val="24"/>
              </w:rPr>
            </w:pPr>
            <w:r w:rsidRPr="00F16FF0">
              <w:rPr>
                <w:sz w:val="24"/>
                <w:szCs w:val="24"/>
              </w:rPr>
              <w:t>Городской выставочный зал</w:t>
            </w:r>
          </w:p>
        </w:tc>
        <w:tc>
          <w:tcPr>
            <w:tcW w:w="1270" w:type="dxa"/>
          </w:tcPr>
          <w:p w:rsidR="00AC2CDC" w:rsidRPr="00F16FF0" w:rsidRDefault="00AC2CDC" w:rsidP="00D471E6">
            <w:pPr>
              <w:numPr>
                <w:ilvl w:val="12"/>
                <w:numId w:val="0"/>
              </w:numPr>
              <w:spacing w:line="276" w:lineRule="auto"/>
              <w:jc w:val="center"/>
              <w:rPr>
                <w:sz w:val="24"/>
                <w:szCs w:val="24"/>
              </w:rPr>
            </w:pPr>
            <w:r w:rsidRPr="00F16FF0">
              <w:rPr>
                <w:sz w:val="24"/>
                <w:szCs w:val="24"/>
              </w:rPr>
              <w:t>пос. в год</w:t>
            </w:r>
          </w:p>
        </w:tc>
        <w:tc>
          <w:tcPr>
            <w:tcW w:w="1041" w:type="dxa"/>
          </w:tcPr>
          <w:p w:rsidR="00AC2CDC" w:rsidRPr="00F16FF0" w:rsidRDefault="00AC2CDC" w:rsidP="00D471E6">
            <w:pPr>
              <w:numPr>
                <w:ilvl w:val="12"/>
                <w:numId w:val="0"/>
              </w:numPr>
              <w:spacing w:line="276" w:lineRule="auto"/>
              <w:jc w:val="center"/>
              <w:rPr>
                <w:sz w:val="24"/>
                <w:szCs w:val="24"/>
              </w:rPr>
            </w:pPr>
            <w:r w:rsidRPr="00F16FF0">
              <w:rPr>
                <w:sz w:val="24"/>
                <w:szCs w:val="24"/>
              </w:rPr>
              <w:t>4143</w:t>
            </w:r>
          </w:p>
        </w:tc>
        <w:tc>
          <w:tcPr>
            <w:tcW w:w="1220" w:type="dxa"/>
          </w:tcPr>
          <w:p w:rsidR="00AC2CDC" w:rsidRPr="00F16FF0" w:rsidRDefault="00AC2CDC" w:rsidP="00D471E6">
            <w:pPr>
              <w:spacing w:line="276" w:lineRule="auto"/>
              <w:jc w:val="center"/>
              <w:rPr>
                <w:sz w:val="24"/>
                <w:szCs w:val="24"/>
              </w:rPr>
            </w:pPr>
          </w:p>
        </w:tc>
        <w:tc>
          <w:tcPr>
            <w:tcW w:w="1031" w:type="dxa"/>
          </w:tcPr>
          <w:p w:rsidR="00AC2CDC" w:rsidRPr="00F16FF0" w:rsidRDefault="00AC2CDC" w:rsidP="00D471E6">
            <w:pPr>
              <w:spacing w:line="276" w:lineRule="auto"/>
              <w:jc w:val="center"/>
              <w:rPr>
                <w:sz w:val="24"/>
                <w:szCs w:val="24"/>
              </w:rPr>
            </w:pPr>
          </w:p>
        </w:tc>
        <w:tc>
          <w:tcPr>
            <w:tcW w:w="1661" w:type="dxa"/>
          </w:tcPr>
          <w:p w:rsidR="00AC2CDC" w:rsidRPr="00F16FF0" w:rsidRDefault="00AC2CDC" w:rsidP="00D471E6">
            <w:pPr>
              <w:spacing w:line="276" w:lineRule="auto"/>
              <w:jc w:val="center"/>
              <w:rPr>
                <w:sz w:val="24"/>
                <w:szCs w:val="24"/>
              </w:rPr>
            </w:pPr>
          </w:p>
        </w:tc>
      </w:tr>
      <w:tr w:rsidR="00AC2CDC" w:rsidRPr="00F16FF0" w:rsidTr="002E11DA">
        <w:trPr>
          <w:trHeight w:val="510"/>
          <w:jc w:val="center"/>
        </w:trPr>
        <w:tc>
          <w:tcPr>
            <w:tcW w:w="589" w:type="dxa"/>
          </w:tcPr>
          <w:p w:rsidR="00AC2CDC" w:rsidRPr="00F16FF0" w:rsidRDefault="00AC2CDC" w:rsidP="00D471E6">
            <w:pPr>
              <w:spacing w:line="276" w:lineRule="auto"/>
              <w:jc w:val="center"/>
              <w:rPr>
                <w:sz w:val="24"/>
                <w:szCs w:val="24"/>
              </w:rPr>
            </w:pPr>
            <w:r w:rsidRPr="00F16FF0">
              <w:rPr>
                <w:sz w:val="24"/>
                <w:szCs w:val="24"/>
              </w:rPr>
              <w:t>11</w:t>
            </w:r>
          </w:p>
        </w:tc>
        <w:tc>
          <w:tcPr>
            <w:tcW w:w="3429" w:type="dxa"/>
          </w:tcPr>
          <w:p w:rsidR="00AC2CDC" w:rsidRPr="00F16FF0" w:rsidRDefault="00AC2CDC" w:rsidP="00D471E6">
            <w:pPr>
              <w:spacing w:line="276" w:lineRule="auto"/>
              <w:rPr>
                <w:sz w:val="24"/>
                <w:szCs w:val="24"/>
              </w:rPr>
            </w:pPr>
            <w:r w:rsidRPr="00F16FF0">
              <w:rPr>
                <w:sz w:val="24"/>
                <w:szCs w:val="24"/>
              </w:rPr>
              <w:t>Дома культуры, клубы, кинотеатры</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650</w:t>
            </w:r>
          </w:p>
        </w:tc>
        <w:tc>
          <w:tcPr>
            <w:tcW w:w="1220" w:type="dxa"/>
          </w:tcPr>
          <w:p w:rsidR="00AC2CDC" w:rsidRPr="00F16FF0" w:rsidRDefault="00AC2CDC" w:rsidP="00D471E6">
            <w:pPr>
              <w:spacing w:line="276" w:lineRule="auto"/>
              <w:jc w:val="center"/>
              <w:rPr>
                <w:sz w:val="24"/>
                <w:szCs w:val="24"/>
              </w:rPr>
            </w:pPr>
            <w:r w:rsidRPr="00F16FF0">
              <w:rPr>
                <w:sz w:val="24"/>
                <w:szCs w:val="24"/>
              </w:rPr>
              <w:t>35</w:t>
            </w:r>
          </w:p>
        </w:tc>
        <w:tc>
          <w:tcPr>
            <w:tcW w:w="1031" w:type="dxa"/>
          </w:tcPr>
          <w:p w:rsidR="00AC2CDC" w:rsidRPr="00F16FF0" w:rsidRDefault="00AC2CDC" w:rsidP="00D471E6">
            <w:pPr>
              <w:spacing w:line="276" w:lineRule="auto"/>
              <w:jc w:val="center"/>
              <w:rPr>
                <w:sz w:val="24"/>
                <w:szCs w:val="24"/>
              </w:rPr>
            </w:pPr>
            <w:r w:rsidRPr="00F16FF0">
              <w:rPr>
                <w:sz w:val="24"/>
                <w:szCs w:val="24"/>
              </w:rPr>
              <w:t>676</w:t>
            </w:r>
          </w:p>
        </w:tc>
        <w:tc>
          <w:tcPr>
            <w:tcW w:w="1661" w:type="dxa"/>
          </w:tcPr>
          <w:p w:rsidR="00AC2CDC" w:rsidRPr="00F16FF0" w:rsidRDefault="00AC2CDC" w:rsidP="00D471E6">
            <w:pPr>
              <w:spacing w:line="276" w:lineRule="auto"/>
              <w:jc w:val="center"/>
              <w:rPr>
                <w:sz w:val="24"/>
                <w:szCs w:val="24"/>
              </w:rPr>
            </w:pPr>
            <w:r w:rsidRPr="00F16FF0">
              <w:rPr>
                <w:sz w:val="24"/>
                <w:szCs w:val="24"/>
              </w:rPr>
              <w:t>96,2</w:t>
            </w:r>
          </w:p>
        </w:tc>
      </w:tr>
      <w:tr w:rsidR="00AC2CDC" w:rsidRPr="00F16FF0" w:rsidTr="002E11DA">
        <w:trPr>
          <w:trHeight w:val="510"/>
          <w:jc w:val="center"/>
        </w:trPr>
        <w:tc>
          <w:tcPr>
            <w:tcW w:w="589" w:type="dxa"/>
          </w:tcPr>
          <w:p w:rsidR="00AC2CDC" w:rsidRPr="00F16FF0" w:rsidRDefault="00AC2CDC" w:rsidP="00D471E6">
            <w:pPr>
              <w:spacing w:line="276" w:lineRule="auto"/>
              <w:jc w:val="center"/>
              <w:rPr>
                <w:sz w:val="24"/>
                <w:szCs w:val="24"/>
              </w:rPr>
            </w:pPr>
            <w:r w:rsidRPr="00F16FF0">
              <w:rPr>
                <w:sz w:val="24"/>
                <w:szCs w:val="24"/>
              </w:rPr>
              <w:t>12</w:t>
            </w:r>
          </w:p>
        </w:tc>
        <w:tc>
          <w:tcPr>
            <w:tcW w:w="3429" w:type="dxa"/>
          </w:tcPr>
          <w:p w:rsidR="00AC2CDC" w:rsidRPr="00F16FF0" w:rsidRDefault="00AC2CDC" w:rsidP="00D471E6">
            <w:pPr>
              <w:spacing w:line="276" w:lineRule="auto"/>
              <w:rPr>
                <w:sz w:val="24"/>
                <w:szCs w:val="24"/>
              </w:rPr>
            </w:pPr>
            <w:r w:rsidRPr="00F16FF0">
              <w:rPr>
                <w:sz w:val="24"/>
                <w:szCs w:val="24"/>
              </w:rPr>
              <w:t>Библиотеки</w:t>
            </w:r>
          </w:p>
        </w:tc>
        <w:tc>
          <w:tcPr>
            <w:tcW w:w="1270" w:type="dxa"/>
          </w:tcPr>
          <w:p w:rsidR="00AC2CDC" w:rsidRPr="00F16FF0" w:rsidRDefault="00AC2CDC" w:rsidP="00D471E6">
            <w:pPr>
              <w:spacing w:line="276" w:lineRule="auto"/>
              <w:jc w:val="center"/>
              <w:rPr>
                <w:sz w:val="24"/>
                <w:szCs w:val="24"/>
              </w:rPr>
            </w:pPr>
            <w:r w:rsidRPr="00F16FF0">
              <w:rPr>
                <w:sz w:val="24"/>
                <w:szCs w:val="24"/>
              </w:rPr>
              <w:t>т.экз.</w:t>
            </w:r>
          </w:p>
        </w:tc>
        <w:tc>
          <w:tcPr>
            <w:tcW w:w="1041" w:type="dxa"/>
          </w:tcPr>
          <w:p w:rsidR="00AC2CDC" w:rsidRPr="00F16FF0" w:rsidRDefault="00AC2CDC" w:rsidP="00D471E6">
            <w:pPr>
              <w:spacing w:line="276" w:lineRule="auto"/>
              <w:jc w:val="center"/>
              <w:rPr>
                <w:sz w:val="24"/>
                <w:szCs w:val="24"/>
              </w:rPr>
            </w:pPr>
            <w:r w:rsidRPr="00F16FF0">
              <w:rPr>
                <w:sz w:val="24"/>
                <w:szCs w:val="24"/>
              </w:rPr>
              <w:t>139,5</w:t>
            </w:r>
          </w:p>
        </w:tc>
        <w:tc>
          <w:tcPr>
            <w:tcW w:w="1220" w:type="dxa"/>
          </w:tcPr>
          <w:p w:rsidR="00AC2CDC" w:rsidRPr="00F16FF0" w:rsidRDefault="00AC2CDC" w:rsidP="00D471E6">
            <w:pPr>
              <w:spacing w:line="276" w:lineRule="auto"/>
              <w:jc w:val="center"/>
              <w:rPr>
                <w:sz w:val="24"/>
                <w:szCs w:val="24"/>
              </w:rPr>
            </w:pPr>
            <w:r w:rsidRPr="00F16FF0">
              <w:rPr>
                <w:sz w:val="24"/>
                <w:szCs w:val="24"/>
              </w:rPr>
              <w:t>4,5</w:t>
            </w:r>
          </w:p>
        </w:tc>
        <w:tc>
          <w:tcPr>
            <w:tcW w:w="1031" w:type="dxa"/>
          </w:tcPr>
          <w:p w:rsidR="00AC2CDC" w:rsidRPr="00F16FF0" w:rsidRDefault="00AC2CDC" w:rsidP="00D471E6">
            <w:pPr>
              <w:spacing w:line="276" w:lineRule="auto"/>
              <w:jc w:val="center"/>
              <w:rPr>
                <w:sz w:val="24"/>
                <w:szCs w:val="24"/>
              </w:rPr>
            </w:pPr>
            <w:r w:rsidRPr="00F16FF0">
              <w:rPr>
                <w:sz w:val="24"/>
                <w:szCs w:val="24"/>
              </w:rPr>
              <w:t>86,85</w:t>
            </w:r>
          </w:p>
        </w:tc>
        <w:tc>
          <w:tcPr>
            <w:tcW w:w="1661" w:type="dxa"/>
          </w:tcPr>
          <w:p w:rsidR="00AC2CDC" w:rsidRPr="00F16FF0" w:rsidRDefault="00AC2CDC" w:rsidP="00D471E6">
            <w:pPr>
              <w:spacing w:line="276" w:lineRule="auto"/>
              <w:jc w:val="center"/>
              <w:rPr>
                <w:sz w:val="24"/>
                <w:szCs w:val="24"/>
              </w:rPr>
            </w:pPr>
            <w:r w:rsidRPr="00F16FF0">
              <w:rPr>
                <w:sz w:val="24"/>
                <w:szCs w:val="24"/>
              </w:rPr>
              <w:t>160,6</w:t>
            </w:r>
          </w:p>
        </w:tc>
      </w:tr>
      <w:tr w:rsidR="00AC2CDC" w:rsidRPr="00F16FF0" w:rsidTr="002E11DA">
        <w:trPr>
          <w:trHeight w:val="255"/>
          <w:jc w:val="center"/>
        </w:trPr>
        <w:tc>
          <w:tcPr>
            <w:tcW w:w="589" w:type="dxa"/>
          </w:tcPr>
          <w:p w:rsidR="00AC2CDC" w:rsidRPr="00F16FF0" w:rsidRDefault="00AC2CDC" w:rsidP="00D471E6">
            <w:pPr>
              <w:spacing w:line="276" w:lineRule="auto"/>
              <w:jc w:val="center"/>
              <w:rPr>
                <w:sz w:val="24"/>
                <w:szCs w:val="24"/>
              </w:rPr>
            </w:pPr>
            <w:r w:rsidRPr="00F16FF0">
              <w:rPr>
                <w:sz w:val="24"/>
                <w:szCs w:val="24"/>
              </w:rPr>
              <w:t>13</w:t>
            </w:r>
          </w:p>
        </w:tc>
        <w:tc>
          <w:tcPr>
            <w:tcW w:w="3429" w:type="dxa"/>
          </w:tcPr>
          <w:p w:rsidR="00AC2CDC" w:rsidRPr="00F16FF0" w:rsidRDefault="00AC2CDC" w:rsidP="00D471E6">
            <w:pPr>
              <w:spacing w:line="276" w:lineRule="auto"/>
              <w:rPr>
                <w:sz w:val="24"/>
                <w:szCs w:val="24"/>
              </w:rPr>
            </w:pPr>
            <w:r w:rsidRPr="00F16FF0">
              <w:rPr>
                <w:sz w:val="24"/>
                <w:szCs w:val="24"/>
              </w:rPr>
              <w:t>Промтоварные и продовольственные магазины</w:t>
            </w:r>
          </w:p>
        </w:tc>
        <w:tc>
          <w:tcPr>
            <w:tcW w:w="1270" w:type="dxa"/>
          </w:tcPr>
          <w:p w:rsidR="00AC2CDC" w:rsidRPr="00F16FF0" w:rsidRDefault="00AC2CDC" w:rsidP="00D471E6">
            <w:pPr>
              <w:spacing w:line="276" w:lineRule="auto"/>
              <w:jc w:val="center"/>
              <w:rPr>
                <w:sz w:val="24"/>
                <w:szCs w:val="24"/>
              </w:rPr>
            </w:pPr>
            <w:r w:rsidRPr="00F16FF0">
              <w:rPr>
                <w:sz w:val="24"/>
                <w:szCs w:val="24"/>
              </w:rPr>
              <w:t>м</w:t>
            </w:r>
            <w:r w:rsidRPr="00F16FF0">
              <w:rPr>
                <w:sz w:val="24"/>
                <w:szCs w:val="24"/>
                <w:vertAlign w:val="superscript"/>
              </w:rPr>
              <w:t xml:space="preserve">2 </w:t>
            </w:r>
            <w:r w:rsidRPr="00F16FF0">
              <w:rPr>
                <w:sz w:val="24"/>
                <w:szCs w:val="24"/>
              </w:rPr>
              <w:t>торг. площ.</w:t>
            </w:r>
          </w:p>
        </w:tc>
        <w:tc>
          <w:tcPr>
            <w:tcW w:w="1041" w:type="dxa"/>
          </w:tcPr>
          <w:p w:rsidR="00AC2CDC" w:rsidRPr="00F16FF0" w:rsidRDefault="00AC2CDC" w:rsidP="00D471E6">
            <w:pPr>
              <w:spacing w:line="276" w:lineRule="auto"/>
              <w:jc w:val="center"/>
              <w:rPr>
                <w:sz w:val="24"/>
                <w:szCs w:val="24"/>
              </w:rPr>
            </w:pPr>
            <w:r w:rsidRPr="00F16FF0">
              <w:rPr>
                <w:sz w:val="24"/>
                <w:szCs w:val="24"/>
              </w:rPr>
              <w:t>8865</w:t>
            </w:r>
          </w:p>
        </w:tc>
        <w:tc>
          <w:tcPr>
            <w:tcW w:w="1220" w:type="dxa"/>
          </w:tcPr>
          <w:p w:rsidR="00AC2CDC" w:rsidRPr="00F16FF0" w:rsidRDefault="00AC2CDC" w:rsidP="00D471E6">
            <w:pPr>
              <w:spacing w:line="276" w:lineRule="auto"/>
              <w:jc w:val="center"/>
              <w:rPr>
                <w:sz w:val="24"/>
                <w:szCs w:val="24"/>
              </w:rPr>
            </w:pPr>
            <w:r w:rsidRPr="00F16FF0">
              <w:rPr>
                <w:sz w:val="24"/>
                <w:szCs w:val="24"/>
              </w:rPr>
              <w:t>280</w:t>
            </w:r>
          </w:p>
        </w:tc>
        <w:tc>
          <w:tcPr>
            <w:tcW w:w="1031" w:type="dxa"/>
          </w:tcPr>
          <w:p w:rsidR="00AC2CDC" w:rsidRPr="00F16FF0" w:rsidRDefault="00AC2CDC" w:rsidP="00D471E6">
            <w:pPr>
              <w:spacing w:line="276" w:lineRule="auto"/>
              <w:jc w:val="center"/>
              <w:rPr>
                <w:sz w:val="24"/>
                <w:szCs w:val="24"/>
              </w:rPr>
            </w:pPr>
            <w:r w:rsidRPr="00F16FF0">
              <w:rPr>
                <w:sz w:val="24"/>
                <w:szCs w:val="24"/>
              </w:rPr>
              <w:t>5404</w:t>
            </w:r>
          </w:p>
        </w:tc>
        <w:tc>
          <w:tcPr>
            <w:tcW w:w="1661" w:type="dxa"/>
          </w:tcPr>
          <w:p w:rsidR="00AC2CDC" w:rsidRPr="00F16FF0" w:rsidRDefault="00AC2CDC" w:rsidP="00D471E6">
            <w:pPr>
              <w:spacing w:line="276" w:lineRule="auto"/>
              <w:jc w:val="center"/>
              <w:rPr>
                <w:sz w:val="24"/>
                <w:szCs w:val="24"/>
              </w:rPr>
            </w:pPr>
            <w:r w:rsidRPr="00F16FF0">
              <w:rPr>
                <w:sz w:val="24"/>
                <w:szCs w:val="24"/>
              </w:rPr>
              <w:t>164</w:t>
            </w:r>
          </w:p>
        </w:tc>
      </w:tr>
      <w:tr w:rsidR="00AC2CDC" w:rsidRPr="00F16FF0" w:rsidTr="002E11DA">
        <w:trPr>
          <w:trHeight w:val="795"/>
          <w:jc w:val="center"/>
        </w:trPr>
        <w:tc>
          <w:tcPr>
            <w:tcW w:w="589" w:type="dxa"/>
          </w:tcPr>
          <w:p w:rsidR="00AC2CDC" w:rsidRPr="00F16FF0" w:rsidRDefault="00AC2CDC" w:rsidP="00D471E6">
            <w:pPr>
              <w:spacing w:line="276" w:lineRule="auto"/>
              <w:jc w:val="center"/>
              <w:rPr>
                <w:sz w:val="24"/>
                <w:szCs w:val="24"/>
              </w:rPr>
            </w:pPr>
            <w:r w:rsidRPr="00F16FF0">
              <w:rPr>
                <w:sz w:val="24"/>
                <w:szCs w:val="24"/>
              </w:rPr>
              <w:t>14</w:t>
            </w:r>
          </w:p>
        </w:tc>
        <w:tc>
          <w:tcPr>
            <w:tcW w:w="3429" w:type="dxa"/>
          </w:tcPr>
          <w:p w:rsidR="00AC2CDC" w:rsidRPr="00F16FF0" w:rsidRDefault="00AC2CDC" w:rsidP="00D471E6">
            <w:pPr>
              <w:spacing w:line="276" w:lineRule="auto"/>
              <w:rPr>
                <w:sz w:val="24"/>
                <w:szCs w:val="24"/>
              </w:rPr>
            </w:pPr>
            <w:r w:rsidRPr="00F16FF0">
              <w:rPr>
                <w:sz w:val="24"/>
                <w:szCs w:val="24"/>
              </w:rPr>
              <w:t>Рынки</w:t>
            </w:r>
          </w:p>
        </w:tc>
        <w:tc>
          <w:tcPr>
            <w:tcW w:w="1270" w:type="dxa"/>
          </w:tcPr>
          <w:p w:rsidR="00AC2CDC" w:rsidRPr="00F16FF0" w:rsidRDefault="00AC2CDC" w:rsidP="00D471E6">
            <w:pPr>
              <w:spacing w:line="276" w:lineRule="auto"/>
              <w:jc w:val="center"/>
              <w:rPr>
                <w:sz w:val="24"/>
                <w:szCs w:val="24"/>
              </w:rPr>
            </w:pPr>
            <w:r w:rsidRPr="00F16FF0">
              <w:rPr>
                <w:sz w:val="24"/>
                <w:szCs w:val="24"/>
              </w:rPr>
              <w:t>м</w:t>
            </w:r>
            <w:r w:rsidRPr="00F16FF0">
              <w:rPr>
                <w:sz w:val="24"/>
                <w:szCs w:val="24"/>
                <w:vertAlign w:val="superscript"/>
              </w:rPr>
              <w:t xml:space="preserve">2 </w:t>
            </w:r>
            <w:r w:rsidRPr="00F16FF0">
              <w:rPr>
                <w:sz w:val="24"/>
                <w:szCs w:val="24"/>
              </w:rPr>
              <w:t>торг. площ.</w:t>
            </w:r>
          </w:p>
        </w:tc>
        <w:tc>
          <w:tcPr>
            <w:tcW w:w="1041" w:type="dxa"/>
          </w:tcPr>
          <w:p w:rsidR="00AC2CDC" w:rsidRPr="00F16FF0" w:rsidRDefault="00AC2CDC" w:rsidP="00D471E6">
            <w:pPr>
              <w:spacing w:line="276" w:lineRule="auto"/>
              <w:jc w:val="center"/>
              <w:rPr>
                <w:sz w:val="24"/>
                <w:szCs w:val="24"/>
              </w:rPr>
            </w:pPr>
            <w:r w:rsidRPr="00F16FF0">
              <w:rPr>
                <w:sz w:val="24"/>
                <w:szCs w:val="24"/>
              </w:rPr>
              <w:t>3122</w:t>
            </w:r>
          </w:p>
        </w:tc>
        <w:tc>
          <w:tcPr>
            <w:tcW w:w="1220" w:type="dxa"/>
          </w:tcPr>
          <w:p w:rsidR="00AC2CDC" w:rsidRPr="00F16FF0" w:rsidRDefault="00AC2CDC" w:rsidP="00D471E6">
            <w:pPr>
              <w:spacing w:line="276" w:lineRule="auto"/>
              <w:jc w:val="center"/>
              <w:rPr>
                <w:sz w:val="24"/>
                <w:szCs w:val="24"/>
              </w:rPr>
            </w:pPr>
            <w:r w:rsidRPr="00F16FF0">
              <w:rPr>
                <w:sz w:val="24"/>
                <w:szCs w:val="24"/>
              </w:rPr>
              <w:t>24</w:t>
            </w:r>
          </w:p>
        </w:tc>
        <w:tc>
          <w:tcPr>
            <w:tcW w:w="1031" w:type="dxa"/>
          </w:tcPr>
          <w:p w:rsidR="00AC2CDC" w:rsidRPr="00F16FF0" w:rsidRDefault="00AC2CDC" w:rsidP="00D471E6">
            <w:pPr>
              <w:spacing w:line="276" w:lineRule="auto"/>
              <w:jc w:val="center"/>
              <w:rPr>
                <w:sz w:val="24"/>
                <w:szCs w:val="24"/>
              </w:rPr>
            </w:pPr>
            <w:r w:rsidRPr="00F16FF0">
              <w:rPr>
                <w:sz w:val="24"/>
                <w:szCs w:val="24"/>
              </w:rPr>
              <w:t>463,2</w:t>
            </w:r>
          </w:p>
        </w:tc>
        <w:tc>
          <w:tcPr>
            <w:tcW w:w="1661" w:type="dxa"/>
          </w:tcPr>
          <w:p w:rsidR="00AC2CDC" w:rsidRPr="00F16FF0" w:rsidRDefault="00AC2CDC" w:rsidP="00D471E6">
            <w:pPr>
              <w:spacing w:line="276" w:lineRule="auto"/>
              <w:jc w:val="center"/>
              <w:rPr>
                <w:sz w:val="24"/>
                <w:szCs w:val="24"/>
              </w:rPr>
            </w:pPr>
            <w:r w:rsidRPr="00F16FF0">
              <w:rPr>
                <w:sz w:val="24"/>
                <w:szCs w:val="24"/>
              </w:rPr>
              <w:t>674</w:t>
            </w:r>
          </w:p>
        </w:tc>
      </w:tr>
      <w:tr w:rsidR="00AC2CDC" w:rsidRPr="00F16FF0" w:rsidTr="002E11DA">
        <w:trPr>
          <w:trHeight w:val="540"/>
          <w:jc w:val="center"/>
        </w:trPr>
        <w:tc>
          <w:tcPr>
            <w:tcW w:w="589" w:type="dxa"/>
          </w:tcPr>
          <w:p w:rsidR="00AC2CDC" w:rsidRPr="00F16FF0" w:rsidRDefault="00AC2CDC" w:rsidP="00D471E6">
            <w:pPr>
              <w:spacing w:line="276" w:lineRule="auto"/>
              <w:jc w:val="center"/>
              <w:rPr>
                <w:sz w:val="24"/>
                <w:szCs w:val="24"/>
              </w:rPr>
            </w:pPr>
            <w:r w:rsidRPr="00F16FF0">
              <w:rPr>
                <w:sz w:val="24"/>
                <w:szCs w:val="24"/>
              </w:rPr>
              <w:t>15</w:t>
            </w:r>
          </w:p>
        </w:tc>
        <w:tc>
          <w:tcPr>
            <w:tcW w:w="3429" w:type="dxa"/>
          </w:tcPr>
          <w:p w:rsidR="00AC2CDC" w:rsidRPr="00F16FF0" w:rsidRDefault="00AC2CDC" w:rsidP="00D471E6">
            <w:pPr>
              <w:spacing w:line="276" w:lineRule="auto"/>
              <w:rPr>
                <w:sz w:val="24"/>
                <w:szCs w:val="24"/>
              </w:rPr>
            </w:pPr>
            <w:r w:rsidRPr="00F16FF0">
              <w:rPr>
                <w:sz w:val="24"/>
                <w:szCs w:val="24"/>
              </w:rPr>
              <w:t>Предприятия общественного питания</w:t>
            </w:r>
          </w:p>
        </w:tc>
        <w:tc>
          <w:tcPr>
            <w:tcW w:w="1270" w:type="dxa"/>
          </w:tcPr>
          <w:p w:rsidR="00AC2CDC" w:rsidRPr="00F16FF0" w:rsidRDefault="00AC2CDC" w:rsidP="00D471E6">
            <w:pPr>
              <w:spacing w:line="276" w:lineRule="auto"/>
              <w:jc w:val="center"/>
              <w:rPr>
                <w:sz w:val="24"/>
                <w:szCs w:val="24"/>
              </w:rPr>
            </w:pPr>
            <w:r w:rsidRPr="00F16FF0">
              <w:rPr>
                <w:sz w:val="24"/>
                <w:szCs w:val="24"/>
              </w:rPr>
              <w:t>пос. мест</w:t>
            </w:r>
          </w:p>
        </w:tc>
        <w:tc>
          <w:tcPr>
            <w:tcW w:w="1041" w:type="dxa"/>
          </w:tcPr>
          <w:p w:rsidR="00AC2CDC" w:rsidRPr="00F16FF0" w:rsidRDefault="00AC2CDC" w:rsidP="00D471E6">
            <w:pPr>
              <w:spacing w:line="276" w:lineRule="auto"/>
              <w:jc w:val="center"/>
              <w:rPr>
                <w:sz w:val="24"/>
                <w:szCs w:val="24"/>
              </w:rPr>
            </w:pPr>
            <w:r w:rsidRPr="00F16FF0">
              <w:rPr>
                <w:sz w:val="24"/>
                <w:szCs w:val="24"/>
              </w:rPr>
              <w:t>154</w:t>
            </w:r>
          </w:p>
        </w:tc>
        <w:tc>
          <w:tcPr>
            <w:tcW w:w="1220" w:type="dxa"/>
          </w:tcPr>
          <w:p w:rsidR="00AC2CDC" w:rsidRPr="00F16FF0" w:rsidRDefault="00AC2CDC" w:rsidP="00D471E6">
            <w:pPr>
              <w:spacing w:line="276" w:lineRule="auto"/>
              <w:jc w:val="center"/>
              <w:rPr>
                <w:sz w:val="24"/>
                <w:szCs w:val="24"/>
              </w:rPr>
            </w:pPr>
            <w:r w:rsidRPr="00F16FF0">
              <w:rPr>
                <w:sz w:val="24"/>
                <w:szCs w:val="24"/>
              </w:rPr>
              <w:t>28</w:t>
            </w:r>
          </w:p>
        </w:tc>
        <w:tc>
          <w:tcPr>
            <w:tcW w:w="1031" w:type="dxa"/>
          </w:tcPr>
          <w:p w:rsidR="00AC2CDC" w:rsidRPr="00F16FF0" w:rsidRDefault="00AC2CDC" w:rsidP="00D471E6">
            <w:pPr>
              <w:spacing w:line="276" w:lineRule="auto"/>
              <w:jc w:val="center"/>
              <w:rPr>
                <w:sz w:val="24"/>
                <w:szCs w:val="24"/>
              </w:rPr>
            </w:pPr>
            <w:r w:rsidRPr="00F16FF0">
              <w:rPr>
                <w:sz w:val="24"/>
                <w:szCs w:val="24"/>
              </w:rPr>
              <w:t>540</w:t>
            </w:r>
          </w:p>
        </w:tc>
        <w:tc>
          <w:tcPr>
            <w:tcW w:w="1661" w:type="dxa"/>
          </w:tcPr>
          <w:p w:rsidR="00AC2CDC" w:rsidRPr="00F16FF0" w:rsidRDefault="00AC2CDC" w:rsidP="00D471E6">
            <w:pPr>
              <w:spacing w:line="276" w:lineRule="auto"/>
              <w:jc w:val="center"/>
              <w:rPr>
                <w:sz w:val="24"/>
                <w:szCs w:val="24"/>
              </w:rPr>
            </w:pPr>
            <w:r w:rsidRPr="00F16FF0">
              <w:rPr>
                <w:sz w:val="24"/>
                <w:szCs w:val="24"/>
              </w:rPr>
              <w:t>28,5</w:t>
            </w:r>
          </w:p>
        </w:tc>
      </w:tr>
      <w:tr w:rsidR="00AC2CDC" w:rsidRPr="00F16FF0" w:rsidTr="002E11DA">
        <w:trPr>
          <w:trHeight w:val="510"/>
          <w:jc w:val="center"/>
        </w:trPr>
        <w:tc>
          <w:tcPr>
            <w:tcW w:w="589" w:type="dxa"/>
          </w:tcPr>
          <w:p w:rsidR="00AC2CDC" w:rsidRPr="00F16FF0" w:rsidRDefault="00AC2CDC" w:rsidP="00D471E6">
            <w:pPr>
              <w:spacing w:line="276" w:lineRule="auto"/>
              <w:jc w:val="center"/>
              <w:rPr>
                <w:sz w:val="24"/>
                <w:szCs w:val="24"/>
              </w:rPr>
            </w:pPr>
            <w:r w:rsidRPr="00F16FF0">
              <w:rPr>
                <w:sz w:val="24"/>
                <w:szCs w:val="24"/>
              </w:rPr>
              <w:t>16</w:t>
            </w:r>
          </w:p>
        </w:tc>
        <w:tc>
          <w:tcPr>
            <w:tcW w:w="3429" w:type="dxa"/>
          </w:tcPr>
          <w:p w:rsidR="00AC2CDC" w:rsidRPr="00F16FF0" w:rsidRDefault="00AC2CDC" w:rsidP="00D471E6">
            <w:pPr>
              <w:spacing w:line="276" w:lineRule="auto"/>
              <w:rPr>
                <w:sz w:val="24"/>
                <w:szCs w:val="24"/>
              </w:rPr>
            </w:pPr>
            <w:r w:rsidRPr="00F16FF0">
              <w:rPr>
                <w:sz w:val="24"/>
                <w:szCs w:val="24"/>
              </w:rPr>
              <w:t>Предприятия бытового обслуживания</w:t>
            </w:r>
          </w:p>
        </w:tc>
        <w:tc>
          <w:tcPr>
            <w:tcW w:w="1270" w:type="dxa"/>
          </w:tcPr>
          <w:p w:rsidR="00AC2CDC" w:rsidRPr="00F16FF0" w:rsidRDefault="00AC2CDC" w:rsidP="00D471E6">
            <w:pPr>
              <w:spacing w:line="276" w:lineRule="auto"/>
              <w:jc w:val="center"/>
              <w:rPr>
                <w:sz w:val="24"/>
                <w:szCs w:val="24"/>
              </w:rPr>
            </w:pPr>
            <w:r w:rsidRPr="00F16FF0">
              <w:rPr>
                <w:sz w:val="24"/>
                <w:szCs w:val="24"/>
              </w:rPr>
              <w:t>раб.мест</w:t>
            </w:r>
          </w:p>
        </w:tc>
        <w:tc>
          <w:tcPr>
            <w:tcW w:w="1041" w:type="dxa"/>
          </w:tcPr>
          <w:p w:rsidR="00AC2CDC" w:rsidRPr="00F16FF0" w:rsidRDefault="00AC2CDC" w:rsidP="00D471E6">
            <w:pPr>
              <w:spacing w:line="276" w:lineRule="auto"/>
              <w:jc w:val="center"/>
              <w:rPr>
                <w:sz w:val="24"/>
                <w:szCs w:val="24"/>
              </w:rPr>
            </w:pPr>
            <w:r w:rsidRPr="00F16FF0">
              <w:rPr>
                <w:sz w:val="24"/>
                <w:szCs w:val="24"/>
              </w:rPr>
              <w:t>180</w:t>
            </w:r>
          </w:p>
        </w:tc>
        <w:tc>
          <w:tcPr>
            <w:tcW w:w="1220" w:type="dxa"/>
          </w:tcPr>
          <w:p w:rsidR="00AC2CDC" w:rsidRPr="00F16FF0" w:rsidRDefault="00AC2CDC" w:rsidP="00D471E6">
            <w:pPr>
              <w:spacing w:line="276" w:lineRule="auto"/>
              <w:jc w:val="center"/>
              <w:rPr>
                <w:sz w:val="24"/>
                <w:szCs w:val="24"/>
              </w:rPr>
            </w:pPr>
            <w:r w:rsidRPr="00F16FF0">
              <w:rPr>
                <w:sz w:val="24"/>
                <w:szCs w:val="24"/>
              </w:rPr>
              <w:t>9</w:t>
            </w:r>
          </w:p>
        </w:tc>
        <w:tc>
          <w:tcPr>
            <w:tcW w:w="1031" w:type="dxa"/>
          </w:tcPr>
          <w:p w:rsidR="00AC2CDC" w:rsidRPr="00F16FF0" w:rsidRDefault="00AC2CDC" w:rsidP="00D471E6">
            <w:pPr>
              <w:spacing w:line="276" w:lineRule="auto"/>
              <w:jc w:val="center"/>
              <w:rPr>
                <w:sz w:val="24"/>
                <w:szCs w:val="24"/>
              </w:rPr>
            </w:pPr>
            <w:r w:rsidRPr="00F16FF0">
              <w:rPr>
                <w:sz w:val="24"/>
                <w:szCs w:val="24"/>
              </w:rPr>
              <w:t>174</w:t>
            </w:r>
          </w:p>
        </w:tc>
        <w:tc>
          <w:tcPr>
            <w:tcW w:w="1661" w:type="dxa"/>
          </w:tcPr>
          <w:p w:rsidR="00AC2CDC" w:rsidRPr="00F16FF0" w:rsidRDefault="00AC2CDC" w:rsidP="00D471E6">
            <w:pPr>
              <w:spacing w:line="276" w:lineRule="auto"/>
              <w:jc w:val="center"/>
              <w:rPr>
                <w:sz w:val="24"/>
                <w:szCs w:val="24"/>
              </w:rPr>
            </w:pPr>
            <w:r w:rsidRPr="00F16FF0">
              <w:rPr>
                <w:sz w:val="24"/>
                <w:szCs w:val="24"/>
              </w:rPr>
              <w:t>103,4</w:t>
            </w:r>
          </w:p>
        </w:tc>
      </w:tr>
      <w:tr w:rsidR="00AC2CDC" w:rsidRPr="00F16FF0" w:rsidTr="002E11DA">
        <w:trPr>
          <w:trHeight w:val="510"/>
          <w:jc w:val="center"/>
        </w:trPr>
        <w:tc>
          <w:tcPr>
            <w:tcW w:w="589" w:type="dxa"/>
          </w:tcPr>
          <w:p w:rsidR="00AC2CDC" w:rsidRPr="00F16FF0" w:rsidRDefault="00AC2CDC" w:rsidP="00D471E6">
            <w:pPr>
              <w:spacing w:line="276" w:lineRule="auto"/>
              <w:jc w:val="center"/>
              <w:rPr>
                <w:sz w:val="24"/>
                <w:szCs w:val="24"/>
              </w:rPr>
            </w:pPr>
            <w:r w:rsidRPr="00F16FF0">
              <w:rPr>
                <w:sz w:val="24"/>
                <w:szCs w:val="24"/>
              </w:rPr>
              <w:t>17</w:t>
            </w:r>
          </w:p>
        </w:tc>
        <w:tc>
          <w:tcPr>
            <w:tcW w:w="3429" w:type="dxa"/>
          </w:tcPr>
          <w:p w:rsidR="00AC2CDC" w:rsidRPr="00F16FF0" w:rsidRDefault="00AC2CDC" w:rsidP="00D471E6">
            <w:pPr>
              <w:spacing w:line="276" w:lineRule="auto"/>
              <w:rPr>
                <w:sz w:val="24"/>
                <w:szCs w:val="24"/>
              </w:rPr>
            </w:pPr>
            <w:r w:rsidRPr="00F16FF0">
              <w:rPr>
                <w:sz w:val="24"/>
                <w:szCs w:val="24"/>
              </w:rPr>
              <w:t>Бани</w:t>
            </w:r>
          </w:p>
        </w:tc>
        <w:tc>
          <w:tcPr>
            <w:tcW w:w="1270" w:type="dxa"/>
          </w:tcPr>
          <w:p w:rsidR="00AC2CDC" w:rsidRPr="00F16FF0" w:rsidRDefault="00AC2CDC" w:rsidP="00D471E6">
            <w:pPr>
              <w:spacing w:line="276" w:lineRule="auto"/>
              <w:jc w:val="center"/>
              <w:rPr>
                <w:sz w:val="24"/>
                <w:szCs w:val="24"/>
              </w:rPr>
            </w:pPr>
            <w:r w:rsidRPr="00F16FF0">
              <w:rPr>
                <w:sz w:val="24"/>
                <w:szCs w:val="24"/>
              </w:rPr>
              <w:t>п/м.</w:t>
            </w:r>
          </w:p>
        </w:tc>
        <w:tc>
          <w:tcPr>
            <w:tcW w:w="1041" w:type="dxa"/>
          </w:tcPr>
          <w:p w:rsidR="00AC2CDC" w:rsidRPr="00F16FF0" w:rsidRDefault="00AC2CDC" w:rsidP="00D471E6">
            <w:pPr>
              <w:spacing w:line="276" w:lineRule="auto"/>
              <w:jc w:val="center"/>
              <w:rPr>
                <w:sz w:val="24"/>
                <w:szCs w:val="24"/>
              </w:rPr>
            </w:pPr>
            <w:r w:rsidRPr="00F16FF0">
              <w:rPr>
                <w:sz w:val="24"/>
                <w:szCs w:val="24"/>
              </w:rPr>
              <w:t>85</w:t>
            </w:r>
          </w:p>
        </w:tc>
        <w:tc>
          <w:tcPr>
            <w:tcW w:w="1220" w:type="dxa"/>
          </w:tcPr>
          <w:p w:rsidR="00AC2CDC" w:rsidRPr="00F16FF0" w:rsidRDefault="00AC2CDC" w:rsidP="00D471E6">
            <w:pPr>
              <w:spacing w:line="276" w:lineRule="auto"/>
              <w:jc w:val="center"/>
              <w:rPr>
                <w:sz w:val="24"/>
                <w:szCs w:val="24"/>
              </w:rPr>
            </w:pPr>
            <w:r w:rsidRPr="00F16FF0">
              <w:rPr>
                <w:sz w:val="24"/>
                <w:szCs w:val="24"/>
              </w:rPr>
              <w:t>5</w:t>
            </w:r>
          </w:p>
        </w:tc>
        <w:tc>
          <w:tcPr>
            <w:tcW w:w="1031" w:type="dxa"/>
          </w:tcPr>
          <w:p w:rsidR="00AC2CDC" w:rsidRPr="00F16FF0" w:rsidRDefault="00AC2CDC" w:rsidP="00D471E6">
            <w:pPr>
              <w:spacing w:line="276" w:lineRule="auto"/>
              <w:jc w:val="center"/>
              <w:rPr>
                <w:sz w:val="24"/>
                <w:szCs w:val="24"/>
              </w:rPr>
            </w:pPr>
            <w:r w:rsidRPr="00F16FF0">
              <w:rPr>
                <w:sz w:val="24"/>
                <w:szCs w:val="24"/>
              </w:rPr>
              <w:t>97</w:t>
            </w:r>
          </w:p>
        </w:tc>
        <w:tc>
          <w:tcPr>
            <w:tcW w:w="1661" w:type="dxa"/>
          </w:tcPr>
          <w:p w:rsidR="00AC2CDC" w:rsidRPr="00F16FF0" w:rsidRDefault="00AC2CDC" w:rsidP="00D471E6">
            <w:pPr>
              <w:spacing w:line="276" w:lineRule="auto"/>
              <w:jc w:val="center"/>
              <w:rPr>
                <w:sz w:val="24"/>
                <w:szCs w:val="24"/>
              </w:rPr>
            </w:pPr>
            <w:r w:rsidRPr="00F16FF0">
              <w:rPr>
                <w:sz w:val="24"/>
                <w:szCs w:val="24"/>
              </w:rPr>
              <w:t>87,6</w:t>
            </w:r>
          </w:p>
        </w:tc>
      </w:tr>
      <w:tr w:rsidR="00AC2CDC" w:rsidRPr="00F16FF0" w:rsidTr="002E11DA">
        <w:trPr>
          <w:trHeight w:val="405"/>
          <w:jc w:val="center"/>
        </w:trPr>
        <w:tc>
          <w:tcPr>
            <w:tcW w:w="589" w:type="dxa"/>
          </w:tcPr>
          <w:p w:rsidR="00AC2CDC" w:rsidRPr="00F16FF0" w:rsidRDefault="00AC2CDC" w:rsidP="00D471E6">
            <w:pPr>
              <w:spacing w:line="276" w:lineRule="auto"/>
              <w:jc w:val="center"/>
              <w:rPr>
                <w:sz w:val="24"/>
                <w:szCs w:val="24"/>
              </w:rPr>
            </w:pPr>
            <w:r w:rsidRPr="00F16FF0">
              <w:rPr>
                <w:sz w:val="24"/>
                <w:szCs w:val="24"/>
              </w:rPr>
              <w:lastRenderedPageBreak/>
              <w:t>18</w:t>
            </w:r>
          </w:p>
        </w:tc>
        <w:tc>
          <w:tcPr>
            <w:tcW w:w="3429" w:type="dxa"/>
          </w:tcPr>
          <w:p w:rsidR="00AC2CDC" w:rsidRPr="00F16FF0" w:rsidRDefault="00AC2CDC" w:rsidP="00D471E6">
            <w:pPr>
              <w:spacing w:line="276" w:lineRule="auto"/>
              <w:rPr>
                <w:sz w:val="24"/>
                <w:szCs w:val="24"/>
              </w:rPr>
            </w:pPr>
            <w:r w:rsidRPr="00F16FF0">
              <w:rPr>
                <w:sz w:val="24"/>
                <w:szCs w:val="24"/>
              </w:rPr>
              <w:t>Прачечные</w:t>
            </w:r>
          </w:p>
        </w:tc>
        <w:tc>
          <w:tcPr>
            <w:tcW w:w="1270" w:type="dxa"/>
          </w:tcPr>
          <w:p w:rsidR="00AC2CDC" w:rsidRPr="00F16FF0" w:rsidRDefault="00AC2CDC" w:rsidP="00D471E6">
            <w:pPr>
              <w:spacing w:line="276" w:lineRule="auto"/>
              <w:jc w:val="center"/>
              <w:rPr>
                <w:sz w:val="24"/>
                <w:szCs w:val="24"/>
              </w:rPr>
            </w:pPr>
            <w:r w:rsidRPr="00F16FF0">
              <w:rPr>
                <w:sz w:val="24"/>
                <w:szCs w:val="24"/>
              </w:rPr>
              <w:t>кг/см</w:t>
            </w:r>
          </w:p>
        </w:tc>
        <w:tc>
          <w:tcPr>
            <w:tcW w:w="1041" w:type="dxa"/>
          </w:tcPr>
          <w:p w:rsidR="00AC2CDC" w:rsidRPr="00F16FF0" w:rsidRDefault="00AC2CDC" w:rsidP="00D471E6">
            <w:pPr>
              <w:spacing w:line="276" w:lineRule="auto"/>
              <w:jc w:val="center"/>
              <w:rPr>
                <w:sz w:val="24"/>
                <w:szCs w:val="24"/>
              </w:rPr>
            </w:pPr>
            <w:r w:rsidRPr="00F16FF0">
              <w:rPr>
                <w:sz w:val="24"/>
                <w:szCs w:val="24"/>
              </w:rPr>
              <w:t>250</w:t>
            </w:r>
          </w:p>
        </w:tc>
        <w:tc>
          <w:tcPr>
            <w:tcW w:w="1220" w:type="dxa"/>
          </w:tcPr>
          <w:p w:rsidR="00AC2CDC" w:rsidRPr="00F16FF0" w:rsidRDefault="00AC2CDC" w:rsidP="00D471E6">
            <w:pPr>
              <w:spacing w:line="276" w:lineRule="auto"/>
              <w:jc w:val="center"/>
              <w:rPr>
                <w:sz w:val="24"/>
                <w:szCs w:val="24"/>
              </w:rPr>
            </w:pPr>
            <w:r w:rsidRPr="00F16FF0">
              <w:rPr>
                <w:sz w:val="24"/>
                <w:szCs w:val="24"/>
              </w:rPr>
              <w:t>100</w:t>
            </w:r>
          </w:p>
        </w:tc>
        <w:tc>
          <w:tcPr>
            <w:tcW w:w="1031" w:type="dxa"/>
          </w:tcPr>
          <w:p w:rsidR="00AC2CDC" w:rsidRPr="00F16FF0" w:rsidRDefault="00AC2CDC" w:rsidP="00D471E6">
            <w:pPr>
              <w:spacing w:line="276" w:lineRule="auto"/>
              <w:jc w:val="center"/>
              <w:rPr>
                <w:sz w:val="24"/>
                <w:szCs w:val="24"/>
              </w:rPr>
            </w:pPr>
            <w:r w:rsidRPr="00F16FF0">
              <w:rPr>
                <w:sz w:val="24"/>
                <w:szCs w:val="24"/>
              </w:rPr>
              <w:t>1930</w:t>
            </w:r>
          </w:p>
        </w:tc>
        <w:tc>
          <w:tcPr>
            <w:tcW w:w="1661" w:type="dxa"/>
          </w:tcPr>
          <w:p w:rsidR="00AC2CDC" w:rsidRPr="00F16FF0" w:rsidRDefault="00AC2CDC" w:rsidP="00D471E6">
            <w:pPr>
              <w:spacing w:line="276" w:lineRule="auto"/>
              <w:jc w:val="center"/>
              <w:rPr>
                <w:sz w:val="24"/>
                <w:szCs w:val="24"/>
              </w:rPr>
            </w:pPr>
            <w:r w:rsidRPr="00F16FF0">
              <w:rPr>
                <w:sz w:val="24"/>
                <w:szCs w:val="24"/>
              </w:rPr>
              <w:t>13,0</w:t>
            </w:r>
          </w:p>
        </w:tc>
      </w:tr>
      <w:tr w:rsidR="00AC2CDC" w:rsidRPr="00F16FF0" w:rsidTr="002E11DA">
        <w:trPr>
          <w:trHeight w:val="255"/>
          <w:jc w:val="center"/>
        </w:trPr>
        <w:tc>
          <w:tcPr>
            <w:tcW w:w="589" w:type="dxa"/>
          </w:tcPr>
          <w:p w:rsidR="00AC2CDC" w:rsidRPr="00F16FF0" w:rsidRDefault="00AC2CDC" w:rsidP="00D471E6">
            <w:pPr>
              <w:spacing w:line="276" w:lineRule="auto"/>
              <w:jc w:val="center"/>
              <w:rPr>
                <w:sz w:val="24"/>
                <w:szCs w:val="24"/>
              </w:rPr>
            </w:pPr>
            <w:r w:rsidRPr="00F16FF0">
              <w:rPr>
                <w:sz w:val="24"/>
                <w:szCs w:val="24"/>
              </w:rPr>
              <w:t>19</w:t>
            </w:r>
          </w:p>
        </w:tc>
        <w:tc>
          <w:tcPr>
            <w:tcW w:w="3429" w:type="dxa"/>
          </w:tcPr>
          <w:p w:rsidR="00AC2CDC" w:rsidRPr="00F16FF0" w:rsidRDefault="00AC2CDC" w:rsidP="00D471E6">
            <w:pPr>
              <w:spacing w:line="276" w:lineRule="auto"/>
              <w:rPr>
                <w:sz w:val="24"/>
                <w:szCs w:val="24"/>
              </w:rPr>
            </w:pPr>
            <w:r w:rsidRPr="00F16FF0">
              <w:rPr>
                <w:sz w:val="24"/>
                <w:szCs w:val="24"/>
              </w:rPr>
              <w:t>Отделение связи</w:t>
            </w:r>
          </w:p>
        </w:tc>
        <w:tc>
          <w:tcPr>
            <w:tcW w:w="1270" w:type="dxa"/>
          </w:tcPr>
          <w:p w:rsidR="00AC2CDC" w:rsidRPr="00F16FF0" w:rsidRDefault="00AC2CDC" w:rsidP="00D471E6">
            <w:pPr>
              <w:spacing w:line="276" w:lineRule="auto"/>
              <w:jc w:val="center"/>
              <w:rPr>
                <w:sz w:val="24"/>
                <w:szCs w:val="24"/>
              </w:rPr>
            </w:pPr>
            <w:r w:rsidRPr="00F16FF0">
              <w:rPr>
                <w:sz w:val="24"/>
                <w:szCs w:val="24"/>
              </w:rPr>
              <w:t>объект</w:t>
            </w:r>
          </w:p>
        </w:tc>
        <w:tc>
          <w:tcPr>
            <w:tcW w:w="1041" w:type="dxa"/>
          </w:tcPr>
          <w:p w:rsidR="00AC2CDC" w:rsidRPr="00F16FF0" w:rsidRDefault="00AC2CDC" w:rsidP="00D471E6">
            <w:pPr>
              <w:spacing w:line="276" w:lineRule="auto"/>
              <w:jc w:val="center"/>
              <w:rPr>
                <w:sz w:val="24"/>
                <w:szCs w:val="24"/>
              </w:rPr>
            </w:pPr>
            <w:r w:rsidRPr="00F16FF0">
              <w:rPr>
                <w:sz w:val="24"/>
                <w:szCs w:val="24"/>
              </w:rPr>
              <w:t>3</w:t>
            </w:r>
          </w:p>
        </w:tc>
        <w:tc>
          <w:tcPr>
            <w:tcW w:w="1220" w:type="dxa"/>
          </w:tcPr>
          <w:p w:rsidR="00AC2CDC" w:rsidRPr="00F16FF0" w:rsidRDefault="00AC2CDC" w:rsidP="00D471E6">
            <w:pPr>
              <w:spacing w:line="276" w:lineRule="auto"/>
              <w:jc w:val="center"/>
              <w:rPr>
                <w:sz w:val="24"/>
                <w:szCs w:val="24"/>
              </w:rPr>
            </w:pPr>
            <w:r w:rsidRPr="00F16FF0">
              <w:rPr>
                <w:sz w:val="24"/>
                <w:szCs w:val="24"/>
              </w:rPr>
              <w:t>объект на 6,5 т.чел.</w:t>
            </w:r>
          </w:p>
        </w:tc>
        <w:tc>
          <w:tcPr>
            <w:tcW w:w="1031" w:type="dxa"/>
          </w:tcPr>
          <w:p w:rsidR="00AC2CDC" w:rsidRPr="00F16FF0" w:rsidRDefault="00AC2CDC" w:rsidP="00D471E6">
            <w:pPr>
              <w:spacing w:line="276" w:lineRule="auto"/>
              <w:jc w:val="center"/>
              <w:rPr>
                <w:sz w:val="24"/>
                <w:szCs w:val="24"/>
              </w:rPr>
            </w:pPr>
            <w:r w:rsidRPr="00F16FF0">
              <w:rPr>
                <w:sz w:val="24"/>
                <w:szCs w:val="24"/>
              </w:rPr>
              <w:t>3</w:t>
            </w:r>
          </w:p>
        </w:tc>
        <w:tc>
          <w:tcPr>
            <w:tcW w:w="1661" w:type="dxa"/>
          </w:tcPr>
          <w:p w:rsidR="00AC2CDC" w:rsidRPr="00F16FF0" w:rsidRDefault="00AC2CDC" w:rsidP="00D471E6">
            <w:pPr>
              <w:spacing w:line="276" w:lineRule="auto"/>
              <w:jc w:val="center"/>
              <w:rPr>
                <w:sz w:val="24"/>
                <w:szCs w:val="24"/>
              </w:rPr>
            </w:pPr>
            <w:r w:rsidRPr="00F16FF0">
              <w:rPr>
                <w:sz w:val="24"/>
                <w:szCs w:val="24"/>
              </w:rPr>
              <w:t>100</w:t>
            </w:r>
          </w:p>
        </w:tc>
      </w:tr>
      <w:tr w:rsidR="00AC2CDC" w:rsidRPr="00F16FF0" w:rsidTr="002E11DA">
        <w:trPr>
          <w:trHeight w:val="765"/>
          <w:jc w:val="center"/>
        </w:trPr>
        <w:tc>
          <w:tcPr>
            <w:tcW w:w="589" w:type="dxa"/>
          </w:tcPr>
          <w:p w:rsidR="00AC2CDC" w:rsidRPr="00F16FF0" w:rsidRDefault="00AC2CDC" w:rsidP="00D471E6">
            <w:pPr>
              <w:spacing w:line="276" w:lineRule="auto"/>
              <w:jc w:val="center"/>
              <w:rPr>
                <w:sz w:val="24"/>
                <w:szCs w:val="24"/>
              </w:rPr>
            </w:pPr>
            <w:r w:rsidRPr="00F16FF0">
              <w:rPr>
                <w:sz w:val="24"/>
                <w:szCs w:val="24"/>
              </w:rPr>
              <w:t>20</w:t>
            </w:r>
          </w:p>
        </w:tc>
        <w:tc>
          <w:tcPr>
            <w:tcW w:w="3429" w:type="dxa"/>
          </w:tcPr>
          <w:p w:rsidR="00AC2CDC" w:rsidRPr="00F16FF0" w:rsidRDefault="00AC2CDC" w:rsidP="00D471E6">
            <w:pPr>
              <w:spacing w:line="276" w:lineRule="auto"/>
              <w:rPr>
                <w:sz w:val="24"/>
                <w:szCs w:val="24"/>
              </w:rPr>
            </w:pPr>
            <w:r w:rsidRPr="00F16FF0">
              <w:rPr>
                <w:sz w:val="24"/>
                <w:szCs w:val="24"/>
              </w:rPr>
              <w:t>Сбербанк и отделения сбербанка</w:t>
            </w:r>
          </w:p>
        </w:tc>
        <w:tc>
          <w:tcPr>
            <w:tcW w:w="1270" w:type="dxa"/>
          </w:tcPr>
          <w:p w:rsidR="00AC2CDC" w:rsidRPr="00F16FF0" w:rsidRDefault="00AC2CDC" w:rsidP="00D471E6">
            <w:pPr>
              <w:spacing w:line="276" w:lineRule="auto"/>
              <w:jc w:val="center"/>
              <w:rPr>
                <w:sz w:val="24"/>
                <w:szCs w:val="24"/>
              </w:rPr>
            </w:pPr>
            <w:r w:rsidRPr="00F16FF0">
              <w:rPr>
                <w:sz w:val="24"/>
                <w:szCs w:val="24"/>
              </w:rPr>
              <w:t>опер. место</w:t>
            </w:r>
          </w:p>
        </w:tc>
        <w:tc>
          <w:tcPr>
            <w:tcW w:w="1041" w:type="dxa"/>
          </w:tcPr>
          <w:p w:rsidR="00AC2CDC" w:rsidRPr="00F16FF0" w:rsidRDefault="00AC2CDC" w:rsidP="00D471E6">
            <w:pPr>
              <w:spacing w:line="276" w:lineRule="auto"/>
              <w:jc w:val="center"/>
              <w:rPr>
                <w:sz w:val="24"/>
                <w:szCs w:val="24"/>
              </w:rPr>
            </w:pPr>
            <w:r w:rsidRPr="00F16FF0">
              <w:rPr>
                <w:sz w:val="24"/>
                <w:szCs w:val="24"/>
              </w:rPr>
              <w:t>10</w:t>
            </w:r>
          </w:p>
        </w:tc>
        <w:tc>
          <w:tcPr>
            <w:tcW w:w="1220" w:type="dxa"/>
          </w:tcPr>
          <w:p w:rsidR="00AC2CDC" w:rsidRPr="00F16FF0" w:rsidRDefault="00AC2CDC" w:rsidP="00D471E6">
            <w:pPr>
              <w:spacing w:line="276" w:lineRule="auto"/>
              <w:jc w:val="center"/>
              <w:rPr>
                <w:sz w:val="24"/>
                <w:szCs w:val="24"/>
              </w:rPr>
            </w:pPr>
            <w:r w:rsidRPr="00F16FF0">
              <w:rPr>
                <w:sz w:val="24"/>
                <w:szCs w:val="24"/>
              </w:rPr>
              <w:t>1 опер. место на 3 тыс.чел</w:t>
            </w:r>
          </w:p>
        </w:tc>
        <w:tc>
          <w:tcPr>
            <w:tcW w:w="1031" w:type="dxa"/>
          </w:tcPr>
          <w:p w:rsidR="00AC2CDC" w:rsidRPr="00F16FF0" w:rsidRDefault="00AC2CDC" w:rsidP="00D471E6">
            <w:pPr>
              <w:spacing w:line="276" w:lineRule="auto"/>
              <w:jc w:val="center"/>
              <w:rPr>
                <w:sz w:val="24"/>
                <w:szCs w:val="24"/>
              </w:rPr>
            </w:pPr>
            <w:r w:rsidRPr="00F16FF0">
              <w:rPr>
                <w:sz w:val="24"/>
                <w:szCs w:val="24"/>
              </w:rPr>
              <w:t>6</w:t>
            </w:r>
          </w:p>
        </w:tc>
        <w:tc>
          <w:tcPr>
            <w:tcW w:w="1661" w:type="dxa"/>
          </w:tcPr>
          <w:p w:rsidR="00AC2CDC" w:rsidRPr="00F16FF0" w:rsidRDefault="00AC2CDC" w:rsidP="00D471E6">
            <w:pPr>
              <w:spacing w:line="276" w:lineRule="auto"/>
              <w:jc w:val="center"/>
              <w:rPr>
                <w:sz w:val="24"/>
                <w:szCs w:val="24"/>
              </w:rPr>
            </w:pPr>
            <w:r w:rsidRPr="00F16FF0">
              <w:rPr>
                <w:sz w:val="24"/>
                <w:szCs w:val="24"/>
              </w:rPr>
              <w:t>166,7</w:t>
            </w:r>
          </w:p>
        </w:tc>
      </w:tr>
      <w:tr w:rsidR="00AC2CDC" w:rsidRPr="00F16FF0" w:rsidTr="002E11DA">
        <w:trPr>
          <w:trHeight w:val="765"/>
          <w:jc w:val="center"/>
        </w:trPr>
        <w:tc>
          <w:tcPr>
            <w:tcW w:w="589" w:type="dxa"/>
          </w:tcPr>
          <w:p w:rsidR="00AC2CDC" w:rsidRPr="00F16FF0" w:rsidRDefault="00AC2CDC" w:rsidP="00D471E6">
            <w:pPr>
              <w:spacing w:line="276" w:lineRule="auto"/>
              <w:jc w:val="center"/>
              <w:rPr>
                <w:sz w:val="24"/>
                <w:szCs w:val="24"/>
              </w:rPr>
            </w:pPr>
            <w:r w:rsidRPr="00F16FF0">
              <w:rPr>
                <w:sz w:val="24"/>
                <w:szCs w:val="24"/>
              </w:rPr>
              <w:t>21</w:t>
            </w:r>
          </w:p>
        </w:tc>
        <w:tc>
          <w:tcPr>
            <w:tcW w:w="3429" w:type="dxa"/>
          </w:tcPr>
          <w:p w:rsidR="00AC2CDC" w:rsidRPr="00F16FF0" w:rsidRDefault="00AC2CDC" w:rsidP="00D471E6">
            <w:pPr>
              <w:spacing w:line="276" w:lineRule="auto"/>
              <w:rPr>
                <w:sz w:val="24"/>
                <w:szCs w:val="24"/>
              </w:rPr>
            </w:pPr>
            <w:r w:rsidRPr="00F16FF0">
              <w:rPr>
                <w:sz w:val="24"/>
                <w:szCs w:val="24"/>
              </w:rPr>
              <w:t>Спорткомплексы</w:t>
            </w:r>
          </w:p>
        </w:tc>
        <w:tc>
          <w:tcPr>
            <w:tcW w:w="1270" w:type="dxa"/>
          </w:tcPr>
          <w:p w:rsidR="00AC2CDC" w:rsidRPr="00F16FF0" w:rsidRDefault="00AC2CDC" w:rsidP="00D471E6">
            <w:pPr>
              <w:spacing w:line="276" w:lineRule="auto"/>
              <w:jc w:val="center"/>
              <w:rPr>
                <w:sz w:val="24"/>
                <w:szCs w:val="24"/>
              </w:rPr>
            </w:pPr>
            <w:r w:rsidRPr="00F16FF0">
              <w:rPr>
                <w:sz w:val="24"/>
                <w:szCs w:val="24"/>
              </w:rPr>
              <w:t>м</w:t>
            </w:r>
            <w:r w:rsidRPr="00F16FF0">
              <w:rPr>
                <w:sz w:val="24"/>
                <w:szCs w:val="24"/>
                <w:vertAlign w:val="superscript"/>
              </w:rPr>
              <w:t xml:space="preserve">2 </w:t>
            </w:r>
            <w:r w:rsidRPr="00F16FF0">
              <w:rPr>
                <w:sz w:val="24"/>
                <w:szCs w:val="24"/>
              </w:rPr>
              <w:t>пл.пола</w:t>
            </w:r>
          </w:p>
        </w:tc>
        <w:tc>
          <w:tcPr>
            <w:tcW w:w="1041" w:type="dxa"/>
          </w:tcPr>
          <w:p w:rsidR="00AC2CDC" w:rsidRPr="00F16FF0" w:rsidRDefault="00AC2CDC" w:rsidP="00D471E6">
            <w:pPr>
              <w:spacing w:line="276" w:lineRule="auto"/>
              <w:jc w:val="center"/>
              <w:rPr>
                <w:sz w:val="24"/>
                <w:szCs w:val="24"/>
              </w:rPr>
            </w:pPr>
            <w:r w:rsidRPr="00F16FF0">
              <w:rPr>
                <w:sz w:val="24"/>
                <w:szCs w:val="24"/>
              </w:rPr>
              <w:t>1123</w:t>
            </w:r>
          </w:p>
        </w:tc>
        <w:tc>
          <w:tcPr>
            <w:tcW w:w="1220" w:type="dxa"/>
          </w:tcPr>
          <w:p w:rsidR="00AC2CDC" w:rsidRPr="00F16FF0" w:rsidRDefault="00AC2CDC" w:rsidP="00D471E6">
            <w:pPr>
              <w:spacing w:line="276" w:lineRule="auto"/>
              <w:jc w:val="center"/>
              <w:rPr>
                <w:sz w:val="24"/>
                <w:szCs w:val="24"/>
              </w:rPr>
            </w:pPr>
            <w:r w:rsidRPr="00F16FF0">
              <w:rPr>
                <w:sz w:val="24"/>
                <w:szCs w:val="24"/>
              </w:rPr>
              <w:t>60</w:t>
            </w:r>
          </w:p>
        </w:tc>
        <w:tc>
          <w:tcPr>
            <w:tcW w:w="1031" w:type="dxa"/>
          </w:tcPr>
          <w:p w:rsidR="00AC2CDC" w:rsidRPr="00F16FF0" w:rsidRDefault="00AC2CDC" w:rsidP="00D471E6">
            <w:pPr>
              <w:spacing w:line="276" w:lineRule="auto"/>
              <w:jc w:val="center"/>
              <w:rPr>
                <w:sz w:val="24"/>
                <w:szCs w:val="24"/>
              </w:rPr>
            </w:pPr>
            <w:r w:rsidRPr="00F16FF0">
              <w:rPr>
                <w:sz w:val="24"/>
                <w:szCs w:val="24"/>
              </w:rPr>
              <w:t>1158</w:t>
            </w:r>
          </w:p>
        </w:tc>
        <w:tc>
          <w:tcPr>
            <w:tcW w:w="1661" w:type="dxa"/>
          </w:tcPr>
          <w:p w:rsidR="00AC2CDC" w:rsidRPr="00F16FF0" w:rsidRDefault="00AC2CDC" w:rsidP="00D471E6">
            <w:pPr>
              <w:spacing w:line="276" w:lineRule="auto"/>
              <w:jc w:val="center"/>
              <w:rPr>
                <w:sz w:val="24"/>
                <w:szCs w:val="24"/>
              </w:rPr>
            </w:pPr>
            <w:r w:rsidRPr="00F16FF0">
              <w:rPr>
                <w:sz w:val="24"/>
                <w:szCs w:val="24"/>
              </w:rPr>
              <w:t>97</w:t>
            </w:r>
          </w:p>
        </w:tc>
      </w:tr>
      <w:tr w:rsidR="00AC2CDC" w:rsidRPr="00F16FF0" w:rsidTr="002E11DA">
        <w:trPr>
          <w:trHeight w:val="285"/>
          <w:jc w:val="center"/>
        </w:trPr>
        <w:tc>
          <w:tcPr>
            <w:tcW w:w="589" w:type="dxa"/>
          </w:tcPr>
          <w:p w:rsidR="00AC2CDC" w:rsidRPr="00F16FF0" w:rsidRDefault="00AC2CDC" w:rsidP="00D471E6">
            <w:pPr>
              <w:spacing w:line="276" w:lineRule="auto"/>
              <w:jc w:val="center"/>
              <w:rPr>
                <w:sz w:val="24"/>
                <w:szCs w:val="24"/>
              </w:rPr>
            </w:pPr>
            <w:r w:rsidRPr="00F16FF0">
              <w:rPr>
                <w:sz w:val="24"/>
                <w:szCs w:val="24"/>
              </w:rPr>
              <w:t>22</w:t>
            </w:r>
          </w:p>
        </w:tc>
        <w:tc>
          <w:tcPr>
            <w:tcW w:w="3429" w:type="dxa"/>
          </w:tcPr>
          <w:p w:rsidR="00AC2CDC" w:rsidRPr="00F16FF0" w:rsidRDefault="00AC2CDC" w:rsidP="00D471E6">
            <w:pPr>
              <w:spacing w:line="276" w:lineRule="auto"/>
              <w:rPr>
                <w:sz w:val="24"/>
                <w:szCs w:val="24"/>
              </w:rPr>
            </w:pPr>
            <w:r w:rsidRPr="00F16FF0">
              <w:rPr>
                <w:sz w:val="24"/>
                <w:szCs w:val="24"/>
              </w:rPr>
              <w:t>Гостиница</w:t>
            </w:r>
          </w:p>
        </w:tc>
        <w:tc>
          <w:tcPr>
            <w:tcW w:w="1270" w:type="dxa"/>
          </w:tcPr>
          <w:p w:rsidR="00AC2CDC" w:rsidRPr="00F16FF0" w:rsidRDefault="00AC2CDC" w:rsidP="00D471E6">
            <w:pPr>
              <w:spacing w:line="276" w:lineRule="auto"/>
              <w:jc w:val="center"/>
              <w:rPr>
                <w:sz w:val="24"/>
                <w:szCs w:val="24"/>
              </w:rPr>
            </w:pPr>
            <w:r w:rsidRPr="00F16FF0">
              <w:rPr>
                <w:sz w:val="24"/>
                <w:szCs w:val="24"/>
              </w:rPr>
              <w:t>мест</w:t>
            </w:r>
          </w:p>
        </w:tc>
        <w:tc>
          <w:tcPr>
            <w:tcW w:w="1041" w:type="dxa"/>
          </w:tcPr>
          <w:p w:rsidR="00AC2CDC" w:rsidRPr="00F16FF0" w:rsidRDefault="00AC2CDC" w:rsidP="00D471E6">
            <w:pPr>
              <w:spacing w:line="276" w:lineRule="auto"/>
              <w:jc w:val="center"/>
              <w:rPr>
                <w:sz w:val="24"/>
                <w:szCs w:val="24"/>
              </w:rPr>
            </w:pPr>
            <w:r w:rsidRPr="00F16FF0">
              <w:rPr>
                <w:sz w:val="24"/>
                <w:szCs w:val="24"/>
              </w:rPr>
              <w:t>54</w:t>
            </w:r>
          </w:p>
        </w:tc>
        <w:tc>
          <w:tcPr>
            <w:tcW w:w="1220" w:type="dxa"/>
          </w:tcPr>
          <w:p w:rsidR="00AC2CDC" w:rsidRPr="00F16FF0" w:rsidRDefault="00AC2CDC" w:rsidP="00D471E6">
            <w:pPr>
              <w:spacing w:line="276" w:lineRule="auto"/>
              <w:jc w:val="center"/>
              <w:rPr>
                <w:sz w:val="24"/>
                <w:szCs w:val="24"/>
              </w:rPr>
            </w:pPr>
            <w:r w:rsidRPr="00F16FF0">
              <w:rPr>
                <w:sz w:val="24"/>
                <w:szCs w:val="24"/>
              </w:rPr>
              <w:t>6</w:t>
            </w:r>
          </w:p>
        </w:tc>
        <w:tc>
          <w:tcPr>
            <w:tcW w:w="1031" w:type="dxa"/>
          </w:tcPr>
          <w:p w:rsidR="00AC2CDC" w:rsidRPr="00F16FF0" w:rsidRDefault="00AC2CDC" w:rsidP="00D471E6">
            <w:pPr>
              <w:spacing w:line="276" w:lineRule="auto"/>
              <w:jc w:val="center"/>
              <w:rPr>
                <w:sz w:val="24"/>
                <w:szCs w:val="24"/>
              </w:rPr>
            </w:pPr>
            <w:r w:rsidRPr="00F16FF0">
              <w:rPr>
                <w:sz w:val="24"/>
                <w:szCs w:val="24"/>
              </w:rPr>
              <w:t>116</w:t>
            </w:r>
          </w:p>
        </w:tc>
        <w:tc>
          <w:tcPr>
            <w:tcW w:w="1661" w:type="dxa"/>
          </w:tcPr>
          <w:p w:rsidR="00AC2CDC" w:rsidRPr="00F16FF0" w:rsidRDefault="00AC2CDC" w:rsidP="00D471E6">
            <w:pPr>
              <w:spacing w:line="276" w:lineRule="auto"/>
              <w:jc w:val="center"/>
              <w:rPr>
                <w:sz w:val="24"/>
                <w:szCs w:val="24"/>
              </w:rPr>
            </w:pPr>
            <w:r w:rsidRPr="00F16FF0">
              <w:rPr>
                <w:sz w:val="24"/>
                <w:szCs w:val="24"/>
              </w:rPr>
              <w:t>46,6</w:t>
            </w:r>
          </w:p>
        </w:tc>
      </w:tr>
      <w:tr w:rsidR="00AC2CDC" w:rsidRPr="00F16FF0" w:rsidTr="002E11DA">
        <w:trPr>
          <w:trHeight w:val="540"/>
          <w:jc w:val="center"/>
        </w:trPr>
        <w:tc>
          <w:tcPr>
            <w:tcW w:w="589" w:type="dxa"/>
          </w:tcPr>
          <w:p w:rsidR="00AC2CDC" w:rsidRPr="00F16FF0" w:rsidRDefault="00AC2CDC" w:rsidP="00D471E6">
            <w:pPr>
              <w:spacing w:line="276" w:lineRule="auto"/>
              <w:jc w:val="center"/>
              <w:rPr>
                <w:sz w:val="24"/>
                <w:szCs w:val="24"/>
              </w:rPr>
            </w:pPr>
            <w:r w:rsidRPr="00F16FF0">
              <w:rPr>
                <w:sz w:val="24"/>
                <w:szCs w:val="24"/>
              </w:rPr>
              <w:t>23</w:t>
            </w:r>
          </w:p>
        </w:tc>
        <w:tc>
          <w:tcPr>
            <w:tcW w:w="3429" w:type="dxa"/>
          </w:tcPr>
          <w:p w:rsidR="00AC2CDC" w:rsidRPr="00F16FF0" w:rsidRDefault="00AC2CDC" w:rsidP="00D471E6">
            <w:pPr>
              <w:spacing w:line="276" w:lineRule="auto"/>
              <w:rPr>
                <w:sz w:val="24"/>
                <w:szCs w:val="24"/>
              </w:rPr>
            </w:pPr>
            <w:r w:rsidRPr="00F16FF0">
              <w:rPr>
                <w:sz w:val="24"/>
                <w:szCs w:val="24"/>
              </w:rPr>
              <w:t xml:space="preserve"> Пожарное депо</w:t>
            </w:r>
          </w:p>
        </w:tc>
        <w:tc>
          <w:tcPr>
            <w:tcW w:w="1270" w:type="dxa"/>
          </w:tcPr>
          <w:p w:rsidR="00AC2CDC" w:rsidRPr="00F16FF0" w:rsidRDefault="00AC2CDC" w:rsidP="00D471E6">
            <w:pPr>
              <w:spacing w:line="276" w:lineRule="auto"/>
              <w:jc w:val="center"/>
              <w:rPr>
                <w:sz w:val="24"/>
                <w:szCs w:val="24"/>
                <w:u w:val="single"/>
              </w:rPr>
            </w:pPr>
            <w:r w:rsidRPr="00F16FF0">
              <w:rPr>
                <w:sz w:val="24"/>
                <w:szCs w:val="24"/>
                <w:u w:val="single"/>
              </w:rPr>
              <w:t>депо</w:t>
            </w:r>
          </w:p>
          <w:p w:rsidR="00AC2CDC" w:rsidRPr="00F16FF0" w:rsidRDefault="00AC2CDC" w:rsidP="00D471E6">
            <w:pPr>
              <w:spacing w:line="276" w:lineRule="auto"/>
              <w:jc w:val="center"/>
              <w:rPr>
                <w:sz w:val="24"/>
                <w:szCs w:val="24"/>
              </w:rPr>
            </w:pPr>
            <w:r w:rsidRPr="00F16FF0">
              <w:rPr>
                <w:sz w:val="24"/>
                <w:szCs w:val="24"/>
              </w:rPr>
              <w:t>а/м</w:t>
            </w:r>
          </w:p>
        </w:tc>
        <w:tc>
          <w:tcPr>
            <w:tcW w:w="1041" w:type="dxa"/>
          </w:tcPr>
          <w:p w:rsidR="00AC2CDC" w:rsidRPr="00F16FF0" w:rsidRDefault="00AC2CDC" w:rsidP="00D471E6">
            <w:pPr>
              <w:spacing w:line="276" w:lineRule="auto"/>
              <w:jc w:val="center"/>
              <w:rPr>
                <w:sz w:val="24"/>
                <w:szCs w:val="24"/>
                <w:u w:val="single"/>
              </w:rPr>
            </w:pPr>
            <w:r w:rsidRPr="00F16FF0">
              <w:rPr>
                <w:sz w:val="24"/>
                <w:szCs w:val="24"/>
                <w:u w:val="single"/>
              </w:rPr>
              <w:t>1 депо</w:t>
            </w:r>
          </w:p>
          <w:p w:rsidR="00AC2CDC" w:rsidRPr="00F16FF0" w:rsidRDefault="00AC2CDC" w:rsidP="00D471E6">
            <w:pPr>
              <w:spacing w:line="276" w:lineRule="auto"/>
              <w:jc w:val="center"/>
              <w:rPr>
                <w:sz w:val="24"/>
                <w:szCs w:val="24"/>
              </w:rPr>
            </w:pPr>
            <w:r w:rsidRPr="00F16FF0">
              <w:rPr>
                <w:sz w:val="24"/>
                <w:szCs w:val="24"/>
              </w:rPr>
              <w:t>1*7а/м</w:t>
            </w:r>
          </w:p>
        </w:tc>
        <w:tc>
          <w:tcPr>
            <w:tcW w:w="1220" w:type="dxa"/>
          </w:tcPr>
          <w:p w:rsidR="00AC2CDC" w:rsidRPr="00F16FF0" w:rsidRDefault="00AC2CDC" w:rsidP="00D471E6">
            <w:pPr>
              <w:spacing w:line="276" w:lineRule="auto"/>
              <w:jc w:val="center"/>
              <w:rPr>
                <w:sz w:val="24"/>
                <w:szCs w:val="24"/>
                <w:u w:val="single"/>
              </w:rPr>
            </w:pPr>
            <w:r w:rsidRPr="00F16FF0">
              <w:rPr>
                <w:sz w:val="24"/>
                <w:szCs w:val="24"/>
                <w:u w:val="single"/>
              </w:rPr>
              <w:t>1 депо</w:t>
            </w:r>
          </w:p>
          <w:p w:rsidR="00AC2CDC" w:rsidRPr="00F16FF0" w:rsidRDefault="00AC2CDC" w:rsidP="00D471E6">
            <w:pPr>
              <w:spacing w:line="276" w:lineRule="auto"/>
              <w:jc w:val="center"/>
              <w:rPr>
                <w:sz w:val="24"/>
                <w:szCs w:val="24"/>
              </w:rPr>
            </w:pPr>
            <w:r w:rsidRPr="00F16FF0">
              <w:rPr>
                <w:sz w:val="24"/>
                <w:szCs w:val="24"/>
              </w:rPr>
              <w:t>1*6а/м на 5-20 тыс.нас.</w:t>
            </w:r>
          </w:p>
        </w:tc>
        <w:tc>
          <w:tcPr>
            <w:tcW w:w="1031" w:type="dxa"/>
          </w:tcPr>
          <w:p w:rsidR="00AC2CDC" w:rsidRPr="00F16FF0" w:rsidRDefault="00AC2CDC" w:rsidP="00D471E6">
            <w:pPr>
              <w:spacing w:line="276" w:lineRule="auto"/>
              <w:jc w:val="center"/>
              <w:rPr>
                <w:sz w:val="24"/>
                <w:szCs w:val="24"/>
                <w:u w:val="single"/>
              </w:rPr>
            </w:pPr>
            <w:r w:rsidRPr="00F16FF0">
              <w:rPr>
                <w:sz w:val="24"/>
                <w:szCs w:val="24"/>
                <w:u w:val="single"/>
              </w:rPr>
              <w:t>1 депо</w:t>
            </w:r>
          </w:p>
          <w:p w:rsidR="00AC2CDC" w:rsidRPr="00F16FF0" w:rsidRDefault="00AC2CDC" w:rsidP="00D471E6">
            <w:pPr>
              <w:spacing w:line="276" w:lineRule="auto"/>
              <w:jc w:val="center"/>
              <w:rPr>
                <w:sz w:val="24"/>
                <w:szCs w:val="24"/>
              </w:rPr>
            </w:pPr>
            <w:r w:rsidRPr="00F16FF0">
              <w:rPr>
                <w:sz w:val="24"/>
                <w:szCs w:val="24"/>
              </w:rPr>
              <w:t>1*6а/м</w:t>
            </w:r>
          </w:p>
        </w:tc>
        <w:tc>
          <w:tcPr>
            <w:tcW w:w="1661" w:type="dxa"/>
          </w:tcPr>
          <w:p w:rsidR="00AC2CDC" w:rsidRPr="00F16FF0" w:rsidRDefault="00AC2CDC" w:rsidP="00D471E6">
            <w:pPr>
              <w:spacing w:line="276" w:lineRule="auto"/>
              <w:jc w:val="center"/>
              <w:rPr>
                <w:sz w:val="24"/>
                <w:szCs w:val="24"/>
              </w:rPr>
            </w:pPr>
            <w:r w:rsidRPr="00F16FF0">
              <w:rPr>
                <w:sz w:val="24"/>
                <w:szCs w:val="24"/>
              </w:rPr>
              <w:t>116,7</w:t>
            </w:r>
          </w:p>
        </w:tc>
      </w:tr>
      <w:tr w:rsidR="00AC2CDC" w:rsidRPr="00F16FF0" w:rsidTr="002E11DA">
        <w:trPr>
          <w:trHeight w:val="287"/>
          <w:jc w:val="center"/>
        </w:trPr>
        <w:tc>
          <w:tcPr>
            <w:tcW w:w="589" w:type="dxa"/>
          </w:tcPr>
          <w:p w:rsidR="00AC2CDC" w:rsidRPr="00F16FF0" w:rsidRDefault="00AC2CDC" w:rsidP="00D471E6">
            <w:pPr>
              <w:spacing w:line="276" w:lineRule="auto"/>
              <w:jc w:val="center"/>
              <w:rPr>
                <w:sz w:val="24"/>
                <w:szCs w:val="24"/>
              </w:rPr>
            </w:pPr>
            <w:r w:rsidRPr="00F16FF0">
              <w:rPr>
                <w:sz w:val="24"/>
                <w:szCs w:val="24"/>
              </w:rPr>
              <w:t>24</w:t>
            </w:r>
          </w:p>
        </w:tc>
        <w:tc>
          <w:tcPr>
            <w:tcW w:w="3429" w:type="dxa"/>
          </w:tcPr>
          <w:p w:rsidR="00AC2CDC" w:rsidRPr="00F16FF0" w:rsidRDefault="00AC2CDC" w:rsidP="00D471E6">
            <w:pPr>
              <w:spacing w:line="276" w:lineRule="auto"/>
              <w:rPr>
                <w:sz w:val="24"/>
                <w:szCs w:val="24"/>
              </w:rPr>
            </w:pPr>
          </w:p>
        </w:tc>
        <w:tc>
          <w:tcPr>
            <w:tcW w:w="1270" w:type="dxa"/>
          </w:tcPr>
          <w:p w:rsidR="00AC2CDC" w:rsidRPr="00F16FF0" w:rsidRDefault="00AC2CDC" w:rsidP="00D471E6">
            <w:pPr>
              <w:spacing w:line="276" w:lineRule="auto"/>
              <w:jc w:val="center"/>
              <w:rPr>
                <w:sz w:val="24"/>
                <w:szCs w:val="24"/>
              </w:rPr>
            </w:pPr>
          </w:p>
        </w:tc>
        <w:tc>
          <w:tcPr>
            <w:tcW w:w="1041" w:type="dxa"/>
          </w:tcPr>
          <w:p w:rsidR="00AC2CDC" w:rsidRPr="00F16FF0" w:rsidRDefault="00AC2CDC" w:rsidP="00D471E6">
            <w:pPr>
              <w:spacing w:line="276" w:lineRule="auto"/>
              <w:jc w:val="center"/>
              <w:rPr>
                <w:sz w:val="24"/>
                <w:szCs w:val="24"/>
              </w:rPr>
            </w:pPr>
          </w:p>
        </w:tc>
        <w:tc>
          <w:tcPr>
            <w:tcW w:w="1220" w:type="dxa"/>
          </w:tcPr>
          <w:p w:rsidR="00AC2CDC" w:rsidRPr="00F16FF0" w:rsidRDefault="00AC2CDC" w:rsidP="00D471E6">
            <w:pPr>
              <w:spacing w:line="276" w:lineRule="auto"/>
              <w:jc w:val="center"/>
              <w:rPr>
                <w:sz w:val="24"/>
                <w:szCs w:val="24"/>
              </w:rPr>
            </w:pPr>
          </w:p>
        </w:tc>
        <w:tc>
          <w:tcPr>
            <w:tcW w:w="1031" w:type="dxa"/>
          </w:tcPr>
          <w:p w:rsidR="00AC2CDC" w:rsidRPr="00F16FF0" w:rsidRDefault="00AC2CDC" w:rsidP="00D471E6">
            <w:pPr>
              <w:spacing w:line="276" w:lineRule="auto"/>
              <w:jc w:val="center"/>
              <w:rPr>
                <w:sz w:val="24"/>
                <w:szCs w:val="24"/>
              </w:rPr>
            </w:pPr>
          </w:p>
        </w:tc>
        <w:tc>
          <w:tcPr>
            <w:tcW w:w="1661" w:type="dxa"/>
          </w:tcPr>
          <w:p w:rsidR="00AC2CDC" w:rsidRPr="00F16FF0" w:rsidRDefault="00AC2CDC" w:rsidP="00D471E6">
            <w:pPr>
              <w:spacing w:line="276" w:lineRule="auto"/>
              <w:jc w:val="center"/>
              <w:rPr>
                <w:sz w:val="24"/>
                <w:szCs w:val="24"/>
              </w:rPr>
            </w:pPr>
          </w:p>
        </w:tc>
      </w:tr>
    </w:tbl>
    <w:p w:rsidR="00F16FF0" w:rsidRDefault="00F16FF0" w:rsidP="00D471E6">
      <w:pPr>
        <w:spacing w:line="276" w:lineRule="auto"/>
        <w:ind w:firstLine="708"/>
        <w:jc w:val="both"/>
        <w:rPr>
          <w:sz w:val="24"/>
          <w:szCs w:val="24"/>
        </w:rPr>
      </w:pPr>
    </w:p>
    <w:p w:rsidR="003B77CE" w:rsidRDefault="003B77CE" w:rsidP="00D471E6">
      <w:pPr>
        <w:spacing w:line="276" w:lineRule="auto"/>
        <w:ind w:firstLine="708"/>
        <w:jc w:val="both"/>
        <w:rPr>
          <w:sz w:val="24"/>
          <w:szCs w:val="24"/>
        </w:rPr>
      </w:pPr>
    </w:p>
    <w:p w:rsidR="003B77CE" w:rsidRPr="00F16FF0" w:rsidRDefault="003B77CE" w:rsidP="00D471E6">
      <w:pPr>
        <w:spacing w:line="276" w:lineRule="auto"/>
        <w:ind w:firstLine="708"/>
        <w:jc w:val="both"/>
        <w:rPr>
          <w:sz w:val="24"/>
          <w:szCs w:val="24"/>
        </w:rPr>
        <w:sectPr w:rsidR="003B77CE" w:rsidRPr="00F16FF0" w:rsidSect="00A972AB">
          <w:type w:val="nextColumn"/>
          <w:pgSz w:w="11909" w:h="16834"/>
          <w:pgMar w:top="1134" w:right="851" w:bottom="1134" w:left="1134" w:header="720" w:footer="720" w:gutter="0"/>
          <w:cols w:space="60"/>
          <w:noEndnote/>
        </w:sectPr>
      </w:pPr>
    </w:p>
    <w:p w:rsidR="00F16FF0" w:rsidRPr="00F16FF0" w:rsidRDefault="005C3217" w:rsidP="00D471E6">
      <w:pPr>
        <w:spacing w:line="276" w:lineRule="auto"/>
        <w:ind w:firstLine="708"/>
        <w:jc w:val="center"/>
        <w:rPr>
          <w:sz w:val="24"/>
          <w:szCs w:val="24"/>
        </w:rPr>
      </w:pPr>
      <w:r w:rsidRPr="005C3217">
        <w:rPr>
          <w:sz w:val="24"/>
          <w:szCs w:val="24"/>
        </w:rPr>
        <w:lastRenderedPageBreak/>
        <w:t>Таблица</w:t>
      </w:r>
      <w:r w:rsidR="002E11DA">
        <w:rPr>
          <w:sz w:val="24"/>
          <w:szCs w:val="24"/>
        </w:rPr>
        <w:t>25</w:t>
      </w:r>
      <w:r>
        <w:rPr>
          <w:sz w:val="24"/>
          <w:szCs w:val="24"/>
        </w:rPr>
        <w:t xml:space="preserve"> - </w:t>
      </w:r>
      <w:r w:rsidR="00F16FF0" w:rsidRPr="00F16FF0">
        <w:rPr>
          <w:sz w:val="24"/>
          <w:szCs w:val="24"/>
        </w:rPr>
        <w:t>Строительный объем объектов культурно-бытового обслуживания в разрезе жилых образований. Современное состояние</w:t>
      </w:r>
    </w:p>
    <w:tbl>
      <w:tblPr>
        <w:tblW w:w="1513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962"/>
        <w:gridCol w:w="1286"/>
        <w:gridCol w:w="876"/>
        <w:gridCol w:w="876"/>
        <w:gridCol w:w="876"/>
        <w:gridCol w:w="1200"/>
        <w:gridCol w:w="876"/>
        <w:gridCol w:w="876"/>
        <w:gridCol w:w="840"/>
        <w:gridCol w:w="810"/>
        <w:gridCol w:w="992"/>
        <w:gridCol w:w="1134"/>
        <w:gridCol w:w="992"/>
      </w:tblGrid>
      <w:tr w:rsidR="00F16FF0" w:rsidRPr="005C3217" w:rsidTr="005C3217">
        <w:trPr>
          <w:trHeight w:val="255"/>
        </w:trPr>
        <w:tc>
          <w:tcPr>
            <w:tcW w:w="540" w:type="dxa"/>
            <w:vMerge w:val="restart"/>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 п/п</w:t>
            </w:r>
          </w:p>
        </w:tc>
        <w:tc>
          <w:tcPr>
            <w:tcW w:w="2962" w:type="dxa"/>
            <w:vMerge w:val="restart"/>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Группы объектов обслуживания</w:t>
            </w:r>
          </w:p>
        </w:tc>
        <w:tc>
          <w:tcPr>
            <w:tcW w:w="8516" w:type="dxa"/>
            <w:gridSpan w:val="9"/>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Строительный объем, м</w:t>
            </w:r>
            <w:r w:rsidRPr="005C3217">
              <w:rPr>
                <w:sz w:val="22"/>
                <w:szCs w:val="22"/>
                <w:vertAlign w:val="superscript"/>
              </w:rPr>
              <w:t>3</w:t>
            </w:r>
          </w:p>
        </w:tc>
        <w:tc>
          <w:tcPr>
            <w:tcW w:w="992" w:type="dxa"/>
            <w:vMerge w:val="restart"/>
            <w:shd w:val="clear" w:color="auto" w:fill="auto"/>
          </w:tcPr>
          <w:p w:rsidR="00F16FF0" w:rsidRPr="005C3217" w:rsidRDefault="00F16FF0" w:rsidP="00D471E6">
            <w:pPr>
              <w:spacing w:line="276" w:lineRule="auto"/>
              <w:jc w:val="center"/>
              <w:rPr>
                <w:sz w:val="22"/>
                <w:szCs w:val="22"/>
              </w:rPr>
            </w:pPr>
            <w:r w:rsidRPr="005C3217">
              <w:rPr>
                <w:sz w:val="22"/>
                <w:szCs w:val="22"/>
              </w:rPr>
              <w:t>Вне жилых образований</w:t>
            </w:r>
          </w:p>
        </w:tc>
        <w:tc>
          <w:tcPr>
            <w:tcW w:w="1134" w:type="dxa"/>
            <w:vMerge w:val="restart"/>
          </w:tcPr>
          <w:p w:rsidR="00F16FF0" w:rsidRPr="005C3217" w:rsidRDefault="00F16FF0" w:rsidP="00D471E6">
            <w:pPr>
              <w:spacing w:line="276" w:lineRule="auto"/>
              <w:jc w:val="center"/>
              <w:rPr>
                <w:sz w:val="22"/>
                <w:szCs w:val="22"/>
              </w:rPr>
            </w:pPr>
            <w:r w:rsidRPr="005C3217">
              <w:rPr>
                <w:sz w:val="22"/>
                <w:szCs w:val="22"/>
              </w:rPr>
              <w:t>Всего по городу</w:t>
            </w:r>
          </w:p>
        </w:tc>
        <w:tc>
          <w:tcPr>
            <w:tcW w:w="992" w:type="dxa"/>
            <w:vMerge w:val="restart"/>
          </w:tcPr>
          <w:p w:rsidR="00F16FF0" w:rsidRPr="005C3217" w:rsidRDefault="00F16FF0" w:rsidP="00D471E6">
            <w:pPr>
              <w:spacing w:line="276" w:lineRule="auto"/>
              <w:jc w:val="center"/>
              <w:rPr>
                <w:sz w:val="22"/>
                <w:szCs w:val="22"/>
              </w:rPr>
            </w:pPr>
            <w:r w:rsidRPr="005C3217">
              <w:rPr>
                <w:sz w:val="22"/>
                <w:szCs w:val="22"/>
              </w:rPr>
              <w:t>%%</w:t>
            </w:r>
          </w:p>
        </w:tc>
      </w:tr>
      <w:tr w:rsidR="00F16FF0" w:rsidRPr="005C3217" w:rsidTr="005C3217">
        <w:trPr>
          <w:trHeight w:val="510"/>
        </w:trPr>
        <w:tc>
          <w:tcPr>
            <w:tcW w:w="540" w:type="dxa"/>
            <w:vMerge/>
            <w:tcMar>
              <w:left w:w="28" w:type="dxa"/>
              <w:right w:w="28" w:type="dxa"/>
            </w:tcMar>
          </w:tcPr>
          <w:p w:rsidR="00F16FF0" w:rsidRPr="005C3217" w:rsidRDefault="00F16FF0" w:rsidP="00D471E6">
            <w:pPr>
              <w:spacing w:line="276" w:lineRule="auto"/>
              <w:jc w:val="center"/>
              <w:rPr>
                <w:sz w:val="22"/>
                <w:szCs w:val="22"/>
              </w:rPr>
            </w:pPr>
          </w:p>
        </w:tc>
        <w:tc>
          <w:tcPr>
            <w:tcW w:w="2962" w:type="dxa"/>
            <w:vMerge/>
            <w:tcMar>
              <w:left w:w="28" w:type="dxa"/>
              <w:right w:w="28" w:type="dxa"/>
            </w:tcMar>
          </w:tcPr>
          <w:p w:rsidR="00F16FF0" w:rsidRPr="005C3217" w:rsidRDefault="00F16FF0" w:rsidP="00D471E6">
            <w:pPr>
              <w:spacing w:line="276" w:lineRule="auto"/>
              <w:jc w:val="center"/>
              <w:rPr>
                <w:sz w:val="22"/>
                <w:szCs w:val="22"/>
              </w:rPr>
            </w:pPr>
          </w:p>
        </w:tc>
        <w:tc>
          <w:tcPr>
            <w:tcW w:w="128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Аэропорт</w:t>
            </w:r>
          </w:p>
        </w:tc>
        <w:tc>
          <w:tcPr>
            <w:tcW w:w="2628" w:type="dxa"/>
            <w:gridSpan w:val="3"/>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Западный</w:t>
            </w:r>
          </w:p>
        </w:tc>
        <w:tc>
          <w:tcPr>
            <w:tcW w:w="2952" w:type="dxa"/>
            <w:gridSpan w:val="3"/>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Центральный</w:t>
            </w:r>
          </w:p>
        </w:tc>
        <w:tc>
          <w:tcPr>
            <w:tcW w:w="1650" w:type="dxa"/>
            <w:gridSpan w:val="2"/>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Восточный</w:t>
            </w:r>
          </w:p>
        </w:tc>
        <w:tc>
          <w:tcPr>
            <w:tcW w:w="992" w:type="dxa"/>
            <w:vMerge/>
            <w:shd w:val="clear" w:color="auto" w:fill="auto"/>
            <w:tcMar>
              <w:left w:w="28" w:type="dxa"/>
              <w:right w:w="28" w:type="dxa"/>
            </w:tcMar>
          </w:tcPr>
          <w:p w:rsidR="00F16FF0" w:rsidRPr="005C3217" w:rsidRDefault="00F16FF0" w:rsidP="00D471E6">
            <w:pPr>
              <w:spacing w:line="276" w:lineRule="auto"/>
              <w:jc w:val="center"/>
              <w:rPr>
                <w:sz w:val="22"/>
                <w:szCs w:val="22"/>
              </w:rPr>
            </w:pPr>
          </w:p>
        </w:tc>
        <w:tc>
          <w:tcPr>
            <w:tcW w:w="1134" w:type="dxa"/>
            <w:vMerge/>
            <w:tcMar>
              <w:left w:w="28" w:type="dxa"/>
              <w:right w:w="28" w:type="dxa"/>
            </w:tcMar>
          </w:tcPr>
          <w:p w:rsidR="00F16FF0" w:rsidRPr="005C3217" w:rsidRDefault="00F16FF0" w:rsidP="00D471E6">
            <w:pPr>
              <w:spacing w:line="276" w:lineRule="auto"/>
              <w:jc w:val="center"/>
              <w:rPr>
                <w:sz w:val="22"/>
                <w:szCs w:val="22"/>
              </w:rPr>
            </w:pPr>
          </w:p>
        </w:tc>
        <w:tc>
          <w:tcPr>
            <w:tcW w:w="992" w:type="dxa"/>
            <w:vMerge/>
            <w:tcMar>
              <w:left w:w="28" w:type="dxa"/>
              <w:right w:w="28" w:type="dxa"/>
            </w:tcMar>
          </w:tcPr>
          <w:p w:rsidR="00F16FF0" w:rsidRPr="005C3217" w:rsidRDefault="00F16FF0" w:rsidP="00D471E6">
            <w:pPr>
              <w:spacing w:line="276" w:lineRule="auto"/>
              <w:jc w:val="center"/>
              <w:rPr>
                <w:sz w:val="22"/>
                <w:szCs w:val="22"/>
              </w:rPr>
            </w:pPr>
          </w:p>
        </w:tc>
      </w:tr>
      <w:tr w:rsidR="00F16FF0" w:rsidRPr="005C3217" w:rsidTr="005C3217">
        <w:trPr>
          <w:trHeight w:val="510"/>
        </w:trPr>
        <w:tc>
          <w:tcPr>
            <w:tcW w:w="540" w:type="dxa"/>
            <w:vMerge/>
            <w:tcMar>
              <w:left w:w="28" w:type="dxa"/>
              <w:right w:w="28" w:type="dxa"/>
            </w:tcMar>
          </w:tcPr>
          <w:p w:rsidR="00F16FF0" w:rsidRPr="005C3217" w:rsidRDefault="00F16FF0" w:rsidP="00D471E6">
            <w:pPr>
              <w:spacing w:line="276" w:lineRule="auto"/>
              <w:jc w:val="center"/>
              <w:rPr>
                <w:sz w:val="22"/>
                <w:szCs w:val="22"/>
              </w:rPr>
            </w:pPr>
          </w:p>
        </w:tc>
        <w:tc>
          <w:tcPr>
            <w:tcW w:w="2962" w:type="dxa"/>
            <w:vMerge/>
            <w:tcMar>
              <w:left w:w="28" w:type="dxa"/>
              <w:right w:w="28" w:type="dxa"/>
            </w:tcMar>
          </w:tcPr>
          <w:p w:rsidR="00F16FF0" w:rsidRPr="005C3217" w:rsidRDefault="00F16FF0" w:rsidP="00D471E6">
            <w:pPr>
              <w:spacing w:line="276" w:lineRule="auto"/>
              <w:jc w:val="center"/>
              <w:rPr>
                <w:sz w:val="22"/>
                <w:szCs w:val="22"/>
              </w:rPr>
            </w:pPr>
          </w:p>
        </w:tc>
        <w:tc>
          <w:tcPr>
            <w:tcW w:w="128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А1</w:t>
            </w:r>
          </w:p>
          <w:p w:rsidR="00F16FF0" w:rsidRPr="005C3217" w:rsidRDefault="00F16FF0" w:rsidP="00D471E6">
            <w:pPr>
              <w:spacing w:line="276" w:lineRule="auto"/>
              <w:jc w:val="center"/>
              <w:rPr>
                <w:sz w:val="22"/>
                <w:szCs w:val="22"/>
              </w:rPr>
            </w:pP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З1</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З2</w:t>
            </w:r>
          </w:p>
        </w:tc>
        <w:tc>
          <w:tcPr>
            <w:tcW w:w="876"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З3</w:t>
            </w:r>
          </w:p>
        </w:tc>
        <w:tc>
          <w:tcPr>
            <w:tcW w:w="1200"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Ц1</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Ц2</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Ц3</w:t>
            </w:r>
          </w:p>
        </w:tc>
        <w:tc>
          <w:tcPr>
            <w:tcW w:w="8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В1</w:t>
            </w:r>
          </w:p>
        </w:tc>
        <w:tc>
          <w:tcPr>
            <w:tcW w:w="81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В2</w:t>
            </w:r>
          </w:p>
        </w:tc>
        <w:tc>
          <w:tcPr>
            <w:tcW w:w="992" w:type="dxa"/>
            <w:vMerge/>
            <w:shd w:val="clear" w:color="auto" w:fill="auto"/>
            <w:tcMar>
              <w:left w:w="28" w:type="dxa"/>
              <w:right w:w="28" w:type="dxa"/>
            </w:tcMar>
          </w:tcPr>
          <w:p w:rsidR="00F16FF0" w:rsidRPr="005C3217" w:rsidRDefault="00F16FF0" w:rsidP="00D471E6">
            <w:pPr>
              <w:spacing w:line="276" w:lineRule="auto"/>
              <w:jc w:val="center"/>
              <w:rPr>
                <w:sz w:val="22"/>
                <w:szCs w:val="22"/>
              </w:rPr>
            </w:pPr>
          </w:p>
        </w:tc>
        <w:tc>
          <w:tcPr>
            <w:tcW w:w="1134" w:type="dxa"/>
            <w:vMerge/>
            <w:tcMar>
              <w:left w:w="28" w:type="dxa"/>
              <w:right w:w="28" w:type="dxa"/>
            </w:tcMar>
          </w:tcPr>
          <w:p w:rsidR="00F16FF0" w:rsidRPr="005C3217" w:rsidRDefault="00F16FF0" w:rsidP="00D471E6">
            <w:pPr>
              <w:spacing w:line="276" w:lineRule="auto"/>
              <w:jc w:val="center"/>
              <w:rPr>
                <w:sz w:val="22"/>
                <w:szCs w:val="22"/>
              </w:rPr>
            </w:pPr>
          </w:p>
        </w:tc>
        <w:tc>
          <w:tcPr>
            <w:tcW w:w="992" w:type="dxa"/>
            <w:vMerge/>
            <w:tcMar>
              <w:left w:w="28" w:type="dxa"/>
              <w:right w:w="28" w:type="dxa"/>
            </w:tcMar>
          </w:tcPr>
          <w:p w:rsidR="00F16FF0" w:rsidRPr="005C3217" w:rsidRDefault="00F16FF0" w:rsidP="00D471E6">
            <w:pPr>
              <w:spacing w:line="276" w:lineRule="auto"/>
              <w:jc w:val="center"/>
              <w:rPr>
                <w:sz w:val="22"/>
                <w:szCs w:val="22"/>
              </w:rPr>
            </w:pPr>
          </w:p>
        </w:tc>
      </w:tr>
      <w:tr w:rsidR="00F16FF0" w:rsidRPr="005C3217" w:rsidTr="005C3217">
        <w:trPr>
          <w:trHeight w:val="255"/>
        </w:trPr>
        <w:tc>
          <w:tcPr>
            <w:tcW w:w="5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w:t>
            </w:r>
          </w:p>
        </w:tc>
        <w:tc>
          <w:tcPr>
            <w:tcW w:w="2962" w:type="dxa"/>
            <w:shd w:val="clear" w:color="auto" w:fill="auto"/>
            <w:tcMar>
              <w:left w:w="28" w:type="dxa"/>
              <w:right w:w="28" w:type="dxa"/>
            </w:tcMar>
          </w:tcPr>
          <w:p w:rsidR="00F16FF0" w:rsidRPr="005C3217" w:rsidRDefault="00F16FF0" w:rsidP="00D471E6">
            <w:pPr>
              <w:spacing w:line="276" w:lineRule="auto"/>
              <w:rPr>
                <w:sz w:val="22"/>
                <w:szCs w:val="22"/>
              </w:rPr>
            </w:pPr>
            <w:r w:rsidRPr="005C3217">
              <w:rPr>
                <w:sz w:val="22"/>
                <w:szCs w:val="22"/>
              </w:rPr>
              <w:t>Школы</w:t>
            </w:r>
          </w:p>
        </w:tc>
        <w:tc>
          <w:tcPr>
            <w:tcW w:w="128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2682</w:t>
            </w:r>
          </w:p>
        </w:tc>
        <w:tc>
          <w:tcPr>
            <w:tcW w:w="876"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1200"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24386</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13240</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4347</w:t>
            </w:r>
          </w:p>
        </w:tc>
        <w:tc>
          <w:tcPr>
            <w:tcW w:w="8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4050</w:t>
            </w:r>
          </w:p>
        </w:tc>
        <w:tc>
          <w:tcPr>
            <w:tcW w:w="81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4393</w:t>
            </w:r>
          </w:p>
        </w:tc>
        <w:tc>
          <w:tcPr>
            <w:tcW w:w="1134"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53098</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15,1</w:t>
            </w:r>
          </w:p>
        </w:tc>
      </w:tr>
      <w:tr w:rsidR="00F16FF0" w:rsidRPr="005C3217" w:rsidTr="005C3217">
        <w:trPr>
          <w:trHeight w:val="255"/>
        </w:trPr>
        <w:tc>
          <w:tcPr>
            <w:tcW w:w="5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2</w:t>
            </w:r>
          </w:p>
        </w:tc>
        <w:tc>
          <w:tcPr>
            <w:tcW w:w="2962" w:type="dxa"/>
            <w:shd w:val="clear" w:color="auto" w:fill="auto"/>
            <w:tcMar>
              <w:left w:w="28" w:type="dxa"/>
              <w:right w:w="28" w:type="dxa"/>
            </w:tcMar>
          </w:tcPr>
          <w:p w:rsidR="00F16FF0" w:rsidRPr="005C3217" w:rsidRDefault="00F16FF0" w:rsidP="00D471E6">
            <w:pPr>
              <w:spacing w:line="276" w:lineRule="auto"/>
              <w:rPr>
                <w:sz w:val="22"/>
                <w:szCs w:val="22"/>
              </w:rPr>
            </w:pPr>
            <w:r w:rsidRPr="005C3217">
              <w:rPr>
                <w:sz w:val="22"/>
                <w:szCs w:val="22"/>
              </w:rPr>
              <w:t>Енисейская православная гимназия</w:t>
            </w:r>
          </w:p>
        </w:tc>
        <w:tc>
          <w:tcPr>
            <w:tcW w:w="128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1200"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5110</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5110</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1,5</w:t>
            </w:r>
          </w:p>
        </w:tc>
      </w:tr>
      <w:tr w:rsidR="00F16FF0" w:rsidRPr="005C3217" w:rsidTr="005C3217">
        <w:trPr>
          <w:trHeight w:val="255"/>
        </w:trPr>
        <w:tc>
          <w:tcPr>
            <w:tcW w:w="5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3</w:t>
            </w:r>
          </w:p>
        </w:tc>
        <w:tc>
          <w:tcPr>
            <w:tcW w:w="2962" w:type="dxa"/>
            <w:shd w:val="clear" w:color="auto" w:fill="auto"/>
            <w:tcMar>
              <w:left w:w="28" w:type="dxa"/>
              <w:right w:w="28" w:type="dxa"/>
            </w:tcMar>
          </w:tcPr>
          <w:p w:rsidR="00F16FF0" w:rsidRPr="005C3217" w:rsidRDefault="00F16FF0" w:rsidP="00D471E6">
            <w:pPr>
              <w:spacing w:line="276" w:lineRule="auto"/>
              <w:rPr>
                <w:sz w:val="22"/>
                <w:szCs w:val="22"/>
              </w:rPr>
            </w:pPr>
            <w:r w:rsidRPr="005C3217">
              <w:rPr>
                <w:sz w:val="22"/>
                <w:szCs w:val="22"/>
              </w:rPr>
              <w:t>Школа-интернат</w:t>
            </w:r>
          </w:p>
        </w:tc>
        <w:tc>
          <w:tcPr>
            <w:tcW w:w="128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13636</w:t>
            </w:r>
          </w:p>
        </w:tc>
        <w:tc>
          <w:tcPr>
            <w:tcW w:w="1200" w:type="dxa"/>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13636</w:t>
            </w:r>
          </w:p>
        </w:tc>
        <w:tc>
          <w:tcPr>
            <w:tcW w:w="992" w:type="dxa"/>
            <w:shd w:val="clear" w:color="auto" w:fill="auto"/>
            <w:tcMar>
              <w:left w:w="28" w:type="dxa"/>
              <w:right w:w="28" w:type="dxa"/>
            </w:tcMar>
          </w:tcPr>
          <w:p w:rsidR="00F16FF0" w:rsidRPr="005C3217" w:rsidRDefault="00F16FF0" w:rsidP="00D471E6">
            <w:pPr>
              <w:spacing w:line="276" w:lineRule="auto"/>
              <w:jc w:val="center"/>
              <w:rPr>
                <w:sz w:val="22"/>
                <w:szCs w:val="22"/>
              </w:rPr>
            </w:pPr>
            <w:r w:rsidRPr="005C3217">
              <w:rPr>
                <w:sz w:val="22"/>
                <w:szCs w:val="22"/>
              </w:rPr>
              <w:t>3,9</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4</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Детские сады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4150</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1085</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4876</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6221</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2168</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4888</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23388</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6,5</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5</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Внешкольные учреждения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15554</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3402</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18956</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5,4</w:t>
            </w:r>
          </w:p>
        </w:tc>
      </w:tr>
      <w:tr w:rsidR="00AC2CDC" w:rsidRPr="005C3217" w:rsidTr="005C3217">
        <w:trPr>
          <w:trHeight w:val="510"/>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6</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Средне-специальные учебные заведения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7895</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22970</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30865</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8,8</w:t>
            </w:r>
          </w:p>
        </w:tc>
      </w:tr>
      <w:tr w:rsidR="00AC2CDC" w:rsidRPr="005C3217" w:rsidTr="005C3217">
        <w:trPr>
          <w:trHeight w:val="166"/>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7</w:t>
            </w:r>
          </w:p>
        </w:tc>
        <w:tc>
          <w:tcPr>
            <w:tcW w:w="2962" w:type="dxa"/>
            <w:shd w:val="clear" w:color="auto" w:fill="auto"/>
            <w:tcMar>
              <w:left w:w="28" w:type="dxa"/>
              <w:right w:w="28" w:type="dxa"/>
            </w:tcMar>
          </w:tcPr>
          <w:p w:rsidR="00AC2CDC" w:rsidRPr="005C3217" w:rsidRDefault="00AC2CDC" w:rsidP="00D471E6">
            <w:pPr>
              <w:spacing w:line="276" w:lineRule="auto"/>
              <w:rPr>
                <w:i/>
                <w:iCs/>
                <w:sz w:val="22"/>
                <w:szCs w:val="22"/>
              </w:rPr>
            </w:pPr>
            <w:r w:rsidRPr="005C3217">
              <w:rPr>
                <w:i/>
                <w:iCs/>
                <w:sz w:val="22"/>
                <w:szCs w:val="22"/>
              </w:rPr>
              <w:t>Итого объекты образования</w:t>
            </w:r>
          </w:p>
        </w:tc>
        <w:tc>
          <w:tcPr>
            <w:tcW w:w="128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4150</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3840</w:t>
            </w:r>
          </w:p>
        </w:tc>
        <w:tc>
          <w:tcPr>
            <w:tcW w:w="876"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13636</w:t>
            </w:r>
          </w:p>
        </w:tc>
        <w:tc>
          <w:tcPr>
            <w:tcW w:w="1200"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46135</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26011</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7749</w:t>
            </w:r>
          </w:p>
        </w:tc>
        <w:tc>
          <w:tcPr>
            <w:tcW w:w="84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32056</w:t>
            </w:r>
          </w:p>
        </w:tc>
        <w:tc>
          <w:tcPr>
            <w:tcW w:w="81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2930</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9281</w:t>
            </w:r>
          </w:p>
        </w:tc>
        <w:tc>
          <w:tcPr>
            <w:tcW w:w="1134"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145788</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41,5</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i/>
                <w:iCs/>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Поликлиники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8273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2435</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614</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11322</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3,2</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8</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Больницы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15491</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13683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2405</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1584</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33163</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9,4</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9</w:t>
            </w:r>
          </w:p>
        </w:tc>
        <w:tc>
          <w:tcPr>
            <w:tcW w:w="2962" w:type="dxa"/>
            <w:shd w:val="clear" w:color="auto" w:fill="auto"/>
            <w:tcMar>
              <w:left w:w="28" w:type="dxa"/>
              <w:right w:w="28" w:type="dxa"/>
            </w:tcMar>
            <w:vAlign w:val="center"/>
          </w:tcPr>
          <w:p w:rsidR="00AC2CDC" w:rsidRPr="005C3217" w:rsidRDefault="00AC2CDC" w:rsidP="00D471E6">
            <w:pPr>
              <w:spacing w:line="276" w:lineRule="auto"/>
              <w:rPr>
                <w:sz w:val="22"/>
                <w:szCs w:val="22"/>
              </w:rPr>
            </w:pPr>
            <w:r w:rsidRPr="005C3217">
              <w:rPr>
                <w:sz w:val="22"/>
                <w:szCs w:val="22"/>
              </w:rPr>
              <w:t>Аптеки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834</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508</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1342</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0,4</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10</w:t>
            </w:r>
          </w:p>
        </w:tc>
        <w:tc>
          <w:tcPr>
            <w:tcW w:w="2962" w:type="dxa"/>
            <w:shd w:val="clear" w:color="auto" w:fill="auto"/>
            <w:tcMar>
              <w:left w:w="28" w:type="dxa"/>
              <w:right w:w="28" w:type="dxa"/>
            </w:tcMar>
            <w:vAlign w:val="center"/>
          </w:tcPr>
          <w:p w:rsidR="00AC2CDC" w:rsidRPr="005C3217" w:rsidRDefault="00AC2CDC" w:rsidP="00D471E6">
            <w:pPr>
              <w:spacing w:line="276" w:lineRule="auto"/>
              <w:rPr>
                <w:iCs/>
                <w:sz w:val="22"/>
                <w:szCs w:val="22"/>
              </w:rPr>
            </w:pPr>
            <w:r w:rsidRPr="005C3217">
              <w:rPr>
                <w:iCs/>
                <w:sz w:val="22"/>
                <w:szCs w:val="22"/>
              </w:rPr>
              <w:t>Учреждения социального обслуживания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1056</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1056</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11</w:t>
            </w:r>
          </w:p>
        </w:tc>
        <w:tc>
          <w:tcPr>
            <w:tcW w:w="2962" w:type="dxa"/>
            <w:shd w:val="clear" w:color="auto" w:fill="auto"/>
            <w:tcMar>
              <w:left w:w="28" w:type="dxa"/>
              <w:right w:w="28" w:type="dxa"/>
            </w:tcMar>
          </w:tcPr>
          <w:p w:rsidR="00AC2CDC" w:rsidRPr="005C3217" w:rsidRDefault="00AC2CDC" w:rsidP="00D471E6">
            <w:pPr>
              <w:spacing w:line="276" w:lineRule="auto"/>
              <w:rPr>
                <w:i/>
                <w:iCs/>
                <w:sz w:val="22"/>
                <w:szCs w:val="22"/>
              </w:rPr>
            </w:pPr>
            <w:r w:rsidRPr="005C3217">
              <w:rPr>
                <w:i/>
                <w:iCs/>
                <w:sz w:val="22"/>
                <w:szCs w:val="22"/>
              </w:rPr>
              <w:t>Итого по группе</w:t>
            </w:r>
          </w:p>
        </w:tc>
        <w:tc>
          <w:tcPr>
            <w:tcW w:w="128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15491</w:t>
            </w:r>
          </w:p>
        </w:tc>
        <w:tc>
          <w:tcPr>
            <w:tcW w:w="1200"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23846</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4840</w:t>
            </w:r>
          </w:p>
        </w:tc>
        <w:tc>
          <w:tcPr>
            <w:tcW w:w="84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2706</w:t>
            </w:r>
          </w:p>
        </w:tc>
        <w:tc>
          <w:tcPr>
            <w:tcW w:w="81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46883</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13,3</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i/>
                <w:iCs/>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ДК и кинотеатры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4372</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10120</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14492</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4,1</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12</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Музеи, выставочные залы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5368</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5368</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1,5</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13</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Библиотеки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616</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6425</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7041</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14</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Объекты культа</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14560</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7152</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21712</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6,0</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15</w:t>
            </w:r>
          </w:p>
        </w:tc>
        <w:tc>
          <w:tcPr>
            <w:tcW w:w="2962" w:type="dxa"/>
            <w:shd w:val="clear" w:color="auto" w:fill="auto"/>
            <w:tcMar>
              <w:left w:w="28" w:type="dxa"/>
              <w:right w:w="28" w:type="dxa"/>
            </w:tcMar>
          </w:tcPr>
          <w:p w:rsidR="00AC2CDC" w:rsidRPr="005C3217" w:rsidRDefault="00AC2CDC" w:rsidP="00D471E6">
            <w:pPr>
              <w:spacing w:line="276" w:lineRule="auto"/>
              <w:rPr>
                <w:i/>
                <w:iCs/>
                <w:sz w:val="22"/>
                <w:szCs w:val="22"/>
              </w:rPr>
            </w:pPr>
            <w:r w:rsidRPr="005C3217">
              <w:rPr>
                <w:i/>
                <w:iCs/>
                <w:sz w:val="22"/>
                <w:szCs w:val="22"/>
              </w:rPr>
              <w:t>Итого культура</w:t>
            </w:r>
          </w:p>
        </w:tc>
        <w:tc>
          <w:tcPr>
            <w:tcW w:w="128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616</w:t>
            </w:r>
          </w:p>
        </w:tc>
        <w:tc>
          <w:tcPr>
            <w:tcW w:w="876"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1200"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25347</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1869</w:t>
            </w:r>
          </w:p>
        </w:tc>
        <w:tc>
          <w:tcPr>
            <w:tcW w:w="84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10120</w:t>
            </w:r>
          </w:p>
        </w:tc>
        <w:tc>
          <w:tcPr>
            <w:tcW w:w="81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48613</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13,4</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i/>
                <w:iCs/>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Гостиницы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2093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2093</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0,6</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16</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Бани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750</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8640</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9390</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2,7</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17</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Прачечные</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76" w:type="dxa"/>
            <w:tcMar>
              <w:left w:w="28" w:type="dxa"/>
              <w:right w:w="28" w:type="dxa"/>
            </w:tcMar>
          </w:tcPr>
          <w:p w:rsidR="00AC2CDC" w:rsidRPr="005C3217" w:rsidRDefault="00AC2CDC" w:rsidP="00D471E6">
            <w:pPr>
              <w:spacing w:line="276" w:lineRule="auto"/>
              <w:jc w:val="center"/>
              <w:rPr>
                <w:sz w:val="22"/>
                <w:szCs w:val="22"/>
              </w:rPr>
            </w:pP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7121</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7121</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18</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Пождепо</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6184</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6184</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1,8</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19</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ЖКХ</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640</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640</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0,2</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20</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 xml:space="preserve">Учреждения бытового </w:t>
            </w:r>
            <w:r w:rsidRPr="005C3217">
              <w:rPr>
                <w:sz w:val="22"/>
                <w:szCs w:val="22"/>
              </w:rPr>
              <w:lastRenderedPageBreak/>
              <w:t>обслуживания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lastRenderedPageBreak/>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279</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1663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276</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2218</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0,6</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lastRenderedPageBreak/>
              <w:t>21</w:t>
            </w:r>
          </w:p>
        </w:tc>
        <w:tc>
          <w:tcPr>
            <w:tcW w:w="2962" w:type="dxa"/>
            <w:shd w:val="clear" w:color="auto" w:fill="auto"/>
            <w:tcMar>
              <w:left w:w="28" w:type="dxa"/>
              <w:right w:w="28" w:type="dxa"/>
            </w:tcMar>
          </w:tcPr>
          <w:p w:rsidR="00AC2CDC" w:rsidRPr="005C3217" w:rsidRDefault="00AC2CDC" w:rsidP="00D471E6">
            <w:pPr>
              <w:spacing w:line="276" w:lineRule="auto"/>
              <w:rPr>
                <w:i/>
                <w:iCs/>
                <w:sz w:val="22"/>
                <w:szCs w:val="22"/>
              </w:rPr>
            </w:pPr>
            <w:r w:rsidRPr="005C3217">
              <w:rPr>
                <w:i/>
                <w:iCs/>
                <w:sz w:val="22"/>
                <w:szCs w:val="22"/>
              </w:rPr>
              <w:t>Итого учреждения обслуживания</w:t>
            </w:r>
          </w:p>
        </w:tc>
        <w:tc>
          <w:tcPr>
            <w:tcW w:w="128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3864</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279</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1200" w:type="dxa"/>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18580</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276</w:t>
            </w:r>
          </w:p>
        </w:tc>
        <w:tc>
          <w:tcPr>
            <w:tcW w:w="810"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27646</w:t>
            </w:r>
          </w:p>
        </w:tc>
        <w:tc>
          <w:tcPr>
            <w:tcW w:w="992" w:type="dxa"/>
            <w:shd w:val="clear" w:color="auto" w:fill="auto"/>
            <w:tcMar>
              <w:left w:w="28" w:type="dxa"/>
              <w:right w:w="28" w:type="dxa"/>
            </w:tcMar>
          </w:tcPr>
          <w:p w:rsidR="00AC2CDC" w:rsidRPr="005C3217" w:rsidRDefault="00AC2CDC" w:rsidP="00D471E6">
            <w:pPr>
              <w:spacing w:line="276" w:lineRule="auto"/>
              <w:jc w:val="center"/>
              <w:rPr>
                <w:i/>
                <w:iCs/>
                <w:sz w:val="22"/>
                <w:szCs w:val="22"/>
              </w:rPr>
            </w:pPr>
            <w:r w:rsidRPr="005C3217">
              <w:rPr>
                <w:i/>
                <w:iCs/>
                <w:sz w:val="22"/>
                <w:szCs w:val="22"/>
              </w:rPr>
              <w:t>7,9</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F1298E">
            <w:pPr>
              <w:spacing w:line="276" w:lineRule="auto"/>
              <w:jc w:val="center"/>
              <w:rPr>
                <w:i/>
                <w:iCs/>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Спортивные объекты</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1932</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1653</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3585</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w:t>
            </w:r>
          </w:p>
        </w:tc>
      </w:tr>
      <w:tr w:rsidR="00AC2CDC" w:rsidRPr="005C3217" w:rsidTr="005C3217">
        <w:trPr>
          <w:trHeight w:val="510"/>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22</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Предприятия общественного питания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85</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2026</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475</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804</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4312</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1,2</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23</w:t>
            </w:r>
          </w:p>
        </w:tc>
        <w:tc>
          <w:tcPr>
            <w:tcW w:w="2962" w:type="dxa"/>
            <w:shd w:val="clear" w:color="auto" w:fill="auto"/>
            <w:tcMar>
              <w:left w:w="28" w:type="dxa"/>
              <w:right w:w="28" w:type="dxa"/>
            </w:tcMar>
            <w:vAlign w:val="center"/>
          </w:tcPr>
          <w:p w:rsidR="00AC2CDC" w:rsidRPr="005C3217" w:rsidRDefault="00AC2CDC" w:rsidP="00D471E6">
            <w:pPr>
              <w:spacing w:line="276" w:lineRule="auto"/>
              <w:rPr>
                <w:sz w:val="22"/>
                <w:szCs w:val="22"/>
              </w:rPr>
            </w:pPr>
            <w:r w:rsidRPr="005C3217">
              <w:rPr>
                <w:sz w:val="22"/>
                <w:szCs w:val="22"/>
              </w:rPr>
              <w:t>Административно-хозяйственные учреждения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1483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5901</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1002</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8386</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1,7</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24</w:t>
            </w:r>
          </w:p>
        </w:tc>
        <w:tc>
          <w:tcPr>
            <w:tcW w:w="2962" w:type="dxa"/>
            <w:shd w:val="clear" w:color="auto" w:fill="auto"/>
            <w:tcMar>
              <w:left w:w="28" w:type="dxa"/>
              <w:right w:w="28" w:type="dxa"/>
            </w:tcMar>
            <w:vAlign w:val="center"/>
          </w:tcPr>
          <w:p w:rsidR="00AC2CDC" w:rsidRPr="005C3217" w:rsidRDefault="00AC2CDC" w:rsidP="00D471E6">
            <w:pPr>
              <w:spacing w:line="276" w:lineRule="auto"/>
              <w:rPr>
                <w:sz w:val="22"/>
                <w:szCs w:val="22"/>
              </w:rPr>
            </w:pPr>
            <w:r w:rsidRPr="005C3217">
              <w:rPr>
                <w:bCs/>
                <w:sz w:val="22"/>
                <w:szCs w:val="22"/>
              </w:rPr>
              <w:t>Кредитно-финансовые учреждения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4825</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562</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589</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8386</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2,1</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25</w:t>
            </w:r>
          </w:p>
        </w:tc>
        <w:tc>
          <w:tcPr>
            <w:tcW w:w="2962" w:type="dxa"/>
            <w:shd w:val="clear" w:color="auto" w:fill="auto"/>
            <w:tcMar>
              <w:left w:w="28" w:type="dxa"/>
              <w:right w:w="28" w:type="dxa"/>
            </w:tcMar>
            <w:vAlign w:val="center"/>
          </w:tcPr>
          <w:p w:rsidR="00AC2CDC" w:rsidRPr="005C3217" w:rsidRDefault="00AC2CDC" w:rsidP="00D471E6">
            <w:pPr>
              <w:spacing w:line="276" w:lineRule="auto"/>
              <w:rPr>
                <w:sz w:val="22"/>
                <w:szCs w:val="22"/>
              </w:rPr>
            </w:pPr>
            <w:r w:rsidRPr="005C3217">
              <w:rPr>
                <w:bCs/>
                <w:sz w:val="22"/>
                <w:szCs w:val="22"/>
              </w:rPr>
              <w:t>Учреждения связи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2017</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1914</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3931</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1,1</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26</w:t>
            </w:r>
          </w:p>
        </w:tc>
        <w:tc>
          <w:tcPr>
            <w:tcW w:w="2962" w:type="dxa"/>
            <w:shd w:val="clear" w:color="auto" w:fill="auto"/>
            <w:tcMar>
              <w:left w:w="28" w:type="dxa"/>
              <w:right w:w="28" w:type="dxa"/>
            </w:tcMar>
            <w:vAlign w:val="center"/>
          </w:tcPr>
          <w:p w:rsidR="00AC2CDC" w:rsidRPr="005C3217" w:rsidRDefault="00AC2CDC" w:rsidP="00D471E6">
            <w:pPr>
              <w:spacing w:line="276" w:lineRule="auto"/>
              <w:rPr>
                <w:sz w:val="22"/>
                <w:szCs w:val="22"/>
              </w:rPr>
            </w:pPr>
            <w:r w:rsidRPr="005C3217">
              <w:rPr>
                <w:bCs/>
                <w:sz w:val="22"/>
                <w:szCs w:val="22"/>
              </w:rPr>
              <w:t>Предприятия торговли</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2558</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3914</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1976</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3479</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33593</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1808</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3220</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3609</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3694</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6044</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63895</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18,2</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27</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Предприятия транспортного обслуживания</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521</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370</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891</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0,3</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r w:rsidRPr="005C3217">
              <w:rPr>
                <w:sz w:val="22"/>
                <w:szCs w:val="22"/>
              </w:rPr>
              <w:t>28</w:t>
            </w:r>
          </w:p>
        </w:tc>
        <w:tc>
          <w:tcPr>
            <w:tcW w:w="2962" w:type="dxa"/>
            <w:shd w:val="clear" w:color="auto" w:fill="auto"/>
            <w:tcMar>
              <w:left w:w="28" w:type="dxa"/>
              <w:right w:w="28" w:type="dxa"/>
            </w:tcMar>
          </w:tcPr>
          <w:p w:rsidR="00AC2CDC" w:rsidRPr="005C3217" w:rsidRDefault="00AC2CDC" w:rsidP="00D471E6">
            <w:pPr>
              <w:spacing w:line="276" w:lineRule="auto"/>
              <w:rPr>
                <w:sz w:val="22"/>
                <w:szCs w:val="22"/>
              </w:rPr>
            </w:pPr>
            <w:r w:rsidRPr="005C3217">
              <w:rPr>
                <w:sz w:val="22"/>
                <w:szCs w:val="22"/>
              </w:rPr>
              <w:t>Режимные объекты (тюрьма)</w:t>
            </w:r>
          </w:p>
        </w:tc>
        <w:tc>
          <w:tcPr>
            <w:tcW w:w="128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1998</w:t>
            </w:r>
          </w:p>
        </w:tc>
        <w:tc>
          <w:tcPr>
            <w:tcW w:w="1200" w:type="dxa"/>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76"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4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810"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w:t>
            </w:r>
          </w:p>
        </w:tc>
        <w:tc>
          <w:tcPr>
            <w:tcW w:w="1134"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1998</w:t>
            </w:r>
          </w:p>
        </w:tc>
        <w:tc>
          <w:tcPr>
            <w:tcW w:w="992" w:type="dxa"/>
            <w:shd w:val="clear" w:color="auto" w:fill="auto"/>
            <w:tcMar>
              <w:left w:w="28" w:type="dxa"/>
              <w:right w:w="28" w:type="dxa"/>
            </w:tcMar>
          </w:tcPr>
          <w:p w:rsidR="00AC2CDC" w:rsidRPr="005C3217" w:rsidRDefault="00AC2CDC" w:rsidP="00D471E6">
            <w:pPr>
              <w:spacing w:line="276" w:lineRule="auto"/>
              <w:jc w:val="center"/>
              <w:rPr>
                <w:sz w:val="22"/>
                <w:szCs w:val="22"/>
              </w:rPr>
            </w:pPr>
            <w:r w:rsidRPr="005C3217">
              <w:rPr>
                <w:sz w:val="22"/>
                <w:szCs w:val="22"/>
              </w:rPr>
              <w:t>0,6</w:t>
            </w:r>
          </w:p>
        </w:tc>
      </w:tr>
      <w:tr w:rsidR="00AC2CDC" w:rsidRPr="005C3217" w:rsidTr="005C3217">
        <w:trPr>
          <w:trHeight w:val="77"/>
        </w:trPr>
        <w:tc>
          <w:tcPr>
            <w:tcW w:w="540" w:type="dxa"/>
            <w:shd w:val="clear" w:color="auto" w:fill="auto"/>
            <w:tcMar>
              <w:left w:w="28" w:type="dxa"/>
              <w:right w:w="28" w:type="dxa"/>
            </w:tcMar>
          </w:tcPr>
          <w:p w:rsidR="00AC2CDC" w:rsidRPr="005C3217" w:rsidRDefault="00AC2CDC" w:rsidP="00F1298E">
            <w:pPr>
              <w:spacing w:line="276" w:lineRule="auto"/>
              <w:jc w:val="center"/>
              <w:rPr>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b/>
                <w:bCs/>
                <w:sz w:val="22"/>
                <w:szCs w:val="22"/>
              </w:rPr>
            </w:pPr>
            <w:r w:rsidRPr="005C3217">
              <w:rPr>
                <w:b/>
                <w:bCs/>
                <w:sz w:val="22"/>
                <w:szCs w:val="22"/>
              </w:rPr>
              <w:t>Итого по жилым образованиям</w:t>
            </w:r>
          </w:p>
        </w:tc>
        <w:tc>
          <w:tcPr>
            <w:tcW w:w="128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8098</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5676</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6517</w:t>
            </w:r>
          </w:p>
        </w:tc>
        <w:tc>
          <w:tcPr>
            <w:tcW w:w="876" w:type="dxa"/>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34604</w:t>
            </w:r>
          </w:p>
        </w:tc>
        <w:tc>
          <w:tcPr>
            <w:tcW w:w="1200" w:type="dxa"/>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178144</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29296</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25546</w:t>
            </w:r>
          </w:p>
        </w:tc>
        <w:tc>
          <w:tcPr>
            <w:tcW w:w="840"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49356</w:t>
            </w:r>
          </w:p>
        </w:tc>
        <w:tc>
          <w:tcPr>
            <w:tcW w:w="810"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6624</w:t>
            </w:r>
          </w:p>
        </w:tc>
        <w:tc>
          <w:tcPr>
            <w:tcW w:w="992"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18043</w:t>
            </w:r>
          </w:p>
        </w:tc>
        <w:tc>
          <w:tcPr>
            <w:tcW w:w="1134"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361904</w:t>
            </w:r>
          </w:p>
        </w:tc>
        <w:tc>
          <w:tcPr>
            <w:tcW w:w="992"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100</w:t>
            </w:r>
          </w:p>
        </w:tc>
      </w:tr>
      <w:tr w:rsidR="00AC2CDC" w:rsidRPr="005C3217" w:rsidTr="005C3217">
        <w:trPr>
          <w:trHeight w:val="255"/>
        </w:trPr>
        <w:tc>
          <w:tcPr>
            <w:tcW w:w="540" w:type="dxa"/>
            <w:shd w:val="clear" w:color="auto" w:fill="auto"/>
            <w:tcMar>
              <w:left w:w="28" w:type="dxa"/>
              <w:right w:w="28" w:type="dxa"/>
            </w:tcMar>
          </w:tcPr>
          <w:p w:rsidR="00AC2CDC" w:rsidRPr="005C3217" w:rsidRDefault="00AC2CDC" w:rsidP="00D471E6">
            <w:pPr>
              <w:spacing w:line="276" w:lineRule="auto"/>
              <w:jc w:val="center"/>
              <w:rPr>
                <w:b/>
                <w:bCs/>
                <w:sz w:val="22"/>
                <w:szCs w:val="22"/>
              </w:rPr>
            </w:pPr>
          </w:p>
        </w:tc>
        <w:tc>
          <w:tcPr>
            <w:tcW w:w="2962" w:type="dxa"/>
            <w:shd w:val="clear" w:color="auto" w:fill="auto"/>
            <w:tcMar>
              <w:left w:w="28" w:type="dxa"/>
              <w:right w:w="28" w:type="dxa"/>
            </w:tcMar>
          </w:tcPr>
          <w:p w:rsidR="00AC2CDC" w:rsidRPr="005C3217" w:rsidRDefault="00AC2CDC" w:rsidP="00D471E6">
            <w:pPr>
              <w:spacing w:line="276" w:lineRule="auto"/>
              <w:rPr>
                <w:b/>
                <w:bCs/>
                <w:sz w:val="22"/>
                <w:szCs w:val="22"/>
              </w:rPr>
            </w:pPr>
            <w:r w:rsidRPr="005C3217">
              <w:rPr>
                <w:b/>
                <w:bCs/>
                <w:sz w:val="22"/>
                <w:szCs w:val="22"/>
              </w:rPr>
              <w:t>%%</w:t>
            </w:r>
          </w:p>
        </w:tc>
        <w:tc>
          <w:tcPr>
            <w:tcW w:w="128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2,3</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1,6</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1,9</w:t>
            </w:r>
          </w:p>
        </w:tc>
        <w:tc>
          <w:tcPr>
            <w:tcW w:w="876" w:type="dxa"/>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9,6</w:t>
            </w:r>
          </w:p>
        </w:tc>
        <w:tc>
          <w:tcPr>
            <w:tcW w:w="1200" w:type="dxa"/>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49,2</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8,3</w:t>
            </w:r>
          </w:p>
        </w:tc>
        <w:tc>
          <w:tcPr>
            <w:tcW w:w="876"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7,1</w:t>
            </w:r>
          </w:p>
        </w:tc>
        <w:tc>
          <w:tcPr>
            <w:tcW w:w="840"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13,6</w:t>
            </w:r>
          </w:p>
        </w:tc>
        <w:tc>
          <w:tcPr>
            <w:tcW w:w="810"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1,8</w:t>
            </w:r>
          </w:p>
        </w:tc>
        <w:tc>
          <w:tcPr>
            <w:tcW w:w="992"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5,0</w:t>
            </w:r>
          </w:p>
        </w:tc>
        <w:tc>
          <w:tcPr>
            <w:tcW w:w="1134"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100</w:t>
            </w:r>
          </w:p>
        </w:tc>
        <w:tc>
          <w:tcPr>
            <w:tcW w:w="992" w:type="dxa"/>
            <w:shd w:val="clear" w:color="auto" w:fill="auto"/>
            <w:tcMar>
              <w:left w:w="28" w:type="dxa"/>
              <w:right w:w="28" w:type="dxa"/>
            </w:tcMar>
          </w:tcPr>
          <w:p w:rsidR="00AC2CDC" w:rsidRPr="005C3217" w:rsidRDefault="00AC2CDC" w:rsidP="00D471E6">
            <w:pPr>
              <w:spacing w:line="276" w:lineRule="auto"/>
              <w:jc w:val="center"/>
              <w:rPr>
                <w:b/>
                <w:bCs/>
                <w:sz w:val="22"/>
                <w:szCs w:val="22"/>
              </w:rPr>
            </w:pPr>
            <w:r w:rsidRPr="005C3217">
              <w:rPr>
                <w:b/>
                <w:bCs/>
                <w:sz w:val="22"/>
                <w:szCs w:val="22"/>
              </w:rPr>
              <w:t>100</w:t>
            </w:r>
          </w:p>
        </w:tc>
      </w:tr>
    </w:tbl>
    <w:p w:rsidR="00F16FF0" w:rsidRDefault="00F16FF0" w:rsidP="00D471E6">
      <w:pPr>
        <w:spacing w:line="276" w:lineRule="auto"/>
        <w:ind w:firstLine="708"/>
        <w:jc w:val="both"/>
        <w:rPr>
          <w:sz w:val="24"/>
          <w:szCs w:val="24"/>
        </w:rPr>
      </w:pPr>
    </w:p>
    <w:p w:rsidR="005C3217" w:rsidRDefault="005C3217" w:rsidP="00D471E6">
      <w:pPr>
        <w:spacing w:line="276" w:lineRule="auto"/>
        <w:ind w:firstLine="708"/>
        <w:jc w:val="both"/>
        <w:rPr>
          <w:sz w:val="24"/>
          <w:szCs w:val="24"/>
        </w:rPr>
      </w:pPr>
    </w:p>
    <w:p w:rsidR="005C3217" w:rsidRPr="00F16FF0" w:rsidRDefault="005C3217" w:rsidP="00D471E6">
      <w:pPr>
        <w:spacing w:line="276" w:lineRule="auto"/>
        <w:ind w:firstLine="708"/>
        <w:jc w:val="both"/>
        <w:rPr>
          <w:sz w:val="24"/>
          <w:szCs w:val="24"/>
        </w:rPr>
        <w:sectPr w:rsidR="005C3217" w:rsidRPr="00F16FF0" w:rsidSect="00A972AB">
          <w:type w:val="nextColumn"/>
          <w:pgSz w:w="16834" w:h="11909" w:orient="landscape"/>
          <w:pgMar w:top="1134" w:right="851" w:bottom="1134" w:left="1134" w:header="720" w:footer="720" w:gutter="0"/>
          <w:cols w:space="60"/>
          <w:noEndnote/>
        </w:sectPr>
      </w:pPr>
    </w:p>
    <w:p w:rsidR="00F16FF0" w:rsidRPr="00F16FF0" w:rsidRDefault="00F16FF0" w:rsidP="00D471E6">
      <w:pPr>
        <w:spacing w:line="276" w:lineRule="auto"/>
        <w:ind w:firstLine="708"/>
        <w:jc w:val="both"/>
        <w:rPr>
          <w:sz w:val="24"/>
          <w:szCs w:val="24"/>
        </w:rPr>
      </w:pPr>
      <w:r w:rsidRPr="00F16FF0">
        <w:rPr>
          <w:sz w:val="24"/>
          <w:szCs w:val="24"/>
        </w:rPr>
        <w:lastRenderedPageBreak/>
        <w:t>Как видно из таблицы, объекты культурно-бытового обслуживания населения сосредоточены, главным образом, в центральном жилом образовании (Ц1) – 49,2% от строительного объема объектов соцкультбыта в целом по городу. Также насыщены объектами обслуживания В1 и З3 жилые образования – 13,6% и 9,6% соответственно. В З2 и Ц3 жилых образованиях есть только школы, больница, ДК, торговые и кредитно-финансовые учреждения. По остальным жилым образованиям ситуация сложная: нет ни образовательных учреждений, ни объектов здравоохранения, ни многих других значимых объектов обслуживания. Генпланом предлагается строительство недостающих объектов обслуживания в тех жилых образованиях, которые наиболее благоприятны в географичес</w:t>
      </w:r>
      <w:r w:rsidR="0079413C">
        <w:rPr>
          <w:sz w:val="24"/>
          <w:szCs w:val="24"/>
        </w:rPr>
        <w:t>ком и демографическом отношении.</w:t>
      </w:r>
    </w:p>
    <w:p w:rsidR="00F16FF0" w:rsidRPr="00F16FF0" w:rsidRDefault="00F16FF0" w:rsidP="00D471E6">
      <w:pPr>
        <w:spacing w:line="276" w:lineRule="auto"/>
        <w:jc w:val="both"/>
        <w:rPr>
          <w:sz w:val="24"/>
          <w:szCs w:val="24"/>
        </w:rPr>
      </w:pPr>
    </w:p>
    <w:p w:rsidR="00F16FF0" w:rsidRPr="00F16FF0" w:rsidRDefault="005C3217" w:rsidP="00D471E6">
      <w:pPr>
        <w:spacing w:line="276" w:lineRule="auto"/>
        <w:rPr>
          <w:sz w:val="24"/>
          <w:szCs w:val="24"/>
        </w:rPr>
      </w:pPr>
      <w:r w:rsidRPr="002E11DA">
        <w:rPr>
          <w:sz w:val="24"/>
          <w:szCs w:val="24"/>
        </w:rPr>
        <w:t xml:space="preserve">Таблица </w:t>
      </w:r>
      <w:r w:rsidR="002E11DA" w:rsidRPr="002E11DA">
        <w:rPr>
          <w:sz w:val="24"/>
          <w:szCs w:val="24"/>
        </w:rPr>
        <w:t>26</w:t>
      </w:r>
      <w:r w:rsidRPr="002E11DA">
        <w:rPr>
          <w:sz w:val="24"/>
          <w:szCs w:val="24"/>
        </w:rPr>
        <w:t xml:space="preserve"> - </w:t>
      </w:r>
      <w:r w:rsidR="00F16FF0" w:rsidRPr="002E11DA">
        <w:rPr>
          <w:sz w:val="24"/>
          <w:szCs w:val="24"/>
        </w:rPr>
        <w:t>Сводная характеристика</w:t>
      </w:r>
      <w:r w:rsidR="00F16FF0" w:rsidRPr="00F16FF0">
        <w:rPr>
          <w:sz w:val="24"/>
          <w:szCs w:val="24"/>
        </w:rPr>
        <w:t xml:space="preserve"> учреждений обслуживания</w:t>
      </w:r>
    </w:p>
    <w:tbl>
      <w:tblPr>
        <w:tblW w:w="10002" w:type="dxa"/>
        <w:jc w:val="center"/>
        <w:tblLayout w:type="fixed"/>
        <w:tblLook w:val="0000" w:firstRow="0" w:lastRow="0" w:firstColumn="0" w:lastColumn="0" w:noHBand="0" w:noVBand="0"/>
      </w:tblPr>
      <w:tblGrid>
        <w:gridCol w:w="748"/>
        <w:gridCol w:w="3584"/>
        <w:gridCol w:w="1275"/>
        <w:gridCol w:w="1477"/>
        <w:gridCol w:w="1406"/>
        <w:gridCol w:w="1512"/>
      </w:tblGrid>
      <w:tr w:rsidR="00F16FF0" w:rsidRPr="00F16FF0" w:rsidTr="005C3217">
        <w:trPr>
          <w:trHeight w:val="484"/>
          <w:tblHeader/>
          <w:jc w:val="center"/>
        </w:trPr>
        <w:tc>
          <w:tcPr>
            <w:tcW w:w="748"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 п/п</w:t>
            </w:r>
          </w:p>
        </w:tc>
        <w:tc>
          <w:tcPr>
            <w:tcW w:w="3584"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Наименование учреждений</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Кол-во объект. / мощность</w:t>
            </w:r>
          </w:p>
        </w:tc>
        <w:tc>
          <w:tcPr>
            <w:tcW w:w="1477" w:type="dxa"/>
            <w:vMerge w:val="restart"/>
            <w:tcBorders>
              <w:top w:val="single" w:sz="4" w:space="0" w:color="auto"/>
              <w:left w:val="single" w:sz="4" w:space="0" w:color="auto"/>
              <w:bottom w:val="single" w:sz="4" w:space="0" w:color="000000"/>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Полезная площадь, м</w:t>
            </w:r>
            <w:r w:rsidRPr="00F16FF0">
              <w:rPr>
                <w:sz w:val="24"/>
                <w:szCs w:val="24"/>
                <w:vertAlign w:val="superscript"/>
              </w:rPr>
              <w:t>2</w:t>
            </w:r>
          </w:p>
        </w:tc>
        <w:tc>
          <w:tcPr>
            <w:tcW w:w="2918"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Строительный объем, м</w:t>
            </w:r>
            <w:r w:rsidRPr="00F16FF0">
              <w:rPr>
                <w:sz w:val="24"/>
                <w:szCs w:val="24"/>
                <w:vertAlign w:val="superscript"/>
              </w:rPr>
              <w:t>3</w:t>
            </w:r>
          </w:p>
        </w:tc>
      </w:tr>
      <w:tr w:rsidR="00F16FF0" w:rsidRPr="00F16FF0" w:rsidTr="005C3217">
        <w:trPr>
          <w:trHeight w:val="251"/>
          <w:tblHeader/>
          <w:jc w:val="center"/>
        </w:trPr>
        <w:tc>
          <w:tcPr>
            <w:tcW w:w="748" w:type="dxa"/>
            <w:vMerge/>
            <w:tcBorders>
              <w:top w:val="single" w:sz="4" w:space="0" w:color="auto"/>
              <w:left w:val="single" w:sz="4" w:space="0" w:color="auto"/>
              <w:bottom w:val="single" w:sz="4" w:space="0" w:color="000000"/>
              <w:right w:val="single" w:sz="4" w:space="0" w:color="auto"/>
            </w:tcBorders>
            <w:tcMar>
              <w:left w:w="28" w:type="dxa"/>
              <w:right w:w="28" w:type="dxa"/>
            </w:tcMar>
          </w:tcPr>
          <w:p w:rsidR="00F16FF0" w:rsidRPr="00F16FF0" w:rsidRDefault="00F16FF0" w:rsidP="00D471E6">
            <w:pPr>
              <w:spacing w:line="276" w:lineRule="auto"/>
              <w:jc w:val="center"/>
              <w:rPr>
                <w:sz w:val="24"/>
                <w:szCs w:val="24"/>
              </w:rPr>
            </w:pPr>
          </w:p>
        </w:tc>
        <w:tc>
          <w:tcPr>
            <w:tcW w:w="3584" w:type="dxa"/>
            <w:vMerge/>
            <w:tcBorders>
              <w:top w:val="single" w:sz="4" w:space="0" w:color="auto"/>
              <w:left w:val="single" w:sz="4" w:space="0" w:color="auto"/>
              <w:bottom w:val="single" w:sz="4" w:space="0" w:color="000000"/>
              <w:right w:val="single" w:sz="4" w:space="0" w:color="auto"/>
            </w:tcBorders>
            <w:tcMar>
              <w:left w:w="28" w:type="dxa"/>
              <w:right w:w="28" w:type="dxa"/>
            </w:tcMar>
          </w:tcPr>
          <w:p w:rsidR="00F16FF0" w:rsidRPr="00F16FF0" w:rsidRDefault="00F16FF0" w:rsidP="00D471E6">
            <w:pPr>
              <w:spacing w:line="276" w:lineRule="auto"/>
              <w:jc w:val="center"/>
              <w:rPr>
                <w:sz w:val="24"/>
                <w:szCs w:val="24"/>
              </w:rPr>
            </w:pPr>
          </w:p>
        </w:tc>
        <w:tc>
          <w:tcPr>
            <w:tcW w:w="1275" w:type="dxa"/>
            <w:vMerge/>
            <w:tcBorders>
              <w:top w:val="single" w:sz="4" w:space="0" w:color="auto"/>
              <w:left w:val="single" w:sz="4" w:space="0" w:color="auto"/>
              <w:bottom w:val="single" w:sz="4" w:space="0" w:color="000000"/>
              <w:right w:val="single" w:sz="4" w:space="0" w:color="auto"/>
            </w:tcBorders>
            <w:tcMar>
              <w:left w:w="28" w:type="dxa"/>
              <w:right w:w="28" w:type="dxa"/>
            </w:tcMar>
          </w:tcPr>
          <w:p w:rsidR="00F16FF0" w:rsidRPr="00F16FF0" w:rsidRDefault="00F16FF0" w:rsidP="00D471E6">
            <w:pPr>
              <w:spacing w:line="276" w:lineRule="auto"/>
              <w:jc w:val="center"/>
              <w:rPr>
                <w:sz w:val="24"/>
                <w:szCs w:val="24"/>
              </w:rPr>
            </w:pPr>
          </w:p>
        </w:tc>
        <w:tc>
          <w:tcPr>
            <w:tcW w:w="1477" w:type="dxa"/>
            <w:vMerge/>
            <w:tcBorders>
              <w:top w:val="single" w:sz="4" w:space="0" w:color="auto"/>
              <w:left w:val="single" w:sz="4" w:space="0" w:color="auto"/>
              <w:bottom w:val="single" w:sz="4" w:space="0" w:color="000000"/>
              <w:right w:val="nil"/>
            </w:tcBorders>
            <w:tcMar>
              <w:left w:w="28" w:type="dxa"/>
              <w:right w:w="28" w:type="dxa"/>
            </w:tcMar>
          </w:tcPr>
          <w:p w:rsidR="00F16FF0" w:rsidRPr="00F16FF0" w:rsidRDefault="00F16FF0" w:rsidP="00D471E6">
            <w:pPr>
              <w:spacing w:line="276" w:lineRule="auto"/>
              <w:jc w:val="center"/>
              <w:rPr>
                <w:sz w:val="24"/>
                <w:szCs w:val="24"/>
              </w:rPr>
            </w:pP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Всего</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в т.ч.присп.</w:t>
            </w:r>
          </w:p>
        </w:tc>
      </w:tr>
      <w:tr w:rsidR="00F16FF0"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1</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Общеобразовательные школы, мест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7/2074</w:t>
            </w:r>
          </w:p>
        </w:tc>
        <w:tc>
          <w:tcPr>
            <w:tcW w:w="1477" w:type="dxa"/>
            <w:tcBorders>
              <w:top w:val="nil"/>
              <w:left w:val="nil"/>
              <w:bottom w:val="single" w:sz="4" w:space="0" w:color="auto"/>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12071</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53098</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2/7218</w:t>
            </w:r>
          </w:p>
        </w:tc>
      </w:tr>
      <w:tr w:rsidR="00F16FF0"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2</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Енисейская православная гимназия</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1/100</w:t>
            </w:r>
          </w:p>
        </w:tc>
        <w:tc>
          <w:tcPr>
            <w:tcW w:w="1477" w:type="dxa"/>
            <w:tcBorders>
              <w:top w:val="nil"/>
              <w:left w:val="nil"/>
              <w:bottom w:val="single" w:sz="4" w:space="0" w:color="auto"/>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1127,3</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5110</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1/5110</w:t>
            </w:r>
          </w:p>
        </w:tc>
      </w:tr>
      <w:tr w:rsidR="00F16FF0"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3</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Школа-интернат, мест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1/120</w:t>
            </w:r>
          </w:p>
        </w:tc>
        <w:tc>
          <w:tcPr>
            <w:tcW w:w="1477" w:type="dxa"/>
            <w:tcBorders>
              <w:top w:val="nil"/>
              <w:left w:val="nil"/>
              <w:bottom w:val="single" w:sz="4" w:space="0" w:color="auto"/>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724,2</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13636</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1/13636</w:t>
            </w:r>
          </w:p>
        </w:tc>
      </w:tr>
      <w:tr w:rsidR="00F16FF0"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4</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Детские сады, мест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8/682</w:t>
            </w:r>
          </w:p>
        </w:tc>
        <w:tc>
          <w:tcPr>
            <w:tcW w:w="1477" w:type="dxa"/>
            <w:tcBorders>
              <w:top w:val="nil"/>
              <w:left w:val="nil"/>
              <w:bottom w:val="single" w:sz="4" w:space="0" w:color="auto"/>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8301,9</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22965</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4/4023</w:t>
            </w:r>
          </w:p>
        </w:tc>
      </w:tr>
      <w:tr w:rsidR="00F16FF0"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5</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Средние специальные и профессионально-технические учреждения</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2/1176</w:t>
            </w:r>
          </w:p>
        </w:tc>
        <w:tc>
          <w:tcPr>
            <w:tcW w:w="1477" w:type="dxa"/>
            <w:tcBorders>
              <w:top w:val="nil"/>
              <w:left w:val="nil"/>
              <w:bottom w:val="single" w:sz="4" w:space="0" w:color="auto"/>
              <w:right w:val="nil"/>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9154,2</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30865</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w:t>
            </w:r>
          </w:p>
        </w:tc>
      </w:tr>
      <w:tr w:rsidR="00F16FF0" w:rsidRPr="00F16FF0" w:rsidTr="005C3217">
        <w:trPr>
          <w:trHeight w:val="549"/>
          <w:jc w:val="center"/>
        </w:trPr>
        <w:tc>
          <w:tcPr>
            <w:tcW w:w="74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AC2CDC" w:rsidP="00D471E6">
            <w:pPr>
              <w:spacing w:line="276" w:lineRule="auto"/>
              <w:jc w:val="center"/>
              <w:rPr>
                <w:sz w:val="24"/>
                <w:szCs w:val="24"/>
              </w:rPr>
            </w:pPr>
            <w:r>
              <w:rPr>
                <w:sz w:val="24"/>
                <w:szCs w:val="24"/>
              </w:rPr>
              <w:t>6</w:t>
            </w:r>
          </w:p>
        </w:tc>
        <w:tc>
          <w:tcPr>
            <w:tcW w:w="358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rPr>
                <w:sz w:val="24"/>
                <w:szCs w:val="24"/>
              </w:rPr>
            </w:pPr>
            <w:r w:rsidRPr="00F16FF0">
              <w:rPr>
                <w:sz w:val="24"/>
                <w:szCs w:val="24"/>
              </w:rPr>
              <w:t>Внешкольные учреждения, мест</w:t>
            </w:r>
          </w:p>
        </w:tc>
        <w:tc>
          <w:tcPr>
            <w:tcW w:w="127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7/ 440</w:t>
            </w:r>
          </w:p>
        </w:tc>
        <w:tc>
          <w:tcPr>
            <w:tcW w:w="147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5142,2</w:t>
            </w:r>
          </w:p>
        </w:tc>
        <w:tc>
          <w:tcPr>
            <w:tcW w:w="14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18956</w:t>
            </w:r>
          </w:p>
        </w:tc>
        <w:tc>
          <w:tcPr>
            <w:tcW w:w="151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F16FF0" w:rsidRPr="00F16FF0" w:rsidRDefault="00F16FF0" w:rsidP="00D471E6">
            <w:pPr>
              <w:spacing w:line="276" w:lineRule="auto"/>
              <w:jc w:val="center"/>
              <w:rPr>
                <w:sz w:val="24"/>
                <w:szCs w:val="24"/>
              </w:rPr>
            </w:pPr>
            <w:r w:rsidRPr="00F16FF0">
              <w:rPr>
                <w:sz w:val="24"/>
                <w:szCs w:val="24"/>
              </w:rPr>
              <w:t>6/14763</w:t>
            </w:r>
          </w:p>
        </w:tc>
      </w:tr>
      <w:tr w:rsidR="00AC2CDC" w:rsidRPr="00F16FF0" w:rsidTr="005C3217">
        <w:trPr>
          <w:trHeight w:val="466"/>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7</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Учреждения культуры и искусства</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4</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4405,9</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19860</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3/9740</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p>
          <w:p w:rsidR="00AC2CDC" w:rsidRPr="00F16FF0" w:rsidRDefault="00AC2CDC" w:rsidP="00F1298E">
            <w:pPr>
              <w:spacing w:line="276" w:lineRule="auto"/>
              <w:jc w:val="center"/>
              <w:rPr>
                <w:sz w:val="24"/>
                <w:szCs w:val="24"/>
              </w:rPr>
            </w:pPr>
            <w:r w:rsidRPr="00F16FF0">
              <w:rPr>
                <w:sz w:val="24"/>
                <w:szCs w:val="24"/>
              </w:rPr>
              <w:t>8</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Библиотеки</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5/139,5</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1077,2</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7041</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5/7041</w:t>
            </w:r>
          </w:p>
        </w:tc>
      </w:tr>
      <w:tr w:rsidR="00AC2CDC" w:rsidRPr="00F16FF0" w:rsidTr="005C3217">
        <w:trPr>
          <w:trHeight w:val="255"/>
          <w:jc w:val="center"/>
        </w:trPr>
        <w:tc>
          <w:tcPr>
            <w:tcW w:w="748" w:type="dxa"/>
            <w:vMerge w:val="restart"/>
            <w:tcBorders>
              <w:top w:val="nil"/>
              <w:left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p>
          <w:p w:rsidR="00AC2CDC" w:rsidRPr="00F16FF0" w:rsidRDefault="00AC2CDC" w:rsidP="00F1298E">
            <w:pPr>
              <w:spacing w:line="276" w:lineRule="auto"/>
              <w:jc w:val="center"/>
              <w:rPr>
                <w:sz w:val="24"/>
                <w:szCs w:val="24"/>
              </w:rPr>
            </w:pPr>
            <w:r w:rsidRPr="00F16FF0">
              <w:rPr>
                <w:sz w:val="24"/>
                <w:szCs w:val="24"/>
              </w:rPr>
              <w:t>9</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Учреждения здравоохранения:</w:t>
            </w:r>
          </w:p>
          <w:p w:rsidR="00AC2CDC" w:rsidRPr="00F16FF0" w:rsidRDefault="00AC2CDC" w:rsidP="00D471E6">
            <w:pPr>
              <w:spacing w:line="276" w:lineRule="auto"/>
              <w:rPr>
                <w:sz w:val="24"/>
                <w:szCs w:val="24"/>
              </w:rPr>
            </w:pPr>
            <w:r w:rsidRPr="00F16FF0">
              <w:rPr>
                <w:sz w:val="24"/>
                <w:szCs w:val="24"/>
              </w:rPr>
              <w:t>- поликлиники, амбулатории, пос/см</w:t>
            </w:r>
          </w:p>
        </w:tc>
        <w:tc>
          <w:tcPr>
            <w:tcW w:w="1275" w:type="dxa"/>
            <w:tcBorders>
              <w:top w:val="nil"/>
              <w:left w:val="nil"/>
              <w:bottom w:val="single" w:sz="4" w:space="0" w:color="auto"/>
              <w:right w:val="single" w:sz="4" w:space="0" w:color="auto"/>
            </w:tcBorders>
            <w:shd w:val="clear" w:color="auto" w:fill="auto"/>
            <w:tcMar>
              <w:left w:w="28" w:type="dxa"/>
              <w:right w:w="28" w:type="dxa"/>
            </w:tcMar>
            <w:vAlign w:val="bottom"/>
          </w:tcPr>
          <w:p w:rsidR="00AC2CDC" w:rsidRPr="00F16FF0" w:rsidRDefault="00AC2CDC" w:rsidP="00D471E6">
            <w:pPr>
              <w:spacing w:line="276" w:lineRule="auto"/>
              <w:jc w:val="center"/>
              <w:rPr>
                <w:sz w:val="24"/>
                <w:szCs w:val="24"/>
              </w:rPr>
            </w:pPr>
            <w:r w:rsidRPr="00F16FF0">
              <w:rPr>
                <w:sz w:val="24"/>
                <w:szCs w:val="24"/>
              </w:rPr>
              <w:t>5/645</w:t>
            </w:r>
          </w:p>
        </w:tc>
        <w:tc>
          <w:tcPr>
            <w:tcW w:w="1477" w:type="dxa"/>
            <w:tcBorders>
              <w:top w:val="nil"/>
              <w:left w:val="nil"/>
              <w:bottom w:val="single" w:sz="4" w:space="0" w:color="auto"/>
              <w:right w:val="nil"/>
            </w:tcBorders>
            <w:shd w:val="clear" w:color="auto" w:fill="auto"/>
            <w:tcMar>
              <w:left w:w="28" w:type="dxa"/>
              <w:right w:w="28" w:type="dxa"/>
            </w:tcMar>
            <w:vAlign w:val="bottom"/>
          </w:tcPr>
          <w:p w:rsidR="00AC2CDC" w:rsidRPr="00F16FF0" w:rsidRDefault="00AC2CDC" w:rsidP="00D471E6">
            <w:pPr>
              <w:spacing w:line="276" w:lineRule="auto"/>
              <w:jc w:val="center"/>
              <w:rPr>
                <w:sz w:val="24"/>
                <w:szCs w:val="24"/>
              </w:rPr>
            </w:pPr>
            <w:r w:rsidRPr="00F16FF0">
              <w:rPr>
                <w:sz w:val="24"/>
                <w:szCs w:val="24"/>
              </w:rPr>
              <w:t>1758</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vAlign w:val="bottom"/>
          </w:tcPr>
          <w:p w:rsidR="00AC2CDC" w:rsidRPr="00F16FF0" w:rsidRDefault="00AC2CDC" w:rsidP="00D471E6">
            <w:pPr>
              <w:spacing w:line="276" w:lineRule="auto"/>
              <w:jc w:val="center"/>
              <w:rPr>
                <w:sz w:val="24"/>
                <w:szCs w:val="24"/>
              </w:rPr>
            </w:pPr>
            <w:r w:rsidRPr="00F16FF0">
              <w:rPr>
                <w:sz w:val="24"/>
                <w:szCs w:val="24"/>
              </w:rPr>
              <w:t>11322</w:t>
            </w:r>
          </w:p>
        </w:tc>
        <w:tc>
          <w:tcPr>
            <w:tcW w:w="1512" w:type="dxa"/>
            <w:tcBorders>
              <w:top w:val="nil"/>
              <w:left w:val="nil"/>
              <w:bottom w:val="single" w:sz="4" w:space="0" w:color="auto"/>
              <w:right w:val="single" w:sz="4" w:space="0" w:color="auto"/>
            </w:tcBorders>
            <w:shd w:val="clear" w:color="auto" w:fill="auto"/>
            <w:tcMar>
              <w:left w:w="28" w:type="dxa"/>
              <w:right w:w="28" w:type="dxa"/>
            </w:tcMar>
            <w:vAlign w:val="bottom"/>
          </w:tcPr>
          <w:p w:rsidR="00AC2CDC" w:rsidRPr="00F16FF0" w:rsidRDefault="00AC2CDC" w:rsidP="00D471E6">
            <w:pPr>
              <w:spacing w:line="276" w:lineRule="auto"/>
              <w:jc w:val="center"/>
              <w:rPr>
                <w:sz w:val="24"/>
                <w:szCs w:val="24"/>
              </w:rPr>
            </w:pPr>
            <w:r w:rsidRPr="00F16FF0">
              <w:rPr>
                <w:sz w:val="24"/>
                <w:szCs w:val="24"/>
              </w:rPr>
              <w:t>5/11322</w:t>
            </w:r>
          </w:p>
        </w:tc>
      </w:tr>
      <w:tr w:rsidR="00AC2CDC" w:rsidRPr="00F16FF0" w:rsidTr="005C3217">
        <w:trPr>
          <w:trHeight w:val="145"/>
          <w:jc w:val="center"/>
        </w:trPr>
        <w:tc>
          <w:tcPr>
            <w:tcW w:w="748" w:type="dxa"/>
            <w:vMerge/>
            <w:tcBorders>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tc>
        <w:tc>
          <w:tcPr>
            <w:tcW w:w="3584" w:type="dxa"/>
            <w:tcBorders>
              <w:top w:val="nil"/>
              <w:left w:val="nil"/>
              <w:bottom w:val="nil"/>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 больницы, койко-мест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6/377</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5054</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33163</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6/33163</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11</w:t>
            </w:r>
          </w:p>
        </w:tc>
        <w:tc>
          <w:tcPr>
            <w:tcW w:w="3584"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Аптеки, объект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570</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1342</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12</w:t>
            </w:r>
          </w:p>
        </w:tc>
        <w:tc>
          <w:tcPr>
            <w:tcW w:w="3584"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Физкультурно-спортивные учреждения, спортзалы</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1123</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3585</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1/1932</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13</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Учреждения связи (РУС РУ ПС)</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2</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tabs>
                <w:tab w:val="left" w:pos="246"/>
                <w:tab w:val="center" w:pos="710"/>
              </w:tabs>
              <w:spacing w:line="276" w:lineRule="auto"/>
              <w:jc w:val="center"/>
              <w:rPr>
                <w:sz w:val="24"/>
                <w:szCs w:val="24"/>
              </w:rPr>
            </w:pPr>
            <w:r w:rsidRPr="00F16FF0">
              <w:rPr>
                <w:sz w:val="24"/>
                <w:szCs w:val="24"/>
              </w:rPr>
              <w:t>1500</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3931</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510"/>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14</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Кредитно-финансовые учреждения</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8</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2670,3</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5976</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4/2543</w:t>
            </w:r>
          </w:p>
        </w:tc>
      </w:tr>
      <w:tr w:rsidR="00AC2CDC" w:rsidRPr="00F16FF0" w:rsidTr="005C3217">
        <w:trPr>
          <w:trHeight w:val="510"/>
          <w:jc w:val="center"/>
        </w:trPr>
        <w:tc>
          <w:tcPr>
            <w:tcW w:w="748"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15</w:t>
            </w:r>
          </w:p>
        </w:tc>
        <w:tc>
          <w:tcPr>
            <w:tcW w:w="3584"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Гостиница, мест</w:t>
            </w:r>
          </w:p>
        </w:tc>
        <w:tc>
          <w:tcPr>
            <w:tcW w:w="1275"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2/54</w:t>
            </w:r>
          </w:p>
        </w:tc>
        <w:tc>
          <w:tcPr>
            <w:tcW w:w="1477" w:type="dxa"/>
            <w:tcBorders>
              <w:top w:val="single" w:sz="4" w:space="0" w:color="auto"/>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775</w:t>
            </w:r>
          </w:p>
        </w:tc>
        <w:tc>
          <w:tcPr>
            <w:tcW w:w="140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2093</w:t>
            </w:r>
          </w:p>
        </w:tc>
        <w:tc>
          <w:tcPr>
            <w:tcW w:w="1512"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16</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Предприятия торговли, объект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119</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12664</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63895</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510"/>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17</w:t>
            </w:r>
          </w:p>
          <w:p w:rsidR="00AC2CDC" w:rsidRPr="00F16FF0" w:rsidRDefault="00AC2CDC" w:rsidP="00F1298E">
            <w:pPr>
              <w:spacing w:line="276" w:lineRule="auto"/>
              <w:jc w:val="center"/>
              <w:rPr>
                <w:sz w:val="24"/>
                <w:szCs w:val="24"/>
              </w:rPr>
            </w:pP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Предприятия общественного питания, пос.мест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11/154</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1523</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4312</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510"/>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t>18</w:t>
            </w: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 xml:space="preserve">Предприятия бытового </w:t>
            </w:r>
            <w:r w:rsidRPr="00F16FF0">
              <w:rPr>
                <w:sz w:val="24"/>
                <w:szCs w:val="24"/>
              </w:rPr>
              <w:lastRenderedPageBreak/>
              <w:t>обслуживания:</w:t>
            </w:r>
          </w:p>
          <w:p w:rsidR="00AC2CDC" w:rsidRPr="00F16FF0" w:rsidRDefault="00AC2CDC" w:rsidP="00D471E6">
            <w:pPr>
              <w:spacing w:line="276" w:lineRule="auto"/>
              <w:rPr>
                <w:sz w:val="24"/>
                <w:szCs w:val="24"/>
              </w:rPr>
            </w:pPr>
            <w:r w:rsidRPr="00F16FF0">
              <w:rPr>
                <w:sz w:val="24"/>
                <w:szCs w:val="24"/>
              </w:rPr>
              <w:t>-бани, п/м</w:t>
            </w:r>
          </w:p>
          <w:p w:rsidR="00AC2CDC" w:rsidRPr="00F16FF0" w:rsidRDefault="00AC2CDC" w:rsidP="00D471E6">
            <w:pPr>
              <w:spacing w:line="276" w:lineRule="auto"/>
              <w:rPr>
                <w:sz w:val="24"/>
                <w:szCs w:val="24"/>
              </w:rPr>
            </w:pPr>
            <w:r w:rsidRPr="00F16FF0">
              <w:rPr>
                <w:sz w:val="24"/>
                <w:szCs w:val="24"/>
              </w:rPr>
              <w:t>-прачечные, кг/см</w:t>
            </w:r>
          </w:p>
          <w:p w:rsidR="00AC2CDC" w:rsidRPr="00F16FF0" w:rsidRDefault="00AC2CDC" w:rsidP="00D471E6">
            <w:pPr>
              <w:spacing w:line="276" w:lineRule="auto"/>
              <w:rPr>
                <w:sz w:val="24"/>
                <w:szCs w:val="24"/>
              </w:rPr>
            </w:pPr>
            <w:r w:rsidRPr="00F16FF0">
              <w:rPr>
                <w:sz w:val="24"/>
                <w:szCs w:val="24"/>
              </w:rPr>
              <w:t>-прочие, раб.места</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r w:rsidRPr="00F16FF0">
              <w:rPr>
                <w:sz w:val="24"/>
                <w:szCs w:val="24"/>
              </w:rPr>
              <w:t>2/85</w:t>
            </w:r>
          </w:p>
          <w:p w:rsidR="00AC2CDC" w:rsidRPr="00F16FF0" w:rsidRDefault="00AC2CDC" w:rsidP="00D471E6">
            <w:pPr>
              <w:spacing w:line="276" w:lineRule="auto"/>
              <w:jc w:val="center"/>
              <w:rPr>
                <w:sz w:val="24"/>
                <w:szCs w:val="24"/>
              </w:rPr>
            </w:pPr>
            <w:r w:rsidRPr="00F16FF0">
              <w:rPr>
                <w:sz w:val="24"/>
                <w:szCs w:val="24"/>
              </w:rPr>
              <w:t>1/250</w:t>
            </w:r>
          </w:p>
          <w:p w:rsidR="00AC2CDC" w:rsidRPr="00F16FF0" w:rsidRDefault="00AC2CDC" w:rsidP="00D471E6">
            <w:pPr>
              <w:spacing w:line="276" w:lineRule="auto"/>
              <w:jc w:val="center"/>
              <w:rPr>
                <w:sz w:val="24"/>
                <w:szCs w:val="24"/>
              </w:rPr>
            </w:pPr>
            <w:r w:rsidRPr="00F16FF0">
              <w:rPr>
                <w:sz w:val="24"/>
                <w:szCs w:val="24"/>
              </w:rPr>
              <w:t>10/180</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r w:rsidRPr="00F16FF0">
              <w:rPr>
                <w:sz w:val="24"/>
                <w:szCs w:val="24"/>
              </w:rPr>
              <w:t>3130</w:t>
            </w:r>
          </w:p>
          <w:p w:rsidR="00AC2CDC" w:rsidRPr="00F16FF0" w:rsidRDefault="00AC2CDC" w:rsidP="00D471E6">
            <w:pPr>
              <w:spacing w:line="276" w:lineRule="auto"/>
              <w:jc w:val="center"/>
              <w:rPr>
                <w:sz w:val="24"/>
                <w:szCs w:val="24"/>
              </w:rPr>
            </w:pPr>
            <w:r w:rsidRPr="00F16FF0">
              <w:rPr>
                <w:sz w:val="24"/>
                <w:szCs w:val="24"/>
              </w:rPr>
              <w:t>2297</w:t>
            </w:r>
          </w:p>
          <w:p w:rsidR="00AC2CDC" w:rsidRPr="00F16FF0" w:rsidRDefault="00AC2CDC" w:rsidP="00D471E6">
            <w:pPr>
              <w:spacing w:line="276" w:lineRule="auto"/>
              <w:jc w:val="center"/>
              <w:rPr>
                <w:sz w:val="24"/>
                <w:szCs w:val="24"/>
              </w:rPr>
            </w:pPr>
            <w:r w:rsidRPr="00F16FF0">
              <w:rPr>
                <w:sz w:val="24"/>
                <w:szCs w:val="24"/>
              </w:rPr>
              <w:t>739</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r w:rsidRPr="00F16FF0">
              <w:rPr>
                <w:sz w:val="24"/>
                <w:szCs w:val="24"/>
              </w:rPr>
              <w:t>9390</w:t>
            </w:r>
          </w:p>
          <w:p w:rsidR="00AC2CDC" w:rsidRPr="00F16FF0" w:rsidRDefault="00AC2CDC" w:rsidP="00D471E6">
            <w:pPr>
              <w:spacing w:line="276" w:lineRule="auto"/>
              <w:jc w:val="center"/>
              <w:rPr>
                <w:sz w:val="24"/>
                <w:szCs w:val="24"/>
              </w:rPr>
            </w:pPr>
            <w:r w:rsidRPr="00F16FF0">
              <w:rPr>
                <w:sz w:val="24"/>
                <w:szCs w:val="24"/>
              </w:rPr>
              <w:t>7121</w:t>
            </w:r>
          </w:p>
          <w:p w:rsidR="00AC2CDC" w:rsidRPr="00F16FF0" w:rsidRDefault="00AC2CDC" w:rsidP="00D471E6">
            <w:pPr>
              <w:spacing w:line="276" w:lineRule="auto"/>
              <w:jc w:val="center"/>
              <w:rPr>
                <w:sz w:val="24"/>
                <w:szCs w:val="24"/>
              </w:rPr>
            </w:pPr>
            <w:r w:rsidRPr="00F16FF0">
              <w:rPr>
                <w:sz w:val="24"/>
                <w:szCs w:val="24"/>
              </w:rPr>
              <w:t>2218</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p>
          <w:p w:rsidR="00AC2CDC" w:rsidRPr="00F16FF0" w:rsidRDefault="00AC2CDC" w:rsidP="00D471E6">
            <w:pPr>
              <w:spacing w:line="276" w:lineRule="auto"/>
              <w:jc w:val="center"/>
              <w:rPr>
                <w:sz w:val="24"/>
                <w:szCs w:val="24"/>
              </w:rPr>
            </w:pPr>
            <w:r w:rsidRPr="00F16FF0">
              <w:rPr>
                <w:sz w:val="24"/>
                <w:szCs w:val="24"/>
              </w:rPr>
              <w:t>-</w:t>
            </w:r>
          </w:p>
          <w:p w:rsidR="00AC2CDC" w:rsidRPr="00F16FF0" w:rsidRDefault="00AC2CDC" w:rsidP="00D471E6">
            <w:pPr>
              <w:spacing w:line="276" w:lineRule="auto"/>
              <w:jc w:val="center"/>
              <w:rPr>
                <w:sz w:val="24"/>
                <w:szCs w:val="24"/>
              </w:rPr>
            </w:pPr>
            <w:r w:rsidRPr="00F16FF0">
              <w:rPr>
                <w:sz w:val="24"/>
                <w:szCs w:val="24"/>
              </w:rPr>
              <w:t>-</w:t>
            </w:r>
          </w:p>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1181"/>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F1298E">
            <w:pPr>
              <w:spacing w:line="276" w:lineRule="auto"/>
              <w:jc w:val="center"/>
              <w:rPr>
                <w:sz w:val="24"/>
                <w:szCs w:val="24"/>
              </w:rPr>
            </w:pPr>
            <w:r w:rsidRPr="00F16FF0">
              <w:rPr>
                <w:sz w:val="24"/>
                <w:szCs w:val="24"/>
              </w:rPr>
              <w:lastRenderedPageBreak/>
              <w:t>19</w:t>
            </w:r>
          </w:p>
        </w:tc>
        <w:tc>
          <w:tcPr>
            <w:tcW w:w="3584" w:type="dxa"/>
            <w:tcBorders>
              <w:top w:val="nil"/>
              <w:left w:val="nil"/>
              <w:bottom w:val="nil"/>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Административно-хозяйственные учреждения и учреждения управления, объект</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5</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3106</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8386</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1/1848</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Pr>
                <w:sz w:val="24"/>
                <w:szCs w:val="24"/>
              </w:rPr>
              <w:t>20</w:t>
            </w:r>
          </w:p>
        </w:tc>
        <w:tc>
          <w:tcPr>
            <w:tcW w:w="3584"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Пожарная часть</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 xml:space="preserve">18 а/м </w:t>
            </w: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1837</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6184</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w:t>
            </w: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tc>
        <w:tc>
          <w:tcPr>
            <w:tcW w:w="3584" w:type="dxa"/>
            <w:tcBorders>
              <w:top w:val="single" w:sz="4" w:space="0" w:color="auto"/>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Итого</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tc>
        <w:tc>
          <w:tcPr>
            <w:tcW w:w="1477" w:type="dxa"/>
            <w:tcBorders>
              <w:top w:val="nil"/>
              <w:left w:val="nil"/>
              <w:bottom w:val="single" w:sz="4" w:space="0" w:color="auto"/>
              <w:right w:val="nil"/>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81179</w:t>
            </w:r>
          </w:p>
        </w:tc>
        <w:tc>
          <w:tcPr>
            <w:tcW w:w="1406"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361904</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tc>
      </w:tr>
      <w:tr w:rsidR="00AC2CDC" w:rsidRPr="00F16FF0" w:rsidTr="005C3217">
        <w:trPr>
          <w:trHeight w:val="255"/>
          <w:jc w:val="center"/>
        </w:trPr>
        <w:tc>
          <w:tcPr>
            <w:tcW w:w="748" w:type="dxa"/>
            <w:tcBorders>
              <w:top w:val="nil"/>
              <w:left w:val="single" w:sz="4" w:space="0" w:color="auto"/>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highlight w:val="green"/>
              </w:rPr>
            </w:pPr>
          </w:p>
        </w:tc>
        <w:tc>
          <w:tcPr>
            <w:tcW w:w="3584"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rPr>
                <w:sz w:val="24"/>
                <w:szCs w:val="24"/>
              </w:rPr>
            </w:pPr>
            <w:r w:rsidRPr="00F16FF0">
              <w:rPr>
                <w:sz w:val="24"/>
                <w:szCs w:val="24"/>
              </w:rPr>
              <w:t>на 1 жителя</w:t>
            </w:r>
          </w:p>
        </w:tc>
        <w:tc>
          <w:tcPr>
            <w:tcW w:w="1275"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p>
        </w:tc>
        <w:tc>
          <w:tcPr>
            <w:tcW w:w="1477"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4,2</w:t>
            </w:r>
          </w:p>
        </w:tc>
        <w:tc>
          <w:tcPr>
            <w:tcW w:w="1406"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rPr>
            </w:pPr>
            <w:r w:rsidRPr="00F16FF0">
              <w:rPr>
                <w:sz w:val="24"/>
                <w:szCs w:val="24"/>
              </w:rPr>
              <w:t>18,8</w:t>
            </w:r>
          </w:p>
        </w:tc>
        <w:tc>
          <w:tcPr>
            <w:tcW w:w="1512" w:type="dxa"/>
            <w:tcBorders>
              <w:top w:val="nil"/>
              <w:left w:val="nil"/>
              <w:bottom w:val="single" w:sz="4" w:space="0" w:color="auto"/>
              <w:right w:val="single" w:sz="4" w:space="0" w:color="auto"/>
            </w:tcBorders>
            <w:shd w:val="clear" w:color="auto" w:fill="auto"/>
            <w:tcMar>
              <w:left w:w="28" w:type="dxa"/>
              <w:right w:w="28" w:type="dxa"/>
            </w:tcMar>
          </w:tcPr>
          <w:p w:rsidR="00AC2CDC" w:rsidRPr="00F16FF0" w:rsidRDefault="00AC2CDC" w:rsidP="00D471E6">
            <w:pPr>
              <w:spacing w:line="276" w:lineRule="auto"/>
              <w:jc w:val="center"/>
              <w:rPr>
                <w:sz w:val="24"/>
                <w:szCs w:val="24"/>
                <w:highlight w:val="green"/>
              </w:rPr>
            </w:pPr>
          </w:p>
        </w:tc>
      </w:tr>
    </w:tbl>
    <w:p w:rsidR="00F16FF0" w:rsidRPr="00F16FF0" w:rsidRDefault="00F16FF0" w:rsidP="00D471E6">
      <w:pPr>
        <w:spacing w:line="276" w:lineRule="auto"/>
        <w:rPr>
          <w:sz w:val="24"/>
          <w:szCs w:val="24"/>
          <w:u w:val="single"/>
        </w:rPr>
      </w:pPr>
    </w:p>
    <w:p w:rsidR="005A7534" w:rsidRPr="00A070C4" w:rsidRDefault="005D1BFC" w:rsidP="00D471E6">
      <w:pPr>
        <w:spacing w:line="276" w:lineRule="auto"/>
        <w:ind w:firstLine="709"/>
        <w:rPr>
          <w:i/>
          <w:sz w:val="24"/>
          <w:szCs w:val="24"/>
          <w:u w:val="single"/>
        </w:rPr>
      </w:pPr>
      <w:r w:rsidRPr="00A070C4">
        <w:rPr>
          <w:i/>
          <w:sz w:val="24"/>
          <w:szCs w:val="24"/>
          <w:u w:val="single"/>
        </w:rPr>
        <w:t>Учреждения образования</w:t>
      </w:r>
    </w:p>
    <w:p w:rsidR="005D1BFC" w:rsidRPr="00A070C4" w:rsidRDefault="005D1BFC" w:rsidP="00D471E6">
      <w:pPr>
        <w:spacing w:line="276" w:lineRule="auto"/>
        <w:ind w:firstLine="709"/>
        <w:rPr>
          <w:i/>
          <w:sz w:val="24"/>
          <w:szCs w:val="24"/>
        </w:rPr>
      </w:pPr>
      <w:r w:rsidRPr="00A070C4">
        <w:rPr>
          <w:i/>
          <w:sz w:val="24"/>
          <w:szCs w:val="24"/>
        </w:rPr>
        <w:t>Дошкольные образовательные учреждения</w:t>
      </w:r>
    </w:p>
    <w:p w:rsidR="00A070C4" w:rsidRPr="00A070C4" w:rsidRDefault="00A070C4" w:rsidP="00D471E6">
      <w:pPr>
        <w:spacing w:line="276" w:lineRule="auto"/>
        <w:ind w:firstLine="709"/>
        <w:jc w:val="both"/>
        <w:rPr>
          <w:sz w:val="24"/>
          <w:szCs w:val="24"/>
        </w:rPr>
      </w:pPr>
      <w:r w:rsidRPr="00A070C4">
        <w:rPr>
          <w:sz w:val="24"/>
          <w:szCs w:val="24"/>
        </w:rPr>
        <w:t xml:space="preserve">В настоящее время в городе функционирует восемь детских садов, которые фактически посещают 682 детей. </w:t>
      </w:r>
    </w:p>
    <w:p w:rsidR="00A070C4" w:rsidRPr="00A070C4" w:rsidRDefault="00A070C4" w:rsidP="00D471E6">
      <w:pPr>
        <w:spacing w:line="276" w:lineRule="auto"/>
        <w:ind w:firstLine="709"/>
        <w:jc w:val="both"/>
        <w:rPr>
          <w:sz w:val="24"/>
          <w:szCs w:val="24"/>
        </w:rPr>
      </w:pPr>
      <w:r w:rsidRPr="00A070C4">
        <w:rPr>
          <w:sz w:val="24"/>
          <w:szCs w:val="24"/>
        </w:rPr>
        <w:t>Обеспеченность населения детскими дошкольными учреждениями в настоящее время составляет 35 мест на 1 тыс. жителей при норме 51 мест на 1,0 тыс. жителей, или 69,3 % от нормативного.</w:t>
      </w:r>
    </w:p>
    <w:p w:rsidR="005D1BFC" w:rsidRPr="00A070C4" w:rsidRDefault="00A070C4" w:rsidP="00D471E6">
      <w:pPr>
        <w:spacing w:line="276" w:lineRule="auto"/>
        <w:ind w:firstLine="709"/>
        <w:jc w:val="both"/>
        <w:rPr>
          <w:sz w:val="24"/>
          <w:szCs w:val="24"/>
        </w:rPr>
      </w:pPr>
      <w:r w:rsidRPr="00A070C4">
        <w:rPr>
          <w:sz w:val="24"/>
          <w:szCs w:val="24"/>
        </w:rPr>
        <w:t>На перспективу все детские учреждения сохраняются.</w:t>
      </w:r>
    </w:p>
    <w:p w:rsidR="008253F1" w:rsidRPr="00CF4DEA" w:rsidRDefault="008253F1" w:rsidP="00D471E6">
      <w:pPr>
        <w:spacing w:line="276" w:lineRule="auto"/>
        <w:ind w:firstLine="709"/>
        <w:jc w:val="both"/>
        <w:rPr>
          <w:i/>
          <w:sz w:val="24"/>
          <w:szCs w:val="24"/>
        </w:rPr>
      </w:pPr>
      <w:r w:rsidRPr="00CF4DEA">
        <w:rPr>
          <w:i/>
          <w:sz w:val="24"/>
          <w:szCs w:val="24"/>
        </w:rPr>
        <w:t xml:space="preserve">Общеобразовательные </w:t>
      </w:r>
      <w:r w:rsidR="00CF4DEA">
        <w:rPr>
          <w:i/>
          <w:sz w:val="24"/>
          <w:szCs w:val="24"/>
        </w:rPr>
        <w:t>организации (школы)</w:t>
      </w:r>
    </w:p>
    <w:p w:rsidR="00A070C4" w:rsidRPr="00CF4DEA" w:rsidRDefault="00A070C4" w:rsidP="00D471E6">
      <w:pPr>
        <w:spacing w:line="276" w:lineRule="auto"/>
        <w:ind w:firstLine="709"/>
        <w:jc w:val="both"/>
        <w:rPr>
          <w:sz w:val="24"/>
          <w:szCs w:val="24"/>
        </w:rPr>
      </w:pPr>
      <w:r w:rsidRPr="00CF4DEA">
        <w:rPr>
          <w:sz w:val="24"/>
          <w:szCs w:val="24"/>
        </w:rPr>
        <w:t xml:space="preserve">В г. Енисейске действует 9 школ, из них: </w:t>
      </w:r>
    </w:p>
    <w:p w:rsidR="00A070C4" w:rsidRPr="00CF4DEA" w:rsidRDefault="00A070C4" w:rsidP="00D471E6">
      <w:pPr>
        <w:spacing w:line="276" w:lineRule="auto"/>
        <w:jc w:val="both"/>
        <w:rPr>
          <w:sz w:val="24"/>
          <w:szCs w:val="24"/>
        </w:rPr>
      </w:pPr>
      <w:r w:rsidRPr="00CF4DEA">
        <w:rPr>
          <w:sz w:val="24"/>
          <w:szCs w:val="24"/>
        </w:rPr>
        <w:t>– 7 дневных общеобразовательных муниципальных школ на 2109 мест, в которых обучается 2441 человек (15,7% учащихся обучается во вторую смену);</w:t>
      </w:r>
    </w:p>
    <w:p w:rsidR="00A070C4" w:rsidRPr="00CF4DEA" w:rsidRDefault="00A070C4" w:rsidP="00D471E6">
      <w:pPr>
        <w:spacing w:line="276" w:lineRule="auto"/>
        <w:jc w:val="both"/>
        <w:rPr>
          <w:sz w:val="24"/>
          <w:szCs w:val="24"/>
        </w:rPr>
      </w:pPr>
      <w:r w:rsidRPr="00CF4DEA">
        <w:rPr>
          <w:sz w:val="24"/>
          <w:szCs w:val="24"/>
        </w:rPr>
        <w:t xml:space="preserve">- </w:t>
      </w:r>
      <w:r w:rsidR="00CF4DEA">
        <w:rPr>
          <w:sz w:val="24"/>
          <w:szCs w:val="24"/>
        </w:rPr>
        <w:t>Е</w:t>
      </w:r>
      <w:r w:rsidRPr="00CF4DEA">
        <w:rPr>
          <w:sz w:val="24"/>
          <w:szCs w:val="24"/>
        </w:rPr>
        <w:t>нисейская православная гимназия на 100 мест. Обеспеченность школьными местами детей города определена исходя из демографической ситуации и составляет 87,5%.</w:t>
      </w:r>
    </w:p>
    <w:p w:rsidR="00A070C4" w:rsidRPr="00CF4DEA" w:rsidRDefault="00A070C4" w:rsidP="00D471E6">
      <w:pPr>
        <w:spacing w:line="276" w:lineRule="auto"/>
        <w:jc w:val="both"/>
        <w:rPr>
          <w:sz w:val="24"/>
          <w:szCs w:val="24"/>
        </w:rPr>
      </w:pPr>
      <w:r w:rsidRPr="00CF4DEA">
        <w:rPr>
          <w:sz w:val="24"/>
          <w:szCs w:val="24"/>
        </w:rPr>
        <w:t>-  школа-интернат, на территории находятся 2 учебных корпуса на 120 мест, административный двух этажный корпус, интернат на 100 мест, две мастерских, спортивный зал, театральная ст., склад и прачечная. Общая площадь территории 3757,8 м2.</w:t>
      </w:r>
    </w:p>
    <w:p w:rsidR="00A070C4" w:rsidRPr="00CF4DEA" w:rsidRDefault="00A070C4" w:rsidP="00D471E6">
      <w:pPr>
        <w:spacing w:line="276" w:lineRule="auto"/>
        <w:ind w:firstLine="709"/>
        <w:jc w:val="both"/>
        <w:rPr>
          <w:sz w:val="24"/>
          <w:szCs w:val="24"/>
        </w:rPr>
      </w:pPr>
      <w:r w:rsidRPr="00CF4DEA">
        <w:rPr>
          <w:sz w:val="24"/>
          <w:szCs w:val="24"/>
        </w:rPr>
        <w:t>Внешкольные учреждения, где дополнительное образование получают 440 детей, представлены следующими учреждениями:</w:t>
      </w:r>
    </w:p>
    <w:p w:rsidR="00A070C4" w:rsidRPr="00CF4DEA" w:rsidRDefault="00A070C4" w:rsidP="00D471E6">
      <w:pPr>
        <w:spacing w:line="276" w:lineRule="auto"/>
        <w:jc w:val="both"/>
        <w:rPr>
          <w:sz w:val="24"/>
          <w:szCs w:val="24"/>
        </w:rPr>
      </w:pPr>
      <w:r w:rsidRPr="00CF4DEA">
        <w:rPr>
          <w:sz w:val="24"/>
          <w:szCs w:val="24"/>
        </w:rPr>
        <w:t>- хореографическая школа по ул.Петровского,1 и по ул.Ленина, 112 которые посещают 130 и 20 детей ;</w:t>
      </w:r>
    </w:p>
    <w:p w:rsidR="00A070C4" w:rsidRPr="00CF4DEA" w:rsidRDefault="00A070C4" w:rsidP="00D471E6">
      <w:pPr>
        <w:spacing w:line="276" w:lineRule="auto"/>
        <w:jc w:val="both"/>
        <w:rPr>
          <w:sz w:val="24"/>
          <w:szCs w:val="24"/>
        </w:rPr>
      </w:pPr>
      <w:r w:rsidRPr="00CF4DEA">
        <w:rPr>
          <w:sz w:val="24"/>
          <w:szCs w:val="24"/>
        </w:rPr>
        <w:t>- детская музыкальная школа, в которой в настоящее время занимается 80 детей;</w:t>
      </w:r>
    </w:p>
    <w:p w:rsidR="00A070C4" w:rsidRPr="00CF4DEA" w:rsidRDefault="00A070C4" w:rsidP="00D471E6">
      <w:pPr>
        <w:spacing w:line="276" w:lineRule="auto"/>
        <w:jc w:val="both"/>
        <w:rPr>
          <w:sz w:val="24"/>
          <w:szCs w:val="24"/>
        </w:rPr>
      </w:pPr>
      <w:r w:rsidRPr="00CF4DEA">
        <w:rPr>
          <w:sz w:val="24"/>
          <w:szCs w:val="24"/>
        </w:rPr>
        <w:t>- художественная школа (ул.Партизанская, 11) – 138 учащихся;</w:t>
      </w:r>
    </w:p>
    <w:p w:rsidR="00A070C4" w:rsidRPr="00CF4DEA" w:rsidRDefault="00A070C4" w:rsidP="00D471E6">
      <w:pPr>
        <w:spacing w:line="276" w:lineRule="auto"/>
        <w:jc w:val="both"/>
        <w:rPr>
          <w:sz w:val="24"/>
          <w:szCs w:val="24"/>
        </w:rPr>
      </w:pPr>
      <w:r w:rsidRPr="00CF4DEA">
        <w:rPr>
          <w:sz w:val="24"/>
          <w:szCs w:val="24"/>
        </w:rPr>
        <w:t>-детская юношеская спортивная школа (ул.Бабкина, 1)  - 140 учащихся.</w:t>
      </w:r>
    </w:p>
    <w:p w:rsidR="00CF4DEA" w:rsidRPr="00CF4DEA" w:rsidRDefault="00CF4DEA" w:rsidP="00D471E6">
      <w:pPr>
        <w:spacing w:line="276" w:lineRule="auto"/>
        <w:jc w:val="both"/>
        <w:rPr>
          <w:sz w:val="24"/>
          <w:szCs w:val="24"/>
        </w:rPr>
      </w:pPr>
    </w:p>
    <w:p w:rsidR="00AD33F5" w:rsidRPr="003E5742" w:rsidRDefault="00AD33F5" w:rsidP="00D471E6">
      <w:pPr>
        <w:spacing w:line="276" w:lineRule="auto"/>
        <w:ind w:firstLine="709"/>
        <w:jc w:val="both"/>
        <w:rPr>
          <w:i/>
          <w:sz w:val="24"/>
          <w:szCs w:val="24"/>
          <w:u w:val="single"/>
        </w:rPr>
      </w:pPr>
      <w:r w:rsidRPr="003E5742">
        <w:rPr>
          <w:i/>
          <w:sz w:val="24"/>
          <w:szCs w:val="24"/>
          <w:u w:val="single"/>
        </w:rPr>
        <w:t xml:space="preserve">Учреждения здравоохранения </w:t>
      </w:r>
    </w:p>
    <w:p w:rsidR="00CF4DEA" w:rsidRPr="003E5742" w:rsidRDefault="00CF4DEA" w:rsidP="00D471E6">
      <w:pPr>
        <w:spacing w:line="276" w:lineRule="auto"/>
        <w:ind w:firstLine="709"/>
        <w:jc w:val="both"/>
        <w:rPr>
          <w:sz w:val="24"/>
          <w:szCs w:val="24"/>
        </w:rPr>
      </w:pPr>
      <w:r w:rsidRPr="003E5742">
        <w:rPr>
          <w:sz w:val="24"/>
          <w:szCs w:val="24"/>
        </w:rPr>
        <w:t xml:space="preserve">В городе </w:t>
      </w:r>
      <w:r w:rsidR="003E5742" w:rsidRPr="003E5742">
        <w:rPr>
          <w:sz w:val="24"/>
          <w:szCs w:val="24"/>
        </w:rPr>
        <w:t>высокий</w:t>
      </w:r>
      <w:r w:rsidRPr="003E5742">
        <w:rPr>
          <w:sz w:val="24"/>
          <w:szCs w:val="24"/>
        </w:rPr>
        <w:t xml:space="preserve"> уровень обеспеченности населения учреждениями здравоохранения. В настоящее</w:t>
      </w:r>
      <w:r w:rsidRPr="00CF4DEA">
        <w:rPr>
          <w:sz w:val="24"/>
          <w:szCs w:val="24"/>
        </w:rPr>
        <w:t xml:space="preserve"> время все медицинские учреждения, расположенные на территории города (поликлиники, стационары, аптеки, лаборатории) находятся в разных районах города, размещены в зданиях – памятниках, которые не приспособлены для этих целей и сами требуют </w:t>
      </w:r>
      <w:r w:rsidRPr="00CF4DEA">
        <w:rPr>
          <w:sz w:val="24"/>
          <w:szCs w:val="24"/>
        </w:rPr>
        <w:lastRenderedPageBreak/>
        <w:t xml:space="preserve">безотлагательных ремонтно-восстановительных работ. В данных лечебных учреждениях </w:t>
      </w:r>
      <w:r w:rsidRPr="003E5742">
        <w:rPr>
          <w:sz w:val="24"/>
          <w:szCs w:val="24"/>
        </w:rPr>
        <w:t xml:space="preserve">обслуживаются не только жители города, но и население всего Енисейского района. </w:t>
      </w:r>
    </w:p>
    <w:p w:rsidR="00CF4DEA" w:rsidRPr="003E5742" w:rsidRDefault="00CF4DEA" w:rsidP="00D471E6">
      <w:pPr>
        <w:spacing w:line="276" w:lineRule="auto"/>
        <w:ind w:firstLine="709"/>
        <w:jc w:val="both"/>
        <w:rPr>
          <w:sz w:val="24"/>
          <w:szCs w:val="24"/>
        </w:rPr>
      </w:pPr>
      <w:r w:rsidRPr="003E5742">
        <w:rPr>
          <w:sz w:val="24"/>
          <w:szCs w:val="24"/>
        </w:rPr>
        <w:t>Больница представлена хирургическим, терапевтическим корпусом, противотуберкулезным стационаром, инфекционным и родильным отделением, а также дневным стационаром. Общее число больничных коек составляет 377. Обеспеченность населения составляет 19,5 коек на 1,0 тыс. жителей, или 145% от нормативной.</w:t>
      </w:r>
    </w:p>
    <w:p w:rsidR="00CF4DEA" w:rsidRPr="003E5742" w:rsidRDefault="00CF4DEA" w:rsidP="00D471E6">
      <w:pPr>
        <w:spacing w:line="276" w:lineRule="auto"/>
        <w:ind w:firstLine="709"/>
        <w:jc w:val="both"/>
        <w:rPr>
          <w:sz w:val="24"/>
          <w:szCs w:val="24"/>
        </w:rPr>
      </w:pPr>
      <w:r w:rsidRPr="003E5742">
        <w:rPr>
          <w:sz w:val="24"/>
          <w:szCs w:val="24"/>
        </w:rPr>
        <w:t xml:space="preserve">Мощность поликлиник города составляет 645 пос./см. Взрослая поликлиника вместе на 360 пос./см., детская поликлиника– на 30 пос./см по плану, 215 пос/мест по факту, женская консультация – на 40 пос./см. Кроме того, существует ОСМП по ул.Ленина, 115  - 4 маш/в смену. </w:t>
      </w:r>
    </w:p>
    <w:p w:rsidR="00CF4DEA" w:rsidRPr="00CF4DEA" w:rsidRDefault="00CF4DEA" w:rsidP="00D471E6">
      <w:pPr>
        <w:spacing w:line="276" w:lineRule="auto"/>
        <w:ind w:firstLine="709"/>
        <w:jc w:val="both"/>
        <w:rPr>
          <w:sz w:val="24"/>
          <w:szCs w:val="24"/>
        </w:rPr>
      </w:pPr>
      <w:r w:rsidRPr="003E5742">
        <w:rPr>
          <w:sz w:val="24"/>
          <w:szCs w:val="24"/>
        </w:rPr>
        <w:t xml:space="preserve">Численность </w:t>
      </w:r>
      <w:r w:rsidRPr="00CF4DEA">
        <w:rPr>
          <w:sz w:val="24"/>
          <w:szCs w:val="24"/>
        </w:rPr>
        <w:t>врачей всех специальностей 88 человек, среднего медицинского персонала 342 человека.</w:t>
      </w:r>
    </w:p>
    <w:p w:rsidR="00CF4DEA" w:rsidRPr="00CF4DEA" w:rsidRDefault="00CF4DEA" w:rsidP="00D471E6">
      <w:pPr>
        <w:spacing w:line="276" w:lineRule="auto"/>
        <w:ind w:firstLine="709"/>
        <w:jc w:val="both"/>
        <w:rPr>
          <w:sz w:val="24"/>
          <w:szCs w:val="24"/>
        </w:rPr>
      </w:pPr>
      <w:r w:rsidRPr="00CF4DEA">
        <w:rPr>
          <w:sz w:val="24"/>
          <w:szCs w:val="24"/>
        </w:rPr>
        <w:t>Аптечная сеть представлена Центральной аптекой№20, а так же аптеками, аптечными киосками, расположенными по ул. Ленина, Бабкина, Куйбышева, Промышленная, Кирова, пер.Пролетарский.</w:t>
      </w:r>
    </w:p>
    <w:p w:rsidR="005B3861" w:rsidRDefault="00CF4DEA" w:rsidP="00D471E6">
      <w:pPr>
        <w:spacing w:line="276" w:lineRule="auto"/>
        <w:ind w:firstLine="709"/>
        <w:jc w:val="both"/>
        <w:rPr>
          <w:sz w:val="24"/>
          <w:szCs w:val="24"/>
        </w:rPr>
      </w:pPr>
      <w:r w:rsidRPr="00CF4DEA">
        <w:rPr>
          <w:sz w:val="24"/>
          <w:szCs w:val="24"/>
        </w:rPr>
        <w:t>Из объектов социального назначения в городе строится акушерский корпус с</w:t>
      </w:r>
      <w:r w:rsidR="00375331">
        <w:rPr>
          <w:sz w:val="24"/>
          <w:szCs w:val="24"/>
        </w:rPr>
        <w:t>о</w:t>
      </w:r>
      <w:r w:rsidRPr="00CF4DEA">
        <w:rPr>
          <w:sz w:val="24"/>
          <w:szCs w:val="24"/>
        </w:rPr>
        <w:t xml:space="preserve"> </w:t>
      </w:r>
      <w:r w:rsidR="00375331">
        <w:rPr>
          <w:sz w:val="24"/>
          <w:szCs w:val="24"/>
        </w:rPr>
        <w:t>стационаром</w:t>
      </w:r>
      <w:r w:rsidRPr="00CF4DEA">
        <w:rPr>
          <w:sz w:val="24"/>
          <w:szCs w:val="24"/>
        </w:rPr>
        <w:t xml:space="preserve"> и женской консультацией.</w:t>
      </w:r>
    </w:p>
    <w:p w:rsidR="00375331" w:rsidRDefault="00375331" w:rsidP="00C67F33">
      <w:pPr>
        <w:spacing w:line="276" w:lineRule="auto"/>
        <w:jc w:val="both"/>
        <w:rPr>
          <w:sz w:val="24"/>
          <w:szCs w:val="24"/>
        </w:rPr>
      </w:pPr>
      <w:r>
        <w:rPr>
          <w:sz w:val="24"/>
          <w:szCs w:val="24"/>
        </w:rPr>
        <w:t>Существующие объекты регионального значения в области здравоохранения:</w:t>
      </w:r>
    </w:p>
    <w:tbl>
      <w:tblPr>
        <w:tblW w:w="5000" w:type="pct"/>
        <w:tblInd w:w="-3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26"/>
        <w:gridCol w:w="3309"/>
        <w:gridCol w:w="4631"/>
        <w:gridCol w:w="1717"/>
      </w:tblGrid>
      <w:tr w:rsidR="00C67F33" w:rsidRPr="00C67F33" w:rsidTr="00C67F33">
        <w:trPr>
          <w:trHeight w:val="57"/>
        </w:trPr>
        <w:tc>
          <w:tcPr>
            <w:tcW w:w="237" w:type="pct"/>
            <w:gridSpan w:val="2"/>
            <w:shd w:val="clear" w:color="auto" w:fill="auto"/>
            <w:noWrap/>
            <w:vAlign w:val="center"/>
          </w:tcPr>
          <w:p w:rsidR="00C67F33" w:rsidRPr="00C67F33" w:rsidRDefault="00C67F33" w:rsidP="00C67F33">
            <w:pPr>
              <w:jc w:val="center"/>
              <w:rPr>
                <w:b/>
                <w:bCs/>
                <w:sz w:val="22"/>
                <w:szCs w:val="22"/>
              </w:rPr>
            </w:pPr>
            <w:r w:rsidRPr="00C67F33">
              <w:rPr>
                <w:b/>
                <w:bCs/>
                <w:sz w:val="22"/>
                <w:szCs w:val="22"/>
              </w:rPr>
              <w:t>№</w:t>
            </w:r>
          </w:p>
        </w:tc>
        <w:tc>
          <w:tcPr>
            <w:tcW w:w="1632" w:type="pct"/>
            <w:shd w:val="clear" w:color="auto" w:fill="auto"/>
            <w:vAlign w:val="center"/>
          </w:tcPr>
          <w:p w:rsidR="00C67F33" w:rsidRPr="00C67F33" w:rsidRDefault="00C67F33" w:rsidP="00C67F33">
            <w:pPr>
              <w:jc w:val="center"/>
              <w:rPr>
                <w:b/>
                <w:color w:val="000000"/>
                <w:sz w:val="22"/>
                <w:szCs w:val="22"/>
              </w:rPr>
            </w:pPr>
            <w:r w:rsidRPr="00C67F33">
              <w:rPr>
                <w:b/>
                <w:color w:val="000000"/>
                <w:sz w:val="22"/>
                <w:szCs w:val="22"/>
              </w:rPr>
              <w:t>Наименование подразделения</w:t>
            </w:r>
          </w:p>
        </w:tc>
        <w:tc>
          <w:tcPr>
            <w:tcW w:w="2284" w:type="pct"/>
            <w:shd w:val="clear" w:color="auto" w:fill="auto"/>
            <w:vAlign w:val="center"/>
          </w:tcPr>
          <w:p w:rsidR="00C67F33" w:rsidRPr="00C67F33" w:rsidRDefault="00C67F33" w:rsidP="00C67F33">
            <w:pPr>
              <w:jc w:val="center"/>
              <w:rPr>
                <w:b/>
                <w:color w:val="000000"/>
                <w:sz w:val="22"/>
                <w:szCs w:val="22"/>
              </w:rPr>
            </w:pPr>
            <w:r w:rsidRPr="00C67F33">
              <w:rPr>
                <w:rFonts w:eastAsia="Calibri"/>
                <w:b/>
                <w:bCs/>
                <w:sz w:val="22"/>
                <w:szCs w:val="22"/>
                <w:lang w:eastAsia="en-US"/>
              </w:rPr>
              <w:t>Фактический адрес</w:t>
            </w:r>
          </w:p>
        </w:tc>
        <w:tc>
          <w:tcPr>
            <w:tcW w:w="847" w:type="pct"/>
            <w:shd w:val="clear" w:color="auto" w:fill="auto"/>
            <w:vAlign w:val="center"/>
          </w:tcPr>
          <w:p w:rsidR="00C67F33" w:rsidRPr="00C67F33" w:rsidRDefault="00C67F33" w:rsidP="00C67F33">
            <w:pPr>
              <w:jc w:val="center"/>
              <w:rPr>
                <w:rFonts w:eastAsia="Calibri"/>
                <w:b/>
                <w:bCs/>
                <w:sz w:val="22"/>
                <w:szCs w:val="22"/>
                <w:lang w:eastAsia="en-US"/>
              </w:rPr>
            </w:pPr>
            <w:r w:rsidRPr="00C67F33">
              <w:rPr>
                <w:rFonts w:eastAsia="Calibri"/>
                <w:b/>
                <w:bCs/>
                <w:sz w:val="22"/>
                <w:szCs w:val="22"/>
                <w:lang w:eastAsia="en-US"/>
              </w:rPr>
              <w:t xml:space="preserve">Территория </w:t>
            </w:r>
          </w:p>
          <w:p w:rsidR="00C67F33" w:rsidRPr="00C67F33" w:rsidRDefault="00C67F33" w:rsidP="00C67F33">
            <w:pPr>
              <w:jc w:val="center"/>
              <w:rPr>
                <w:b/>
                <w:color w:val="000000"/>
                <w:sz w:val="22"/>
                <w:szCs w:val="22"/>
              </w:rPr>
            </w:pPr>
            <w:r w:rsidRPr="00C67F33">
              <w:rPr>
                <w:rFonts w:eastAsia="Calibri"/>
                <w:b/>
                <w:bCs/>
                <w:sz w:val="22"/>
                <w:szCs w:val="22"/>
                <w:lang w:eastAsia="en-US"/>
              </w:rPr>
              <w:t>обслуживания</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p>
        </w:tc>
        <w:tc>
          <w:tcPr>
            <w:tcW w:w="3928" w:type="pct"/>
            <w:gridSpan w:val="3"/>
            <w:vAlign w:val="center"/>
          </w:tcPr>
          <w:p w:rsidR="00C67F33" w:rsidRPr="00C67F33" w:rsidRDefault="00C67F33" w:rsidP="00C67F33">
            <w:pPr>
              <w:rPr>
                <w:rFonts w:eastAsia="Calibri"/>
                <w:sz w:val="22"/>
                <w:szCs w:val="22"/>
                <w:lang w:eastAsia="en-US"/>
              </w:rPr>
            </w:pPr>
            <w:r w:rsidRPr="00C67F33">
              <w:rPr>
                <w:rFonts w:eastAsia="Calibri"/>
                <w:sz w:val="22"/>
                <w:szCs w:val="22"/>
                <w:lang w:eastAsia="en-US"/>
              </w:rPr>
              <w:t>Краевое государственное бюджетное учреждение здравоохранения «Енисейская районная больница»</w:t>
            </w:r>
          </w:p>
        </w:tc>
        <w:tc>
          <w:tcPr>
            <w:tcW w:w="847" w:type="pct"/>
            <w:vAlign w:val="center"/>
          </w:tcPr>
          <w:p w:rsidR="00C67F33" w:rsidRPr="00C67F33" w:rsidRDefault="00C67F33" w:rsidP="00C67F33">
            <w:pPr>
              <w:jc w:val="center"/>
              <w:rPr>
                <w:rFonts w:eastAsia="Calibri"/>
                <w:sz w:val="22"/>
                <w:szCs w:val="22"/>
                <w:lang w:eastAsia="en-US"/>
              </w:rPr>
            </w:pP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Енисейская РБ</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ул.Кирова, д.82</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2</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Гинекологическое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ул.Ленина, д.114</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3</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Детская поликлиника Енисейской РБ</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ул.Диктатуры Пролетариата, д.4</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4</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Детское соматическое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ул.Громовой, д.17 «А»</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5</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Дневной стационар (многопрофильный)</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ул.Кирова, д.82</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6</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Женская консультация Енисейской РБ</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ул.Лыткина, д.8</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7</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Инфекционное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ул.Лыткина, д.8</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8</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Неврологическое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ул.Громовой, д.17 «А»</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9</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Отделение реанимации и интенсивной терапии</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ул.Громовой, д.17 «А»</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10</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Отделение скорой медицинской помощи</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ул.Ленина, д.115</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11</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Поликлиника Енисейской РБ</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ул.Ульяны Громовой, д.17, корп.1</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12</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Противотуберкулезное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ул.Бабушкина, д.19</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13</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Родильное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ул.Ленина, д.114</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14</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Стоматологическая поликлиника</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ул.Ленина, д.8</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15</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Терапевтическое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ул.Кирова, д.129</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lastRenderedPageBreak/>
              <w:t>16</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Травматологическое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ул.Громовой, д.17</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17</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Хирургическое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(663180) Енисейский район, г.Енисейск, ул.Громовой, д.17 «А»</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Енисейский район</w:t>
            </w:r>
          </w:p>
        </w:tc>
      </w:tr>
      <w:tr w:rsidR="00C67F33" w:rsidRPr="00C67F33" w:rsidTr="00C67F33">
        <w:tblPrEx>
          <w:tblBorders>
            <w:bottom w:val="single" w:sz="4" w:space="0" w:color="auto"/>
          </w:tblBorders>
          <w:tblCellMar>
            <w:left w:w="28" w:type="dxa"/>
            <w:right w:w="28" w:type="dxa"/>
          </w:tblCellMar>
        </w:tblPrEx>
        <w:trPr>
          <w:trHeight w:val="20"/>
        </w:trPr>
        <w:tc>
          <w:tcPr>
            <w:tcW w:w="224" w:type="pct"/>
            <w:noWrap/>
            <w:vAlign w:val="center"/>
          </w:tcPr>
          <w:p w:rsidR="00C67F33" w:rsidRPr="00C67F33" w:rsidRDefault="00C67F33" w:rsidP="00C67F33">
            <w:pPr>
              <w:rPr>
                <w:rFonts w:eastAsia="Calibri"/>
                <w:sz w:val="22"/>
                <w:szCs w:val="22"/>
                <w:lang w:eastAsia="en-US"/>
              </w:rPr>
            </w:pPr>
            <w:r>
              <w:rPr>
                <w:rFonts w:eastAsia="Calibri"/>
                <w:sz w:val="22"/>
                <w:szCs w:val="22"/>
                <w:lang w:eastAsia="en-US"/>
              </w:rPr>
              <w:t>18</w:t>
            </w:r>
          </w:p>
        </w:tc>
        <w:tc>
          <w:tcPr>
            <w:tcW w:w="1645" w:type="pct"/>
            <w:gridSpan w:val="2"/>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Енисейское районное судебно-медицинское отделение</w:t>
            </w:r>
          </w:p>
        </w:tc>
        <w:tc>
          <w:tcPr>
            <w:tcW w:w="2284" w:type="pct"/>
            <w:vAlign w:val="center"/>
            <w:hideMark/>
          </w:tcPr>
          <w:p w:rsidR="00C67F33" w:rsidRPr="00C67F33" w:rsidRDefault="00C67F33" w:rsidP="00C67F33">
            <w:pPr>
              <w:rPr>
                <w:rFonts w:eastAsia="Calibri"/>
                <w:sz w:val="22"/>
                <w:szCs w:val="22"/>
                <w:lang w:eastAsia="en-US"/>
              </w:rPr>
            </w:pPr>
            <w:r w:rsidRPr="00C67F33">
              <w:rPr>
                <w:rFonts w:eastAsia="Calibri"/>
                <w:sz w:val="22"/>
                <w:szCs w:val="22"/>
                <w:lang w:eastAsia="en-US"/>
              </w:rPr>
              <w:t>(663130) г.Енисейск, ул.Громовой, д.17 «А»</w:t>
            </w:r>
          </w:p>
        </w:tc>
        <w:tc>
          <w:tcPr>
            <w:tcW w:w="847" w:type="pct"/>
            <w:vAlign w:val="center"/>
            <w:hideMark/>
          </w:tcPr>
          <w:p w:rsidR="00C67F33" w:rsidRPr="00C67F33" w:rsidRDefault="00C67F33" w:rsidP="00C67F33">
            <w:pPr>
              <w:jc w:val="center"/>
              <w:rPr>
                <w:rFonts w:eastAsia="Calibri"/>
                <w:sz w:val="22"/>
                <w:szCs w:val="22"/>
                <w:lang w:eastAsia="en-US"/>
              </w:rPr>
            </w:pPr>
            <w:r w:rsidRPr="00C67F33">
              <w:rPr>
                <w:rFonts w:eastAsia="Calibri"/>
                <w:sz w:val="22"/>
                <w:szCs w:val="22"/>
                <w:lang w:eastAsia="en-US"/>
              </w:rPr>
              <w:t>Город Красноярск</w:t>
            </w:r>
          </w:p>
        </w:tc>
      </w:tr>
    </w:tbl>
    <w:p w:rsidR="00CF4DEA" w:rsidRPr="00C67F33" w:rsidRDefault="00C67F33" w:rsidP="00375331">
      <w:pPr>
        <w:spacing w:line="276" w:lineRule="auto"/>
        <w:jc w:val="both"/>
      </w:pPr>
      <w:r w:rsidRPr="00C67F33">
        <w:t>Примечание: по данным утвержденной СТП Красноярского края</w:t>
      </w:r>
    </w:p>
    <w:p w:rsidR="00C67F33" w:rsidRPr="00CF4DEA" w:rsidRDefault="00C67F33" w:rsidP="00375331">
      <w:pPr>
        <w:spacing w:line="276" w:lineRule="auto"/>
        <w:jc w:val="both"/>
        <w:rPr>
          <w:sz w:val="24"/>
          <w:szCs w:val="24"/>
        </w:rPr>
      </w:pPr>
    </w:p>
    <w:p w:rsidR="00CF4DEA" w:rsidRPr="00CF4DEA" w:rsidRDefault="00CF4DEA" w:rsidP="00D471E6">
      <w:pPr>
        <w:spacing w:line="276" w:lineRule="auto"/>
        <w:ind w:firstLine="709"/>
        <w:jc w:val="both"/>
        <w:rPr>
          <w:i/>
          <w:sz w:val="24"/>
          <w:szCs w:val="24"/>
          <w:u w:val="single"/>
        </w:rPr>
      </w:pPr>
      <w:r w:rsidRPr="00CF4DEA">
        <w:rPr>
          <w:i/>
          <w:sz w:val="24"/>
          <w:szCs w:val="24"/>
          <w:u w:val="single"/>
        </w:rPr>
        <w:t>Социальная защита населения</w:t>
      </w:r>
    </w:p>
    <w:p w:rsidR="00CF4DEA" w:rsidRDefault="00581897" w:rsidP="00D471E6">
      <w:pPr>
        <w:spacing w:line="276" w:lineRule="auto"/>
        <w:ind w:firstLine="709"/>
        <w:jc w:val="both"/>
        <w:rPr>
          <w:sz w:val="24"/>
          <w:szCs w:val="24"/>
        </w:rPr>
      </w:pPr>
      <w:r>
        <w:rPr>
          <w:sz w:val="24"/>
          <w:szCs w:val="24"/>
        </w:rPr>
        <w:t>На территории г. Енисейска расположены следующие учреждения социального обслуживания и муниципальные органы социальной защиты населения:</w:t>
      </w:r>
    </w:p>
    <w:p w:rsidR="00581897" w:rsidRDefault="00581897" w:rsidP="00D471E6">
      <w:pPr>
        <w:spacing w:line="276" w:lineRule="auto"/>
        <w:ind w:firstLine="709"/>
        <w:jc w:val="both"/>
        <w:rPr>
          <w:sz w:val="24"/>
          <w:szCs w:val="24"/>
        </w:rPr>
      </w:pPr>
      <w:r>
        <w:rPr>
          <w:sz w:val="24"/>
          <w:szCs w:val="24"/>
        </w:rPr>
        <w:t>-  управление социальной защиты населения  администрации Енисейского района (ул.Худзинского, д.2)</w:t>
      </w:r>
      <w:r w:rsidR="00C51A51">
        <w:rPr>
          <w:sz w:val="24"/>
          <w:szCs w:val="24"/>
        </w:rPr>
        <w:t>;</w:t>
      </w:r>
    </w:p>
    <w:p w:rsidR="00581897" w:rsidRDefault="00581897" w:rsidP="00D471E6">
      <w:pPr>
        <w:spacing w:line="276" w:lineRule="auto"/>
        <w:ind w:firstLine="709"/>
        <w:jc w:val="both"/>
        <w:rPr>
          <w:sz w:val="24"/>
          <w:szCs w:val="24"/>
        </w:rPr>
      </w:pPr>
      <w:r>
        <w:rPr>
          <w:sz w:val="24"/>
          <w:szCs w:val="24"/>
        </w:rPr>
        <w:t xml:space="preserve">- муниципальное бюджетное учреждение «Комплексный центр социального обслуживания населения Енисейского района» </w:t>
      </w:r>
      <w:r w:rsidRPr="00581897">
        <w:rPr>
          <w:sz w:val="24"/>
          <w:szCs w:val="24"/>
        </w:rPr>
        <w:t>(ул.Худзинского, д.2)</w:t>
      </w:r>
      <w:r w:rsidR="00C51A51">
        <w:rPr>
          <w:sz w:val="24"/>
          <w:szCs w:val="24"/>
        </w:rPr>
        <w:t>;</w:t>
      </w:r>
    </w:p>
    <w:p w:rsidR="00581897" w:rsidRDefault="00581897" w:rsidP="00D471E6">
      <w:pPr>
        <w:spacing w:line="276" w:lineRule="auto"/>
        <w:ind w:firstLine="709"/>
        <w:jc w:val="both"/>
        <w:rPr>
          <w:sz w:val="24"/>
          <w:szCs w:val="24"/>
        </w:rPr>
      </w:pPr>
      <w:r>
        <w:rPr>
          <w:sz w:val="24"/>
          <w:szCs w:val="24"/>
        </w:rPr>
        <w:t>-  управление социальной защиты населения администрации города Енисейска (ул.Ленина, д.105)</w:t>
      </w:r>
      <w:r w:rsidR="00C51A51">
        <w:rPr>
          <w:sz w:val="24"/>
          <w:szCs w:val="24"/>
        </w:rPr>
        <w:t>;</w:t>
      </w:r>
    </w:p>
    <w:p w:rsidR="00581897" w:rsidRDefault="00581897" w:rsidP="00D471E6">
      <w:pPr>
        <w:spacing w:line="276" w:lineRule="auto"/>
        <w:ind w:firstLine="709"/>
        <w:jc w:val="both"/>
        <w:rPr>
          <w:sz w:val="24"/>
          <w:szCs w:val="24"/>
        </w:rPr>
      </w:pPr>
      <w:r>
        <w:rPr>
          <w:sz w:val="24"/>
          <w:szCs w:val="24"/>
        </w:rPr>
        <w:t>- муниципальное бюджетное учреждение «</w:t>
      </w:r>
      <w:r w:rsidRPr="00581897">
        <w:rPr>
          <w:sz w:val="24"/>
          <w:szCs w:val="24"/>
        </w:rPr>
        <w:t>«Комплексный центр социального обслуживания населения</w:t>
      </w:r>
      <w:r>
        <w:rPr>
          <w:sz w:val="24"/>
          <w:szCs w:val="24"/>
        </w:rPr>
        <w:t>» г.Енисейска (ул.Ленина, д.105; ул. Промышленная, д.20/7)</w:t>
      </w:r>
      <w:r w:rsidR="00C51A51">
        <w:rPr>
          <w:sz w:val="24"/>
          <w:szCs w:val="24"/>
        </w:rPr>
        <w:t>.</w:t>
      </w:r>
    </w:p>
    <w:p w:rsidR="00581897" w:rsidRPr="00CF4DEA" w:rsidRDefault="00581897" w:rsidP="00D471E6">
      <w:pPr>
        <w:spacing w:line="276" w:lineRule="auto"/>
        <w:ind w:firstLine="709"/>
        <w:jc w:val="both"/>
        <w:rPr>
          <w:sz w:val="24"/>
          <w:szCs w:val="24"/>
        </w:rPr>
      </w:pPr>
    </w:p>
    <w:p w:rsidR="00443753" w:rsidRPr="00CF4DEA" w:rsidRDefault="00443753" w:rsidP="00D471E6">
      <w:pPr>
        <w:spacing w:line="276" w:lineRule="auto"/>
        <w:ind w:firstLine="709"/>
        <w:rPr>
          <w:i/>
          <w:sz w:val="24"/>
          <w:szCs w:val="24"/>
          <w:u w:val="single"/>
        </w:rPr>
      </w:pPr>
      <w:r w:rsidRPr="00CF4DEA">
        <w:rPr>
          <w:i/>
          <w:sz w:val="24"/>
          <w:szCs w:val="24"/>
          <w:u w:val="single"/>
        </w:rPr>
        <w:t>Учреждения культуры и искусства</w:t>
      </w:r>
    </w:p>
    <w:p w:rsidR="00CF4DEA" w:rsidRPr="00CF4DEA" w:rsidRDefault="00CF4DEA" w:rsidP="00D471E6">
      <w:pPr>
        <w:pStyle w:val="a8"/>
        <w:spacing w:line="276" w:lineRule="auto"/>
        <w:ind w:left="0" w:firstLine="709"/>
        <w:rPr>
          <w:rFonts w:ascii="Times New Roman" w:hAnsi="Times New Roman" w:cs="Times New Roman"/>
          <w:sz w:val="24"/>
          <w:szCs w:val="24"/>
        </w:rPr>
      </w:pPr>
      <w:r w:rsidRPr="00CF4DEA">
        <w:rPr>
          <w:rFonts w:ascii="Times New Roman" w:hAnsi="Times New Roman" w:cs="Times New Roman"/>
          <w:sz w:val="24"/>
          <w:szCs w:val="24"/>
        </w:rPr>
        <w:t>Учреждения  культуры города представлены следующими объектами:</w:t>
      </w:r>
    </w:p>
    <w:p w:rsidR="00CF4DEA" w:rsidRPr="00CF4DEA" w:rsidRDefault="00CF4DEA" w:rsidP="00D471E6">
      <w:pPr>
        <w:pStyle w:val="a8"/>
        <w:spacing w:line="276" w:lineRule="auto"/>
        <w:ind w:left="0" w:firstLine="709"/>
        <w:rPr>
          <w:rFonts w:ascii="Times New Roman" w:hAnsi="Times New Roman" w:cs="Times New Roman"/>
          <w:sz w:val="24"/>
          <w:szCs w:val="24"/>
        </w:rPr>
      </w:pPr>
      <w:r w:rsidRPr="00CF4DEA">
        <w:rPr>
          <w:rFonts w:ascii="Times New Roman" w:hAnsi="Times New Roman" w:cs="Times New Roman"/>
          <w:sz w:val="24"/>
          <w:szCs w:val="24"/>
        </w:rPr>
        <w:t>- Енисейский городской краеведческий музей, размещенный в кирпичном 2-х этажном здании, с износом 100%, расположен в приспособленном здании;</w:t>
      </w:r>
    </w:p>
    <w:p w:rsidR="00CF4DEA" w:rsidRPr="00CF4DEA" w:rsidRDefault="00CF4DEA" w:rsidP="00D471E6">
      <w:pPr>
        <w:pStyle w:val="a8"/>
        <w:spacing w:line="276" w:lineRule="auto"/>
        <w:ind w:left="0" w:firstLine="709"/>
        <w:rPr>
          <w:rFonts w:ascii="Times New Roman" w:hAnsi="Times New Roman" w:cs="Times New Roman"/>
          <w:sz w:val="24"/>
          <w:szCs w:val="24"/>
        </w:rPr>
      </w:pPr>
      <w:r w:rsidRPr="00CF4DEA">
        <w:rPr>
          <w:rFonts w:ascii="Times New Roman" w:hAnsi="Times New Roman" w:cs="Times New Roman"/>
          <w:sz w:val="24"/>
          <w:szCs w:val="24"/>
        </w:rPr>
        <w:t>-Культурный центр на 300 посадочных мест, расположен в приспособленном, 1-этажном здании.</w:t>
      </w:r>
    </w:p>
    <w:p w:rsidR="00CF4DEA" w:rsidRPr="00CF4DEA" w:rsidRDefault="00CF4DEA" w:rsidP="00D471E6">
      <w:pPr>
        <w:pStyle w:val="a8"/>
        <w:spacing w:line="276" w:lineRule="auto"/>
        <w:ind w:left="0" w:firstLine="709"/>
        <w:rPr>
          <w:rFonts w:ascii="Times New Roman" w:hAnsi="Times New Roman" w:cs="Times New Roman"/>
          <w:sz w:val="24"/>
          <w:szCs w:val="24"/>
        </w:rPr>
      </w:pPr>
      <w:r w:rsidRPr="00CF4DEA">
        <w:rPr>
          <w:rFonts w:ascii="Times New Roman" w:hAnsi="Times New Roman" w:cs="Times New Roman"/>
          <w:sz w:val="24"/>
          <w:szCs w:val="24"/>
        </w:rPr>
        <w:t xml:space="preserve">- Городской дом  культуры на 350 посадочных мест, расположен в специально построенном в 2-этажном, кирпичном здании. </w:t>
      </w:r>
    </w:p>
    <w:p w:rsidR="00CF4DEA" w:rsidRPr="00CF4DEA" w:rsidRDefault="00CF4DEA" w:rsidP="00D471E6">
      <w:pPr>
        <w:pStyle w:val="a8"/>
        <w:spacing w:line="276" w:lineRule="auto"/>
        <w:ind w:left="0" w:firstLine="709"/>
        <w:rPr>
          <w:rFonts w:ascii="Times New Roman" w:hAnsi="Times New Roman" w:cs="Times New Roman"/>
          <w:sz w:val="24"/>
          <w:szCs w:val="24"/>
        </w:rPr>
      </w:pPr>
      <w:r w:rsidRPr="00CF4DEA">
        <w:rPr>
          <w:rFonts w:ascii="Times New Roman" w:hAnsi="Times New Roman" w:cs="Times New Roman"/>
          <w:sz w:val="24"/>
          <w:szCs w:val="24"/>
        </w:rPr>
        <w:t>- Городской выставочный зал, расположен в приспособленном, 2-этажном здании на втором этаже. Посещают его  4143 раза в год.</w:t>
      </w:r>
    </w:p>
    <w:p w:rsidR="00CF4DEA" w:rsidRDefault="00CF4DEA" w:rsidP="00D471E6">
      <w:pPr>
        <w:pStyle w:val="a8"/>
        <w:spacing w:line="276" w:lineRule="auto"/>
        <w:ind w:left="0" w:firstLine="0"/>
        <w:rPr>
          <w:rFonts w:ascii="Times New Roman" w:hAnsi="Times New Roman" w:cs="Times New Roman"/>
          <w:sz w:val="24"/>
          <w:szCs w:val="24"/>
        </w:rPr>
      </w:pPr>
      <w:r w:rsidRPr="00CF4DEA">
        <w:rPr>
          <w:rFonts w:ascii="Times New Roman" w:hAnsi="Times New Roman" w:cs="Times New Roman"/>
          <w:sz w:val="24"/>
          <w:szCs w:val="24"/>
        </w:rPr>
        <w:t>Город располагает централизованной библиотечной системой, в состав которой  входят: Центральная детская библиотека, центральная библиотека и три филиала. Общий книжный фонд составляет 139,5 тыс. экз. На 1,0 тыс. жителей (140% от нормативной обеспеченности.). Библиотеки размещены, в основном, во встроенных помещениях, в кирпичных и деревянных зданиях, на перспективу сохраняются.</w:t>
      </w:r>
    </w:p>
    <w:p w:rsidR="00CF4DEA" w:rsidRPr="00CF4DEA" w:rsidRDefault="00CF4DEA" w:rsidP="00D471E6">
      <w:pPr>
        <w:pStyle w:val="a8"/>
        <w:spacing w:line="276" w:lineRule="auto"/>
        <w:ind w:left="0" w:firstLine="0"/>
        <w:rPr>
          <w:rFonts w:ascii="Times New Roman" w:hAnsi="Times New Roman" w:cs="Times New Roman"/>
          <w:sz w:val="24"/>
          <w:szCs w:val="24"/>
        </w:rPr>
      </w:pPr>
    </w:p>
    <w:p w:rsidR="00037E27" w:rsidRPr="00CF4DEA" w:rsidRDefault="00037E27" w:rsidP="00D471E6">
      <w:pPr>
        <w:spacing w:line="276" w:lineRule="auto"/>
        <w:ind w:firstLine="709"/>
        <w:jc w:val="both"/>
        <w:rPr>
          <w:i/>
          <w:sz w:val="24"/>
          <w:szCs w:val="24"/>
          <w:u w:val="single"/>
        </w:rPr>
      </w:pPr>
      <w:r w:rsidRPr="00CF4DEA">
        <w:rPr>
          <w:i/>
          <w:sz w:val="24"/>
          <w:szCs w:val="24"/>
          <w:u w:val="single"/>
        </w:rPr>
        <w:t>Учреждения физической культуры и спорта</w:t>
      </w:r>
    </w:p>
    <w:p w:rsidR="00037E27" w:rsidRPr="00CF4DEA" w:rsidRDefault="00CF4DEA" w:rsidP="00D471E6">
      <w:pPr>
        <w:spacing w:line="276" w:lineRule="auto"/>
        <w:ind w:firstLine="709"/>
        <w:jc w:val="both"/>
        <w:rPr>
          <w:sz w:val="24"/>
          <w:szCs w:val="24"/>
        </w:rPr>
      </w:pPr>
      <w:r w:rsidRPr="00CF4DEA">
        <w:rPr>
          <w:sz w:val="24"/>
          <w:szCs w:val="24"/>
        </w:rPr>
        <w:t>Сеть спортивно-оздоровительных объектов города насчитывает 32 ед</w:t>
      </w:r>
      <w:r w:rsidR="006E20D5">
        <w:rPr>
          <w:sz w:val="24"/>
          <w:szCs w:val="24"/>
        </w:rPr>
        <w:t>иницы</w:t>
      </w:r>
      <w:r w:rsidRPr="00CF4DEA">
        <w:rPr>
          <w:sz w:val="24"/>
          <w:szCs w:val="24"/>
        </w:rPr>
        <w:t>, в том числе 11 спортивных залов: в их числе открытый стадион площадью 1123кв.м., а также спортивный тир, спортивный зал вместимостью 65 человек и ДЮСШ (муниципальная детско-юношеская спортивная школа).</w:t>
      </w:r>
      <w:r w:rsidR="00EB14D0">
        <w:rPr>
          <w:sz w:val="24"/>
          <w:szCs w:val="24"/>
        </w:rPr>
        <w:t xml:space="preserve"> В настоящее время </w:t>
      </w:r>
      <w:r w:rsidR="00EB14D0" w:rsidRPr="00EB14D0">
        <w:rPr>
          <w:sz w:val="24"/>
          <w:szCs w:val="24"/>
        </w:rPr>
        <w:t xml:space="preserve">построен </w:t>
      </w:r>
      <w:r w:rsidR="00EB14D0">
        <w:rPr>
          <w:sz w:val="24"/>
          <w:szCs w:val="24"/>
        </w:rPr>
        <w:t xml:space="preserve">ФОК </w:t>
      </w:r>
      <w:r w:rsidR="00EB14D0" w:rsidRPr="00EB14D0">
        <w:rPr>
          <w:sz w:val="24"/>
          <w:szCs w:val="24"/>
        </w:rPr>
        <w:t>в жилом образовании В1</w:t>
      </w:r>
      <w:r w:rsidR="00EB14D0">
        <w:rPr>
          <w:sz w:val="24"/>
          <w:szCs w:val="24"/>
        </w:rPr>
        <w:t>.</w:t>
      </w:r>
    </w:p>
    <w:p w:rsidR="001E3530" w:rsidRPr="006E20D5" w:rsidRDefault="006E20D5" w:rsidP="00D471E6">
      <w:pPr>
        <w:spacing w:line="276" w:lineRule="auto"/>
        <w:ind w:firstLine="709"/>
        <w:rPr>
          <w:i/>
          <w:sz w:val="24"/>
          <w:szCs w:val="24"/>
          <w:u w:val="single"/>
        </w:rPr>
      </w:pPr>
      <w:r w:rsidRPr="006E20D5">
        <w:rPr>
          <w:i/>
          <w:sz w:val="24"/>
          <w:szCs w:val="24"/>
          <w:u w:val="single"/>
        </w:rPr>
        <w:t>Предприятия торговли и общественного питания</w:t>
      </w:r>
    </w:p>
    <w:p w:rsidR="006E20D5" w:rsidRPr="006E20D5" w:rsidRDefault="006E20D5" w:rsidP="00D471E6">
      <w:pPr>
        <w:spacing w:line="276" w:lineRule="auto"/>
        <w:ind w:firstLine="709"/>
        <w:jc w:val="both"/>
        <w:rPr>
          <w:sz w:val="24"/>
          <w:szCs w:val="24"/>
        </w:rPr>
      </w:pPr>
      <w:r w:rsidRPr="006E20D5">
        <w:rPr>
          <w:sz w:val="24"/>
          <w:szCs w:val="24"/>
        </w:rPr>
        <w:t>За отчетный период торговую деятельность осуществляли 119 магазин, 22 предприятия общественного питания, 2 рынка. На 1.01.2006 года на тысячу жителей приходилось 459,3 кв. м. торговой площади, 74 места в общественном питании.</w:t>
      </w:r>
    </w:p>
    <w:p w:rsidR="006E20D5" w:rsidRPr="006E20D5" w:rsidRDefault="006E20D5" w:rsidP="00D471E6">
      <w:pPr>
        <w:spacing w:line="276" w:lineRule="auto"/>
        <w:ind w:firstLine="709"/>
        <w:jc w:val="both"/>
        <w:rPr>
          <w:sz w:val="24"/>
          <w:szCs w:val="24"/>
        </w:rPr>
      </w:pPr>
      <w:r w:rsidRPr="006E20D5">
        <w:rPr>
          <w:sz w:val="24"/>
          <w:szCs w:val="24"/>
        </w:rPr>
        <w:t>Населению города продано потребительских товаров на сумму 363480 тыс. руб</w:t>
      </w:r>
      <w:r>
        <w:rPr>
          <w:sz w:val="24"/>
          <w:szCs w:val="24"/>
        </w:rPr>
        <w:t>.</w:t>
      </w:r>
      <w:r w:rsidRPr="006E20D5">
        <w:rPr>
          <w:sz w:val="24"/>
          <w:szCs w:val="24"/>
        </w:rPr>
        <w:t xml:space="preserve"> (на 18,3% больше, чем в 2004 году), в том числе через торговую сеть на 353677тыс. руб., оказано </w:t>
      </w:r>
      <w:r w:rsidRPr="006E20D5">
        <w:rPr>
          <w:sz w:val="24"/>
          <w:szCs w:val="24"/>
        </w:rPr>
        <w:lastRenderedPageBreak/>
        <w:t>услуг общественного питания на 9803 тыс. руб. В расчете на душу населения продано товаров на сумму 18,3 тыс. руб. В 2006 году произошло увеличение товарооборота в сравнении с 2005г на 17,7%, в 2007 году на 11% в сравнении с 2006г. Доля продовольственных товаров в обороте розничной торговли составляет 59%, непродовольственных 41%.</w:t>
      </w:r>
    </w:p>
    <w:p w:rsidR="006E20D5" w:rsidRPr="006E20D5" w:rsidRDefault="006E20D5" w:rsidP="00D471E6">
      <w:pPr>
        <w:spacing w:line="276" w:lineRule="auto"/>
        <w:ind w:firstLine="709"/>
        <w:jc w:val="both"/>
        <w:rPr>
          <w:sz w:val="24"/>
          <w:szCs w:val="24"/>
        </w:rPr>
      </w:pPr>
      <w:r w:rsidRPr="006E20D5">
        <w:rPr>
          <w:sz w:val="24"/>
          <w:szCs w:val="24"/>
        </w:rPr>
        <w:t>За отчетный период цены на продовольственные товары выросли на 11%, непродовольственные на 4%. Стоимость набора из 25 основных продуктов питания составила на 1.01.2006 года 1225,5 рубля (на 1.01.2005 года – 1086,3 рубля).</w:t>
      </w:r>
    </w:p>
    <w:p w:rsidR="006E20D5" w:rsidRPr="006E20D5" w:rsidRDefault="006E20D5" w:rsidP="00D471E6">
      <w:pPr>
        <w:spacing w:line="276" w:lineRule="auto"/>
        <w:ind w:firstLine="709"/>
        <w:jc w:val="both"/>
        <w:rPr>
          <w:sz w:val="24"/>
          <w:szCs w:val="24"/>
        </w:rPr>
      </w:pPr>
      <w:r w:rsidRPr="006E20D5">
        <w:rPr>
          <w:sz w:val="24"/>
          <w:szCs w:val="24"/>
        </w:rPr>
        <w:t xml:space="preserve">Предприятия общественного питания города открытого и закрытого типа насчитывают 154места, в том числе: 3 закусочные, 4 кафе, 4 столовые. Обеспеченность учреждениями общественного питания в настоящее время составляет всего 28,5%. На перспективу необходимо строительство объектов общественного питания на 450-500 посадочных мест. Размещать такие объекты можно в комплексе с развлекательными центрами, гостиницами. </w:t>
      </w:r>
    </w:p>
    <w:p w:rsidR="00465BEB" w:rsidRDefault="00465BEB" w:rsidP="00D471E6">
      <w:pPr>
        <w:spacing w:line="276" w:lineRule="auto"/>
        <w:ind w:firstLine="709"/>
        <w:jc w:val="both"/>
        <w:rPr>
          <w:sz w:val="24"/>
          <w:szCs w:val="24"/>
        </w:rPr>
      </w:pPr>
    </w:p>
    <w:p w:rsidR="006E20D5" w:rsidRPr="006E20D5" w:rsidRDefault="006E20D5" w:rsidP="00D471E6">
      <w:pPr>
        <w:spacing w:line="276" w:lineRule="auto"/>
        <w:ind w:firstLine="709"/>
        <w:rPr>
          <w:i/>
          <w:sz w:val="24"/>
          <w:szCs w:val="24"/>
          <w:u w:val="single"/>
        </w:rPr>
      </w:pPr>
      <w:r>
        <w:rPr>
          <w:i/>
          <w:sz w:val="24"/>
          <w:szCs w:val="24"/>
          <w:u w:val="single"/>
        </w:rPr>
        <w:t>Предприятия бытового обслуживания и коммунального хозяйства</w:t>
      </w:r>
    </w:p>
    <w:p w:rsidR="006E20D5" w:rsidRPr="006E20D5" w:rsidRDefault="006E20D5" w:rsidP="00D471E6">
      <w:pPr>
        <w:spacing w:line="276" w:lineRule="auto"/>
        <w:ind w:firstLine="709"/>
        <w:jc w:val="both"/>
        <w:rPr>
          <w:sz w:val="24"/>
          <w:szCs w:val="24"/>
        </w:rPr>
      </w:pPr>
      <w:r w:rsidRPr="006E20D5">
        <w:rPr>
          <w:sz w:val="24"/>
          <w:szCs w:val="24"/>
        </w:rPr>
        <w:t>К объектам бытового обслуживания отнесены дом быта, парикмахерские, прачечные, бани.</w:t>
      </w:r>
    </w:p>
    <w:p w:rsidR="006E20D5" w:rsidRDefault="006E20D5" w:rsidP="00D471E6">
      <w:pPr>
        <w:spacing w:line="276" w:lineRule="auto"/>
        <w:ind w:firstLine="709"/>
        <w:jc w:val="both"/>
        <w:rPr>
          <w:sz w:val="24"/>
          <w:szCs w:val="24"/>
        </w:rPr>
      </w:pPr>
      <w:r w:rsidRPr="006E20D5">
        <w:rPr>
          <w:sz w:val="24"/>
          <w:szCs w:val="24"/>
        </w:rPr>
        <w:t>Две городские бани на 85 пос</w:t>
      </w:r>
      <w:r>
        <w:rPr>
          <w:sz w:val="24"/>
          <w:szCs w:val="24"/>
        </w:rPr>
        <w:t xml:space="preserve">етительских </w:t>
      </w:r>
      <w:r w:rsidRPr="006E20D5">
        <w:rPr>
          <w:sz w:val="24"/>
          <w:szCs w:val="24"/>
        </w:rPr>
        <w:t>мест удовлетворяют потребность населения на 87,6%, размещены в специальных кирпичных зданиях. Прачечная мощностью 250 кг/сут размещена в приспособленном здании, удовлетворяет потребности населения на 13,0 %.</w:t>
      </w:r>
    </w:p>
    <w:p w:rsidR="006E20D5" w:rsidRPr="006E20D5" w:rsidRDefault="006E20D5" w:rsidP="00D471E6">
      <w:pPr>
        <w:spacing w:line="276" w:lineRule="auto"/>
        <w:ind w:firstLine="709"/>
        <w:jc w:val="both"/>
        <w:rPr>
          <w:sz w:val="24"/>
          <w:szCs w:val="24"/>
        </w:rPr>
      </w:pPr>
    </w:p>
    <w:p w:rsidR="001E3530" w:rsidRPr="006E20D5" w:rsidRDefault="00037E27" w:rsidP="00D471E6">
      <w:pPr>
        <w:spacing w:line="276" w:lineRule="auto"/>
        <w:ind w:firstLine="709"/>
        <w:jc w:val="both"/>
        <w:rPr>
          <w:i/>
          <w:sz w:val="24"/>
          <w:szCs w:val="24"/>
        </w:rPr>
      </w:pPr>
      <w:r w:rsidRPr="006E20D5">
        <w:rPr>
          <w:i/>
          <w:sz w:val="24"/>
          <w:szCs w:val="24"/>
          <w:u w:val="single"/>
        </w:rPr>
        <w:t>Пожарное депо</w:t>
      </w:r>
      <w:r w:rsidR="0007744C" w:rsidRPr="006E20D5">
        <w:rPr>
          <w:i/>
          <w:sz w:val="24"/>
          <w:szCs w:val="24"/>
        </w:rPr>
        <w:t xml:space="preserve">.  </w:t>
      </w:r>
    </w:p>
    <w:p w:rsidR="00037E27" w:rsidRPr="006E20D5" w:rsidRDefault="006E20D5" w:rsidP="00D471E6">
      <w:pPr>
        <w:spacing w:line="276" w:lineRule="auto"/>
        <w:ind w:firstLine="709"/>
        <w:jc w:val="both"/>
        <w:rPr>
          <w:sz w:val="24"/>
          <w:szCs w:val="24"/>
        </w:rPr>
      </w:pPr>
      <w:r w:rsidRPr="006E20D5">
        <w:rPr>
          <w:sz w:val="24"/>
          <w:szCs w:val="24"/>
        </w:rPr>
        <w:t xml:space="preserve">Пожарное депо на 17 </w:t>
      </w:r>
      <w:r>
        <w:rPr>
          <w:sz w:val="24"/>
          <w:szCs w:val="24"/>
        </w:rPr>
        <w:t>автомобилей</w:t>
      </w:r>
      <w:r w:rsidRPr="006E20D5">
        <w:rPr>
          <w:sz w:val="24"/>
          <w:szCs w:val="24"/>
        </w:rPr>
        <w:t xml:space="preserve"> размещено в кирпичном здании. С учетом нормы проектирования объектов пожарной охраны НПБ-101_95, в городе численностью менее 20,0 тыс. человек, необходимо наличие одного депо. Таким образом, современная обеспеченность составляет 100%.</w:t>
      </w:r>
    </w:p>
    <w:p w:rsidR="00CF4DEA" w:rsidRPr="003B77CE" w:rsidRDefault="00CF4DEA" w:rsidP="00D471E6">
      <w:pPr>
        <w:spacing w:line="276" w:lineRule="auto"/>
        <w:ind w:firstLine="709"/>
        <w:jc w:val="both"/>
        <w:rPr>
          <w:sz w:val="24"/>
          <w:szCs w:val="24"/>
        </w:rPr>
      </w:pPr>
    </w:p>
    <w:p w:rsidR="000863E0" w:rsidRPr="003B77CE" w:rsidRDefault="000863E0" w:rsidP="00D471E6">
      <w:pPr>
        <w:pStyle w:val="5"/>
        <w:spacing w:before="0" w:line="276" w:lineRule="auto"/>
        <w:ind w:firstLine="709"/>
        <w:rPr>
          <w:rFonts w:ascii="Times New Roman" w:hAnsi="Times New Roman" w:cs="Times New Roman"/>
          <w:b/>
          <w:color w:val="auto"/>
          <w:sz w:val="24"/>
          <w:szCs w:val="24"/>
        </w:rPr>
      </w:pPr>
      <w:bookmarkStart w:id="59" w:name="_Toc527639705"/>
      <w:r w:rsidRPr="003B77CE">
        <w:rPr>
          <w:rFonts w:ascii="Times New Roman" w:hAnsi="Times New Roman" w:cs="Times New Roman"/>
          <w:b/>
          <w:color w:val="auto"/>
          <w:sz w:val="24"/>
          <w:szCs w:val="24"/>
        </w:rPr>
        <w:t>2.2.</w:t>
      </w:r>
      <w:r w:rsidR="00C86827" w:rsidRPr="003B77CE">
        <w:rPr>
          <w:rFonts w:ascii="Times New Roman" w:hAnsi="Times New Roman" w:cs="Times New Roman"/>
          <w:b/>
          <w:color w:val="auto"/>
          <w:sz w:val="24"/>
          <w:szCs w:val="24"/>
        </w:rPr>
        <w:t>6</w:t>
      </w:r>
      <w:r w:rsidRPr="003B77CE">
        <w:rPr>
          <w:rFonts w:ascii="Times New Roman" w:hAnsi="Times New Roman" w:cs="Times New Roman"/>
          <w:b/>
          <w:color w:val="auto"/>
          <w:sz w:val="24"/>
          <w:szCs w:val="24"/>
        </w:rPr>
        <w:t>.</w:t>
      </w:r>
      <w:r w:rsidR="0084718E" w:rsidRPr="003B77CE">
        <w:rPr>
          <w:rFonts w:ascii="Times New Roman" w:hAnsi="Times New Roman" w:cs="Times New Roman"/>
          <w:b/>
          <w:color w:val="auto"/>
          <w:sz w:val="24"/>
          <w:szCs w:val="24"/>
        </w:rPr>
        <w:t>6</w:t>
      </w:r>
      <w:r w:rsidR="00613FC3" w:rsidRPr="003B77CE">
        <w:rPr>
          <w:rFonts w:ascii="Times New Roman" w:hAnsi="Times New Roman" w:cs="Times New Roman"/>
          <w:b/>
          <w:color w:val="auto"/>
          <w:sz w:val="24"/>
          <w:szCs w:val="24"/>
        </w:rPr>
        <w:t xml:space="preserve">. </w:t>
      </w:r>
      <w:r w:rsidRPr="003B77CE">
        <w:rPr>
          <w:rFonts w:ascii="Times New Roman" w:hAnsi="Times New Roman" w:cs="Times New Roman"/>
          <w:b/>
          <w:color w:val="auto"/>
          <w:sz w:val="24"/>
          <w:szCs w:val="24"/>
        </w:rPr>
        <w:t>Транспортное обеспечение</w:t>
      </w:r>
      <w:bookmarkEnd w:id="59"/>
    </w:p>
    <w:p w:rsidR="00C62725" w:rsidRPr="003B77CE" w:rsidRDefault="00C62725"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w:t>
      </w:r>
      <w:r w:rsidR="00C86827" w:rsidRPr="003B77CE">
        <w:rPr>
          <w:rFonts w:ascii="Times New Roman" w:hAnsi="Times New Roman" w:cs="Times New Roman"/>
          <w:b/>
          <w:i w:val="0"/>
          <w:color w:val="auto"/>
          <w:sz w:val="24"/>
          <w:szCs w:val="24"/>
        </w:rPr>
        <w:t>6</w:t>
      </w:r>
      <w:r w:rsidRPr="003B77CE">
        <w:rPr>
          <w:rFonts w:ascii="Times New Roman" w:hAnsi="Times New Roman" w:cs="Times New Roman"/>
          <w:b/>
          <w:i w:val="0"/>
          <w:color w:val="auto"/>
          <w:sz w:val="24"/>
          <w:szCs w:val="24"/>
        </w:rPr>
        <w:t>.</w:t>
      </w:r>
      <w:r w:rsidR="0084718E" w:rsidRPr="003B77CE">
        <w:rPr>
          <w:rFonts w:ascii="Times New Roman" w:hAnsi="Times New Roman" w:cs="Times New Roman"/>
          <w:b/>
          <w:i w:val="0"/>
          <w:color w:val="auto"/>
          <w:sz w:val="24"/>
          <w:szCs w:val="24"/>
        </w:rPr>
        <w:t>6</w:t>
      </w:r>
      <w:r w:rsidRPr="003B77CE">
        <w:rPr>
          <w:rFonts w:ascii="Times New Roman" w:hAnsi="Times New Roman" w:cs="Times New Roman"/>
          <w:b/>
          <w:i w:val="0"/>
          <w:color w:val="auto"/>
          <w:sz w:val="24"/>
          <w:szCs w:val="24"/>
        </w:rPr>
        <w:t>.1 Внешний транспорт</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 xml:space="preserve">Муниципальное образование город Енисейск - административный центр одноименного района, с населением 19,3 тыс. человек, площадью </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66,41 км</w:t>
      </w:r>
      <w:r w:rsidRPr="003B77CE">
        <w:rPr>
          <w:rFonts w:ascii="Times New Roman" w:hAnsi="Times New Roman" w:cs="Times New Roman"/>
          <w:sz w:val="24"/>
          <w:szCs w:val="24"/>
          <w:vertAlign w:val="superscript"/>
        </w:rPr>
        <w:t>2</w:t>
      </w:r>
      <w:r w:rsidRPr="003B77CE">
        <w:rPr>
          <w:rFonts w:ascii="Times New Roman" w:hAnsi="Times New Roman" w:cs="Times New Roman"/>
          <w:sz w:val="24"/>
          <w:szCs w:val="24"/>
        </w:rPr>
        <w:t xml:space="preserve"> в городской черте, наделенный статусом городского округа, расположен на левом берегу р. Енисей,  в зоне Нижнего Приангарья.</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 xml:space="preserve">Ближайшая железнодорожная станция расположена в 40 км в г. Лесосибирске, </w:t>
      </w:r>
      <w:r>
        <w:rPr>
          <w:rFonts w:ascii="Times New Roman" w:hAnsi="Times New Roman" w:cs="Times New Roman"/>
          <w:sz w:val="24"/>
          <w:szCs w:val="24"/>
        </w:rPr>
        <w:t>до г</w:t>
      </w:r>
      <w:r w:rsidRPr="003B77CE">
        <w:rPr>
          <w:rFonts w:ascii="Times New Roman" w:hAnsi="Times New Roman" w:cs="Times New Roman"/>
          <w:sz w:val="24"/>
          <w:szCs w:val="24"/>
        </w:rPr>
        <w:t>Красноярска 328 км.</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Енисейский район, площадью 2924 км</w:t>
      </w:r>
      <w:r>
        <w:rPr>
          <w:rFonts w:ascii="Times New Roman" w:hAnsi="Times New Roman" w:cs="Times New Roman"/>
          <w:sz w:val="24"/>
          <w:szCs w:val="24"/>
          <w:vertAlign w:val="superscript"/>
        </w:rPr>
        <w:t>2</w:t>
      </w:r>
      <w:r w:rsidRPr="003B77CE">
        <w:rPr>
          <w:rFonts w:ascii="Times New Roman" w:hAnsi="Times New Roman" w:cs="Times New Roman"/>
          <w:sz w:val="24"/>
          <w:szCs w:val="24"/>
        </w:rPr>
        <w:t>, расположенный в северо-западной части Красноярского края, граничит на западе с Томской и Кемеровской областью, на севере – с Северо-Енисейским районом, на востоке – с Мотыгинским районом, на юго- востоке – с Казачинским районом, на юго-западе – с Пировским районом..</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 xml:space="preserve">Район характеризуется выгодным транспортно-географическим положением, имеет воздушное, водное и автомобильное сообщение, с г. Красноярск – административно-хозяйственным центром Красноярского края. </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Район делит на две части, проходящий в меридиональном направлении транспортный коридор, состоящий из судоходной реки Енисей, являющейся основной водной артерией края и автодороги краевого значения «Красноярск-Енисейск».</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lastRenderedPageBreak/>
        <w:t>Данный транспортный коридор обеспечивает выход района в южном направлении к краевому центру на основную дорожную сеть края и страны, в восточном направлении по р.Ангара в районы Нижнего Приангарья, в северном направлении в Эвенкию и в Арктику на Северный морской путь.</w:t>
      </w:r>
    </w:p>
    <w:p w:rsidR="003B77CE" w:rsidRPr="003B77CE"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 xml:space="preserve">В Енисейске расположена речная пристань и паромная переправа через р. Енисей, которая обеспечивает выход к правобережным населенным пунктам, в Северо-Енисейский район и Эвенкию. </w:t>
      </w:r>
    </w:p>
    <w:p w:rsidR="00E73153" w:rsidRDefault="003B77CE" w:rsidP="00D471E6">
      <w:pPr>
        <w:pStyle w:val="a8"/>
        <w:spacing w:line="276" w:lineRule="auto"/>
        <w:ind w:left="0" w:firstLine="720"/>
        <w:rPr>
          <w:rFonts w:ascii="Times New Roman" w:hAnsi="Times New Roman" w:cs="Times New Roman"/>
          <w:sz w:val="24"/>
          <w:szCs w:val="24"/>
        </w:rPr>
      </w:pPr>
      <w:r w:rsidRPr="003B77CE">
        <w:rPr>
          <w:rFonts w:ascii="Times New Roman" w:hAnsi="Times New Roman" w:cs="Times New Roman"/>
          <w:sz w:val="24"/>
          <w:szCs w:val="24"/>
        </w:rPr>
        <w:t>Основной транспортной магистралью, связывающей города с краевым центром и другими населенными пунктами, является автодорога краевого значения «Красноярск – Енисейск» протяженностью 330 км (с твердым покрытием). По этой трассе Енисейск связан с Красноярском междугородними автобусными рейсами.</w:t>
      </w:r>
    </w:p>
    <w:p w:rsidR="003B77CE" w:rsidRPr="003B77CE" w:rsidRDefault="003B77CE" w:rsidP="00D471E6">
      <w:pPr>
        <w:spacing w:line="276" w:lineRule="auto"/>
        <w:jc w:val="both"/>
        <w:rPr>
          <w:sz w:val="24"/>
          <w:szCs w:val="24"/>
        </w:rPr>
      </w:pPr>
    </w:p>
    <w:p w:rsidR="003B77CE" w:rsidRPr="003B77CE" w:rsidRDefault="003B77CE" w:rsidP="00D471E6">
      <w:pPr>
        <w:spacing w:line="276" w:lineRule="auto"/>
        <w:rPr>
          <w:sz w:val="24"/>
          <w:szCs w:val="24"/>
        </w:rPr>
      </w:pPr>
      <w:r w:rsidRPr="003B77CE">
        <w:rPr>
          <w:sz w:val="24"/>
          <w:szCs w:val="24"/>
        </w:rPr>
        <w:t>Таблица 27 - Характеристика автомобильных дорог Енисейского района</w:t>
      </w:r>
    </w:p>
    <w:tbl>
      <w:tblPr>
        <w:tblW w:w="10043" w:type="dxa"/>
        <w:tblInd w:w="98" w:type="dxa"/>
        <w:tblLook w:val="0000" w:firstRow="0" w:lastRow="0" w:firstColumn="0" w:lastColumn="0" w:noHBand="0" w:noVBand="0"/>
      </w:tblPr>
      <w:tblGrid>
        <w:gridCol w:w="518"/>
        <w:gridCol w:w="3452"/>
        <w:gridCol w:w="864"/>
        <w:gridCol w:w="877"/>
        <w:gridCol w:w="758"/>
        <w:gridCol w:w="797"/>
        <w:gridCol w:w="1270"/>
        <w:gridCol w:w="1749"/>
      </w:tblGrid>
      <w:tr w:rsidR="003B77CE" w:rsidRPr="003B77CE" w:rsidTr="003B77CE">
        <w:trPr>
          <w:trHeight w:val="570"/>
        </w:trPr>
        <w:tc>
          <w:tcPr>
            <w:tcW w:w="518" w:type="dxa"/>
            <w:vMerge w:val="restart"/>
            <w:tcBorders>
              <w:top w:val="single" w:sz="4" w:space="0" w:color="auto"/>
              <w:left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 п/п</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p>
        </w:tc>
        <w:tc>
          <w:tcPr>
            <w:tcW w:w="3452" w:type="dxa"/>
            <w:vMerge w:val="restart"/>
            <w:tcBorders>
              <w:top w:val="single" w:sz="4" w:space="0" w:color="auto"/>
              <w:left w:val="single" w:sz="8"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Наименование</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p>
        </w:tc>
        <w:tc>
          <w:tcPr>
            <w:tcW w:w="857" w:type="dxa"/>
            <w:vMerge w:val="restart"/>
            <w:tcBorders>
              <w:top w:val="single" w:sz="4" w:space="0" w:color="auto"/>
              <w:left w:val="nil"/>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r w:rsidRPr="003B77CE">
              <w:rPr>
                <w:sz w:val="22"/>
                <w:szCs w:val="22"/>
              </w:rPr>
              <w:t>Длина, км</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p>
        </w:tc>
        <w:tc>
          <w:tcPr>
            <w:tcW w:w="2432" w:type="dxa"/>
            <w:gridSpan w:val="3"/>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Покрытие, км</w:t>
            </w:r>
          </w:p>
        </w:tc>
        <w:tc>
          <w:tcPr>
            <w:tcW w:w="1174" w:type="dxa"/>
            <w:vMerge w:val="restart"/>
            <w:tcBorders>
              <w:top w:val="single" w:sz="4" w:space="0" w:color="auto"/>
              <w:left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Категория</w:t>
            </w:r>
          </w:p>
          <w:p w:rsidR="003B77CE" w:rsidRPr="003B77CE" w:rsidRDefault="003B77CE" w:rsidP="00D471E6">
            <w:pPr>
              <w:spacing w:line="276" w:lineRule="auto"/>
              <w:jc w:val="center"/>
              <w:rPr>
                <w:b/>
                <w:bCs/>
                <w:sz w:val="22"/>
                <w:szCs w:val="22"/>
              </w:rPr>
            </w:pPr>
          </w:p>
          <w:p w:rsidR="003B77CE" w:rsidRPr="003B77CE" w:rsidRDefault="003B77CE" w:rsidP="00D471E6">
            <w:pPr>
              <w:spacing w:line="276" w:lineRule="auto"/>
              <w:jc w:val="center"/>
              <w:rPr>
                <w:b/>
                <w:bCs/>
                <w:sz w:val="22"/>
                <w:szCs w:val="22"/>
              </w:rPr>
            </w:pPr>
          </w:p>
          <w:p w:rsidR="003B77CE" w:rsidRPr="003B77CE" w:rsidRDefault="003B77CE" w:rsidP="00D471E6">
            <w:pPr>
              <w:spacing w:line="276" w:lineRule="auto"/>
              <w:jc w:val="center"/>
              <w:rPr>
                <w:b/>
                <w:bCs/>
                <w:sz w:val="22"/>
                <w:szCs w:val="22"/>
              </w:rPr>
            </w:pPr>
          </w:p>
          <w:p w:rsidR="003B77CE" w:rsidRPr="003B77CE" w:rsidRDefault="003B77CE" w:rsidP="00D471E6">
            <w:pPr>
              <w:spacing w:line="276" w:lineRule="auto"/>
              <w:jc w:val="center"/>
              <w:rPr>
                <w:b/>
                <w:bCs/>
                <w:sz w:val="22"/>
                <w:szCs w:val="22"/>
              </w:rPr>
            </w:pPr>
          </w:p>
        </w:tc>
        <w:tc>
          <w:tcPr>
            <w:tcW w:w="1610" w:type="dxa"/>
            <w:vMerge w:val="restart"/>
            <w:tcBorders>
              <w:top w:val="single" w:sz="4" w:space="0" w:color="auto"/>
              <w:left w:val="single" w:sz="4" w:space="0" w:color="auto"/>
              <w:right w:val="single" w:sz="8" w:space="0" w:color="auto"/>
            </w:tcBorders>
          </w:tcPr>
          <w:p w:rsidR="003B77CE" w:rsidRPr="003B77CE" w:rsidRDefault="003B77CE" w:rsidP="00D471E6">
            <w:pPr>
              <w:spacing w:line="276" w:lineRule="auto"/>
              <w:jc w:val="center"/>
              <w:rPr>
                <w:b/>
                <w:bCs/>
                <w:sz w:val="22"/>
                <w:szCs w:val="22"/>
              </w:rPr>
            </w:pPr>
            <w:r w:rsidRPr="003B77CE">
              <w:rPr>
                <w:b/>
                <w:bCs/>
                <w:sz w:val="22"/>
                <w:szCs w:val="22"/>
              </w:rPr>
              <w:t>Интенсивность</w:t>
            </w:r>
          </w:p>
          <w:p w:rsidR="003B77CE" w:rsidRPr="003B77CE" w:rsidRDefault="003B77CE" w:rsidP="00D471E6">
            <w:pPr>
              <w:spacing w:line="276" w:lineRule="auto"/>
              <w:jc w:val="center"/>
              <w:rPr>
                <w:b/>
                <w:bCs/>
                <w:sz w:val="22"/>
                <w:szCs w:val="22"/>
              </w:rPr>
            </w:pPr>
            <w:r w:rsidRPr="003B77CE">
              <w:rPr>
                <w:b/>
                <w:bCs/>
                <w:sz w:val="22"/>
                <w:szCs w:val="22"/>
              </w:rPr>
              <w:t>движения, авт. в сутки</w:t>
            </w:r>
          </w:p>
        </w:tc>
      </w:tr>
      <w:tr w:rsidR="003B77CE" w:rsidRPr="003B77CE" w:rsidTr="003B77CE">
        <w:trPr>
          <w:trHeight w:val="437"/>
        </w:trPr>
        <w:tc>
          <w:tcPr>
            <w:tcW w:w="518" w:type="dxa"/>
            <w:vMerge/>
            <w:tcBorders>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p>
        </w:tc>
        <w:tc>
          <w:tcPr>
            <w:tcW w:w="3452" w:type="dxa"/>
            <w:vMerge/>
            <w:tcBorders>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857" w:type="dxa"/>
            <w:vMerge/>
            <w:tcBorders>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877" w:type="dxa"/>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А/б</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p>
        </w:tc>
        <w:tc>
          <w:tcPr>
            <w:tcW w:w="758" w:type="dxa"/>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Грав</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r w:rsidRPr="003B77CE">
              <w:rPr>
                <w:sz w:val="22"/>
                <w:szCs w:val="22"/>
              </w:rPr>
              <w:t>.</w:t>
            </w:r>
          </w:p>
        </w:tc>
        <w:tc>
          <w:tcPr>
            <w:tcW w:w="797" w:type="dxa"/>
            <w:tcBorders>
              <w:top w:val="single" w:sz="4" w:space="0" w:color="auto"/>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Грунт</w:t>
            </w:r>
          </w:p>
          <w:p w:rsidR="003B77CE" w:rsidRPr="003B77CE" w:rsidRDefault="003B77CE" w:rsidP="00D471E6">
            <w:pPr>
              <w:spacing w:line="276" w:lineRule="auto"/>
              <w:jc w:val="center"/>
              <w:rPr>
                <w:sz w:val="22"/>
                <w:szCs w:val="22"/>
              </w:rPr>
            </w:pPr>
          </w:p>
          <w:p w:rsidR="003B77CE" w:rsidRPr="003B77CE" w:rsidRDefault="003B77CE" w:rsidP="00D471E6">
            <w:pPr>
              <w:spacing w:line="276" w:lineRule="auto"/>
              <w:jc w:val="center"/>
              <w:rPr>
                <w:sz w:val="22"/>
                <w:szCs w:val="22"/>
              </w:rPr>
            </w:pPr>
          </w:p>
        </w:tc>
        <w:tc>
          <w:tcPr>
            <w:tcW w:w="1174" w:type="dxa"/>
            <w:vMerge/>
            <w:tcBorders>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p>
        </w:tc>
        <w:tc>
          <w:tcPr>
            <w:tcW w:w="1610" w:type="dxa"/>
            <w:vMerge/>
            <w:tcBorders>
              <w:left w:val="single" w:sz="4" w:space="0" w:color="auto"/>
              <w:bottom w:val="single" w:sz="4" w:space="0" w:color="auto"/>
              <w:right w:val="single" w:sz="8" w:space="0" w:color="auto"/>
            </w:tcBorders>
          </w:tcPr>
          <w:p w:rsidR="003B77CE" w:rsidRPr="003B77CE" w:rsidRDefault="003B77CE" w:rsidP="00D471E6">
            <w:pPr>
              <w:spacing w:line="276" w:lineRule="auto"/>
              <w:jc w:val="center"/>
              <w:rPr>
                <w:b/>
                <w:bCs/>
                <w:sz w:val="22"/>
                <w:szCs w:val="22"/>
              </w:rPr>
            </w:pPr>
          </w:p>
        </w:tc>
      </w:tr>
      <w:tr w:rsidR="003B77CE" w:rsidRPr="003B77CE" w:rsidTr="003B77CE">
        <w:trPr>
          <w:trHeight w:val="255"/>
        </w:trPr>
        <w:tc>
          <w:tcPr>
            <w:tcW w:w="518" w:type="dxa"/>
            <w:tcBorders>
              <w:top w:val="single" w:sz="4" w:space="0" w:color="auto"/>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w:t>
            </w:r>
          </w:p>
        </w:tc>
        <w:tc>
          <w:tcPr>
            <w:tcW w:w="3452" w:type="dxa"/>
            <w:tcBorders>
              <w:top w:val="single" w:sz="4" w:space="0" w:color="auto"/>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Енисейск-Высокогорский</w:t>
            </w:r>
          </w:p>
        </w:tc>
        <w:tc>
          <w:tcPr>
            <w:tcW w:w="857" w:type="dxa"/>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64</w:t>
            </w:r>
          </w:p>
        </w:tc>
        <w:tc>
          <w:tcPr>
            <w:tcW w:w="877" w:type="dxa"/>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2</w:t>
            </w:r>
          </w:p>
        </w:tc>
        <w:tc>
          <w:tcPr>
            <w:tcW w:w="758" w:type="dxa"/>
            <w:tcBorders>
              <w:top w:val="single" w:sz="4" w:space="0" w:color="auto"/>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97" w:type="dxa"/>
            <w:tcBorders>
              <w:top w:val="single" w:sz="4" w:space="0" w:color="auto"/>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62</w:t>
            </w:r>
          </w:p>
        </w:tc>
        <w:tc>
          <w:tcPr>
            <w:tcW w:w="1174" w:type="dxa"/>
            <w:tcBorders>
              <w:top w:val="single" w:sz="4" w:space="0" w:color="auto"/>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single" w:sz="4" w:space="0" w:color="auto"/>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534</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2</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Енисейск-Горская</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6</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4</w:t>
            </w:r>
          </w:p>
        </w:tc>
        <w:tc>
          <w:tcPr>
            <w:tcW w:w="758"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2</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173</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3</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Енисейск-паром через Енисей</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5,7</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5,7</w:t>
            </w:r>
          </w:p>
        </w:tc>
        <w:tc>
          <w:tcPr>
            <w:tcW w:w="758"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sz w:val="22"/>
                <w:szCs w:val="22"/>
              </w:rPr>
            </w:pP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444</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4</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Енисейск-Погодаево-Баженово</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38</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27</w:t>
            </w:r>
          </w:p>
        </w:tc>
        <w:tc>
          <w:tcPr>
            <w:tcW w:w="758"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11</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188</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5</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Енисейск-Пировское</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86</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30,5</w:t>
            </w:r>
          </w:p>
        </w:tc>
        <w:tc>
          <w:tcPr>
            <w:tcW w:w="758"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sz w:val="22"/>
                <w:szCs w:val="22"/>
              </w:rPr>
            </w:pPr>
            <w:r w:rsidRPr="003B77CE">
              <w:rPr>
                <w:sz w:val="22"/>
                <w:szCs w:val="22"/>
              </w:rPr>
              <w:t>55,5</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5512</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6</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Еркалово-Подтесово</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10</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10</w:t>
            </w:r>
          </w:p>
        </w:tc>
        <w:tc>
          <w:tcPr>
            <w:tcW w:w="758"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sz w:val="22"/>
                <w:szCs w:val="22"/>
              </w:rPr>
            </w:pP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319</w:t>
            </w:r>
          </w:p>
        </w:tc>
      </w:tr>
      <w:tr w:rsidR="003B77CE" w:rsidRPr="003B77CE" w:rsidTr="003B77CE">
        <w:trPr>
          <w:trHeight w:val="255"/>
        </w:trPr>
        <w:tc>
          <w:tcPr>
            <w:tcW w:w="518" w:type="dxa"/>
            <w:tcBorders>
              <w:top w:val="single" w:sz="4" w:space="0" w:color="auto"/>
              <w:left w:val="single" w:sz="4" w:space="0" w:color="auto"/>
              <w:bottom w:val="single" w:sz="4" w:space="0" w:color="auto"/>
              <w:right w:val="nil"/>
            </w:tcBorders>
            <w:shd w:val="clear" w:color="auto" w:fill="CCFFCC"/>
            <w:noWrap/>
            <w:vAlign w:val="bottom"/>
          </w:tcPr>
          <w:p w:rsidR="003B77CE" w:rsidRPr="003B77CE" w:rsidRDefault="003B77CE" w:rsidP="00D471E6">
            <w:pPr>
              <w:spacing w:line="276" w:lineRule="auto"/>
              <w:jc w:val="center"/>
              <w:rPr>
                <w:sz w:val="22"/>
                <w:szCs w:val="22"/>
              </w:rPr>
            </w:pPr>
            <w:r w:rsidRPr="003B77CE">
              <w:rPr>
                <w:sz w:val="22"/>
                <w:szCs w:val="22"/>
              </w:rPr>
              <w:t>7</w:t>
            </w:r>
          </w:p>
        </w:tc>
        <w:tc>
          <w:tcPr>
            <w:tcW w:w="3452" w:type="dxa"/>
            <w:tcBorders>
              <w:top w:val="single" w:sz="4" w:space="0" w:color="auto"/>
              <w:left w:val="single" w:sz="8" w:space="0" w:color="auto"/>
              <w:bottom w:val="single" w:sz="4" w:space="0" w:color="auto"/>
              <w:right w:val="single" w:sz="4" w:space="0" w:color="auto"/>
            </w:tcBorders>
            <w:shd w:val="clear" w:color="auto" w:fill="CCFFCC"/>
            <w:noWrap/>
            <w:vAlign w:val="bottom"/>
          </w:tcPr>
          <w:p w:rsidR="003B77CE" w:rsidRPr="003B77CE" w:rsidRDefault="003B77CE" w:rsidP="00D471E6">
            <w:pPr>
              <w:spacing w:line="276" w:lineRule="auto"/>
              <w:rPr>
                <w:b/>
                <w:bCs/>
                <w:sz w:val="22"/>
                <w:szCs w:val="22"/>
              </w:rPr>
            </w:pPr>
            <w:r w:rsidRPr="003B77CE">
              <w:rPr>
                <w:b/>
                <w:bCs/>
                <w:sz w:val="22"/>
                <w:szCs w:val="22"/>
              </w:rPr>
              <w:t>Красноярск-Енисейск, 229-</w:t>
            </w:r>
            <w:smartTag w:uri="urn:schemas-microsoft-com:office:smarttags" w:element="metricconverter">
              <w:smartTagPr>
                <w:attr w:name="ProductID" w:val="340 км"/>
              </w:smartTagPr>
              <w:r w:rsidRPr="003B77CE">
                <w:rPr>
                  <w:b/>
                  <w:bCs/>
                  <w:sz w:val="22"/>
                  <w:szCs w:val="22"/>
                </w:rPr>
                <w:t>340 км</w:t>
              </w:r>
            </w:smartTag>
            <w:r w:rsidRPr="003B77CE">
              <w:rPr>
                <w:b/>
                <w:bCs/>
                <w:sz w:val="22"/>
                <w:szCs w:val="22"/>
              </w:rPr>
              <w:t xml:space="preserve">;  </w:t>
            </w:r>
            <w:smartTag w:uri="urn:schemas-microsoft-com:office:smarttags" w:element="metricconverter">
              <w:smartTagPr>
                <w:attr w:name="ProductID" w:val="324 км"/>
              </w:smartTagPr>
              <w:r w:rsidRPr="003B77CE">
                <w:rPr>
                  <w:b/>
                  <w:bCs/>
                  <w:sz w:val="22"/>
                  <w:szCs w:val="22"/>
                </w:rPr>
                <w:t>324 км</w:t>
              </w:r>
            </w:smartTag>
          </w:p>
        </w:tc>
        <w:tc>
          <w:tcPr>
            <w:tcW w:w="857" w:type="dxa"/>
            <w:tcBorders>
              <w:top w:val="single" w:sz="4" w:space="0" w:color="auto"/>
              <w:left w:val="nil"/>
              <w:bottom w:val="single" w:sz="4" w:space="0" w:color="auto"/>
              <w:right w:val="single" w:sz="4" w:space="0" w:color="auto"/>
            </w:tcBorders>
            <w:shd w:val="clear" w:color="auto" w:fill="CCFFCC"/>
            <w:noWrap/>
            <w:vAlign w:val="bottom"/>
          </w:tcPr>
          <w:p w:rsidR="003B77CE" w:rsidRPr="003B77CE" w:rsidRDefault="003B77CE" w:rsidP="00D471E6">
            <w:pPr>
              <w:spacing w:line="276" w:lineRule="auto"/>
              <w:jc w:val="center"/>
              <w:rPr>
                <w:b/>
                <w:bCs/>
                <w:sz w:val="22"/>
                <w:szCs w:val="22"/>
              </w:rPr>
            </w:pPr>
            <w:r w:rsidRPr="003B77CE">
              <w:rPr>
                <w:b/>
                <w:bCs/>
                <w:sz w:val="22"/>
                <w:szCs w:val="22"/>
              </w:rPr>
              <w:t>98</w:t>
            </w:r>
          </w:p>
        </w:tc>
        <w:tc>
          <w:tcPr>
            <w:tcW w:w="877" w:type="dxa"/>
            <w:tcBorders>
              <w:top w:val="single" w:sz="4" w:space="0" w:color="auto"/>
              <w:left w:val="nil"/>
              <w:bottom w:val="single" w:sz="4" w:space="0" w:color="auto"/>
              <w:right w:val="single" w:sz="4" w:space="0" w:color="auto"/>
            </w:tcBorders>
            <w:shd w:val="clear" w:color="auto" w:fill="CCFFCC"/>
            <w:vAlign w:val="bottom"/>
          </w:tcPr>
          <w:p w:rsidR="003B77CE" w:rsidRPr="003B77CE" w:rsidRDefault="003B77CE" w:rsidP="00D471E6">
            <w:pPr>
              <w:spacing w:line="276" w:lineRule="auto"/>
              <w:jc w:val="center"/>
              <w:rPr>
                <w:b/>
                <w:bCs/>
                <w:sz w:val="22"/>
                <w:szCs w:val="22"/>
              </w:rPr>
            </w:pPr>
            <w:r w:rsidRPr="003B77CE">
              <w:rPr>
                <w:b/>
                <w:bCs/>
                <w:sz w:val="22"/>
                <w:szCs w:val="22"/>
              </w:rPr>
              <w:t>108</w:t>
            </w:r>
          </w:p>
        </w:tc>
        <w:tc>
          <w:tcPr>
            <w:tcW w:w="758" w:type="dxa"/>
            <w:tcBorders>
              <w:top w:val="single" w:sz="4" w:space="0" w:color="auto"/>
              <w:left w:val="nil"/>
              <w:bottom w:val="single" w:sz="4" w:space="0" w:color="auto"/>
              <w:right w:val="single" w:sz="4" w:space="0" w:color="auto"/>
            </w:tcBorders>
            <w:shd w:val="clear" w:color="auto" w:fill="CCFFCC"/>
            <w:vAlign w:val="bottom"/>
          </w:tcPr>
          <w:p w:rsidR="003B77CE" w:rsidRPr="003B77CE" w:rsidRDefault="003B77CE" w:rsidP="00D471E6">
            <w:pPr>
              <w:spacing w:line="276" w:lineRule="auto"/>
              <w:jc w:val="center"/>
              <w:rPr>
                <w:b/>
                <w:bCs/>
                <w:sz w:val="22"/>
                <w:szCs w:val="22"/>
              </w:rPr>
            </w:pPr>
            <w:r w:rsidRPr="003B77CE">
              <w:rPr>
                <w:b/>
                <w:bCs/>
                <w:sz w:val="22"/>
                <w:szCs w:val="22"/>
              </w:rPr>
              <w:t>0</w:t>
            </w:r>
          </w:p>
        </w:tc>
        <w:tc>
          <w:tcPr>
            <w:tcW w:w="797" w:type="dxa"/>
            <w:tcBorders>
              <w:top w:val="single" w:sz="4" w:space="0" w:color="auto"/>
              <w:left w:val="nil"/>
              <w:bottom w:val="single" w:sz="4" w:space="0" w:color="auto"/>
              <w:right w:val="nil"/>
            </w:tcBorders>
            <w:shd w:val="clear" w:color="auto" w:fill="CCFFCC"/>
            <w:vAlign w:val="bottom"/>
          </w:tcPr>
          <w:p w:rsidR="003B77CE" w:rsidRPr="003B77CE" w:rsidRDefault="003B77CE" w:rsidP="00D471E6">
            <w:pPr>
              <w:spacing w:line="276" w:lineRule="auto"/>
              <w:jc w:val="center"/>
              <w:rPr>
                <w:b/>
                <w:bCs/>
                <w:sz w:val="22"/>
                <w:szCs w:val="22"/>
              </w:rPr>
            </w:pPr>
          </w:p>
        </w:tc>
        <w:tc>
          <w:tcPr>
            <w:tcW w:w="1174" w:type="dxa"/>
            <w:tcBorders>
              <w:top w:val="single" w:sz="4" w:space="0" w:color="auto"/>
              <w:left w:val="single" w:sz="4" w:space="0" w:color="auto"/>
              <w:bottom w:val="single" w:sz="4" w:space="0" w:color="auto"/>
              <w:right w:val="single" w:sz="8" w:space="0" w:color="auto"/>
            </w:tcBorders>
            <w:shd w:val="clear" w:color="auto" w:fill="CCFFCC"/>
            <w:vAlign w:val="bottom"/>
          </w:tcPr>
          <w:p w:rsidR="003B77CE" w:rsidRPr="003B77CE" w:rsidRDefault="003B77CE" w:rsidP="00D471E6">
            <w:pPr>
              <w:spacing w:line="276" w:lineRule="auto"/>
              <w:jc w:val="center"/>
              <w:rPr>
                <w:b/>
                <w:bCs/>
                <w:sz w:val="22"/>
                <w:szCs w:val="22"/>
              </w:rPr>
            </w:pPr>
            <w:r w:rsidRPr="003B77CE">
              <w:rPr>
                <w:b/>
                <w:bCs/>
                <w:sz w:val="22"/>
                <w:szCs w:val="22"/>
              </w:rPr>
              <w:t>III</w:t>
            </w:r>
          </w:p>
        </w:tc>
        <w:tc>
          <w:tcPr>
            <w:tcW w:w="1610" w:type="dxa"/>
            <w:tcBorders>
              <w:top w:val="single" w:sz="4" w:space="0" w:color="auto"/>
              <w:left w:val="single" w:sz="4" w:space="0" w:color="auto"/>
              <w:bottom w:val="single" w:sz="4" w:space="0" w:color="auto"/>
              <w:right w:val="single" w:sz="8" w:space="0" w:color="auto"/>
            </w:tcBorders>
            <w:shd w:val="clear" w:color="auto" w:fill="CCFFCC"/>
            <w:vAlign w:val="bottom"/>
          </w:tcPr>
          <w:p w:rsidR="003B77CE" w:rsidRPr="003B77CE" w:rsidRDefault="003B77CE" w:rsidP="00D471E6">
            <w:pPr>
              <w:spacing w:line="276" w:lineRule="auto"/>
              <w:jc w:val="center"/>
              <w:rPr>
                <w:sz w:val="22"/>
                <w:szCs w:val="22"/>
              </w:rPr>
            </w:pPr>
            <w:r w:rsidRPr="003B77CE">
              <w:rPr>
                <w:sz w:val="22"/>
                <w:szCs w:val="22"/>
              </w:rPr>
              <w:t>1837</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CCFFCC"/>
            <w:noWrap/>
            <w:vAlign w:val="bottom"/>
          </w:tcPr>
          <w:p w:rsidR="003B77CE" w:rsidRPr="003B77CE" w:rsidRDefault="003B77CE" w:rsidP="00D471E6">
            <w:pPr>
              <w:spacing w:line="276" w:lineRule="auto"/>
              <w:jc w:val="center"/>
              <w:rPr>
                <w:sz w:val="22"/>
                <w:szCs w:val="22"/>
              </w:rPr>
            </w:pPr>
          </w:p>
        </w:tc>
        <w:tc>
          <w:tcPr>
            <w:tcW w:w="3452" w:type="dxa"/>
            <w:tcBorders>
              <w:top w:val="nil"/>
              <w:left w:val="single" w:sz="8" w:space="0" w:color="auto"/>
              <w:bottom w:val="single" w:sz="4" w:space="0" w:color="auto"/>
              <w:right w:val="single" w:sz="4" w:space="0" w:color="auto"/>
            </w:tcBorders>
            <w:shd w:val="clear" w:color="auto" w:fill="CCFFCC"/>
            <w:noWrap/>
            <w:vAlign w:val="bottom"/>
          </w:tcPr>
          <w:p w:rsidR="003B77CE" w:rsidRPr="003B77CE" w:rsidRDefault="003B77CE" w:rsidP="00D471E6">
            <w:pPr>
              <w:spacing w:line="276" w:lineRule="auto"/>
              <w:rPr>
                <w:b/>
                <w:bCs/>
                <w:sz w:val="22"/>
                <w:szCs w:val="22"/>
              </w:rPr>
            </w:pPr>
            <w:r w:rsidRPr="003B77CE">
              <w:rPr>
                <w:b/>
                <w:bCs/>
                <w:sz w:val="22"/>
                <w:szCs w:val="22"/>
              </w:rPr>
              <w:t>285-</w:t>
            </w:r>
            <w:smartTag w:uri="urn:schemas-microsoft-com:office:smarttags" w:element="metricconverter">
              <w:smartTagPr>
                <w:attr w:name="ProductID" w:val="304 км"/>
              </w:smartTagPr>
              <w:r w:rsidRPr="003B77CE">
                <w:rPr>
                  <w:b/>
                  <w:bCs/>
                  <w:sz w:val="22"/>
                  <w:szCs w:val="22"/>
                </w:rPr>
                <w:t>304 км</w:t>
              </w:r>
            </w:smartTag>
            <w:r w:rsidRPr="003B77CE">
              <w:rPr>
                <w:b/>
                <w:bCs/>
                <w:sz w:val="22"/>
                <w:szCs w:val="22"/>
              </w:rPr>
              <w:t xml:space="preserve"> (г.Лесосибирск)</w:t>
            </w:r>
          </w:p>
        </w:tc>
        <w:tc>
          <w:tcPr>
            <w:tcW w:w="857" w:type="dxa"/>
            <w:tcBorders>
              <w:top w:val="nil"/>
              <w:left w:val="nil"/>
              <w:bottom w:val="single" w:sz="4" w:space="0" w:color="auto"/>
              <w:right w:val="single" w:sz="4" w:space="0" w:color="auto"/>
            </w:tcBorders>
            <w:shd w:val="clear" w:color="auto" w:fill="CCFFCC"/>
            <w:noWrap/>
            <w:vAlign w:val="bottom"/>
          </w:tcPr>
          <w:p w:rsidR="003B77CE" w:rsidRPr="003B77CE" w:rsidRDefault="003B77CE" w:rsidP="00D471E6">
            <w:pPr>
              <w:spacing w:line="276" w:lineRule="auto"/>
              <w:jc w:val="center"/>
              <w:rPr>
                <w:b/>
                <w:bCs/>
                <w:sz w:val="22"/>
                <w:szCs w:val="22"/>
              </w:rPr>
            </w:pPr>
            <w:r w:rsidRPr="003B77CE">
              <w:rPr>
                <w:b/>
                <w:bCs/>
                <w:sz w:val="22"/>
                <w:szCs w:val="22"/>
              </w:rPr>
              <w:t>20</w:t>
            </w:r>
          </w:p>
        </w:tc>
        <w:tc>
          <w:tcPr>
            <w:tcW w:w="877" w:type="dxa"/>
            <w:tcBorders>
              <w:top w:val="nil"/>
              <w:left w:val="nil"/>
              <w:bottom w:val="single" w:sz="4" w:space="0" w:color="auto"/>
              <w:right w:val="single" w:sz="4" w:space="0" w:color="auto"/>
            </w:tcBorders>
            <w:shd w:val="clear" w:color="auto" w:fill="CCFFCC"/>
            <w:vAlign w:val="bottom"/>
          </w:tcPr>
          <w:p w:rsidR="003B77CE" w:rsidRPr="003B77CE" w:rsidRDefault="003B77CE" w:rsidP="00D471E6">
            <w:pPr>
              <w:spacing w:line="276" w:lineRule="auto"/>
              <w:jc w:val="center"/>
              <w:rPr>
                <w:b/>
                <w:bCs/>
                <w:sz w:val="22"/>
                <w:szCs w:val="22"/>
              </w:rPr>
            </w:pPr>
          </w:p>
        </w:tc>
        <w:tc>
          <w:tcPr>
            <w:tcW w:w="758" w:type="dxa"/>
            <w:tcBorders>
              <w:top w:val="nil"/>
              <w:left w:val="nil"/>
              <w:bottom w:val="single" w:sz="4" w:space="0" w:color="auto"/>
              <w:right w:val="single" w:sz="4" w:space="0" w:color="auto"/>
            </w:tcBorders>
            <w:shd w:val="clear" w:color="auto" w:fill="CCFFCC"/>
            <w:vAlign w:val="bottom"/>
          </w:tcPr>
          <w:p w:rsidR="003B77CE" w:rsidRPr="003B77CE" w:rsidRDefault="003B77CE" w:rsidP="00D471E6">
            <w:pPr>
              <w:spacing w:line="276" w:lineRule="auto"/>
              <w:jc w:val="center"/>
              <w:rPr>
                <w:b/>
                <w:bCs/>
                <w:sz w:val="22"/>
                <w:szCs w:val="22"/>
              </w:rPr>
            </w:pPr>
          </w:p>
        </w:tc>
        <w:tc>
          <w:tcPr>
            <w:tcW w:w="797" w:type="dxa"/>
            <w:tcBorders>
              <w:top w:val="nil"/>
              <w:left w:val="nil"/>
              <w:bottom w:val="single" w:sz="4" w:space="0" w:color="auto"/>
              <w:right w:val="nil"/>
            </w:tcBorders>
            <w:shd w:val="clear" w:color="auto" w:fill="CCFFCC"/>
            <w:vAlign w:val="bottom"/>
          </w:tcPr>
          <w:p w:rsidR="003B77CE" w:rsidRPr="003B77CE" w:rsidRDefault="003B77CE" w:rsidP="00D471E6">
            <w:pPr>
              <w:spacing w:line="276" w:lineRule="auto"/>
              <w:jc w:val="center"/>
              <w:rPr>
                <w:b/>
                <w:bCs/>
                <w:sz w:val="22"/>
                <w:szCs w:val="22"/>
              </w:rPr>
            </w:pPr>
          </w:p>
        </w:tc>
        <w:tc>
          <w:tcPr>
            <w:tcW w:w="1174" w:type="dxa"/>
            <w:tcBorders>
              <w:top w:val="nil"/>
              <w:left w:val="single" w:sz="4" w:space="0" w:color="auto"/>
              <w:bottom w:val="single" w:sz="4" w:space="0" w:color="auto"/>
              <w:right w:val="single" w:sz="8" w:space="0" w:color="auto"/>
            </w:tcBorders>
            <w:shd w:val="clear" w:color="auto" w:fill="CCFFCC"/>
            <w:vAlign w:val="bottom"/>
          </w:tcPr>
          <w:p w:rsidR="003B77CE" w:rsidRPr="003B77CE" w:rsidRDefault="003B77CE" w:rsidP="00D471E6">
            <w:pPr>
              <w:spacing w:line="276" w:lineRule="auto"/>
              <w:jc w:val="center"/>
              <w:rPr>
                <w:b/>
                <w:bCs/>
                <w:sz w:val="22"/>
                <w:szCs w:val="22"/>
              </w:rPr>
            </w:pPr>
            <w:r w:rsidRPr="003B77CE">
              <w:rPr>
                <w:b/>
                <w:bCs/>
                <w:sz w:val="22"/>
                <w:szCs w:val="22"/>
              </w:rPr>
              <w:t>III</w:t>
            </w:r>
          </w:p>
        </w:tc>
        <w:tc>
          <w:tcPr>
            <w:tcW w:w="1610" w:type="dxa"/>
            <w:tcBorders>
              <w:top w:val="nil"/>
              <w:left w:val="single" w:sz="4" w:space="0" w:color="auto"/>
              <w:bottom w:val="single" w:sz="4" w:space="0" w:color="auto"/>
              <w:right w:val="single" w:sz="8" w:space="0" w:color="auto"/>
            </w:tcBorders>
            <w:shd w:val="clear" w:color="auto" w:fill="CCFFCC"/>
            <w:vAlign w:val="bottom"/>
          </w:tcPr>
          <w:p w:rsidR="003B77CE" w:rsidRPr="003B77CE" w:rsidRDefault="003B77CE" w:rsidP="00D471E6">
            <w:pPr>
              <w:spacing w:line="276" w:lineRule="auto"/>
              <w:jc w:val="center"/>
              <w:rPr>
                <w:b/>
                <w:bCs/>
                <w:sz w:val="22"/>
                <w:szCs w:val="22"/>
              </w:rPr>
            </w:pPr>
            <w:r w:rsidRPr="003B77CE">
              <w:rPr>
                <w:b/>
                <w:bCs/>
                <w:sz w:val="22"/>
                <w:szCs w:val="22"/>
              </w:rPr>
              <w:t>14819</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8</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Обход Еркалово</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3,4</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58"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3,4</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b/>
                <w:bCs/>
                <w:sz w:val="22"/>
                <w:szCs w:val="22"/>
              </w:rPr>
            </w:pPr>
            <w:r w:rsidRPr="003B77CE">
              <w:rPr>
                <w:b/>
                <w:bCs/>
                <w:sz w:val="22"/>
                <w:szCs w:val="22"/>
              </w:rPr>
              <w:t>214</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9</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Обход Каргино</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1,8</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58"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sz w:val="22"/>
                <w:szCs w:val="22"/>
              </w:rPr>
            </w:pPr>
            <w:r w:rsidRPr="003B77CE">
              <w:rPr>
                <w:sz w:val="22"/>
                <w:szCs w:val="22"/>
              </w:rPr>
              <w:t>1,8</w:t>
            </w: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sz w:val="22"/>
                <w:szCs w:val="22"/>
              </w:rPr>
            </w:pP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214</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10</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Подъезд к Малобелой</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4,6</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58"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97" w:type="dxa"/>
            <w:tcBorders>
              <w:top w:val="nil"/>
              <w:left w:val="nil"/>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4,6</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63</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11</w:t>
            </w:r>
          </w:p>
        </w:tc>
        <w:tc>
          <w:tcPr>
            <w:tcW w:w="3452" w:type="dxa"/>
            <w:tcBorders>
              <w:top w:val="nil"/>
              <w:left w:val="single" w:sz="8" w:space="0" w:color="auto"/>
              <w:bottom w:val="single" w:sz="4" w:space="0" w:color="auto"/>
              <w:right w:val="single" w:sz="4" w:space="0" w:color="auto"/>
            </w:tcBorders>
            <w:shd w:val="clear" w:color="auto" w:fill="auto"/>
            <w:noWrap/>
            <w:vAlign w:val="bottom"/>
          </w:tcPr>
          <w:p w:rsidR="003B77CE" w:rsidRPr="003B77CE" w:rsidRDefault="003B77CE" w:rsidP="00D471E6">
            <w:pPr>
              <w:spacing w:line="276" w:lineRule="auto"/>
              <w:rPr>
                <w:sz w:val="22"/>
                <w:szCs w:val="22"/>
              </w:rPr>
            </w:pPr>
            <w:r w:rsidRPr="003B77CE">
              <w:rPr>
                <w:sz w:val="22"/>
                <w:szCs w:val="22"/>
              </w:rPr>
              <w:t>Подъезд к станции Абалаково</w:t>
            </w:r>
          </w:p>
        </w:tc>
        <w:tc>
          <w:tcPr>
            <w:tcW w:w="85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8</w:t>
            </w:r>
          </w:p>
        </w:tc>
        <w:tc>
          <w:tcPr>
            <w:tcW w:w="877"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p>
        </w:tc>
        <w:tc>
          <w:tcPr>
            <w:tcW w:w="758" w:type="dxa"/>
            <w:tcBorders>
              <w:top w:val="nil"/>
              <w:left w:val="nil"/>
              <w:bottom w:val="single" w:sz="4" w:space="0" w:color="auto"/>
              <w:right w:val="single" w:sz="4" w:space="0" w:color="auto"/>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6</w:t>
            </w: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sz w:val="22"/>
                <w:szCs w:val="22"/>
              </w:rPr>
            </w:pPr>
            <w:r w:rsidRPr="003B77CE">
              <w:rPr>
                <w:sz w:val="22"/>
                <w:szCs w:val="22"/>
              </w:rPr>
              <w:t>2</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IV</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r w:rsidRPr="003B77CE">
              <w:rPr>
                <w:sz w:val="22"/>
                <w:szCs w:val="22"/>
              </w:rPr>
              <w:t>157</w:t>
            </w:r>
          </w:p>
        </w:tc>
      </w:tr>
      <w:tr w:rsidR="003B77CE" w:rsidRPr="003B77CE" w:rsidTr="003B77CE">
        <w:trPr>
          <w:trHeight w:val="255"/>
        </w:trPr>
        <w:tc>
          <w:tcPr>
            <w:tcW w:w="518" w:type="dxa"/>
            <w:tcBorders>
              <w:top w:val="nil"/>
              <w:left w:val="single" w:sz="4" w:space="0" w:color="auto"/>
              <w:bottom w:val="single" w:sz="4" w:space="0" w:color="auto"/>
              <w:right w:val="nil"/>
            </w:tcBorders>
            <w:shd w:val="clear" w:color="auto" w:fill="auto"/>
            <w:noWrap/>
            <w:vAlign w:val="bottom"/>
          </w:tcPr>
          <w:p w:rsidR="003B77CE" w:rsidRPr="003B77CE" w:rsidRDefault="003B77CE" w:rsidP="00D471E6">
            <w:pPr>
              <w:spacing w:line="276" w:lineRule="auto"/>
              <w:jc w:val="center"/>
              <w:rPr>
                <w:sz w:val="22"/>
                <w:szCs w:val="22"/>
              </w:rPr>
            </w:pPr>
            <w:r w:rsidRPr="003B77CE">
              <w:rPr>
                <w:sz w:val="22"/>
                <w:szCs w:val="22"/>
              </w:rPr>
              <w:t> </w:t>
            </w:r>
          </w:p>
        </w:tc>
        <w:tc>
          <w:tcPr>
            <w:tcW w:w="3452" w:type="dxa"/>
            <w:tcBorders>
              <w:top w:val="nil"/>
              <w:left w:val="single" w:sz="8" w:space="0" w:color="auto"/>
              <w:bottom w:val="single" w:sz="4" w:space="0" w:color="auto"/>
              <w:right w:val="single" w:sz="4" w:space="0" w:color="auto"/>
            </w:tcBorders>
            <w:shd w:val="clear" w:color="auto" w:fill="auto"/>
            <w:vAlign w:val="bottom"/>
          </w:tcPr>
          <w:p w:rsidR="003B77CE" w:rsidRPr="003B77CE" w:rsidRDefault="003B77CE" w:rsidP="00D471E6">
            <w:pPr>
              <w:spacing w:line="276" w:lineRule="auto"/>
              <w:rPr>
                <w:b/>
                <w:bCs/>
                <w:sz w:val="22"/>
                <w:szCs w:val="22"/>
              </w:rPr>
            </w:pPr>
            <w:r w:rsidRPr="003B77CE">
              <w:rPr>
                <w:b/>
                <w:bCs/>
                <w:sz w:val="22"/>
                <w:szCs w:val="22"/>
              </w:rPr>
              <w:t> </w:t>
            </w:r>
          </w:p>
        </w:tc>
        <w:tc>
          <w:tcPr>
            <w:tcW w:w="857"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345,5</w:t>
            </w:r>
          </w:p>
        </w:tc>
        <w:tc>
          <w:tcPr>
            <w:tcW w:w="877"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187,2</w:t>
            </w:r>
          </w:p>
        </w:tc>
        <w:tc>
          <w:tcPr>
            <w:tcW w:w="758" w:type="dxa"/>
            <w:tcBorders>
              <w:top w:val="nil"/>
              <w:left w:val="nil"/>
              <w:bottom w:val="single" w:sz="4" w:space="0" w:color="auto"/>
              <w:right w:val="single" w:sz="4" w:space="0" w:color="auto"/>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7,8</w:t>
            </w:r>
          </w:p>
        </w:tc>
        <w:tc>
          <w:tcPr>
            <w:tcW w:w="797" w:type="dxa"/>
            <w:tcBorders>
              <w:top w:val="nil"/>
              <w:left w:val="nil"/>
              <w:bottom w:val="single" w:sz="4" w:space="0" w:color="auto"/>
              <w:right w:val="nil"/>
            </w:tcBorders>
            <w:shd w:val="clear" w:color="auto" w:fill="auto"/>
            <w:vAlign w:val="bottom"/>
          </w:tcPr>
          <w:p w:rsidR="003B77CE" w:rsidRPr="003B77CE" w:rsidRDefault="003B77CE" w:rsidP="00D471E6">
            <w:pPr>
              <w:spacing w:line="276" w:lineRule="auto"/>
              <w:jc w:val="center"/>
              <w:rPr>
                <w:b/>
                <w:bCs/>
                <w:sz w:val="22"/>
                <w:szCs w:val="22"/>
              </w:rPr>
            </w:pPr>
            <w:r w:rsidRPr="003B77CE">
              <w:rPr>
                <w:b/>
                <w:bCs/>
                <w:sz w:val="22"/>
                <w:szCs w:val="22"/>
              </w:rPr>
              <w:t>140,5</w:t>
            </w:r>
          </w:p>
        </w:tc>
        <w:tc>
          <w:tcPr>
            <w:tcW w:w="1174" w:type="dxa"/>
            <w:tcBorders>
              <w:top w:val="nil"/>
              <w:left w:val="single" w:sz="4" w:space="0" w:color="auto"/>
              <w:bottom w:val="single" w:sz="4" w:space="0" w:color="auto"/>
              <w:right w:val="single" w:sz="8" w:space="0" w:color="auto"/>
            </w:tcBorders>
            <w:shd w:val="clear" w:color="auto" w:fill="auto"/>
            <w:vAlign w:val="bottom"/>
          </w:tcPr>
          <w:p w:rsidR="003B77CE" w:rsidRPr="003B77CE" w:rsidRDefault="003B77CE" w:rsidP="00D471E6">
            <w:pPr>
              <w:spacing w:line="276" w:lineRule="auto"/>
              <w:rPr>
                <w:b/>
                <w:bCs/>
                <w:sz w:val="22"/>
                <w:szCs w:val="22"/>
              </w:rPr>
            </w:pPr>
            <w:r w:rsidRPr="003B77CE">
              <w:rPr>
                <w:b/>
                <w:bCs/>
                <w:sz w:val="22"/>
                <w:szCs w:val="22"/>
              </w:rPr>
              <w:t> </w:t>
            </w:r>
          </w:p>
        </w:tc>
        <w:tc>
          <w:tcPr>
            <w:tcW w:w="1610" w:type="dxa"/>
            <w:tcBorders>
              <w:top w:val="nil"/>
              <w:left w:val="single" w:sz="4" w:space="0" w:color="auto"/>
              <w:bottom w:val="single" w:sz="4" w:space="0" w:color="auto"/>
              <w:right w:val="single" w:sz="8" w:space="0" w:color="auto"/>
            </w:tcBorders>
            <w:vAlign w:val="bottom"/>
          </w:tcPr>
          <w:p w:rsidR="003B77CE" w:rsidRPr="003B77CE" w:rsidRDefault="003B77CE" w:rsidP="00D471E6">
            <w:pPr>
              <w:spacing w:line="276" w:lineRule="auto"/>
              <w:jc w:val="center"/>
              <w:rPr>
                <w:sz w:val="22"/>
                <w:szCs w:val="22"/>
              </w:rPr>
            </w:pPr>
          </w:p>
        </w:tc>
      </w:tr>
    </w:tbl>
    <w:p w:rsidR="003B77CE" w:rsidRPr="003B77CE" w:rsidRDefault="003B77CE" w:rsidP="00D471E6">
      <w:pPr>
        <w:spacing w:line="276" w:lineRule="auto"/>
        <w:ind w:firstLine="720"/>
        <w:jc w:val="both"/>
        <w:rPr>
          <w:sz w:val="24"/>
          <w:szCs w:val="24"/>
        </w:rPr>
      </w:pPr>
    </w:p>
    <w:p w:rsidR="003B77CE" w:rsidRPr="003B77CE" w:rsidRDefault="003B77CE" w:rsidP="00D471E6">
      <w:pPr>
        <w:pStyle w:val="a8"/>
        <w:spacing w:line="276" w:lineRule="auto"/>
        <w:ind w:left="0"/>
        <w:rPr>
          <w:rFonts w:ascii="Times New Roman" w:hAnsi="Times New Roman" w:cs="Times New Roman"/>
          <w:sz w:val="24"/>
          <w:szCs w:val="24"/>
        </w:rPr>
      </w:pPr>
      <w:r w:rsidRPr="003B77CE">
        <w:rPr>
          <w:rFonts w:ascii="Times New Roman" w:hAnsi="Times New Roman" w:cs="Times New Roman"/>
          <w:sz w:val="24"/>
          <w:szCs w:val="24"/>
        </w:rPr>
        <w:t xml:space="preserve">Категория всех дорог района соответствует интенсивности движения, кроме дороги «Енисейск-Пировское», требуется повышение категории дороги. </w:t>
      </w:r>
    </w:p>
    <w:p w:rsidR="003B77CE" w:rsidRDefault="003B77CE" w:rsidP="00D471E6">
      <w:pPr>
        <w:pStyle w:val="a8"/>
        <w:spacing w:line="276" w:lineRule="auto"/>
        <w:ind w:left="0"/>
        <w:rPr>
          <w:rFonts w:ascii="Times New Roman" w:hAnsi="Times New Roman" w:cs="Times New Roman"/>
          <w:sz w:val="24"/>
          <w:szCs w:val="24"/>
        </w:rPr>
      </w:pPr>
      <w:r w:rsidRPr="003B77CE">
        <w:rPr>
          <w:rFonts w:ascii="Times New Roman" w:hAnsi="Times New Roman" w:cs="Times New Roman"/>
          <w:sz w:val="24"/>
          <w:szCs w:val="24"/>
        </w:rPr>
        <w:t>В 2 км северо-западнее застройки г. Енисейска расположен аэропорт, рассматриваемый Концепцией реформирования Красноярского авиатранспортного комплекса, как базовый аэропорт федерального значения авиа охраны лесов</w:t>
      </w:r>
      <w:r w:rsidR="001528F9">
        <w:rPr>
          <w:rFonts w:ascii="Times New Roman" w:hAnsi="Times New Roman" w:cs="Times New Roman"/>
          <w:sz w:val="24"/>
          <w:szCs w:val="24"/>
        </w:rPr>
        <w:t xml:space="preserve">. </w:t>
      </w:r>
      <w:r w:rsidRPr="003B77CE">
        <w:rPr>
          <w:rFonts w:ascii="Times New Roman" w:hAnsi="Times New Roman" w:cs="Times New Roman"/>
          <w:sz w:val="24"/>
          <w:szCs w:val="24"/>
        </w:rPr>
        <w:t>Ближайшим крупным аэропортом республиканских и международных авиалиний является аэропорт</w:t>
      </w:r>
      <w:r w:rsidR="001528F9">
        <w:rPr>
          <w:rFonts w:ascii="Times New Roman" w:hAnsi="Times New Roman" w:cs="Times New Roman"/>
          <w:sz w:val="24"/>
          <w:szCs w:val="24"/>
        </w:rPr>
        <w:t xml:space="preserve"> </w:t>
      </w:r>
      <w:r w:rsidRPr="003B77CE">
        <w:rPr>
          <w:rFonts w:ascii="Times New Roman" w:hAnsi="Times New Roman" w:cs="Times New Roman"/>
          <w:sz w:val="24"/>
          <w:szCs w:val="24"/>
        </w:rPr>
        <w:t xml:space="preserve"> </w:t>
      </w:r>
      <w:r w:rsidR="001528F9">
        <w:rPr>
          <w:rFonts w:ascii="Times New Roman" w:hAnsi="Times New Roman" w:cs="Times New Roman"/>
          <w:sz w:val="24"/>
          <w:szCs w:val="24"/>
        </w:rPr>
        <w:t>Красноярск.</w:t>
      </w:r>
    </w:p>
    <w:p w:rsidR="003B77CE" w:rsidRPr="003B77CE" w:rsidRDefault="003B77CE" w:rsidP="00D471E6">
      <w:pPr>
        <w:pStyle w:val="a8"/>
        <w:spacing w:line="276" w:lineRule="auto"/>
        <w:ind w:left="0" w:firstLine="709"/>
        <w:rPr>
          <w:rFonts w:ascii="Times New Roman" w:hAnsi="Times New Roman" w:cs="Times New Roman"/>
          <w:b/>
          <w:sz w:val="24"/>
          <w:szCs w:val="24"/>
        </w:rPr>
      </w:pPr>
      <w:r w:rsidRPr="003B77CE">
        <w:rPr>
          <w:rFonts w:ascii="Times New Roman" w:hAnsi="Times New Roman" w:cs="Times New Roman"/>
          <w:b/>
          <w:sz w:val="24"/>
          <w:szCs w:val="24"/>
        </w:rPr>
        <w:t>Выводы:</w:t>
      </w:r>
    </w:p>
    <w:p w:rsidR="003B77CE" w:rsidRDefault="003B77CE" w:rsidP="00D471E6">
      <w:pPr>
        <w:pStyle w:val="a8"/>
        <w:spacing w:line="276" w:lineRule="auto"/>
        <w:ind w:left="0" w:firstLine="709"/>
        <w:rPr>
          <w:rFonts w:ascii="Times New Roman" w:hAnsi="Times New Roman" w:cs="Times New Roman"/>
          <w:sz w:val="24"/>
          <w:szCs w:val="24"/>
        </w:rPr>
      </w:pPr>
      <w:r w:rsidRPr="003B77CE">
        <w:rPr>
          <w:rFonts w:ascii="Times New Roman" w:hAnsi="Times New Roman" w:cs="Times New Roman"/>
          <w:sz w:val="24"/>
          <w:szCs w:val="24"/>
        </w:rPr>
        <w:t>Отдаленность от основных транспортных магистралей края и страны, недоразвитие авиационного комплекса и отсутствие железнодорожного транспорта, как массового и скоростного, ограничивает перспективы быстрого развития туризма г. Енисейска.</w:t>
      </w:r>
    </w:p>
    <w:p w:rsidR="001528F9" w:rsidRDefault="001528F9" w:rsidP="00D471E6">
      <w:pPr>
        <w:pStyle w:val="60"/>
        <w:spacing w:before="0" w:line="276" w:lineRule="auto"/>
        <w:ind w:firstLine="709"/>
        <w:rPr>
          <w:rFonts w:ascii="Times New Roman" w:hAnsi="Times New Roman" w:cs="Times New Roman"/>
          <w:b/>
          <w:i w:val="0"/>
          <w:color w:val="auto"/>
          <w:sz w:val="24"/>
          <w:szCs w:val="24"/>
        </w:rPr>
      </w:pPr>
    </w:p>
    <w:p w:rsidR="0060706F" w:rsidRPr="003B77CE" w:rsidRDefault="0060706F"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2.2.6.6.1</w:t>
      </w:r>
      <w:r>
        <w:rPr>
          <w:rFonts w:ascii="Times New Roman" w:hAnsi="Times New Roman" w:cs="Times New Roman"/>
          <w:b/>
          <w:i w:val="0"/>
          <w:color w:val="auto"/>
          <w:sz w:val="24"/>
          <w:szCs w:val="24"/>
        </w:rPr>
        <w:t>.1</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Воздушный</w:t>
      </w:r>
      <w:r w:rsidRPr="003B77CE">
        <w:rPr>
          <w:rFonts w:ascii="Times New Roman" w:hAnsi="Times New Roman" w:cs="Times New Roman"/>
          <w:b/>
          <w:i w:val="0"/>
          <w:color w:val="auto"/>
          <w:sz w:val="24"/>
          <w:szCs w:val="24"/>
        </w:rPr>
        <w:t xml:space="preserve"> транспорт</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В северо-западной части города расположен аэропорт «Енисейск», рассчитанный на посадку поршневых и реактивных самолетов.</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lastRenderedPageBreak/>
        <w:t>По данным Сибирского окружного управления воздушного транспорта (ОУ ВТ РОСАВИАЦИИ) Красноярский филиал,  класс аэропорта 2, класс аэродрома «В». Размеры ИВПП – 2190мх42м, покрытие – асфальтобетон. Принимаемые типы самолетов, в соответствии со Свидетельством № 17 о государственной регистрации  и годности аэродрома к эксплуатации – ИЛ-76 в зимний период, Ил-18, Ту-134, Як-40, Ан-26, Ан-74(72), Ан-2, Ан-3, и вертолеты всех типов круглогодично, круглосуточно.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Имеется аэровокзал вместимостью 50 пассажиров в час.</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На территории района имеется 5 аэропортов с грунтовыми ВПП размерами:</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Айдара – 650х100м; Кривляк - 650х80м; Майское, Новый городок, Сым – 650х70м.</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xml:space="preserve">Кроме того, Енисейский отряд лесной авиации для проведения авиационных работ использует 11 вертолетных площадок с грунтовым покрытием: Колмогорово, Суханово, Лосиноборск, Усть-Пит, Луговатка, Безымянка, Александровский Шлюз, Назимово, Шишмарево, Маковское. </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xml:space="preserve">По району проложено 9 авиамаршрутов: </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«Енисейск-Маковское-Лосиноборск-Суханово-Айдара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«Енисейск-Маковское-Лосиноборск-Суханово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«Енисейск-Усть-Пит-Шишмарево-Колмогорово-Назимово-Новый Городок- Ярцево-Кривляк-Майское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«Енисейск-Новый городок-Ярцево-Кривляк-Майское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«Енисейск-Усть-Пит-Шишмарево-Колмогорово-Назимово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-«Енисейск-Усть-Пит-Шишмарево-Колмогорово-Назимово-Новый городок- Ярцево-Кривляк-Майское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«Енисейск-Ярцево-Кривляк-Майское-Сым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«Енисейск-Подтесов-Енисейск»;</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 «Енисейск-Луговатка-Безымянка-Александровский Шлюз-Новый Горо-док- Ярцево – и обратно»;</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Аэропорт является запасным для г. Красноярска и при условии ремонта взлетно-посадочной полосы и строительства нового аэровокзала способен принимать все виды самолетов.</w:t>
      </w:r>
    </w:p>
    <w:p w:rsidR="0060706F" w:rsidRPr="0060706F"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Как уже говорилось выше, аэропорт рассматривается Концепцией реформирования Красноярского авиатранспортного комплекса, как базовый аэропорт федерального значения авиа охраны лесов.</w:t>
      </w:r>
    </w:p>
    <w:p w:rsidR="003B77CE" w:rsidRDefault="0060706F" w:rsidP="00D471E6">
      <w:pPr>
        <w:pStyle w:val="a8"/>
        <w:spacing w:line="276" w:lineRule="auto"/>
        <w:ind w:left="0" w:firstLine="709"/>
        <w:rPr>
          <w:rFonts w:ascii="Times New Roman" w:hAnsi="Times New Roman" w:cs="Times New Roman"/>
          <w:sz w:val="24"/>
          <w:szCs w:val="24"/>
        </w:rPr>
      </w:pPr>
      <w:r w:rsidRPr="0060706F">
        <w:rPr>
          <w:rFonts w:ascii="Times New Roman" w:hAnsi="Times New Roman" w:cs="Times New Roman"/>
          <w:sz w:val="24"/>
          <w:szCs w:val="24"/>
        </w:rPr>
        <w:t>Но по своим возможностям, после реконструкции, аэропорт может служить базовым аэропортом обслуживания Северных территорий края и работать на привлечение туристов, обеспечивая скоростную доставку пассажиров.</w:t>
      </w:r>
    </w:p>
    <w:p w:rsidR="00D471E6" w:rsidRDefault="00D471E6" w:rsidP="00D471E6">
      <w:pPr>
        <w:pStyle w:val="a8"/>
        <w:spacing w:line="276" w:lineRule="auto"/>
        <w:ind w:left="0" w:firstLine="709"/>
        <w:rPr>
          <w:rFonts w:ascii="Times New Roman" w:hAnsi="Times New Roman" w:cs="Times New Roman"/>
          <w:sz w:val="24"/>
          <w:szCs w:val="24"/>
        </w:rPr>
      </w:pPr>
    </w:p>
    <w:p w:rsidR="00A40E47" w:rsidRPr="003B77CE" w:rsidRDefault="00A40E47"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2.2.6.6.1</w:t>
      </w:r>
      <w:r>
        <w:rPr>
          <w:rFonts w:ascii="Times New Roman" w:hAnsi="Times New Roman" w:cs="Times New Roman"/>
          <w:b/>
          <w:i w:val="0"/>
          <w:color w:val="auto"/>
          <w:sz w:val="24"/>
          <w:szCs w:val="24"/>
        </w:rPr>
        <w:t>.2</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Железнодорожный</w:t>
      </w:r>
      <w:r w:rsidRPr="003B77CE">
        <w:rPr>
          <w:rFonts w:ascii="Times New Roman" w:hAnsi="Times New Roman" w:cs="Times New Roman"/>
          <w:b/>
          <w:i w:val="0"/>
          <w:color w:val="auto"/>
          <w:sz w:val="24"/>
          <w:szCs w:val="24"/>
        </w:rPr>
        <w:t xml:space="preserve"> транспорт</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В г. Енисейске в настоящее время железнодорожный транспорт отсутствует.</w:t>
      </w:r>
    </w:p>
    <w:p w:rsid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Ближайшая железнодорожная станция расположена в 40 км в г. Лесосибирске. Для продления железнодорожной ветки от г. Лесосибирска  до Енисейска необходимо проложить 16,7 км железнодорожного полотна.</w:t>
      </w:r>
    </w:p>
    <w:p w:rsidR="007E74E9" w:rsidRPr="00A40E47" w:rsidRDefault="007E74E9" w:rsidP="00D471E6">
      <w:pPr>
        <w:pStyle w:val="a8"/>
        <w:spacing w:line="276" w:lineRule="auto"/>
        <w:ind w:left="0" w:firstLine="709"/>
        <w:rPr>
          <w:rFonts w:ascii="Times New Roman" w:hAnsi="Times New Roman" w:cs="Times New Roman"/>
          <w:sz w:val="24"/>
          <w:szCs w:val="24"/>
        </w:rPr>
      </w:pPr>
    </w:p>
    <w:p w:rsidR="00A40E47" w:rsidRPr="003B77CE" w:rsidRDefault="00A40E47"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lastRenderedPageBreak/>
        <w:t>2.2.6.6.1</w:t>
      </w:r>
      <w:r>
        <w:rPr>
          <w:rFonts w:ascii="Times New Roman" w:hAnsi="Times New Roman" w:cs="Times New Roman"/>
          <w:b/>
          <w:i w:val="0"/>
          <w:color w:val="auto"/>
          <w:sz w:val="24"/>
          <w:szCs w:val="24"/>
        </w:rPr>
        <w:t>.3</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Водный</w:t>
      </w:r>
      <w:r w:rsidRPr="003B77CE">
        <w:rPr>
          <w:rFonts w:ascii="Times New Roman" w:hAnsi="Times New Roman" w:cs="Times New Roman"/>
          <w:b/>
          <w:i w:val="0"/>
          <w:color w:val="auto"/>
          <w:sz w:val="24"/>
          <w:szCs w:val="24"/>
        </w:rPr>
        <w:t xml:space="preserve"> транспорт</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xml:space="preserve">Важной транспортной артерией для города является река Енисей, по которой </w:t>
      </w:r>
      <w:r w:rsidRPr="00781C71">
        <w:rPr>
          <w:rFonts w:ascii="Times New Roman" w:hAnsi="Times New Roman" w:cs="Times New Roman"/>
          <w:color w:val="FF0000"/>
          <w:sz w:val="24"/>
          <w:szCs w:val="24"/>
        </w:rPr>
        <w:t>с 1</w:t>
      </w:r>
      <w:r w:rsidR="00781C71" w:rsidRPr="00781C71">
        <w:rPr>
          <w:rFonts w:ascii="Times New Roman" w:hAnsi="Times New Roman" w:cs="Times New Roman"/>
          <w:color w:val="FF0000"/>
          <w:sz w:val="24"/>
          <w:szCs w:val="24"/>
        </w:rPr>
        <w:t>5</w:t>
      </w:r>
      <w:r w:rsidRPr="00781C71">
        <w:rPr>
          <w:rFonts w:ascii="Times New Roman" w:hAnsi="Times New Roman" w:cs="Times New Roman"/>
          <w:color w:val="FF0000"/>
          <w:sz w:val="24"/>
          <w:szCs w:val="24"/>
        </w:rPr>
        <w:t xml:space="preserve"> мая по 20 октября </w:t>
      </w:r>
      <w:r w:rsidRPr="00A40E47">
        <w:rPr>
          <w:rFonts w:ascii="Times New Roman" w:hAnsi="Times New Roman" w:cs="Times New Roman"/>
          <w:sz w:val="24"/>
          <w:szCs w:val="24"/>
        </w:rPr>
        <w:t>осуществляется навигация грузовыми и пассажирскими судами. Кроме того, г. Енисейск обслуживает суда большого водоизмещения на линии Красноярск-Дудинка.</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Здание речного вокзала ветхое и размещается на стесненной территории.</w:t>
      </w:r>
    </w:p>
    <w:p w:rsid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В Енисейском отделении ГИМС (государственной инспекции по маломерным судам) зарегистрировано 2452 маломерных судна, из них на территории г. Енисейска стоит на учете – 186 маломерных судов.</w:t>
      </w:r>
    </w:p>
    <w:p w:rsidR="007E74E9" w:rsidRDefault="007E74E9" w:rsidP="00D471E6">
      <w:pPr>
        <w:pStyle w:val="a8"/>
        <w:spacing w:line="276" w:lineRule="auto"/>
        <w:ind w:left="0" w:firstLine="709"/>
        <w:rPr>
          <w:rFonts w:ascii="Times New Roman" w:hAnsi="Times New Roman" w:cs="Times New Roman"/>
          <w:sz w:val="24"/>
          <w:szCs w:val="24"/>
        </w:rPr>
      </w:pPr>
    </w:p>
    <w:p w:rsidR="00A40E47" w:rsidRPr="003B77CE" w:rsidRDefault="00A40E47"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2.2.6.6.1</w:t>
      </w:r>
      <w:r>
        <w:rPr>
          <w:rFonts w:ascii="Times New Roman" w:hAnsi="Times New Roman" w:cs="Times New Roman"/>
          <w:b/>
          <w:i w:val="0"/>
          <w:color w:val="auto"/>
          <w:sz w:val="24"/>
          <w:szCs w:val="24"/>
        </w:rPr>
        <w:t>.4</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Автомобильный</w:t>
      </w:r>
      <w:r w:rsidRPr="003B77CE">
        <w:rPr>
          <w:rFonts w:ascii="Times New Roman" w:hAnsi="Times New Roman" w:cs="Times New Roman"/>
          <w:b/>
          <w:i w:val="0"/>
          <w:color w:val="auto"/>
          <w:sz w:val="24"/>
          <w:szCs w:val="24"/>
        </w:rPr>
        <w:t xml:space="preserve"> транспорт</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Основные перевозки грузов и пассажиров, как внутри города, так и на внешних связях производит автотранспортное предприятие МУП «Енисейское АТП».</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Организованы 12 пригородных и междугородных автобусных маршрута из Енисейска в Красноярск, Лесосибирск, Новосибирск, Большую Мурту, Пировское, Казачинское, и некоторые населенные пункты Енисейского района (д. Горская, д. Погодаево, п. Подтесово, п. Шапкино, п. Озерное, п. Геофизиков, п. Прутовая, п. Потапово, п. Епишино).</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Объем перевозок на пригородных и междугородных маршрутах составляет 7,1 млн. пасс. год.</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xml:space="preserve">Для обслуживания пригородных и междугородных автобусных маршрута в городе имеется  автовокзал, площадь пассажирского зала – 72,7 кв. м, вместимость (единовременное пребывание) – 94 пассажира. </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xml:space="preserve">Марки обслуживаемых автобусов: ЛАЗ 699Р, ИКАРУС 256, HYNDAYER 0600, HYNDAYER TOWN, SSANG YONG TRANSSTAR SB 85, FSIA COSMOS AM 18, DAEWOO BS 106, DAEWOO BH 115, ЛИАЗ 677, ЛИАЗ 5256, ПАЗ 3205, Газ 322132. Количество отправлений в год от вокзала по видам маршрутов: </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городские – 130 тыс. пасс.</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пригородные – 124 тыс. пасс.</w:t>
      </w:r>
    </w:p>
    <w:p w:rsidR="00A40E47" w:rsidRP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 междугородные – 110 тыс. пасс.</w:t>
      </w:r>
    </w:p>
    <w:p w:rsidR="00A40E47" w:rsidRDefault="00A40E47" w:rsidP="00D471E6">
      <w:pPr>
        <w:pStyle w:val="a8"/>
        <w:spacing w:line="276" w:lineRule="auto"/>
        <w:ind w:left="0" w:firstLine="709"/>
        <w:rPr>
          <w:rFonts w:ascii="Times New Roman" w:hAnsi="Times New Roman" w:cs="Times New Roman"/>
          <w:sz w:val="24"/>
          <w:szCs w:val="24"/>
        </w:rPr>
      </w:pPr>
      <w:r w:rsidRPr="00A40E47">
        <w:rPr>
          <w:rFonts w:ascii="Times New Roman" w:hAnsi="Times New Roman" w:cs="Times New Roman"/>
          <w:sz w:val="24"/>
          <w:szCs w:val="24"/>
        </w:rPr>
        <w:t>Автовокзал расположен в центре города в приспособленном помещении и стесненных условиях с недостатком территории для отстоя подвижного состава.</w:t>
      </w:r>
    </w:p>
    <w:p w:rsidR="007E74E9" w:rsidRDefault="007E74E9" w:rsidP="00D471E6">
      <w:pPr>
        <w:pStyle w:val="a8"/>
        <w:spacing w:line="276" w:lineRule="auto"/>
        <w:ind w:left="0" w:firstLine="709"/>
        <w:rPr>
          <w:rFonts w:ascii="Times New Roman" w:hAnsi="Times New Roman" w:cs="Times New Roman"/>
          <w:sz w:val="24"/>
          <w:szCs w:val="24"/>
        </w:rPr>
      </w:pPr>
    </w:p>
    <w:p w:rsidR="006D2F11" w:rsidRPr="003B77CE" w:rsidRDefault="006D2F11"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w:t>
      </w:r>
      <w:r w:rsidR="0084718E" w:rsidRPr="003B77CE">
        <w:rPr>
          <w:rFonts w:ascii="Times New Roman" w:hAnsi="Times New Roman" w:cs="Times New Roman"/>
          <w:b/>
          <w:i w:val="0"/>
          <w:color w:val="auto"/>
          <w:sz w:val="24"/>
          <w:szCs w:val="24"/>
        </w:rPr>
        <w:t>6</w:t>
      </w:r>
      <w:r w:rsidRPr="003B77CE">
        <w:rPr>
          <w:rFonts w:ascii="Times New Roman" w:hAnsi="Times New Roman" w:cs="Times New Roman"/>
          <w:b/>
          <w:i w:val="0"/>
          <w:color w:val="auto"/>
          <w:sz w:val="24"/>
          <w:szCs w:val="24"/>
        </w:rPr>
        <w:t>.2</w:t>
      </w:r>
      <w:r w:rsidR="00E43A34" w:rsidRPr="003B77CE">
        <w:rPr>
          <w:rFonts w:ascii="Times New Roman" w:hAnsi="Times New Roman" w:cs="Times New Roman"/>
          <w:b/>
          <w:i w:val="0"/>
          <w:color w:val="auto"/>
          <w:sz w:val="24"/>
          <w:szCs w:val="24"/>
        </w:rPr>
        <w:t xml:space="preserve"> </w:t>
      </w:r>
      <w:r w:rsidR="00170CEE">
        <w:rPr>
          <w:rFonts w:ascii="Times New Roman" w:hAnsi="Times New Roman" w:cs="Times New Roman"/>
          <w:b/>
          <w:i w:val="0"/>
          <w:color w:val="auto"/>
          <w:sz w:val="24"/>
          <w:szCs w:val="24"/>
        </w:rPr>
        <w:t>Городской транспорт</w:t>
      </w:r>
    </w:p>
    <w:p w:rsidR="00170CEE" w:rsidRPr="00170CEE" w:rsidRDefault="00170CEE" w:rsidP="00D471E6">
      <w:pPr>
        <w:spacing w:line="276" w:lineRule="auto"/>
        <w:ind w:firstLine="600"/>
        <w:jc w:val="both"/>
        <w:rPr>
          <w:spacing w:val="1"/>
          <w:sz w:val="24"/>
          <w:szCs w:val="24"/>
        </w:rPr>
      </w:pPr>
      <w:r w:rsidRPr="00170CEE">
        <w:rPr>
          <w:spacing w:val="2"/>
          <w:sz w:val="24"/>
          <w:szCs w:val="24"/>
        </w:rPr>
        <w:t>Как отмечалось выше, основные перевозки грузов и пассажиров</w:t>
      </w:r>
      <w:r w:rsidRPr="00170CEE">
        <w:rPr>
          <w:spacing w:val="1"/>
          <w:sz w:val="24"/>
          <w:szCs w:val="24"/>
        </w:rPr>
        <w:t xml:space="preserve"> производит автотранспортное предприятие МУП «Енисейское АТП».</w:t>
      </w:r>
    </w:p>
    <w:p w:rsidR="00170CEE" w:rsidRDefault="00170CEE" w:rsidP="00D471E6">
      <w:pPr>
        <w:suppressAutoHyphens/>
        <w:spacing w:line="276" w:lineRule="auto"/>
        <w:ind w:firstLine="600"/>
        <w:jc w:val="both"/>
        <w:rPr>
          <w:sz w:val="24"/>
          <w:szCs w:val="24"/>
        </w:rPr>
      </w:pPr>
      <w:r w:rsidRPr="00170CEE">
        <w:rPr>
          <w:sz w:val="24"/>
          <w:szCs w:val="24"/>
        </w:rPr>
        <w:t>Пассажирооборот и грузооборот на автомобильном транспорте за последний год увеличен  соответственно на 4,1 % и  на 9,5 %.</w:t>
      </w:r>
    </w:p>
    <w:p w:rsidR="007E74E9" w:rsidRPr="00170CEE" w:rsidRDefault="007E74E9" w:rsidP="00D471E6">
      <w:pPr>
        <w:suppressAutoHyphens/>
        <w:spacing w:line="276" w:lineRule="auto"/>
        <w:ind w:firstLine="600"/>
        <w:jc w:val="both"/>
        <w:rPr>
          <w:sz w:val="24"/>
          <w:szCs w:val="24"/>
        </w:rPr>
      </w:pPr>
    </w:p>
    <w:p w:rsidR="00170CEE" w:rsidRPr="00170CEE" w:rsidRDefault="00170CEE" w:rsidP="00D471E6">
      <w:pPr>
        <w:spacing w:line="276" w:lineRule="auto"/>
        <w:rPr>
          <w:sz w:val="24"/>
          <w:szCs w:val="24"/>
        </w:rPr>
      </w:pPr>
      <w:r>
        <w:rPr>
          <w:sz w:val="24"/>
          <w:szCs w:val="24"/>
        </w:rPr>
        <w:t xml:space="preserve">Таблица 28 - </w:t>
      </w:r>
      <w:r w:rsidRPr="00170CEE">
        <w:rPr>
          <w:sz w:val="24"/>
          <w:szCs w:val="24"/>
        </w:rPr>
        <w:t>Развитие перевозок на автотранспорте.</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0"/>
        <w:gridCol w:w="1105"/>
        <w:gridCol w:w="1080"/>
        <w:gridCol w:w="1080"/>
        <w:gridCol w:w="1080"/>
      </w:tblGrid>
      <w:tr w:rsidR="00170CEE" w:rsidRPr="00170CEE" w:rsidTr="00170CEE">
        <w:trPr>
          <w:jc w:val="center"/>
        </w:trPr>
        <w:tc>
          <w:tcPr>
            <w:tcW w:w="5630" w:type="dxa"/>
          </w:tcPr>
          <w:p w:rsidR="00170CEE" w:rsidRPr="00170CEE" w:rsidRDefault="00170CEE" w:rsidP="00D471E6">
            <w:pPr>
              <w:spacing w:line="276" w:lineRule="auto"/>
              <w:jc w:val="center"/>
              <w:rPr>
                <w:sz w:val="24"/>
                <w:szCs w:val="24"/>
              </w:rPr>
            </w:pPr>
            <w:r w:rsidRPr="00170CEE">
              <w:rPr>
                <w:sz w:val="24"/>
                <w:szCs w:val="24"/>
              </w:rPr>
              <w:t>Наименование</w:t>
            </w:r>
          </w:p>
        </w:tc>
        <w:tc>
          <w:tcPr>
            <w:tcW w:w="1105" w:type="dxa"/>
          </w:tcPr>
          <w:p w:rsidR="00170CEE" w:rsidRPr="00170CEE" w:rsidRDefault="00170CEE" w:rsidP="00D471E6">
            <w:pPr>
              <w:spacing w:line="276" w:lineRule="auto"/>
              <w:jc w:val="center"/>
              <w:rPr>
                <w:sz w:val="24"/>
                <w:szCs w:val="24"/>
              </w:rPr>
            </w:pPr>
            <w:r w:rsidRPr="00170CEE">
              <w:rPr>
                <w:sz w:val="24"/>
                <w:szCs w:val="24"/>
              </w:rPr>
              <w:t>2003</w:t>
            </w:r>
          </w:p>
          <w:p w:rsidR="00170CEE" w:rsidRPr="00170CEE" w:rsidRDefault="00170CEE" w:rsidP="00D471E6">
            <w:pPr>
              <w:spacing w:line="276" w:lineRule="auto"/>
              <w:jc w:val="center"/>
              <w:rPr>
                <w:sz w:val="24"/>
                <w:szCs w:val="24"/>
              </w:rPr>
            </w:pPr>
            <w:r w:rsidRPr="00170CEE">
              <w:rPr>
                <w:sz w:val="24"/>
                <w:szCs w:val="24"/>
              </w:rPr>
              <w:t>год</w:t>
            </w:r>
          </w:p>
        </w:tc>
        <w:tc>
          <w:tcPr>
            <w:tcW w:w="1080" w:type="dxa"/>
          </w:tcPr>
          <w:p w:rsidR="00170CEE" w:rsidRPr="00170CEE" w:rsidRDefault="00170CEE" w:rsidP="00D471E6">
            <w:pPr>
              <w:spacing w:line="276" w:lineRule="auto"/>
              <w:jc w:val="center"/>
              <w:rPr>
                <w:sz w:val="24"/>
                <w:szCs w:val="24"/>
              </w:rPr>
            </w:pPr>
            <w:r w:rsidRPr="00170CEE">
              <w:rPr>
                <w:sz w:val="24"/>
                <w:szCs w:val="24"/>
              </w:rPr>
              <w:t>2004</w:t>
            </w:r>
          </w:p>
          <w:p w:rsidR="00170CEE" w:rsidRPr="00170CEE" w:rsidRDefault="00170CEE" w:rsidP="00D471E6">
            <w:pPr>
              <w:spacing w:line="276" w:lineRule="auto"/>
              <w:jc w:val="center"/>
              <w:rPr>
                <w:sz w:val="24"/>
                <w:szCs w:val="24"/>
              </w:rPr>
            </w:pPr>
            <w:r w:rsidRPr="00170CEE">
              <w:rPr>
                <w:sz w:val="24"/>
                <w:szCs w:val="24"/>
              </w:rPr>
              <w:t>год</w:t>
            </w:r>
          </w:p>
        </w:tc>
        <w:tc>
          <w:tcPr>
            <w:tcW w:w="1080" w:type="dxa"/>
          </w:tcPr>
          <w:p w:rsidR="00170CEE" w:rsidRPr="00170CEE" w:rsidRDefault="00170CEE" w:rsidP="00D471E6">
            <w:pPr>
              <w:spacing w:line="276" w:lineRule="auto"/>
              <w:jc w:val="center"/>
              <w:rPr>
                <w:sz w:val="24"/>
                <w:szCs w:val="24"/>
              </w:rPr>
            </w:pPr>
            <w:r w:rsidRPr="00170CEE">
              <w:rPr>
                <w:sz w:val="24"/>
                <w:szCs w:val="24"/>
              </w:rPr>
              <w:t>2005</w:t>
            </w:r>
          </w:p>
          <w:p w:rsidR="00170CEE" w:rsidRPr="00170CEE" w:rsidRDefault="00170CEE" w:rsidP="00D471E6">
            <w:pPr>
              <w:spacing w:line="276" w:lineRule="auto"/>
              <w:jc w:val="center"/>
              <w:rPr>
                <w:sz w:val="24"/>
                <w:szCs w:val="24"/>
              </w:rPr>
            </w:pPr>
            <w:r w:rsidRPr="00170CEE">
              <w:rPr>
                <w:sz w:val="24"/>
                <w:szCs w:val="24"/>
              </w:rPr>
              <w:t>год</w:t>
            </w:r>
          </w:p>
        </w:tc>
        <w:tc>
          <w:tcPr>
            <w:tcW w:w="1080" w:type="dxa"/>
          </w:tcPr>
          <w:p w:rsidR="00170CEE" w:rsidRPr="00170CEE" w:rsidRDefault="00170CEE" w:rsidP="00D471E6">
            <w:pPr>
              <w:spacing w:line="276" w:lineRule="auto"/>
              <w:jc w:val="center"/>
              <w:rPr>
                <w:sz w:val="24"/>
                <w:szCs w:val="24"/>
              </w:rPr>
            </w:pPr>
            <w:r w:rsidRPr="00170CEE">
              <w:rPr>
                <w:sz w:val="24"/>
                <w:szCs w:val="24"/>
              </w:rPr>
              <w:t>2006</w:t>
            </w:r>
          </w:p>
          <w:p w:rsidR="00170CEE" w:rsidRPr="00170CEE" w:rsidRDefault="00170CEE" w:rsidP="00D471E6">
            <w:pPr>
              <w:spacing w:line="276" w:lineRule="auto"/>
              <w:jc w:val="center"/>
              <w:rPr>
                <w:sz w:val="24"/>
                <w:szCs w:val="24"/>
              </w:rPr>
            </w:pPr>
            <w:r w:rsidRPr="00170CEE">
              <w:rPr>
                <w:sz w:val="24"/>
                <w:szCs w:val="24"/>
              </w:rPr>
              <w:t>год</w:t>
            </w:r>
          </w:p>
        </w:tc>
      </w:tr>
      <w:tr w:rsidR="00170CEE" w:rsidRPr="00170CEE" w:rsidTr="00170CEE">
        <w:trPr>
          <w:jc w:val="center"/>
        </w:trPr>
        <w:tc>
          <w:tcPr>
            <w:tcW w:w="5630" w:type="dxa"/>
          </w:tcPr>
          <w:p w:rsidR="00170CEE" w:rsidRPr="00170CEE" w:rsidRDefault="00170CEE" w:rsidP="00D471E6">
            <w:pPr>
              <w:spacing w:line="276" w:lineRule="auto"/>
              <w:rPr>
                <w:sz w:val="24"/>
                <w:szCs w:val="24"/>
              </w:rPr>
            </w:pPr>
            <w:r w:rsidRPr="00170CEE">
              <w:rPr>
                <w:sz w:val="24"/>
                <w:szCs w:val="24"/>
              </w:rPr>
              <w:t>Количество автобусных маршрутов (ед.)</w:t>
            </w:r>
          </w:p>
        </w:tc>
        <w:tc>
          <w:tcPr>
            <w:tcW w:w="1105" w:type="dxa"/>
          </w:tcPr>
          <w:p w:rsidR="00170CEE" w:rsidRPr="00170CEE" w:rsidRDefault="00170CEE" w:rsidP="00D471E6">
            <w:pPr>
              <w:spacing w:line="276" w:lineRule="auto"/>
              <w:jc w:val="center"/>
              <w:rPr>
                <w:sz w:val="24"/>
                <w:szCs w:val="24"/>
              </w:rPr>
            </w:pPr>
            <w:r w:rsidRPr="00170CEE">
              <w:rPr>
                <w:sz w:val="24"/>
                <w:szCs w:val="24"/>
              </w:rPr>
              <w:t>9</w:t>
            </w:r>
          </w:p>
        </w:tc>
        <w:tc>
          <w:tcPr>
            <w:tcW w:w="1080" w:type="dxa"/>
          </w:tcPr>
          <w:p w:rsidR="00170CEE" w:rsidRPr="00170CEE" w:rsidRDefault="00170CEE" w:rsidP="00D471E6">
            <w:pPr>
              <w:spacing w:line="276" w:lineRule="auto"/>
              <w:jc w:val="center"/>
              <w:rPr>
                <w:sz w:val="24"/>
                <w:szCs w:val="24"/>
              </w:rPr>
            </w:pPr>
            <w:r w:rsidRPr="00170CEE">
              <w:rPr>
                <w:sz w:val="24"/>
                <w:szCs w:val="24"/>
              </w:rPr>
              <w:t>9</w:t>
            </w:r>
          </w:p>
        </w:tc>
        <w:tc>
          <w:tcPr>
            <w:tcW w:w="1080" w:type="dxa"/>
          </w:tcPr>
          <w:p w:rsidR="00170CEE" w:rsidRPr="00170CEE" w:rsidRDefault="00170CEE" w:rsidP="00D471E6">
            <w:pPr>
              <w:spacing w:line="276" w:lineRule="auto"/>
              <w:jc w:val="center"/>
              <w:rPr>
                <w:sz w:val="24"/>
                <w:szCs w:val="24"/>
              </w:rPr>
            </w:pPr>
            <w:r w:rsidRPr="00170CEE">
              <w:rPr>
                <w:sz w:val="24"/>
                <w:szCs w:val="24"/>
              </w:rPr>
              <w:t>9</w:t>
            </w:r>
          </w:p>
        </w:tc>
        <w:tc>
          <w:tcPr>
            <w:tcW w:w="1080" w:type="dxa"/>
          </w:tcPr>
          <w:p w:rsidR="00170CEE" w:rsidRPr="00170CEE" w:rsidRDefault="00170CEE" w:rsidP="00D471E6">
            <w:pPr>
              <w:spacing w:line="276" w:lineRule="auto"/>
              <w:jc w:val="center"/>
              <w:rPr>
                <w:sz w:val="24"/>
                <w:szCs w:val="24"/>
              </w:rPr>
            </w:pPr>
            <w:r w:rsidRPr="00170CEE">
              <w:rPr>
                <w:sz w:val="24"/>
                <w:szCs w:val="24"/>
              </w:rPr>
              <w:t>9</w:t>
            </w:r>
          </w:p>
        </w:tc>
      </w:tr>
      <w:tr w:rsidR="00170CEE" w:rsidRPr="00170CEE" w:rsidTr="00170CEE">
        <w:trPr>
          <w:jc w:val="center"/>
        </w:trPr>
        <w:tc>
          <w:tcPr>
            <w:tcW w:w="5630" w:type="dxa"/>
          </w:tcPr>
          <w:p w:rsidR="00170CEE" w:rsidRPr="00170CEE" w:rsidRDefault="00170CEE" w:rsidP="00D471E6">
            <w:pPr>
              <w:spacing w:line="276" w:lineRule="auto"/>
              <w:rPr>
                <w:sz w:val="24"/>
                <w:szCs w:val="24"/>
              </w:rPr>
            </w:pPr>
            <w:r w:rsidRPr="00170CEE">
              <w:rPr>
                <w:sz w:val="24"/>
                <w:szCs w:val="24"/>
              </w:rPr>
              <w:t>Объем перевозок пассажирами (млн. человек)</w:t>
            </w:r>
          </w:p>
        </w:tc>
        <w:tc>
          <w:tcPr>
            <w:tcW w:w="1105" w:type="dxa"/>
          </w:tcPr>
          <w:p w:rsidR="00170CEE" w:rsidRPr="00170CEE" w:rsidRDefault="00170CEE" w:rsidP="00D471E6">
            <w:pPr>
              <w:spacing w:line="276" w:lineRule="auto"/>
              <w:jc w:val="center"/>
              <w:rPr>
                <w:sz w:val="24"/>
                <w:szCs w:val="24"/>
              </w:rPr>
            </w:pPr>
            <w:r w:rsidRPr="00170CEE">
              <w:rPr>
                <w:sz w:val="24"/>
                <w:szCs w:val="24"/>
              </w:rPr>
              <w:t>7,1</w:t>
            </w:r>
          </w:p>
        </w:tc>
        <w:tc>
          <w:tcPr>
            <w:tcW w:w="1080" w:type="dxa"/>
          </w:tcPr>
          <w:p w:rsidR="00170CEE" w:rsidRPr="00170CEE" w:rsidRDefault="00170CEE" w:rsidP="00D471E6">
            <w:pPr>
              <w:spacing w:line="276" w:lineRule="auto"/>
              <w:jc w:val="center"/>
              <w:rPr>
                <w:sz w:val="24"/>
                <w:szCs w:val="24"/>
              </w:rPr>
            </w:pPr>
            <w:r w:rsidRPr="00170CEE">
              <w:rPr>
                <w:sz w:val="24"/>
                <w:szCs w:val="24"/>
              </w:rPr>
              <w:t>7,3</w:t>
            </w:r>
          </w:p>
        </w:tc>
        <w:tc>
          <w:tcPr>
            <w:tcW w:w="1080" w:type="dxa"/>
          </w:tcPr>
          <w:p w:rsidR="00170CEE" w:rsidRPr="00170CEE" w:rsidRDefault="00170CEE" w:rsidP="00D471E6">
            <w:pPr>
              <w:spacing w:line="276" w:lineRule="auto"/>
              <w:jc w:val="center"/>
              <w:rPr>
                <w:sz w:val="24"/>
                <w:szCs w:val="24"/>
              </w:rPr>
            </w:pPr>
            <w:r w:rsidRPr="00170CEE">
              <w:rPr>
                <w:sz w:val="24"/>
                <w:szCs w:val="24"/>
              </w:rPr>
              <w:t>8,5</w:t>
            </w:r>
          </w:p>
        </w:tc>
        <w:tc>
          <w:tcPr>
            <w:tcW w:w="1080" w:type="dxa"/>
          </w:tcPr>
          <w:p w:rsidR="00170CEE" w:rsidRPr="00170CEE" w:rsidRDefault="00170CEE" w:rsidP="00D471E6">
            <w:pPr>
              <w:spacing w:line="276" w:lineRule="auto"/>
              <w:jc w:val="center"/>
              <w:rPr>
                <w:sz w:val="24"/>
                <w:szCs w:val="24"/>
              </w:rPr>
            </w:pPr>
            <w:r w:rsidRPr="00170CEE">
              <w:rPr>
                <w:sz w:val="24"/>
                <w:szCs w:val="24"/>
              </w:rPr>
              <w:t>8,8</w:t>
            </w:r>
          </w:p>
        </w:tc>
      </w:tr>
      <w:tr w:rsidR="00170CEE" w:rsidRPr="00170CEE" w:rsidTr="00170CEE">
        <w:trPr>
          <w:jc w:val="center"/>
        </w:trPr>
        <w:tc>
          <w:tcPr>
            <w:tcW w:w="5630" w:type="dxa"/>
          </w:tcPr>
          <w:p w:rsidR="00170CEE" w:rsidRPr="00170CEE" w:rsidRDefault="00170CEE" w:rsidP="00D471E6">
            <w:pPr>
              <w:spacing w:line="276" w:lineRule="auto"/>
              <w:rPr>
                <w:sz w:val="24"/>
                <w:szCs w:val="24"/>
              </w:rPr>
            </w:pPr>
            <w:r w:rsidRPr="00170CEE">
              <w:rPr>
                <w:sz w:val="24"/>
                <w:szCs w:val="24"/>
              </w:rPr>
              <w:t>Пассажирооборот (млн.пас.км.)</w:t>
            </w:r>
          </w:p>
        </w:tc>
        <w:tc>
          <w:tcPr>
            <w:tcW w:w="1105" w:type="dxa"/>
          </w:tcPr>
          <w:p w:rsidR="00170CEE" w:rsidRPr="00170CEE" w:rsidRDefault="00170CEE" w:rsidP="00D471E6">
            <w:pPr>
              <w:spacing w:line="276" w:lineRule="auto"/>
              <w:jc w:val="center"/>
              <w:rPr>
                <w:sz w:val="24"/>
                <w:szCs w:val="24"/>
              </w:rPr>
            </w:pPr>
            <w:r w:rsidRPr="00170CEE">
              <w:rPr>
                <w:sz w:val="24"/>
                <w:szCs w:val="24"/>
              </w:rPr>
              <w:t>30,9</w:t>
            </w:r>
          </w:p>
        </w:tc>
        <w:tc>
          <w:tcPr>
            <w:tcW w:w="1080" w:type="dxa"/>
          </w:tcPr>
          <w:p w:rsidR="00170CEE" w:rsidRPr="00170CEE" w:rsidRDefault="00170CEE" w:rsidP="00D471E6">
            <w:pPr>
              <w:spacing w:line="276" w:lineRule="auto"/>
              <w:jc w:val="center"/>
              <w:rPr>
                <w:sz w:val="24"/>
                <w:szCs w:val="24"/>
              </w:rPr>
            </w:pPr>
            <w:r w:rsidRPr="00170CEE">
              <w:rPr>
                <w:sz w:val="24"/>
                <w:szCs w:val="24"/>
              </w:rPr>
              <w:t>31,8</w:t>
            </w:r>
          </w:p>
        </w:tc>
        <w:tc>
          <w:tcPr>
            <w:tcW w:w="1080" w:type="dxa"/>
          </w:tcPr>
          <w:p w:rsidR="00170CEE" w:rsidRPr="00170CEE" w:rsidRDefault="00170CEE" w:rsidP="00D471E6">
            <w:pPr>
              <w:spacing w:line="276" w:lineRule="auto"/>
              <w:jc w:val="center"/>
              <w:rPr>
                <w:sz w:val="24"/>
                <w:szCs w:val="24"/>
              </w:rPr>
            </w:pPr>
            <w:r w:rsidRPr="00170CEE">
              <w:rPr>
                <w:sz w:val="24"/>
                <w:szCs w:val="24"/>
              </w:rPr>
              <w:t>36,4</w:t>
            </w:r>
          </w:p>
        </w:tc>
        <w:tc>
          <w:tcPr>
            <w:tcW w:w="1080" w:type="dxa"/>
          </w:tcPr>
          <w:p w:rsidR="00170CEE" w:rsidRPr="00170CEE" w:rsidRDefault="00170CEE" w:rsidP="00D471E6">
            <w:pPr>
              <w:spacing w:line="276" w:lineRule="auto"/>
              <w:jc w:val="center"/>
              <w:rPr>
                <w:sz w:val="24"/>
                <w:szCs w:val="24"/>
              </w:rPr>
            </w:pPr>
            <w:r w:rsidRPr="00170CEE">
              <w:rPr>
                <w:sz w:val="24"/>
                <w:szCs w:val="24"/>
              </w:rPr>
              <w:t>37,9</w:t>
            </w:r>
          </w:p>
        </w:tc>
      </w:tr>
      <w:tr w:rsidR="00170CEE" w:rsidRPr="00170CEE" w:rsidTr="00170CEE">
        <w:trPr>
          <w:jc w:val="center"/>
        </w:trPr>
        <w:tc>
          <w:tcPr>
            <w:tcW w:w="5630" w:type="dxa"/>
          </w:tcPr>
          <w:p w:rsidR="00170CEE" w:rsidRPr="00170CEE" w:rsidRDefault="00170CEE" w:rsidP="00D471E6">
            <w:pPr>
              <w:spacing w:line="276" w:lineRule="auto"/>
              <w:rPr>
                <w:sz w:val="24"/>
                <w:szCs w:val="24"/>
              </w:rPr>
            </w:pPr>
            <w:r w:rsidRPr="00170CEE">
              <w:rPr>
                <w:sz w:val="24"/>
                <w:szCs w:val="24"/>
              </w:rPr>
              <w:t>Объем отправления грузов (тыс.т.)</w:t>
            </w:r>
          </w:p>
        </w:tc>
        <w:tc>
          <w:tcPr>
            <w:tcW w:w="1105" w:type="dxa"/>
          </w:tcPr>
          <w:p w:rsidR="00170CEE" w:rsidRPr="00170CEE" w:rsidRDefault="00170CEE" w:rsidP="00D471E6">
            <w:pPr>
              <w:spacing w:line="276" w:lineRule="auto"/>
              <w:jc w:val="center"/>
              <w:rPr>
                <w:sz w:val="24"/>
                <w:szCs w:val="24"/>
              </w:rPr>
            </w:pPr>
            <w:r w:rsidRPr="00170CEE">
              <w:rPr>
                <w:sz w:val="24"/>
                <w:szCs w:val="24"/>
              </w:rPr>
              <w:t>110</w:t>
            </w:r>
          </w:p>
        </w:tc>
        <w:tc>
          <w:tcPr>
            <w:tcW w:w="1080" w:type="dxa"/>
          </w:tcPr>
          <w:p w:rsidR="00170CEE" w:rsidRPr="00170CEE" w:rsidRDefault="00170CEE" w:rsidP="00D471E6">
            <w:pPr>
              <w:spacing w:line="276" w:lineRule="auto"/>
              <w:jc w:val="center"/>
              <w:rPr>
                <w:sz w:val="24"/>
                <w:szCs w:val="24"/>
              </w:rPr>
            </w:pPr>
            <w:r w:rsidRPr="00170CEE">
              <w:rPr>
                <w:sz w:val="24"/>
                <w:szCs w:val="24"/>
              </w:rPr>
              <w:t>64,1</w:t>
            </w:r>
          </w:p>
        </w:tc>
        <w:tc>
          <w:tcPr>
            <w:tcW w:w="1080" w:type="dxa"/>
          </w:tcPr>
          <w:p w:rsidR="00170CEE" w:rsidRPr="00170CEE" w:rsidRDefault="00170CEE" w:rsidP="00D471E6">
            <w:pPr>
              <w:spacing w:line="276" w:lineRule="auto"/>
              <w:jc w:val="center"/>
              <w:rPr>
                <w:sz w:val="24"/>
                <w:szCs w:val="24"/>
              </w:rPr>
            </w:pPr>
            <w:r w:rsidRPr="00170CEE">
              <w:rPr>
                <w:sz w:val="24"/>
                <w:szCs w:val="24"/>
              </w:rPr>
              <w:t>130,3</w:t>
            </w:r>
          </w:p>
        </w:tc>
        <w:tc>
          <w:tcPr>
            <w:tcW w:w="1080" w:type="dxa"/>
          </w:tcPr>
          <w:p w:rsidR="00170CEE" w:rsidRPr="00170CEE" w:rsidRDefault="00170CEE" w:rsidP="00D471E6">
            <w:pPr>
              <w:spacing w:line="276" w:lineRule="auto"/>
              <w:jc w:val="center"/>
              <w:rPr>
                <w:sz w:val="24"/>
                <w:szCs w:val="24"/>
              </w:rPr>
            </w:pPr>
            <w:r w:rsidRPr="00170CEE">
              <w:rPr>
                <w:sz w:val="24"/>
                <w:szCs w:val="24"/>
              </w:rPr>
              <w:t>135,5</w:t>
            </w:r>
          </w:p>
        </w:tc>
      </w:tr>
      <w:tr w:rsidR="00170CEE" w:rsidRPr="00170CEE" w:rsidTr="00170CEE">
        <w:trPr>
          <w:jc w:val="center"/>
        </w:trPr>
        <w:tc>
          <w:tcPr>
            <w:tcW w:w="5630" w:type="dxa"/>
          </w:tcPr>
          <w:p w:rsidR="00170CEE" w:rsidRPr="00170CEE" w:rsidRDefault="00170CEE" w:rsidP="00D471E6">
            <w:pPr>
              <w:spacing w:line="276" w:lineRule="auto"/>
              <w:rPr>
                <w:sz w:val="24"/>
                <w:szCs w:val="24"/>
              </w:rPr>
            </w:pPr>
            <w:r w:rsidRPr="00170CEE">
              <w:rPr>
                <w:sz w:val="24"/>
                <w:szCs w:val="24"/>
              </w:rPr>
              <w:t>Грузооборот (млн.т.км.)</w:t>
            </w:r>
          </w:p>
        </w:tc>
        <w:tc>
          <w:tcPr>
            <w:tcW w:w="1105" w:type="dxa"/>
          </w:tcPr>
          <w:p w:rsidR="00170CEE" w:rsidRPr="00170CEE" w:rsidRDefault="00170CEE" w:rsidP="00D471E6">
            <w:pPr>
              <w:spacing w:line="276" w:lineRule="auto"/>
              <w:jc w:val="center"/>
              <w:rPr>
                <w:sz w:val="24"/>
                <w:szCs w:val="24"/>
              </w:rPr>
            </w:pPr>
            <w:r w:rsidRPr="00170CEE">
              <w:rPr>
                <w:sz w:val="24"/>
                <w:szCs w:val="24"/>
              </w:rPr>
              <w:t>2,6</w:t>
            </w:r>
          </w:p>
        </w:tc>
        <w:tc>
          <w:tcPr>
            <w:tcW w:w="1080" w:type="dxa"/>
          </w:tcPr>
          <w:p w:rsidR="00170CEE" w:rsidRPr="00170CEE" w:rsidRDefault="00170CEE" w:rsidP="00D471E6">
            <w:pPr>
              <w:spacing w:line="276" w:lineRule="auto"/>
              <w:jc w:val="center"/>
              <w:rPr>
                <w:sz w:val="24"/>
                <w:szCs w:val="24"/>
              </w:rPr>
            </w:pPr>
            <w:r w:rsidRPr="00170CEE">
              <w:rPr>
                <w:sz w:val="24"/>
                <w:szCs w:val="24"/>
              </w:rPr>
              <w:t>2,8</w:t>
            </w:r>
          </w:p>
        </w:tc>
        <w:tc>
          <w:tcPr>
            <w:tcW w:w="1080" w:type="dxa"/>
          </w:tcPr>
          <w:p w:rsidR="00170CEE" w:rsidRPr="00170CEE" w:rsidRDefault="00170CEE" w:rsidP="00D471E6">
            <w:pPr>
              <w:spacing w:line="276" w:lineRule="auto"/>
              <w:jc w:val="center"/>
              <w:rPr>
                <w:sz w:val="24"/>
                <w:szCs w:val="24"/>
              </w:rPr>
            </w:pPr>
            <w:r w:rsidRPr="00170CEE">
              <w:rPr>
                <w:sz w:val="24"/>
                <w:szCs w:val="24"/>
              </w:rPr>
              <w:t>2,1</w:t>
            </w:r>
          </w:p>
        </w:tc>
        <w:tc>
          <w:tcPr>
            <w:tcW w:w="1080" w:type="dxa"/>
          </w:tcPr>
          <w:p w:rsidR="00170CEE" w:rsidRPr="00170CEE" w:rsidRDefault="00170CEE" w:rsidP="00D471E6">
            <w:pPr>
              <w:spacing w:line="276" w:lineRule="auto"/>
              <w:jc w:val="center"/>
              <w:rPr>
                <w:sz w:val="24"/>
                <w:szCs w:val="24"/>
              </w:rPr>
            </w:pPr>
            <w:r w:rsidRPr="00170CEE">
              <w:rPr>
                <w:sz w:val="24"/>
                <w:szCs w:val="24"/>
              </w:rPr>
              <w:t>2,3</w:t>
            </w:r>
          </w:p>
        </w:tc>
      </w:tr>
    </w:tbl>
    <w:p w:rsidR="00170CEE" w:rsidRPr="00170CEE" w:rsidRDefault="00170CEE" w:rsidP="00D471E6">
      <w:pPr>
        <w:spacing w:line="276" w:lineRule="auto"/>
        <w:ind w:firstLine="500"/>
        <w:jc w:val="both"/>
        <w:rPr>
          <w:sz w:val="24"/>
          <w:szCs w:val="24"/>
        </w:rPr>
      </w:pPr>
      <w:r w:rsidRPr="00170CEE">
        <w:rPr>
          <w:sz w:val="24"/>
          <w:szCs w:val="24"/>
        </w:rPr>
        <w:lastRenderedPageBreak/>
        <w:t xml:space="preserve">Количество подвижного состава  предприятия – 46 автобусов, 21 грузовой автомобиль и 3 легковых автомобиля. </w:t>
      </w:r>
    </w:p>
    <w:p w:rsidR="00170CEE" w:rsidRPr="00170CEE" w:rsidRDefault="00170CEE" w:rsidP="00D471E6">
      <w:pPr>
        <w:spacing w:line="276" w:lineRule="auto"/>
        <w:ind w:firstLine="500"/>
        <w:jc w:val="both"/>
        <w:rPr>
          <w:sz w:val="24"/>
          <w:szCs w:val="24"/>
        </w:rPr>
      </w:pPr>
      <w:r w:rsidRPr="00170CEE">
        <w:rPr>
          <w:sz w:val="24"/>
          <w:szCs w:val="24"/>
        </w:rPr>
        <w:t>Предприятие на 100% обеспечено теплыми стоянками для автомобилей, имеет 18 машино-мест для технического обслуживания и ремонта, благоустроенную территорию.</w:t>
      </w:r>
    </w:p>
    <w:p w:rsidR="00170CEE" w:rsidRPr="00170CEE" w:rsidRDefault="00170CEE" w:rsidP="00D471E6">
      <w:pPr>
        <w:spacing w:line="276" w:lineRule="auto"/>
        <w:ind w:firstLine="500"/>
        <w:jc w:val="both"/>
        <w:rPr>
          <w:spacing w:val="1"/>
          <w:sz w:val="24"/>
          <w:szCs w:val="24"/>
        </w:rPr>
      </w:pPr>
      <w:r w:rsidRPr="00170CEE">
        <w:rPr>
          <w:sz w:val="24"/>
          <w:szCs w:val="24"/>
        </w:rPr>
        <w:t xml:space="preserve">Объем перевозок </w:t>
      </w:r>
      <w:r w:rsidRPr="00170CEE">
        <w:rPr>
          <w:spacing w:val="1"/>
          <w:sz w:val="24"/>
          <w:szCs w:val="24"/>
        </w:rPr>
        <w:t xml:space="preserve">МУП «Енисейское АТП»  составляет: </w:t>
      </w:r>
    </w:p>
    <w:p w:rsidR="00170CEE" w:rsidRPr="00170CEE" w:rsidRDefault="00170CEE" w:rsidP="00D471E6">
      <w:pPr>
        <w:spacing w:line="276" w:lineRule="auto"/>
        <w:ind w:firstLine="500"/>
        <w:jc w:val="both"/>
        <w:rPr>
          <w:spacing w:val="1"/>
          <w:sz w:val="24"/>
          <w:szCs w:val="24"/>
        </w:rPr>
      </w:pPr>
      <w:r w:rsidRPr="00170CEE">
        <w:rPr>
          <w:spacing w:val="1"/>
          <w:sz w:val="24"/>
          <w:szCs w:val="24"/>
        </w:rPr>
        <w:t>- пассажирских – 9 млн. пасс, из них – 1,9 млн. пасс. в городе;</w:t>
      </w:r>
    </w:p>
    <w:p w:rsidR="00170CEE" w:rsidRPr="00170CEE" w:rsidRDefault="00170CEE" w:rsidP="00D471E6">
      <w:pPr>
        <w:spacing w:line="276" w:lineRule="auto"/>
        <w:ind w:firstLine="500"/>
        <w:jc w:val="both"/>
        <w:rPr>
          <w:spacing w:val="1"/>
          <w:sz w:val="24"/>
          <w:szCs w:val="24"/>
        </w:rPr>
      </w:pPr>
      <w:r w:rsidRPr="00170CEE">
        <w:rPr>
          <w:spacing w:val="1"/>
          <w:sz w:val="24"/>
          <w:szCs w:val="24"/>
        </w:rPr>
        <w:t>- грузовых – 48,5 тыс. тонн, из них 31 тыс. тонн в городе.</w:t>
      </w:r>
    </w:p>
    <w:p w:rsidR="00170CEE" w:rsidRPr="003B77CE" w:rsidRDefault="00170CEE"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2.2.6.6.2</w:t>
      </w:r>
      <w:r>
        <w:rPr>
          <w:rFonts w:ascii="Times New Roman" w:hAnsi="Times New Roman" w:cs="Times New Roman"/>
          <w:b/>
          <w:i w:val="0"/>
          <w:color w:val="auto"/>
          <w:sz w:val="24"/>
          <w:szCs w:val="24"/>
        </w:rPr>
        <w:t>.1</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Автобусный транспорт</w:t>
      </w:r>
    </w:p>
    <w:p w:rsidR="00170CEE" w:rsidRDefault="00170CEE" w:rsidP="00D471E6">
      <w:pPr>
        <w:spacing w:line="276" w:lineRule="auto"/>
        <w:ind w:firstLine="720"/>
        <w:jc w:val="both"/>
        <w:rPr>
          <w:sz w:val="24"/>
          <w:szCs w:val="24"/>
        </w:rPr>
      </w:pPr>
      <w:r w:rsidRPr="00170CEE">
        <w:rPr>
          <w:sz w:val="24"/>
          <w:szCs w:val="24"/>
        </w:rPr>
        <w:t xml:space="preserve">В городе Енисейске МУП «Енисейское АТП», обслуживает 9 городских маршрутов, общей протяженностью 100,0 км и 12 пригородных и междугородных маршрутов. </w:t>
      </w:r>
    </w:p>
    <w:p w:rsidR="00170CEE" w:rsidRPr="00170CEE" w:rsidRDefault="00170CEE" w:rsidP="00D471E6">
      <w:pPr>
        <w:spacing w:line="276" w:lineRule="auto"/>
        <w:jc w:val="both"/>
        <w:rPr>
          <w:sz w:val="24"/>
          <w:szCs w:val="24"/>
        </w:rPr>
      </w:pPr>
      <w:r>
        <w:rPr>
          <w:sz w:val="24"/>
          <w:szCs w:val="24"/>
        </w:rPr>
        <w:t xml:space="preserve">Таблица 29 - </w:t>
      </w:r>
      <w:r w:rsidRPr="00170CEE">
        <w:rPr>
          <w:sz w:val="24"/>
          <w:szCs w:val="24"/>
        </w:rPr>
        <w:t>Характеристика городских автобусных  маршрутов.</w:t>
      </w:r>
    </w:p>
    <w:tbl>
      <w:tblPr>
        <w:tblW w:w="10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2340"/>
        <w:gridCol w:w="720"/>
        <w:gridCol w:w="900"/>
        <w:gridCol w:w="1620"/>
        <w:gridCol w:w="992"/>
        <w:gridCol w:w="988"/>
        <w:gridCol w:w="900"/>
        <w:gridCol w:w="1367"/>
      </w:tblGrid>
      <w:tr w:rsidR="00170CEE" w:rsidRPr="007E74E9" w:rsidTr="007E74E9">
        <w:trPr>
          <w:cantSplit/>
          <w:trHeight w:val="1832"/>
        </w:trPr>
        <w:tc>
          <w:tcPr>
            <w:tcW w:w="468" w:type="dxa"/>
          </w:tcPr>
          <w:p w:rsidR="00170CEE" w:rsidRPr="007E74E9" w:rsidRDefault="00170CEE" w:rsidP="00D471E6">
            <w:pPr>
              <w:spacing w:line="276" w:lineRule="auto"/>
              <w:jc w:val="center"/>
              <w:rPr>
                <w:sz w:val="21"/>
                <w:szCs w:val="21"/>
              </w:rPr>
            </w:pPr>
            <w:r w:rsidRPr="007E74E9">
              <w:rPr>
                <w:sz w:val="21"/>
                <w:szCs w:val="21"/>
              </w:rPr>
              <w:t>№ п/п</w:t>
            </w:r>
          </w:p>
        </w:tc>
        <w:tc>
          <w:tcPr>
            <w:tcW w:w="2340" w:type="dxa"/>
          </w:tcPr>
          <w:p w:rsidR="00170CEE" w:rsidRPr="007E74E9" w:rsidRDefault="00170CEE" w:rsidP="00D471E6">
            <w:pPr>
              <w:spacing w:line="276" w:lineRule="auto"/>
              <w:jc w:val="center"/>
              <w:rPr>
                <w:sz w:val="21"/>
                <w:szCs w:val="21"/>
              </w:rPr>
            </w:pPr>
            <w:r w:rsidRPr="007E74E9">
              <w:rPr>
                <w:sz w:val="21"/>
                <w:szCs w:val="21"/>
              </w:rPr>
              <w:t>Наименование маршрутов</w:t>
            </w:r>
          </w:p>
        </w:tc>
        <w:tc>
          <w:tcPr>
            <w:tcW w:w="720" w:type="dxa"/>
            <w:textDirection w:val="btLr"/>
          </w:tcPr>
          <w:p w:rsidR="00170CEE" w:rsidRPr="007E74E9" w:rsidRDefault="00170CEE" w:rsidP="00D471E6">
            <w:pPr>
              <w:spacing w:line="276" w:lineRule="auto"/>
              <w:rPr>
                <w:sz w:val="21"/>
                <w:szCs w:val="21"/>
              </w:rPr>
            </w:pPr>
            <w:r w:rsidRPr="007E74E9">
              <w:rPr>
                <w:sz w:val="21"/>
                <w:szCs w:val="21"/>
              </w:rPr>
              <w:t>№ маршрута</w:t>
            </w:r>
          </w:p>
        </w:tc>
        <w:tc>
          <w:tcPr>
            <w:tcW w:w="900" w:type="dxa"/>
            <w:textDirection w:val="btLr"/>
          </w:tcPr>
          <w:p w:rsidR="00170CEE" w:rsidRPr="007E74E9" w:rsidRDefault="00170CEE" w:rsidP="00D471E6">
            <w:pPr>
              <w:spacing w:line="276" w:lineRule="auto"/>
              <w:rPr>
                <w:sz w:val="21"/>
                <w:szCs w:val="21"/>
              </w:rPr>
            </w:pPr>
            <w:r w:rsidRPr="007E74E9">
              <w:rPr>
                <w:sz w:val="21"/>
                <w:szCs w:val="21"/>
              </w:rPr>
              <w:t>Протяженность, км</w:t>
            </w:r>
          </w:p>
        </w:tc>
        <w:tc>
          <w:tcPr>
            <w:tcW w:w="1620" w:type="dxa"/>
            <w:textDirection w:val="btLr"/>
          </w:tcPr>
          <w:p w:rsidR="00170CEE" w:rsidRPr="007E74E9" w:rsidRDefault="00170CEE" w:rsidP="00D471E6">
            <w:pPr>
              <w:spacing w:line="276" w:lineRule="auto"/>
              <w:rPr>
                <w:sz w:val="21"/>
                <w:szCs w:val="21"/>
              </w:rPr>
            </w:pPr>
            <w:r w:rsidRPr="007E74E9">
              <w:rPr>
                <w:sz w:val="21"/>
                <w:szCs w:val="21"/>
              </w:rPr>
              <w:t>Тип машин</w:t>
            </w:r>
          </w:p>
          <w:p w:rsidR="00170CEE" w:rsidRPr="007E74E9" w:rsidRDefault="00170CEE" w:rsidP="00D471E6">
            <w:pPr>
              <w:spacing w:line="276" w:lineRule="auto"/>
              <w:rPr>
                <w:sz w:val="21"/>
                <w:szCs w:val="21"/>
              </w:rPr>
            </w:pPr>
            <w:r w:rsidRPr="007E74E9">
              <w:rPr>
                <w:sz w:val="21"/>
                <w:szCs w:val="21"/>
              </w:rPr>
              <w:t>на линии</w:t>
            </w:r>
          </w:p>
        </w:tc>
        <w:tc>
          <w:tcPr>
            <w:tcW w:w="992" w:type="dxa"/>
            <w:textDirection w:val="btLr"/>
          </w:tcPr>
          <w:p w:rsidR="00170CEE" w:rsidRPr="007E74E9" w:rsidRDefault="00170CEE" w:rsidP="00D471E6">
            <w:pPr>
              <w:spacing w:line="276" w:lineRule="auto"/>
              <w:rPr>
                <w:sz w:val="21"/>
                <w:szCs w:val="21"/>
              </w:rPr>
            </w:pPr>
            <w:r w:rsidRPr="007E74E9">
              <w:rPr>
                <w:sz w:val="21"/>
                <w:szCs w:val="21"/>
              </w:rPr>
              <w:t>Кол-во машин</w:t>
            </w:r>
          </w:p>
          <w:p w:rsidR="00170CEE" w:rsidRPr="007E74E9" w:rsidRDefault="00170CEE" w:rsidP="00D471E6">
            <w:pPr>
              <w:spacing w:line="276" w:lineRule="auto"/>
              <w:rPr>
                <w:sz w:val="21"/>
                <w:szCs w:val="21"/>
              </w:rPr>
            </w:pPr>
            <w:r w:rsidRPr="007E74E9">
              <w:rPr>
                <w:sz w:val="21"/>
                <w:szCs w:val="21"/>
              </w:rPr>
              <w:t>на линии</w:t>
            </w:r>
          </w:p>
        </w:tc>
        <w:tc>
          <w:tcPr>
            <w:tcW w:w="988" w:type="dxa"/>
            <w:textDirection w:val="btLr"/>
          </w:tcPr>
          <w:p w:rsidR="00170CEE" w:rsidRPr="007E74E9" w:rsidRDefault="00170CEE" w:rsidP="00D471E6">
            <w:pPr>
              <w:spacing w:line="276" w:lineRule="auto"/>
              <w:rPr>
                <w:sz w:val="21"/>
                <w:szCs w:val="21"/>
              </w:rPr>
            </w:pPr>
            <w:r w:rsidRPr="007E74E9">
              <w:rPr>
                <w:sz w:val="21"/>
                <w:szCs w:val="21"/>
              </w:rPr>
              <w:t>Интервал движения, мин</w:t>
            </w:r>
          </w:p>
        </w:tc>
        <w:tc>
          <w:tcPr>
            <w:tcW w:w="900" w:type="dxa"/>
            <w:textDirection w:val="btLr"/>
          </w:tcPr>
          <w:p w:rsidR="00170CEE" w:rsidRPr="007E74E9" w:rsidRDefault="00170CEE" w:rsidP="00D471E6">
            <w:pPr>
              <w:spacing w:line="276" w:lineRule="auto"/>
              <w:rPr>
                <w:sz w:val="21"/>
                <w:szCs w:val="21"/>
              </w:rPr>
            </w:pPr>
            <w:r w:rsidRPr="007E74E9">
              <w:rPr>
                <w:sz w:val="21"/>
                <w:szCs w:val="21"/>
              </w:rPr>
              <w:t>Экспл. скорость,</w:t>
            </w:r>
          </w:p>
          <w:p w:rsidR="00170CEE" w:rsidRPr="007E74E9" w:rsidRDefault="00170CEE" w:rsidP="00D471E6">
            <w:pPr>
              <w:spacing w:line="276" w:lineRule="auto"/>
              <w:rPr>
                <w:sz w:val="21"/>
                <w:szCs w:val="21"/>
              </w:rPr>
            </w:pPr>
            <w:r w:rsidRPr="007E74E9">
              <w:rPr>
                <w:sz w:val="21"/>
                <w:szCs w:val="21"/>
              </w:rPr>
              <w:t>км/ч</w:t>
            </w:r>
          </w:p>
        </w:tc>
        <w:tc>
          <w:tcPr>
            <w:tcW w:w="1367" w:type="dxa"/>
            <w:textDirection w:val="btLr"/>
          </w:tcPr>
          <w:p w:rsidR="00170CEE" w:rsidRPr="007E74E9" w:rsidRDefault="00170CEE" w:rsidP="00D471E6">
            <w:pPr>
              <w:spacing w:line="276" w:lineRule="auto"/>
              <w:rPr>
                <w:sz w:val="21"/>
                <w:szCs w:val="21"/>
              </w:rPr>
            </w:pPr>
            <w:r w:rsidRPr="007E74E9">
              <w:rPr>
                <w:sz w:val="21"/>
                <w:szCs w:val="21"/>
              </w:rPr>
              <w:t>Режим работы, час.</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1</w:t>
            </w:r>
          </w:p>
        </w:tc>
        <w:tc>
          <w:tcPr>
            <w:tcW w:w="2340" w:type="dxa"/>
          </w:tcPr>
          <w:p w:rsidR="00170CEE" w:rsidRPr="007E74E9" w:rsidRDefault="00170CEE" w:rsidP="00D471E6">
            <w:pPr>
              <w:spacing w:line="276" w:lineRule="auto"/>
              <w:rPr>
                <w:sz w:val="21"/>
                <w:szCs w:val="21"/>
              </w:rPr>
            </w:pPr>
            <w:r w:rsidRPr="007E74E9">
              <w:rPr>
                <w:sz w:val="21"/>
                <w:szCs w:val="21"/>
              </w:rPr>
              <w:t>Аэропорт - Полюс</w:t>
            </w:r>
          </w:p>
        </w:tc>
        <w:tc>
          <w:tcPr>
            <w:tcW w:w="720" w:type="dxa"/>
          </w:tcPr>
          <w:p w:rsidR="00170CEE" w:rsidRPr="007E74E9" w:rsidRDefault="00170CEE" w:rsidP="00D471E6">
            <w:pPr>
              <w:spacing w:line="276" w:lineRule="auto"/>
              <w:jc w:val="center"/>
              <w:rPr>
                <w:sz w:val="21"/>
                <w:szCs w:val="21"/>
              </w:rPr>
            </w:pPr>
            <w:r w:rsidRPr="007E74E9">
              <w:rPr>
                <w:sz w:val="21"/>
                <w:szCs w:val="21"/>
              </w:rPr>
              <w:t>1</w:t>
            </w:r>
          </w:p>
        </w:tc>
        <w:tc>
          <w:tcPr>
            <w:tcW w:w="900" w:type="dxa"/>
          </w:tcPr>
          <w:p w:rsidR="00170CEE" w:rsidRPr="007E74E9" w:rsidRDefault="00170CEE" w:rsidP="00D471E6">
            <w:pPr>
              <w:spacing w:line="276" w:lineRule="auto"/>
              <w:jc w:val="center"/>
              <w:rPr>
                <w:sz w:val="21"/>
                <w:szCs w:val="21"/>
              </w:rPr>
            </w:pPr>
            <w:r w:rsidRPr="007E74E9">
              <w:rPr>
                <w:sz w:val="21"/>
                <w:szCs w:val="21"/>
              </w:rPr>
              <w:t>12,3</w:t>
            </w:r>
          </w:p>
        </w:tc>
        <w:tc>
          <w:tcPr>
            <w:tcW w:w="1620" w:type="dxa"/>
          </w:tcPr>
          <w:p w:rsidR="00170CEE" w:rsidRPr="007E74E9" w:rsidRDefault="00170CEE" w:rsidP="00D471E6">
            <w:pPr>
              <w:spacing w:line="276" w:lineRule="auto"/>
              <w:jc w:val="center"/>
              <w:rPr>
                <w:sz w:val="21"/>
                <w:szCs w:val="21"/>
              </w:rPr>
            </w:pPr>
            <w:r w:rsidRPr="007E74E9">
              <w:rPr>
                <w:sz w:val="21"/>
                <w:szCs w:val="21"/>
              </w:rPr>
              <w:t>ЛИАЗ 677</w:t>
            </w:r>
          </w:p>
        </w:tc>
        <w:tc>
          <w:tcPr>
            <w:tcW w:w="992" w:type="dxa"/>
          </w:tcPr>
          <w:p w:rsidR="00170CEE" w:rsidRPr="007E74E9" w:rsidRDefault="00170CEE" w:rsidP="00D471E6">
            <w:pPr>
              <w:spacing w:line="276" w:lineRule="auto"/>
              <w:jc w:val="center"/>
              <w:rPr>
                <w:sz w:val="21"/>
                <w:szCs w:val="21"/>
              </w:rPr>
            </w:pPr>
            <w:r w:rsidRPr="007E74E9">
              <w:rPr>
                <w:sz w:val="21"/>
                <w:szCs w:val="21"/>
              </w:rPr>
              <w:t>2</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40</w:t>
            </w:r>
          </w:p>
        </w:tc>
        <w:tc>
          <w:tcPr>
            <w:tcW w:w="900" w:type="dxa"/>
          </w:tcPr>
          <w:p w:rsidR="00170CEE" w:rsidRPr="007E74E9" w:rsidRDefault="00170CEE" w:rsidP="00D471E6">
            <w:pPr>
              <w:spacing w:line="276" w:lineRule="auto"/>
              <w:jc w:val="center"/>
              <w:rPr>
                <w:sz w:val="21"/>
                <w:szCs w:val="21"/>
              </w:rPr>
            </w:pPr>
            <w:r w:rsidRPr="007E74E9">
              <w:rPr>
                <w:sz w:val="21"/>
                <w:szCs w:val="21"/>
              </w:rPr>
              <w:t>30</w:t>
            </w:r>
          </w:p>
        </w:tc>
        <w:tc>
          <w:tcPr>
            <w:tcW w:w="1367" w:type="dxa"/>
          </w:tcPr>
          <w:p w:rsidR="00170CEE" w:rsidRPr="007E74E9" w:rsidRDefault="00170CEE" w:rsidP="00D471E6">
            <w:pPr>
              <w:spacing w:line="276" w:lineRule="auto"/>
              <w:jc w:val="center"/>
              <w:rPr>
                <w:sz w:val="21"/>
                <w:szCs w:val="21"/>
              </w:rPr>
            </w:pPr>
            <w:smartTag w:uri="urn:schemas-microsoft-com:office:smarttags" w:element="metricconverter">
              <w:smartTagPr>
                <w:attr w:name="ProductID" w:val="1 см"/>
              </w:smartTagPr>
              <w:r w:rsidRPr="007E74E9">
                <w:rPr>
                  <w:sz w:val="21"/>
                  <w:szCs w:val="21"/>
                </w:rPr>
                <w:t>1 см</w:t>
              </w:r>
            </w:smartTag>
            <w:r w:rsidRPr="007E74E9">
              <w:rPr>
                <w:sz w:val="21"/>
                <w:szCs w:val="21"/>
              </w:rPr>
              <w:t xml:space="preserve"> 8,29</w:t>
            </w:r>
          </w:p>
          <w:p w:rsidR="00170CEE" w:rsidRPr="007E74E9" w:rsidRDefault="00170CEE" w:rsidP="00D471E6">
            <w:pPr>
              <w:spacing w:line="276" w:lineRule="auto"/>
              <w:jc w:val="center"/>
              <w:rPr>
                <w:sz w:val="21"/>
                <w:szCs w:val="21"/>
              </w:rPr>
            </w:pPr>
            <w:r w:rsidRPr="007E74E9">
              <w:rPr>
                <w:sz w:val="21"/>
                <w:szCs w:val="21"/>
              </w:rPr>
              <w:t>2см 8,11</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2</w:t>
            </w:r>
          </w:p>
        </w:tc>
        <w:tc>
          <w:tcPr>
            <w:tcW w:w="2340" w:type="dxa"/>
          </w:tcPr>
          <w:p w:rsidR="00170CEE" w:rsidRPr="007E74E9" w:rsidRDefault="00170CEE" w:rsidP="00D471E6">
            <w:pPr>
              <w:spacing w:line="276" w:lineRule="auto"/>
              <w:rPr>
                <w:sz w:val="21"/>
                <w:szCs w:val="21"/>
              </w:rPr>
            </w:pPr>
            <w:r w:rsidRPr="007E74E9">
              <w:rPr>
                <w:sz w:val="21"/>
                <w:szCs w:val="21"/>
              </w:rPr>
              <w:t>ДРСУ - Полюс</w:t>
            </w:r>
          </w:p>
        </w:tc>
        <w:tc>
          <w:tcPr>
            <w:tcW w:w="720" w:type="dxa"/>
          </w:tcPr>
          <w:p w:rsidR="00170CEE" w:rsidRPr="007E74E9" w:rsidRDefault="00170CEE" w:rsidP="00D471E6">
            <w:pPr>
              <w:spacing w:line="276" w:lineRule="auto"/>
              <w:jc w:val="center"/>
              <w:rPr>
                <w:sz w:val="21"/>
                <w:szCs w:val="21"/>
              </w:rPr>
            </w:pPr>
            <w:r w:rsidRPr="007E74E9">
              <w:rPr>
                <w:sz w:val="21"/>
                <w:szCs w:val="21"/>
              </w:rPr>
              <w:t>2</w:t>
            </w:r>
          </w:p>
        </w:tc>
        <w:tc>
          <w:tcPr>
            <w:tcW w:w="900" w:type="dxa"/>
          </w:tcPr>
          <w:p w:rsidR="00170CEE" w:rsidRPr="007E74E9" w:rsidRDefault="00170CEE" w:rsidP="00D471E6">
            <w:pPr>
              <w:spacing w:line="276" w:lineRule="auto"/>
              <w:jc w:val="center"/>
              <w:rPr>
                <w:sz w:val="21"/>
                <w:szCs w:val="21"/>
              </w:rPr>
            </w:pPr>
            <w:r w:rsidRPr="007E74E9">
              <w:rPr>
                <w:sz w:val="21"/>
                <w:szCs w:val="21"/>
              </w:rPr>
              <w:t>8,3</w:t>
            </w:r>
          </w:p>
        </w:tc>
        <w:tc>
          <w:tcPr>
            <w:tcW w:w="1620" w:type="dxa"/>
          </w:tcPr>
          <w:p w:rsidR="00170CEE" w:rsidRPr="007E74E9" w:rsidRDefault="00170CEE" w:rsidP="00D471E6">
            <w:pPr>
              <w:spacing w:line="276" w:lineRule="auto"/>
              <w:jc w:val="center"/>
              <w:rPr>
                <w:sz w:val="21"/>
                <w:szCs w:val="21"/>
              </w:rPr>
            </w:pPr>
            <w:r w:rsidRPr="007E74E9">
              <w:rPr>
                <w:sz w:val="21"/>
                <w:szCs w:val="21"/>
              </w:rPr>
              <w:t>ЛИАЗ 677</w:t>
            </w:r>
          </w:p>
        </w:tc>
        <w:tc>
          <w:tcPr>
            <w:tcW w:w="992" w:type="dxa"/>
          </w:tcPr>
          <w:p w:rsidR="00170CEE" w:rsidRPr="007E74E9" w:rsidRDefault="00170CEE" w:rsidP="00D471E6">
            <w:pPr>
              <w:spacing w:line="276" w:lineRule="auto"/>
              <w:jc w:val="center"/>
              <w:rPr>
                <w:sz w:val="21"/>
                <w:szCs w:val="21"/>
              </w:rPr>
            </w:pPr>
            <w:r w:rsidRPr="007E74E9">
              <w:rPr>
                <w:sz w:val="21"/>
                <w:szCs w:val="21"/>
              </w:rPr>
              <w:t>2</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35</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30</w:t>
            </w:r>
          </w:p>
        </w:tc>
        <w:tc>
          <w:tcPr>
            <w:tcW w:w="1367" w:type="dxa"/>
          </w:tcPr>
          <w:p w:rsidR="00170CEE" w:rsidRPr="007E74E9" w:rsidRDefault="00170CEE" w:rsidP="00D471E6">
            <w:pPr>
              <w:spacing w:line="276" w:lineRule="auto"/>
              <w:jc w:val="center"/>
              <w:rPr>
                <w:sz w:val="21"/>
                <w:szCs w:val="21"/>
                <w:lang w:val="en-US"/>
              </w:rPr>
            </w:pPr>
            <w:r w:rsidRPr="007E74E9">
              <w:rPr>
                <w:sz w:val="21"/>
                <w:szCs w:val="21"/>
                <w:lang w:val="en-US"/>
              </w:rPr>
              <w:t>9.23</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3</w:t>
            </w:r>
          </w:p>
        </w:tc>
        <w:tc>
          <w:tcPr>
            <w:tcW w:w="2340" w:type="dxa"/>
          </w:tcPr>
          <w:p w:rsidR="00170CEE" w:rsidRPr="007E74E9" w:rsidRDefault="00170CEE" w:rsidP="00D471E6">
            <w:pPr>
              <w:spacing w:line="276" w:lineRule="auto"/>
              <w:rPr>
                <w:sz w:val="21"/>
                <w:szCs w:val="21"/>
              </w:rPr>
            </w:pPr>
            <w:r w:rsidRPr="007E74E9">
              <w:rPr>
                <w:sz w:val="21"/>
                <w:szCs w:val="21"/>
              </w:rPr>
              <w:t>ДРСУ - Озерное</w:t>
            </w:r>
          </w:p>
        </w:tc>
        <w:tc>
          <w:tcPr>
            <w:tcW w:w="720" w:type="dxa"/>
          </w:tcPr>
          <w:p w:rsidR="00170CEE" w:rsidRPr="007E74E9" w:rsidRDefault="00170CEE" w:rsidP="00D471E6">
            <w:pPr>
              <w:spacing w:line="276" w:lineRule="auto"/>
              <w:jc w:val="center"/>
              <w:rPr>
                <w:sz w:val="21"/>
                <w:szCs w:val="21"/>
              </w:rPr>
            </w:pPr>
            <w:r w:rsidRPr="007E74E9">
              <w:rPr>
                <w:sz w:val="21"/>
                <w:szCs w:val="21"/>
              </w:rPr>
              <w:t>2а</w:t>
            </w:r>
          </w:p>
        </w:tc>
        <w:tc>
          <w:tcPr>
            <w:tcW w:w="900" w:type="dxa"/>
          </w:tcPr>
          <w:p w:rsidR="00170CEE" w:rsidRPr="007E74E9" w:rsidRDefault="00170CEE" w:rsidP="00D471E6">
            <w:pPr>
              <w:spacing w:line="276" w:lineRule="auto"/>
              <w:jc w:val="center"/>
              <w:rPr>
                <w:sz w:val="21"/>
                <w:szCs w:val="21"/>
              </w:rPr>
            </w:pPr>
            <w:r w:rsidRPr="007E74E9">
              <w:rPr>
                <w:sz w:val="21"/>
                <w:szCs w:val="21"/>
              </w:rPr>
              <w:t>10,5</w:t>
            </w:r>
          </w:p>
        </w:tc>
        <w:tc>
          <w:tcPr>
            <w:tcW w:w="1620" w:type="dxa"/>
          </w:tcPr>
          <w:p w:rsidR="00170CEE" w:rsidRPr="007E74E9" w:rsidRDefault="00170CEE" w:rsidP="00D471E6">
            <w:pPr>
              <w:spacing w:line="276" w:lineRule="auto"/>
              <w:jc w:val="center"/>
              <w:rPr>
                <w:sz w:val="21"/>
                <w:szCs w:val="21"/>
              </w:rPr>
            </w:pPr>
            <w:r w:rsidRPr="007E74E9">
              <w:rPr>
                <w:sz w:val="21"/>
                <w:szCs w:val="21"/>
              </w:rPr>
              <w:t>ЛИАЗ 677</w:t>
            </w:r>
          </w:p>
        </w:tc>
        <w:tc>
          <w:tcPr>
            <w:tcW w:w="992" w:type="dxa"/>
          </w:tcPr>
          <w:p w:rsidR="00170CEE" w:rsidRPr="007E74E9" w:rsidRDefault="00170CEE" w:rsidP="00D471E6">
            <w:pPr>
              <w:spacing w:line="276" w:lineRule="auto"/>
              <w:jc w:val="center"/>
              <w:rPr>
                <w:sz w:val="21"/>
                <w:szCs w:val="21"/>
              </w:rPr>
            </w:pPr>
            <w:r w:rsidRPr="007E74E9">
              <w:rPr>
                <w:sz w:val="21"/>
                <w:szCs w:val="21"/>
              </w:rPr>
              <w:t>1</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80</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32</w:t>
            </w:r>
          </w:p>
        </w:tc>
        <w:tc>
          <w:tcPr>
            <w:tcW w:w="1367" w:type="dxa"/>
          </w:tcPr>
          <w:p w:rsidR="00170CEE" w:rsidRPr="007E74E9" w:rsidRDefault="00170CEE" w:rsidP="00D471E6">
            <w:pPr>
              <w:spacing w:line="276" w:lineRule="auto"/>
              <w:jc w:val="center"/>
              <w:rPr>
                <w:sz w:val="21"/>
                <w:szCs w:val="21"/>
              </w:rPr>
            </w:pPr>
            <w:r w:rsidRPr="007E74E9">
              <w:rPr>
                <w:sz w:val="21"/>
                <w:szCs w:val="21"/>
                <w:lang w:val="en-US"/>
              </w:rPr>
              <w:t>1</w:t>
            </w:r>
            <w:r w:rsidRPr="007E74E9">
              <w:rPr>
                <w:sz w:val="21"/>
                <w:szCs w:val="21"/>
              </w:rPr>
              <w:t xml:space="preserve">см </w:t>
            </w:r>
            <w:r w:rsidRPr="007E74E9">
              <w:rPr>
                <w:sz w:val="21"/>
                <w:szCs w:val="21"/>
                <w:lang w:val="en-US"/>
              </w:rPr>
              <w:t>7.30</w:t>
            </w:r>
          </w:p>
          <w:p w:rsidR="00170CEE" w:rsidRPr="007E74E9" w:rsidRDefault="00170CEE" w:rsidP="00D471E6">
            <w:pPr>
              <w:spacing w:line="276" w:lineRule="auto"/>
              <w:jc w:val="center"/>
              <w:rPr>
                <w:sz w:val="21"/>
                <w:szCs w:val="21"/>
              </w:rPr>
            </w:pPr>
            <w:r w:rsidRPr="007E74E9">
              <w:rPr>
                <w:sz w:val="21"/>
                <w:szCs w:val="21"/>
              </w:rPr>
              <w:t>2см 8,10</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4</w:t>
            </w:r>
          </w:p>
        </w:tc>
        <w:tc>
          <w:tcPr>
            <w:tcW w:w="2340" w:type="dxa"/>
          </w:tcPr>
          <w:p w:rsidR="00170CEE" w:rsidRPr="007E74E9" w:rsidRDefault="00170CEE" w:rsidP="00D471E6">
            <w:pPr>
              <w:spacing w:line="276" w:lineRule="auto"/>
              <w:rPr>
                <w:sz w:val="21"/>
                <w:szCs w:val="21"/>
              </w:rPr>
            </w:pPr>
            <w:r w:rsidRPr="007E74E9">
              <w:rPr>
                <w:sz w:val="21"/>
                <w:szCs w:val="21"/>
              </w:rPr>
              <w:t>ДРСУ - Прутовая</w:t>
            </w:r>
          </w:p>
        </w:tc>
        <w:tc>
          <w:tcPr>
            <w:tcW w:w="720" w:type="dxa"/>
          </w:tcPr>
          <w:p w:rsidR="00170CEE" w:rsidRPr="007E74E9" w:rsidRDefault="00170CEE" w:rsidP="00D471E6">
            <w:pPr>
              <w:spacing w:line="276" w:lineRule="auto"/>
              <w:jc w:val="center"/>
              <w:rPr>
                <w:sz w:val="21"/>
                <w:szCs w:val="21"/>
              </w:rPr>
            </w:pPr>
          </w:p>
        </w:tc>
        <w:tc>
          <w:tcPr>
            <w:tcW w:w="900" w:type="dxa"/>
          </w:tcPr>
          <w:p w:rsidR="00170CEE" w:rsidRPr="007E74E9" w:rsidRDefault="00170CEE" w:rsidP="00D471E6">
            <w:pPr>
              <w:spacing w:line="276" w:lineRule="auto"/>
              <w:jc w:val="center"/>
              <w:rPr>
                <w:sz w:val="21"/>
                <w:szCs w:val="21"/>
              </w:rPr>
            </w:pPr>
            <w:r w:rsidRPr="007E74E9">
              <w:rPr>
                <w:sz w:val="21"/>
                <w:szCs w:val="21"/>
              </w:rPr>
              <w:t>12,8</w:t>
            </w:r>
          </w:p>
        </w:tc>
        <w:tc>
          <w:tcPr>
            <w:tcW w:w="1620" w:type="dxa"/>
          </w:tcPr>
          <w:p w:rsidR="00170CEE" w:rsidRPr="007E74E9" w:rsidRDefault="00170CEE" w:rsidP="00D471E6">
            <w:pPr>
              <w:spacing w:line="276" w:lineRule="auto"/>
              <w:jc w:val="center"/>
              <w:rPr>
                <w:sz w:val="21"/>
                <w:szCs w:val="21"/>
              </w:rPr>
            </w:pPr>
            <w:r w:rsidRPr="007E74E9">
              <w:rPr>
                <w:sz w:val="21"/>
                <w:szCs w:val="21"/>
              </w:rPr>
              <w:t>ЛИАЗ 677</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1</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90</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32</w:t>
            </w:r>
          </w:p>
        </w:tc>
        <w:tc>
          <w:tcPr>
            <w:tcW w:w="1367" w:type="dxa"/>
          </w:tcPr>
          <w:p w:rsidR="00170CEE" w:rsidRPr="007E74E9" w:rsidRDefault="00170CEE" w:rsidP="00D471E6">
            <w:pPr>
              <w:spacing w:line="276" w:lineRule="auto"/>
              <w:jc w:val="center"/>
              <w:rPr>
                <w:sz w:val="21"/>
                <w:szCs w:val="21"/>
              </w:rPr>
            </w:pPr>
            <w:r w:rsidRPr="007E74E9">
              <w:rPr>
                <w:sz w:val="21"/>
                <w:szCs w:val="21"/>
                <w:lang w:val="en-US"/>
              </w:rPr>
              <w:t>1</w:t>
            </w:r>
            <w:r w:rsidRPr="007E74E9">
              <w:rPr>
                <w:sz w:val="21"/>
                <w:szCs w:val="21"/>
              </w:rPr>
              <w:t xml:space="preserve">см </w:t>
            </w:r>
            <w:r w:rsidRPr="007E74E9">
              <w:rPr>
                <w:sz w:val="21"/>
                <w:szCs w:val="21"/>
                <w:lang w:val="en-US"/>
              </w:rPr>
              <w:t>7.30</w:t>
            </w:r>
          </w:p>
          <w:p w:rsidR="00170CEE" w:rsidRPr="007E74E9" w:rsidRDefault="00170CEE" w:rsidP="00D471E6">
            <w:pPr>
              <w:spacing w:line="276" w:lineRule="auto"/>
              <w:jc w:val="center"/>
              <w:rPr>
                <w:sz w:val="21"/>
                <w:szCs w:val="21"/>
              </w:rPr>
            </w:pPr>
            <w:r w:rsidRPr="007E74E9">
              <w:rPr>
                <w:sz w:val="21"/>
                <w:szCs w:val="21"/>
              </w:rPr>
              <w:t>2см 7,30</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5</w:t>
            </w:r>
          </w:p>
        </w:tc>
        <w:tc>
          <w:tcPr>
            <w:tcW w:w="2340" w:type="dxa"/>
          </w:tcPr>
          <w:p w:rsidR="00170CEE" w:rsidRPr="007E74E9" w:rsidRDefault="00170CEE" w:rsidP="00D471E6">
            <w:pPr>
              <w:spacing w:line="276" w:lineRule="auto"/>
              <w:rPr>
                <w:sz w:val="21"/>
                <w:szCs w:val="21"/>
              </w:rPr>
            </w:pPr>
            <w:r w:rsidRPr="007E74E9">
              <w:rPr>
                <w:sz w:val="21"/>
                <w:szCs w:val="21"/>
              </w:rPr>
              <w:t>Озерное - Геофизиков</w:t>
            </w:r>
          </w:p>
        </w:tc>
        <w:tc>
          <w:tcPr>
            <w:tcW w:w="720" w:type="dxa"/>
          </w:tcPr>
          <w:p w:rsidR="00170CEE" w:rsidRPr="007E74E9" w:rsidRDefault="00170CEE" w:rsidP="00D471E6">
            <w:pPr>
              <w:spacing w:line="276" w:lineRule="auto"/>
              <w:jc w:val="center"/>
              <w:rPr>
                <w:sz w:val="21"/>
                <w:szCs w:val="21"/>
              </w:rPr>
            </w:pPr>
            <w:r w:rsidRPr="007E74E9">
              <w:rPr>
                <w:sz w:val="21"/>
                <w:szCs w:val="21"/>
              </w:rPr>
              <w:t>7</w:t>
            </w:r>
          </w:p>
        </w:tc>
        <w:tc>
          <w:tcPr>
            <w:tcW w:w="900" w:type="dxa"/>
          </w:tcPr>
          <w:p w:rsidR="00170CEE" w:rsidRPr="007E74E9" w:rsidRDefault="00170CEE" w:rsidP="00D471E6">
            <w:pPr>
              <w:spacing w:line="276" w:lineRule="auto"/>
              <w:jc w:val="center"/>
              <w:rPr>
                <w:sz w:val="21"/>
                <w:szCs w:val="21"/>
              </w:rPr>
            </w:pPr>
            <w:r w:rsidRPr="007E74E9">
              <w:rPr>
                <w:sz w:val="21"/>
                <w:szCs w:val="21"/>
              </w:rPr>
              <w:t>19,0</w:t>
            </w:r>
          </w:p>
        </w:tc>
        <w:tc>
          <w:tcPr>
            <w:tcW w:w="1620" w:type="dxa"/>
          </w:tcPr>
          <w:p w:rsidR="00170CEE" w:rsidRPr="007E74E9" w:rsidRDefault="00170CEE" w:rsidP="00D471E6">
            <w:pPr>
              <w:spacing w:line="276" w:lineRule="auto"/>
              <w:jc w:val="center"/>
              <w:rPr>
                <w:sz w:val="21"/>
                <w:szCs w:val="21"/>
              </w:rPr>
            </w:pPr>
            <w:r w:rsidRPr="007E74E9">
              <w:rPr>
                <w:sz w:val="21"/>
                <w:szCs w:val="21"/>
                <w:lang w:val="en-US"/>
              </w:rPr>
              <w:t>DAEWOO BS 106</w:t>
            </w:r>
            <w:r w:rsidRPr="007E74E9">
              <w:rPr>
                <w:sz w:val="21"/>
                <w:szCs w:val="21"/>
              </w:rPr>
              <w:t>;</w:t>
            </w:r>
          </w:p>
          <w:p w:rsidR="00170CEE" w:rsidRPr="007E74E9" w:rsidRDefault="00170CEE" w:rsidP="00D471E6">
            <w:pPr>
              <w:spacing w:line="276" w:lineRule="auto"/>
              <w:jc w:val="center"/>
              <w:rPr>
                <w:sz w:val="21"/>
                <w:szCs w:val="21"/>
              </w:rPr>
            </w:pPr>
            <w:r w:rsidRPr="007E74E9">
              <w:rPr>
                <w:sz w:val="21"/>
                <w:szCs w:val="21"/>
              </w:rPr>
              <w:t>ЛИАЗ 5256</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2</w:t>
            </w:r>
          </w:p>
          <w:p w:rsidR="00170CEE" w:rsidRPr="007E74E9" w:rsidRDefault="00170CEE" w:rsidP="00D471E6">
            <w:pPr>
              <w:spacing w:line="276" w:lineRule="auto"/>
              <w:jc w:val="center"/>
              <w:rPr>
                <w:sz w:val="21"/>
                <w:szCs w:val="21"/>
                <w:lang w:val="en-US"/>
              </w:rPr>
            </w:pPr>
          </w:p>
          <w:p w:rsidR="00170CEE" w:rsidRPr="007E74E9" w:rsidRDefault="00170CEE" w:rsidP="00D471E6">
            <w:pPr>
              <w:spacing w:line="276" w:lineRule="auto"/>
              <w:jc w:val="center"/>
              <w:rPr>
                <w:sz w:val="21"/>
                <w:szCs w:val="21"/>
                <w:lang w:val="en-US"/>
              </w:rPr>
            </w:pPr>
            <w:r w:rsidRPr="007E74E9">
              <w:rPr>
                <w:sz w:val="21"/>
                <w:szCs w:val="21"/>
                <w:lang w:val="en-US"/>
              </w:rPr>
              <w:t>2</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20</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42</w:t>
            </w:r>
          </w:p>
        </w:tc>
        <w:tc>
          <w:tcPr>
            <w:tcW w:w="1367" w:type="dxa"/>
          </w:tcPr>
          <w:p w:rsidR="00170CEE" w:rsidRPr="007E74E9" w:rsidRDefault="00170CEE" w:rsidP="00D471E6">
            <w:pPr>
              <w:spacing w:line="276" w:lineRule="auto"/>
              <w:jc w:val="center"/>
              <w:rPr>
                <w:sz w:val="21"/>
                <w:szCs w:val="21"/>
              </w:rPr>
            </w:pPr>
            <w:r w:rsidRPr="007E74E9">
              <w:rPr>
                <w:sz w:val="21"/>
                <w:szCs w:val="21"/>
              </w:rPr>
              <w:t>11,15</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6</w:t>
            </w:r>
          </w:p>
        </w:tc>
        <w:tc>
          <w:tcPr>
            <w:tcW w:w="2340" w:type="dxa"/>
          </w:tcPr>
          <w:p w:rsidR="00170CEE" w:rsidRPr="007E74E9" w:rsidRDefault="00170CEE" w:rsidP="00D471E6">
            <w:pPr>
              <w:spacing w:line="276" w:lineRule="auto"/>
              <w:rPr>
                <w:sz w:val="21"/>
                <w:szCs w:val="21"/>
              </w:rPr>
            </w:pPr>
            <w:r w:rsidRPr="007E74E9">
              <w:rPr>
                <w:sz w:val="21"/>
                <w:szCs w:val="21"/>
              </w:rPr>
              <w:t>Ванеева - Озерное</w:t>
            </w:r>
          </w:p>
        </w:tc>
        <w:tc>
          <w:tcPr>
            <w:tcW w:w="720" w:type="dxa"/>
          </w:tcPr>
          <w:p w:rsidR="00170CEE" w:rsidRPr="007E74E9" w:rsidRDefault="00170CEE" w:rsidP="00D471E6">
            <w:pPr>
              <w:spacing w:line="276" w:lineRule="auto"/>
              <w:jc w:val="center"/>
              <w:rPr>
                <w:sz w:val="21"/>
                <w:szCs w:val="21"/>
              </w:rPr>
            </w:pPr>
            <w:r w:rsidRPr="007E74E9">
              <w:rPr>
                <w:sz w:val="21"/>
                <w:szCs w:val="21"/>
              </w:rPr>
              <w:t>4</w:t>
            </w:r>
          </w:p>
        </w:tc>
        <w:tc>
          <w:tcPr>
            <w:tcW w:w="900" w:type="dxa"/>
          </w:tcPr>
          <w:p w:rsidR="00170CEE" w:rsidRPr="007E74E9" w:rsidRDefault="00170CEE" w:rsidP="00D471E6">
            <w:pPr>
              <w:spacing w:line="276" w:lineRule="auto"/>
              <w:jc w:val="center"/>
              <w:rPr>
                <w:sz w:val="21"/>
                <w:szCs w:val="21"/>
              </w:rPr>
            </w:pPr>
            <w:r w:rsidRPr="007E74E9">
              <w:rPr>
                <w:sz w:val="21"/>
                <w:szCs w:val="21"/>
              </w:rPr>
              <w:t>10,5</w:t>
            </w:r>
          </w:p>
        </w:tc>
        <w:tc>
          <w:tcPr>
            <w:tcW w:w="1620" w:type="dxa"/>
          </w:tcPr>
          <w:p w:rsidR="00170CEE" w:rsidRPr="007E74E9" w:rsidRDefault="00170CEE" w:rsidP="00D471E6">
            <w:pPr>
              <w:spacing w:line="276" w:lineRule="auto"/>
              <w:jc w:val="center"/>
              <w:rPr>
                <w:sz w:val="21"/>
                <w:szCs w:val="21"/>
              </w:rPr>
            </w:pPr>
            <w:r w:rsidRPr="007E74E9">
              <w:rPr>
                <w:sz w:val="21"/>
                <w:szCs w:val="21"/>
              </w:rPr>
              <w:t>ЛИАЗ 677</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1</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70</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32</w:t>
            </w:r>
          </w:p>
        </w:tc>
        <w:tc>
          <w:tcPr>
            <w:tcW w:w="1367" w:type="dxa"/>
          </w:tcPr>
          <w:p w:rsidR="00170CEE" w:rsidRPr="007E74E9" w:rsidRDefault="00170CEE" w:rsidP="00D471E6">
            <w:pPr>
              <w:spacing w:line="276" w:lineRule="auto"/>
              <w:jc w:val="center"/>
              <w:rPr>
                <w:sz w:val="21"/>
                <w:szCs w:val="21"/>
              </w:rPr>
            </w:pPr>
            <w:r w:rsidRPr="007E74E9">
              <w:rPr>
                <w:sz w:val="21"/>
                <w:szCs w:val="21"/>
                <w:lang w:val="en-US"/>
              </w:rPr>
              <w:t>1</w:t>
            </w:r>
            <w:r w:rsidRPr="007E74E9">
              <w:rPr>
                <w:sz w:val="21"/>
                <w:szCs w:val="21"/>
              </w:rPr>
              <w:t xml:space="preserve">см </w:t>
            </w:r>
            <w:r w:rsidRPr="007E74E9">
              <w:rPr>
                <w:sz w:val="21"/>
                <w:szCs w:val="21"/>
                <w:lang w:val="en-US"/>
              </w:rPr>
              <w:t>7.</w:t>
            </w:r>
            <w:r w:rsidRPr="007E74E9">
              <w:rPr>
                <w:sz w:val="21"/>
                <w:szCs w:val="21"/>
              </w:rPr>
              <w:t>15</w:t>
            </w:r>
          </w:p>
          <w:p w:rsidR="00170CEE" w:rsidRPr="007E74E9" w:rsidRDefault="00170CEE" w:rsidP="00D471E6">
            <w:pPr>
              <w:spacing w:line="276" w:lineRule="auto"/>
              <w:jc w:val="center"/>
              <w:rPr>
                <w:sz w:val="21"/>
                <w:szCs w:val="21"/>
              </w:rPr>
            </w:pPr>
            <w:r w:rsidRPr="007E74E9">
              <w:rPr>
                <w:sz w:val="21"/>
                <w:szCs w:val="21"/>
              </w:rPr>
              <w:t>2см 8,10</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7</w:t>
            </w:r>
          </w:p>
        </w:tc>
        <w:tc>
          <w:tcPr>
            <w:tcW w:w="2340" w:type="dxa"/>
          </w:tcPr>
          <w:p w:rsidR="00170CEE" w:rsidRPr="007E74E9" w:rsidRDefault="00170CEE" w:rsidP="00D471E6">
            <w:pPr>
              <w:spacing w:line="276" w:lineRule="auto"/>
              <w:rPr>
                <w:sz w:val="21"/>
                <w:szCs w:val="21"/>
              </w:rPr>
            </w:pPr>
            <w:r w:rsidRPr="007E74E9">
              <w:rPr>
                <w:sz w:val="21"/>
                <w:szCs w:val="21"/>
              </w:rPr>
              <w:t>ДРСУ - Озерное</w:t>
            </w:r>
          </w:p>
        </w:tc>
        <w:tc>
          <w:tcPr>
            <w:tcW w:w="720" w:type="dxa"/>
          </w:tcPr>
          <w:p w:rsidR="00170CEE" w:rsidRPr="007E74E9" w:rsidRDefault="00170CEE" w:rsidP="00D471E6">
            <w:pPr>
              <w:spacing w:line="276" w:lineRule="auto"/>
              <w:jc w:val="center"/>
              <w:rPr>
                <w:sz w:val="21"/>
                <w:szCs w:val="21"/>
              </w:rPr>
            </w:pPr>
            <w:r w:rsidRPr="007E74E9">
              <w:rPr>
                <w:sz w:val="21"/>
                <w:szCs w:val="21"/>
              </w:rPr>
              <w:t>6-1</w:t>
            </w:r>
          </w:p>
        </w:tc>
        <w:tc>
          <w:tcPr>
            <w:tcW w:w="900" w:type="dxa"/>
          </w:tcPr>
          <w:p w:rsidR="00170CEE" w:rsidRPr="007E74E9" w:rsidRDefault="00170CEE" w:rsidP="00D471E6">
            <w:pPr>
              <w:spacing w:line="276" w:lineRule="auto"/>
              <w:jc w:val="center"/>
              <w:rPr>
                <w:sz w:val="21"/>
                <w:szCs w:val="21"/>
              </w:rPr>
            </w:pPr>
            <w:r w:rsidRPr="007E74E9">
              <w:rPr>
                <w:sz w:val="21"/>
                <w:szCs w:val="21"/>
              </w:rPr>
              <w:t>10,5</w:t>
            </w:r>
          </w:p>
        </w:tc>
        <w:tc>
          <w:tcPr>
            <w:tcW w:w="1620" w:type="dxa"/>
          </w:tcPr>
          <w:p w:rsidR="00170CEE" w:rsidRPr="007E74E9" w:rsidRDefault="00170CEE" w:rsidP="00D471E6">
            <w:pPr>
              <w:spacing w:line="276" w:lineRule="auto"/>
              <w:jc w:val="center"/>
              <w:rPr>
                <w:sz w:val="21"/>
                <w:szCs w:val="21"/>
              </w:rPr>
            </w:pPr>
            <w:r w:rsidRPr="007E74E9">
              <w:rPr>
                <w:sz w:val="21"/>
                <w:szCs w:val="21"/>
              </w:rPr>
              <w:t>ПАЗ 3205</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2</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25</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40</w:t>
            </w:r>
          </w:p>
        </w:tc>
        <w:tc>
          <w:tcPr>
            <w:tcW w:w="1367" w:type="dxa"/>
          </w:tcPr>
          <w:p w:rsidR="00170CEE" w:rsidRPr="007E74E9" w:rsidRDefault="00170CEE" w:rsidP="00D471E6">
            <w:pPr>
              <w:spacing w:line="276" w:lineRule="auto"/>
              <w:jc w:val="center"/>
              <w:rPr>
                <w:sz w:val="21"/>
                <w:szCs w:val="21"/>
              </w:rPr>
            </w:pPr>
            <w:r w:rsidRPr="007E74E9">
              <w:rPr>
                <w:sz w:val="21"/>
                <w:szCs w:val="21"/>
              </w:rPr>
              <w:t>10,13</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8</w:t>
            </w:r>
          </w:p>
        </w:tc>
        <w:tc>
          <w:tcPr>
            <w:tcW w:w="2340" w:type="dxa"/>
          </w:tcPr>
          <w:p w:rsidR="00170CEE" w:rsidRPr="007E74E9" w:rsidRDefault="00170CEE" w:rsidP="00D471E6">
            <w:pPr>
              <w:spacing w:line="276" w:lineRule="auto"/>
              <w:rPr>
                <w:sz w:val="21"/>
                <w:szCs w:val="21"/>
              </w:rPr>
            </w:pPr>
            <w:r w:rsidRPr="007E74E9">
              <w:rPr>
                <w:sz w:val="21"/>
                <w:szCs w:val="21"/>
              </w:rPr>
              <w:t>Автовокзал - Геофизиков</w:t>
            </w:r>
          </w:p>
        </w:tc>
        <w:tc>
          <w:tcPr>
            <w:tcW w:w="720" w:type="dxa"/>
          </w:tcPr>
          <w:p w:rsidR="00170CEE" w:rsidRPr="007E74E9" w:rsidRDefault="00170CEE" w:rsidP="00D471E6">
            <w:pPr>
              <w:spacing w:line="276" w:lineRule="auto"/>
              <w:jc w:val="center"/>
              <w:rPr>
                <w:sz w:val="21"/>
                <w:szCs w:val="21"/>
              </w:rPr>
            </w:pPr>
            <w:r w:rsidRPr="007E74E9">
              <w:rPr>
                <w:sz w:val="21"/>
                <w:szCs w:val="21"/>
              </w:rPr>
              <w:t>7-1</w:t>
            </w:r>
          </w:p>
        </w:tc>
        <w:tc>
          <w:tcPr>
            <w:tcW w:w="900" w:type="dxa"/>
          </w:tcPr>
          <w:p w:rsidR="00170CEE" w:rsidRPr="007E74E9" w:rsidRDefault="00170CEE" w:rsidP="00D471E6">
            <w:pPr>
              <w:spacing w:line="276" w:lineRule="auto"/>
              <w:jc w:val="center"/>
              <w:rPr>
                <w:sz w:val="21"/>
                <w:szCs w:val="21"/>
              </w:rPr>
            </w:pPr>
            <w:r w:rsidRPr="007E74E9">
              <w:rPr>
                <w:sz w:val="21"/>
                <w:szCs w:val="21"/>
              </w:rPr>
              <w:t>11,6</w:t>
            </w:r>
          </w:p>
        </w:tc>
        <w:tc>
          <w:tcPr>
            <w:tcW w:w="1620" w:type="dxa"/>
          </w:tcPr>
          <w:p w:rsidR="00170CEE" w:rsidRPr="007E74E9" w:rsidRDefault="00170CEE" w:rsidP="00D471E6">
            <w:pPr>
              <w:spacing w:line="276" w:lineRule="auto"/>
              <w:jc w:val="center"/>
              <w:rPr>
                <w:sz w:val="21"/>
                <w:szCs w:val="21"/>
              </w:rPr>
            </w:pPr>
            <w:r w:rsidRPr="007E74E9">
              <w:rPr>
                <w:sz w:val="21"/>
                <w:szCs w:val="21"/>
              </w:rPr>
              <w:t>ПАЗ 3205</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2</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25</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40</w:t>
            </w:r>
          </w:p>
        </w:tc>
        <w:tc>
          <w:tcPr>
            <w:tcW w:w="1367" w:type="dxa"/>
          </w:tcPr>
          <w:p w:rsidR="00170CEE" w:rsidRPr="007E74E9" w:rsidRDefault="00170CEE" w:rsidP="00D471E6">
            <w:pPr>
              <w:spacing w:line="276" w:lineRule="auto"/>
              <w:jc w:val="center"/>
              <w:rPr>
                <w:sz w:val="21"/>
                <w:szCs w:val="21"/>
              </w:rPr>
            </w:pPr>
            <w:r w:rsidRPr="007E74E9">
              <w:rPr>
                <w:sz w:val="21"/>
                <w:szCs w:val="21"/>
              </w:rPr>
              <w:t>10,50</w:t>
            </w:r>
          </w:p>
        </w:tc>
      </w:tr>
      <w:tr w:rsidR="00170CEE" w:rsidRPr="007E74E9" w:rsidTr="00170CEE">
        <w:tc>
          <w:tcPr>
            <w:tcW w:w="468" w:type="dxa"/>
          </w:tcPr>
          <w:p w:rsidR="00170CEE" w:rsidRPr="007E74E9" w:rsidRDefault="00170CEE" w:rsidP="00D471E6">
            <w:pPr>
              <w:spacing w:line="276" w:lineRule="auto"/>
              <w:jc w:val="center"/>
              <w:rPr>
                <w:sz w:val="21"/>
                <w:szCs w:val="21"/>
              </w:rPr>
            </w:pPr>
            <w:r w:rsidRPr="007E74E9">
              <w:rPr>
                <w:sz w:val="21"/>
                <w:szCs w:val="21"/>
              </w:rPr>
              <w:t>9</w:t>
            </w:r>
          </w:p>
        </w:tc>
        <w:tc>
          <w:tcPr>
            <w:tcW w:w="2340" w:type="dxa"/>
          </w:tcPr>
          <w:p w:rsidR="00170CEE" w:rsidRPr="007E74E9" w:rsidRDefault="00170CEE" w:rsidP="00D471E6">
            <w:pPr>
              <w:spacing w:line="276" w:lineRule="auto"/>
              <w:rPr>
                <w:sz w:val="21"/>
                <w:szCs w:val="21"/>
              </w:rPr>
            </w:pPr>
            <w:r w:rsidRPr="007E74E9">
              <w:rPr>
                <w:sz w:val="21"/>
                <w:szCs w:val="21"/>
              </w:rPr>
              <w:t>Автовокзал - Лесозаводская</w:t>
            </w:r>
          </w:p>
        </w:tc>
        <w:tc>
          <w:tcPr>
            <w:tcW w:w="720" w:type="dxa"/>
          </w:tcPr>
          <w:p w:rsidR="00170CEE" w:rsidRPr="007E74E9" w:rsidRDefault="00170CEE" w:rsidP="00D471E6">
            <w:pPr>
              <w:spacing w:line="276" w:lineRule="auto"/>
              <w:jc w:val="center"/>
              <w:rPr>
                <w:sz w:val="21"/>
                <w:szCs w:val="21"/>
              </w:rPr>
            </w:pPr>
            <w:r w:rsidRPr="007E74E9">
              <w:rPr>
                <w:sz w:val="21"/>
                <w:szCs w:val="21"/>
              </w:rPr>
              <w:t>8</w:t>
            </w:r>
          </w:p>
        </w:tc>
        <w:tc>
          <w:tcPr>
            <w:tcW w:w="900" w:type="dxa"/>
          </w:tcPr>
          <w:p w:rsidR="00170CEE" w:rsidRPr="007E74E9" w:rsidRDefault="00170CEE" w:rsidP="00D471E6">
            <w:pPr>
              <w:spacing w:line="276" w:lineRule="auto"/>
              <w:jc w:val="center"/>
              <w:rPr>
                <w:sz w:val="21"/>
                <w:szCs w:val="21"/>
              </w:rPr>
            </w:pPr>
            <w:r w:rsidRPr="007E74E9">
              <w:rPr>
                <w:sz w:val="21"/>
                <w:szCs w:val="21"/>
              </w:rPr>
              <w:t>4,5</w:t>
            </w:r>
          </w:p>
        </w:tc>
        <w:tc>
          <w:tcPr>
            <w:tcW w:w="1620" w:type="dxa"/>
          </w:tcPr>
          <w:p w:rsidR="00170CEE" w:rsidRPr="007E74E9" w:rsidRDefault="00170CEE" w:rsidP="00D471E6">
            <w:pPr>
              <w:spacing w:line="276" w:lineRule="auto"/>
              <w:jc w:val="center"/>
              <w:rPr>
                <w:sz w:val="21"/>
                <w:szCs w:val="21"/>
              </w:rPr>
            </w:pPr>
            <w:r w:rsidRPr="007E74E9">
              <w:rPr>
                <w:sz w:val="21"/>
                <w:szCs w:val="21"/>
              </w:rPr>
              <w:t>ПАЗ 3205</w:t>
            </w:r>
          </w:p>
        </w:tc>
        <w:tc>
          <w:tcPr>
            <w:tcW w:w="992" w:type="dxa"/>
          </w:tcPr>
          <w:p w:rsidR="00170CEE" w:rsidRPr="007E74E9" w:rsidRDefault="00170CEE" w:rsidP="00D471E6">
            <w:pPr>
              <w:spacing w:line="276" w:lineRule="auto"/>
              <w:jc w:val="center"/>
              <w:rPr>
                <w:sz w:val="21"/>
                <w:szCs w:val="21"/>
                <w:lang w:val="en-US"/>
              </w:rPr>
            </w:pPr>
            <w:r w:rsidRPr="007E74E9">
              <w:rPr>
                <w:sz w:val="21"/>
                <w:szCs w:val="21"/>
                <w:lang w:val="en-US"/>
              </w:rPr>
              <w:t>1</w:t>
            </w:r>
          </w:p>
        </w:tc>
        <w:tc>
          <w:tcPr>
            <w:tcW w:w="988" w:type="dxa"/>
          </w:tcPr>
          <w:p w:rsidR="00170CEE" w:rsidRPr="007E74E9" w:rsidRDefault="00170CEE" w:rsidP="00D471E6">
            <w:pPr>
              <w:spacing w:line="276" w:lineRule="auto"/>
              <w:jc w:val="center"/>
              <w:rPr>
                <w:sz w:val="21"/>
                <w:szCs w:val="21"/>
                <w:lang w:val="en-US"/>
              </w:rPr>
            </w:pPr>
            <w:r w:rsidRPr="007E74E9">
              <w:rPr>
                <w:sz w:val="21"/>
                <w:szCs w:val="21"/>
                <w:lang w:val="en-US"/>
              </w:rPr>
              <w:t>60</w:t>
            </w:r>
          </w:p>
        </w:tc>
        <w:tc>
          <w:tcPr>
            <w:tcW w:w="900" w:type="dxa"/>
          </w:tcPr>
          <w:p w:rsidR="00170CEE" w:rsidRPr="007E74E9" w:rsidRDefault="00170CEE" w:rsidP="00D471E6">
            <w:pPr>
              <w:spacing w:line="276" w:lineRule="auto"/>
              <w:jc w:val="center"/>
              <w:rPr>
                <w:sz w:val="21"/>
                <w:szCs w:val="21"/>
                <w:lang w:val="en-US"/>
              </w:rPr>
            </w:pPr>
            <w:r w:rsidRPr="007E74E9">
              <w:rPr>
                <w:sz w:val="21"/>
                <w:szCs w:val="21"/>
                <w:lang w:val="en-US"/>
              </w:rPr>
              <w:t>40</w:t>
            </w:r>
          </w:p>
        </w:tc>
        <w:tc>
          <w:tcPr>
            <w:tcW w:w="1367" w:type="dxa"/>
          </w:tcPr>
          <w:p w:rsidR="00170CEE" w:rsidRPr="007E74E9" w:rsidRDefault="00170CEE" w:rsidP="00D471E6">
            <w:pPr>
              <w:spacing w:line="276" w:lineRule="auto"/>
              <w:jc w:val="center"/>
              <w:rPr>
                <w:sz w:val="21"/>
                <w:szCs w:val="21"/>
              </w:rPr>
            </w:pPr>
            <w:r w:rsidRPr="007E74E9">
              <w:rPr>
                <w:sz w:val="21"/>
                <w:szCs w:val="21"/>
              </w:rPr>
              <w:t>10,15</w:t>
            </w:r>
          </w:p>
        </w:tc>
      </w:tr>
      <w:tr w:rsidR="00170CEE" w:rsidRPr="007E74E9" w:rsidTr="00170CEE">
        <w:tc>
          <w:tcPr>
            <w:tcW w:w="468" w:type="dxa"/>
          </w:tcPr>
          <w:p w:rsidR="00170CEE" w:rsidRPr="007E74E9" w:rsidRDefault="00170CEE" w:rsidP="00D471E6">
            <w:pPr>
              <w:spacing w:line="276" w:lineRule="auto"/>
              <w:jc w:val="center"/>
              <w:rPr>
                <w:sz w:val="21"/>
                <w:szCs w:val="21"/>
              </w:rPr>
            </w:pPr>
          </w:p>
        </w:tc>
        <w:tc>
          <w:tcPr>
            <w:tcW w:w="2340" w:type="dxa"/>
          </w:tcPr>
          <w:p w:rsidR="00170CEE" w:rsidRPr="007E74E9" w:rsidRDefault="00170CEE" w:rsidP="00D471E6">
            <w:pPr>
              <w:spacing w:line="276" w:lineRule="auto"/>
              <w:rPr>
                <w:sz w:val="21"/>
                <w:szCs w:val="21"/>
              </w:rPr>
            </w:pPr>
            <w:r w:rsidRPr="007E74E9">
              <w:rPr>
                <w:sz w:val="21"/>
                <w:szCs w:val="21"/>
              </w:rPr>
              <w:t>Всего –</w:t>
            </w:r>
          </w:p>
          <w:p w:rsidR="00170CEE" w:rsidRPr="007E74E9" w:rsidRDefault="00170CEE" w:rsidP="00D471E6">
            <w:pPr>
              <w:spacing w:line="276" w:lineRule="auto"/>
              <w:rPr>
                <w:sz w:val="21"/>
                <w:szCs w:val="21"/>
              </w:rPr>
            </w:pPr>
            <w:r w:rsidRPr="007E74E9">
              <w:rPr>
                <w:sz w:val="21"/>
                <w:szCs w:val="21"/>
              </w:rPr>
              <w:t xml:space="preserve"> 9 маршрутов</w:t>
            </w:r>
          </w:p>
        </w:tc>
        <w:tc>
          <w:tcPr>
            <w:tcW w:w="720" w:type="dxa"/>
          </w:tcPr>
          <w:p w:rsidR="00170CEE" w:rsidRPr="007E74E9" w:rsidRDefault="00170CEE" w:rsidP="00D471E6">
            <w:pPr>
              <w:spacing w:line="276" w:lineRule="auto"/>
              <w:jc w:val="center"/>
              <w:rPr>
                <w:sz w:val="21"/>
                <w:szCs w:val="21"/>
              </w:rPr>
            </w:pPr>
          </w:p>
        </w:tc>
        <w:tc>
          <w:tcPr>
            <w:tcW w:w="900" w:type="dxa"/>
          </w:tcPr>
          <w:p w:rsidR="00170CEE" w:rsidRPr="007E74E9" w:rsidRDefault="00170CEE" w:rsidP="00D471E6">
            <w:pPr>
              <w:spacing w:line="276" w:lineRule="auto"/>
              <w:jc w:val="center"/>
              <w:rPr>
                <w:sz w:val="21"/>
                <w:szCs w:val="21"/>
              </w:rPr>
            </w:pPr>
            <w:r w:rsidRPr="007E74E9">
              <w:rPr>
                <w:sz w:val="21"/>
                <w:szCs w:val="21"/>
              </w:rPr>
              <w:t>100,0</w:t>
            </w:r>
          </w:p>
        </w:tc>
        <w:tc>
          <w:tcPr>
            <w:tcW w:w="1620" w:type="dxa"/>
          </w:tcPr>
          <w:p w:rsidR="00170CEE" w:rsidRPr="007E74E9" w:rsidRDefault="00170CEE" w:rsidP="00D471E6">
            <w:pPr>
              <w:spacing w:line="276" w:lineRule="auto"/>
              <w:jc w:val="center"/>
              <w:rPr>
                <w:sz w:val="21"/>
                <w:szCs w:val="21"/>
              </w:rPr>
            </w:pPr>
          </w:p>
        </w:tc>
        <w:tc>
          <w:tcPr>
            <w:tcW w:w="992" w:type="dxa"/>
          </w:tcPr>
          <w:p w:rsidR="00170CEE" w:rsidRPr="007E74E9" w:rsidRDefault="00170CEE" w:rsidP="00D471E6">
            <w:pPr>
              <w:spacing w:line="276" w:lineRule="auto"/>
              <w:jc w:val="center"/>
              <w:rPr>
                <w:sz w:val="21"/>
                <w:szCs w:val="21"/>
              </w:rPr>
            </w:pPr>
            <w:r w:rsidRPr="007E74E9">
              <w:rPr>
                <w:sz w:val="21"/>
                <w:szCs w:val="21"/>
              </w:rPr>
              <w:t>18</w:t>
            </w:r>
          </w:p>
        </w:tc>
        <w:tc>
          <w:tcPr>
            <w:tcW w:w="988" w:type="dxa"/>
          </w:tcPr>
          <w:p w:rsidR="00170CEE" w:rsidRPr="007E74E9" w:rsidRDefault="00170CEE" w:rsidP="00D471E6">
            <w:pPr>
              <w:spacing w:line="276" w:lineRule="auto"/>
              <w:jc w:val="center"/>
              <w:rPr>
                <w:sz w:val="21"/>
                <w:szCs w:val="21"/>
              </w:rPr>
            </w:pPr>
          </w:p>
        </w:tc>
        <w:tc>
          <w:tcPr>
            <w:tcW w:w="900" w:type="dxa"/>
          </w:tcPr>
          <w:p w:rsidR="00170CEE" w:rsidRPr="007E74E9" w:rsidRDefault="00170CEE" w:rsidP="00D471E6">
            <w:pPr>
              <w:spacing w:line="276" w:lineRule="auto"/>
              <w:jc w:val="center"/>
              <w:rPr>
                <w:sz w:val="21"/>
                <w:szCs w:val="21"/>
              </w:rPr>
            </w:pPr>
          </w:p>
        </w:tc>
        <w:tc>
          <w:tcPr>
            <w:tcW w:w="1367" w:type="dxa"/>
          </w:tcPr>
          <w:p w:rsidR="00170CEE" w:rsidRPr="007E74E9" w:rsidRDefault="00170CEE" w:rsidP="00D471E6">
            <w:pPr>
              <w:spacing w:line="276" w:lineRule="auto"/>
              <w:jc w:val="center"/>
              <w:rPr>
                <w:sz w:val="21"/>
                <w:szCs w:val="21"/>
              </w:rPr>
            </w:pPr>
          </w:p>
        </w:tc>
      </w:tr>
    </w:tbl>
    <w:p w:rsidR="00170CEE" w:rsidRDefault="00170CEE" w:rsidP="00D471E6">
      <w:pPr>
        <w:spacing w:line="276" w:lineRule="auto"/>
        <w:ind w:firstLine="720"/>
        <w:jc w:val="both"/>
        <w:rPr>
          <w:sz w:val="24"/>
          <w:szCs w:val="24"/>
        </w:rPr>
      </w:pPr>
    </w:p>
    <w:p w:rsidR="00170CEE" w:rsidRDefault="00170CEE" w:rsidP="00D471E6">
      <w:pPr>
        <w:spacing w:line="276" w:lineRule="auto"/>
        <w:ind w:firstLine="720"/>
        <w:jc w:val="both"/>
        <w:rPr>
          <w:sz w:val="24"/>
          <w:szCs w:val="24"/>
        </w:rPr>
      </w:pPr>
      <w:r w:rsidRPr="00170CEE">
        <w:rPr>
          <w:sz w:val="24"/>
          <w:szCs w:val="24"/>
        </w:rPr>
        <w:t>Количество отправлений от вокзала по городским маршрутам составляет - 130 тыс. пасс. в год.</w:t>
      </w:r>
    </w:p>
    <w:p w:rsidR="00170CEE" w:rsidRPr="003B77CE" w:rsidRDefault="00170CEE"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2.2.6.6.2</w:t>
      </w:r>
      <w:r>
        <w:rPr>
          <w:rFonts w:ascii="Times New Roman" w:hAnsi="Times New Roman" w:cs="Times New Roman"/>
          <w:b/>
          <w:i w:val="0"/>
          <w:color w:val="auto"/>
          <w:sz w:val="24"/>
          <w:szCs w:val="24"/>
        </w:rPr>
        <w:t>.2</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Легковой транспорт</w:t>
      </w:r>
    </w:p>
    <w:p w:rsidR="00170CEE" w:rsidRPr="00170CEE" w:rsidRDefault="00170CEE" w:rsidP="00D471E6">
      <w:pPr>
        <w:spacing w:line="276" w:lineRule="auto"/>
        <w:ind w:firstLine="720"/>
        <w:jc w:val="both"/>
        <w:rPr>
          <w:sz w:val="24"/>
          <w:szCs w:val="24"/>
        </w:rPr>
      </w:pPr>
      <w:r w:rsidRPr="00170CEE">
        <w:rPr>
          <w:sz w:val="24"/>
          <w:szCs w:val="24"/>
        </w:rPr>
        <w:t>Всего на территории города размещается 1704 боксовых гаража владельцев индивидуальных легковых автомобилей, из них 92,1% в капитальном исполнении, в том числе 1212 гаража объединены в 15 гаражных кооперативов.</w:t>
      </w:r>
    </w:p>
    <w:p w:rsidR="00170CEE" w:rsidRPr="00170CEE" w:rsidRDefault="00170CEE" w:rsidP="00D471E6">
      <w:pPr>
        <w:spacing w:line="276" w:lineRule="auto"/>
        <w:ind w:firstLine="700"/>
        <w:jc w:val="both"/>
        <w:rPr>
          <w:sz w:val="24"/>
          <w:szCs w:val="24"/>
        </w:rPr>
      </w:pPr>
      <w:r w:rsidRPr="00170CEE">
        <w:rPr>
          <w:sz w:val="24"/>
          <w:szCs w:val="24"/>
        </w:rPr>
        <w:t xml:space="preserve">Их расположение  смотреть на  Основном чертеже проекта. </w:t>
      </w:r>
    </w:p>
    <w:p w:rsidR="00170CEE" w:rsidRPr="00170CEE" w:rsidRDefault="00170CEE" w:rsidP="00D471E6">
      <w:pPr>
        <w:spacing w:line="276" w:lineRule="auto"/>
        <w:ind w:firstLine="709"/>
        <w:jc w:val="center"/>
        <w:rPr>
          <w:sz w:val="24"/>
          <w:szCs w:val="24"/>
        </w:rPr>
      </w:pPr>
    </w:p>
    <w:p w:rsidR="00170CEE" w:rsidRPr="00170CEE" w:rsidRDefault="00170CEE" w:rsidP="00D471E6">
      <w:pPr>
        <w:spacing w:line="276" w:lineRule="auto"/>
        <w:rPr>
          <w:sz w:val="24"/>
          <w:szCs w:val="24"/>
        </w:rPr>
      </w:pPr>
      <w:r>
        <w:rPr>
          <w:sz w:val="24"/>
          <w:szCs w:val="24"/>
        </w:rPr>
        <w:t xml:space="preserve">Таблица 30 - </w:t>
      </w:r>
      <w:r w:rsidRPr="00170CEE">
        <w:rPr>
          <w:sz w:val="24"/>
          <w:szCs w:val="24"/>
        </w:rPr>
        <w:t>Вместимость боксовых гаражей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6"/>
        <w:gridCol w:w="3972"/>
        <w:gridCol w:w="1039"/>
        <w:gridCol w:w="1080"/>
        <w:gridCol w:w="1841"/>
        <w:gridCol w:w="1707"/>
      </w:tblGrid>
      <w:tr w:rsidR="00170CEE" w:rsidRPr="00170CEE" w:rsidTr="00170CEE">
        <w:trPr>
          <w:trHeight w:val="401"/>
        </w:trPr>
        <w:tc>
          <w:tcPr>
            <w:tcW w:w="636" w:type="dxa"/>
            <w:vMerge w:val="restart"/>
          </w:tcPr>
          <w:p w:rsidR="00170CEE" w:rsidRPr="00170CEE" w:rsidRDefault="00170CEE" w:rsidP="00D471E6">
            <w:pPr>
              <w:spacing w:line="276" w:lineRule="auto"/>
              <w:jc w:val="both"/>
              <w:rPr>
                <w:sz w:val="22"/>
                <w:szCs w:val="22"/>
              </w:rPr>
            </w:pPr>
            <w:r w:rsidRPr="00170CEE">
              <w:rPr>
                <w:sz w:val="22"/>
                <w:szCs w:val="22"/>
              </w:rPr>
              <w:t xml:space="preserve">№ </w:t>
            </w:r>
            <w:r w:rsidRPr="00170CEE">
              <w:rPr>
                <w:sz w:val="22"/>
                <w:szCs w:val="22"/>
              </w:rPr>
              <w:lastRenderedPageBreak/>
              <w:t>п/п</w:t>
            </w:r>
          </w:p>
        </w:tc>
        <w:tc>
          <w:tcPr>
            <w:tcW w:w="3972" w:type="dxa"/>
            <w:vMerge w:val="restart"/>
          </w:tcPr>
          <w:p w:rsidR="00170CEE" w:rsidRPr="00170CEE" w:rsidRDefault="00170CEE" w:rsidP="00D471E6">
            <w:pPr>
              <w:spacing w:line="276" w:lineRule="auto"/>
              <w:jc w:val="center"/>
              <w:rPr>
                <w:sz w:val="22"/>
                <w:szCs w:val="22"/>
              </w:rPr>
            </w:pPr>
            <w:r w:rsidRPr="00170CEE">
              <w:rPr>
                <w:sz w:val="22"/>
                <w:szCs w:val="22"/>
              </w:rPr>
              <w:lastRenderedPageBreak/>
              <w:t>Местоположение</w:t>
            </w:r>
          </w:p>
        </w:tc>
        <w:tc>
          <w:tcPr>
            <w:tcW w:w="1039" w:type="dxa"/>
            <w:vMerge w:val="restart"/>
          </w:tcPr>
          <w:p w:rsidR="00170CEE" w:rsidRPr="00170CEE" w:rsidRDefault="00170CEE" w:rsidP="00D471E6">
            <w:pPr>
              <w:spacing w:line="276" w:lineRule="auto"/>
              <w:jc w:val="center"/>
              <w:rPr>
                <w:sz w:val="22"/>
                <w:szCs w:val="22"/>
              </w:rPr>
            </w:pPr>
            <w:r w:rsidRPr="00170CEE">
              <w:rPr>
                <w:sz w:val="22"/>
                <w:szCs w:val="22"/>
              </w:rPr>
              <w:t xml:space="preserve">№ </w:t>
            </w:r>
            <w:r w:rsidRPr="00170CEE">
              <w:rPr>
                <w:sz w:val="22"/>
                <w:szCs w:val="22"/>
              </w:rPr>
              <w:lastRenderedPageBreak/>
              <w:t>кооператива</w:t>
            </w:r>
          </w:p>
        </w:tc>
        <w:tc>
          <w:tcPr>
            <w:tcW w:w="1080" w:type="dxa"/>
            <w:vMerge w:val="restart"/>
          </w:tcPr>
          <w:p w:rsidR="00170CEE" w:rsidRPr="00170CEE" w:rsidRDefault="00170CEE" w:rsidP="00D471E6">
            <w:pPr>
              <w:spacing w:line="276" w:lineRule="auto"/>
              <w:jc w:val="center"/>
              <w:rPr>
                <w:sz w:val="22"/>
                <w:szCs w:val="22"/>
              </w:rPr>
            </w:pPr>
            <w:r w:rsidRPr="00170CEE">
              <w:rPr>
                <w:sz w:val="22"/>
                <w:szCs w:val="22"/>
              </w:rPr>
              <w:lastRenderedPageBreak/>
              <w:t xml:space="preserve">Кол-во </w:t>
            </w:r>
            <w:r w:rsidRPr="00170CEE">
              <w:rPr>
                <w:sz w:val="22"/>
                <w:szCs w:val="22"/>
              </w:rPr>
              <w:lastRenderedPageBreak/>
              <w:t>боксов</w:t>
            </w:r>
          </w:p>
        </w:tc>
        <w:tc>
          <w:tcPr>
            <w:tcW w:w="3548" w:type="dxa"/>
            <w:gridSpan w:val="2"/>
          </w:tcPr>
          <w:p w:rsidR="00170CEE" w:rsidRPr="00170CEE" w:rsidRDefault="00170CEE" w:rsidP="00D471E6">
            <w:pPr>
              <w:spacing w:line="276" w:lineRule="auto"/>
              <w:jc w:val="center"/>
              <w:rPr>
                <w:sz w:val="22"/>
                <w:szCs w:val="22"/>
              </w:rPr>
            </w:pPr>
            <w:r w:rsidRPr="00170CEE">
              <w:rPr>
                <w:sz w:val="22"/>
                <w:szCs w:val="22"/>
              </w:rPr>
              <w:lastRenderedPageBreak/>
              <w:t>Из них</w:t>
            </w:r>
          </w:p>
        </w:tc>
      </w:tr>
      <w:tr w:rsidR="00170CEE" w:rsidRPr="00170CEE" w:rsidTr="00170CEE">
        <w:trPr>
          <w:trHeight w:val="439"/>
        </w:trPr>
        <w:tc>
          <w:tcPr>
            <w:tcW w:w="636" w:type="dxa"/>
            <w:vMerge/>
          </w:tcPr>
          <w:p w:rsidR="00170CEE" w:rsidRPr="00170CEE" w:rsidRDefault="00170CEE" w:rsidP="00D471E6">
            <w:pPr>
              <w:spacing w:line="276" w:lineRule="auto"/>
              <w:jc w:val="both"/>
              <w:rPr>
                <w:sz w:val="22"/>
                <w:szCs w:val="22"/>
              </w:rPr>
            </w:pPr>
          </w:p>
        </w:tc>
        <w:tc>
          <w:tcPr>
            <w:tcW w:w="3972" w:type="dxa"/>
            <w:vMerge/>
          </w:tcPr>
          <w:p w:rsidR="00170CEE" w:rsidRPr="00170CEE" w:rsidRDefault="00170CEE" w:rsidP="00D471E6">
            <w:pPr>
              <w:spacing w:line="276" w:lineRule="auto"/>
              <w:jc w:val="center"/>
              <w:rPr>
                <w:sz w:val="22"/>
                <w:szCs w:val="22"/>
              </w:rPr>
            </w:pPr>
          </w:p>
        </w:tc>
        <w:tc>
          <w:tcPr>
            <w:tcW w:w="1039" w:type="dxa"/>
            <w:vMerge/>
          </w:tcPr>
          <w:p w:rsidR="00170CEE" w:rsidRPr="00170CEE" w:rsidRDefault="00170CEE" w:rsidP="00D471E6">
            <w:pPr>
              <w:spacing w:line="276" w:lineRule="auto"/>
              <w:jc w:val="center"/>
              <w:rPr>
                <w:sz w:val="22"/>
                <w:szCs w:val="22"/>
              </w:rPr>
            </w:pPr>
          </w:p>
        </w:tc>
        <w:tc>
          <w:tcPr>
            <w:tcW w:w="1080" w:type="dxa"/>
            <w:vMerge/>
          </w:tcPr>
          <w:p w:rsidR="00170CEE" w:rsidRPr="00170CEE" w:rsidRDefault="00170CEE" w:rsidP="00D471E6">
            <w:pPr>
              <w:spacing w:line="276" w:lineRule="auto"/>
              <w:jc w:val="center"/>
              <w:rPr>
                <w:sz w:val="22"/>
                <w:szCs w:val="22"/>
              </w:rPr>
            </w:pPr>
          </w:p>
        </w:tc>
        <w:tc>
          <w:tcPr>
            <w:tcW w:w="1841" w:type="dxa"/>
          </w:tcPr>
          <w:p w:rsidR="00170CEE" w:rsidRPr="00170CEE" w:rsidRDefault="00170CEE" w:rsidP="00D471E6">
            <w:pPr>
              <w:spacing w:line="276" w:lineRule="auto"/>
              <w:rPr>
                <w:sz w:val="22"/>
                <w:szCs w:val="22"/>
              </w:rPr>
            </w:pPr>
            <w:r w:rsidRPr="00170CEE">
              <w:rPr>
                <w:sz w:val="22"/>
                <w:szCs w:val="22"/>
              </w:rPr>
              <w:t>Капитальные</w:t>
            </w:r>
          </w:p>
        </w:tc>
        <w:tc>
          <w:tcPr>
            <w:tcW w:w="1707" w:type="dxa"/>
          </w:tcPr>
          <w:p w:rsidR="00170CEE" w:rsidRPr="00170CEE" w:rsidRDefault="00170CEE" w:rsidP="00D471E6">
            <w:pPr>
              <w:spacing w:line="276" w:lineRule="auto"/>
              <w:rPr>
                <w:sz w:val="22"/>
                <w:szCs w:val="22"/>
              </w:rPr>
            </w:pPr>
            <w:r w:rsidRPr="00170CEE">
              <w:rPr>
                <w:sz w:val="22"/>
                <w:szCs w:val="22"/>
              </w:rPr>
              <w:t>Метал.</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lastRenderedPageBreak/>
              <w:t>1</w:t>
            </w:r>
          </w:p>
        </w:tc>
        <w:tc>
          <w:tcPr>
            <w:tcW w:w="3972" w:type="dxa"/>
          </w:tcPr>
          <w:p w:rsidR="00170CEE" w:rsidRPr="00170CEE" w:rsidRDefault="00170CEE" w:rsidP="00D471E6">
            <w:pPr>
              <w:spacing w:line="276" w:lineRule="auto"/>
              <w:jc w:val="both"/>
              <w:rPr>
                <w:sz w:val="22"/>
                <w:szCs w:val="22"/>
              </w:rPr>
            </w:pPr>
            <w:r w:rsidRPr="00170CEE">
              <w:rPr>
                <w:sz w:val="22"/>
                <w:szCs w:val="22"/>
              </w:rPr>
              <w:t>Гастелло, 1 «Г»</w:t>
            </w:r>
          </w:p>
        </w:tc>
        <w:tc>
          <w:tcPr>
            <w:tcW w:w="1039" w:type="dxa"/>
          </w:tcPr>
          <w:p w:rsidR="00170CEE" w:rsidRPr="00170CEE" w:rsidRDefault="00170CEE" w:rsidP="00D471E6">
            <w:pPr>
              <w:spacing w:line="276" w:lineRule="auto"/>
              <w:jc w:val="center"/>
              <w:rPr>
                <w:sz w:val="22"/>
                <w:szCs w:val="22"/>
              </w:rPr>
            </w:pPr>
            <w:r w:rsidRPr="00170CEE">
              <w:rPr>
                <w:sz w:val="22"/>
                <w:szCs w:val="22"/>
              </w:rPr>
              <w:t>1</w:t>
            </w:r>
          </w:p>
        </w:tc>
        <w:tc>
          <w:tcPr>
            <w:tcW w:w="1080" w:type="dxa"/>
          </w:tcPr>
          <w:p w:rsidR="00170CEE" w:rsidRPr="00170CEE" w:rsidRDefault="00170CEE" w:rsidP="00D471E6">
            <w:pPr>
              <w:spacing w:line="276" w:lineRule="auto"/>
              <w:jc w:val="center"/>
              <w:rPr>
                <w:sz w:val="22"/>
                <w:szCs w:val="22"/>
              </w:rPr>
            </w:pPr>
            <w:r w:rsidRPr="00170CEE">
              <w:rPr>
                <w:sz w:val="22"/>
                <w:szCs w:val="22"/>
              </w:rPr>
              <w:t>211</w:t>
            </w:r>
          </w:p>
        </w:tc>
        <w:tc>
          <w:tcPr>
            <w:tcW w:w="1841" w:type="dxa"/>
          </w:tcPr>
          <w:p w:rsidR="00170CEE" w:rsidRPr="00170CEE" w:rsidRDefault="00170CEE" w:rsidP="00D471E6">
            <w:pPr>
              <w:spacing w:line="276" w:lineRule="auto"/>
              <w:jc w:val="center"/>
              <w:rPr>
                <w:sz w:val="22"/>
                <w:szCs w:val="22"/>
              </w:rPr>
            </w:pPr>
            <w:r w:rsidRPr="00170CEE">
              <w:rPr>
                <w:sz w:val="22"/>
                <w:szCs w:val="22"/>
              </w:rPr>
              <w:t>187</w:t>
            </w:r>
          </w:p>
        </w:tc>
        <w:tc>
          <w:tcPr>
            <w:tcW w:w="1707" w:type="dxa"/>
          </w:tcPr>
          <w:p w:rsidR="00170CEE" w:rsidRPr="00170CEE" w:rsidRDefault="00170CEE" w:rsidP="00D471E6">
            <w:pPr>
              <w:spacing w:line="276" w:lineRule="auto"/>
              <w:jc w:val="center"/>
              <w:rPr>
                <w:sz w:val="22"/>
                <w:szCs w:val="22"/>
              </w:rPr>
            </w:pPr>
            <w:r w:rsidRPr="00170CEE">
              <w:rPr>
                <w:sz w:val="22"/>
                <w:szCs w:val="22"/>
              </w:rPr>
              <w:t>24</w:t>
            </w:r>
          </w:p>
        </w:tc>
      </w:tr>
      <w:tr w:rsidR="00170CEE" w:rsidRPr="00170CEE" w:rsidTr="00170CEE">
        <w:trPr>
          <w:trHeight w:val="453"/>
        </w:trPr>
        <w:tc>
          <w:tcPr>
            <w:tcW w:w="636" w:type="dxa"/>
          </w:tcPr>
          <w:p w:rsidR="00170CEE" w:rsidRPr="00170CEE" w:rsidRDefault="00170CEE" w:rsidP="00D471E6">
            <w:pPr>
              <w:spacing w:line="276" w:lineRule="auto"/>
              <w:jc w:val="both"/>
              <w:rPr>
                <w:sz w:val="22"/>
                <w:szCs w:val="22"/>
              </w:rPr>
            </w:pPr>
            <w:r w:rsidRPr="00170CEE">
              <w:rPr>
                <w:sz w:val="22"/>
                <w:szCs w:val="22"/>
              </w:rPr>
              <w:t xml:space="preserve">2 </w:t>
            </w:r>
          </w:p>
        </w:tc>
        <w:tc>
          <w:tcPr>
            <w:tcW w:w="3972" w:type="dxa"/>
          </w:tcPr>
          <w:p w:rsidR="00170CEE" w:rsidRPr="00170CEE" w:rsidRDefault="00170CEE" w:rsidP="00D471E6">
            <w:pPr>
              <w:spacing w:line="276" w:lineRule="auto"/>
              <w:jc w:val="both"/>
              <w:rPr>
                <w:sz w:val="22"/>
                <w:szCs w:val="22"/>
              </w:rPr>
            </w:pPr>
            <w:r w:rsidRPr="00170CEE">
              <w:rPr>
                <w:sz w:val="22"/>
                <w:szCs w:val="22"/>
              </w:rPr>
              <w:t>Кочкарова, 6/1</w:t>
            </w:r>
          </w:p>
        </w:tc>
        <w:tc>
          <w:tcPr>
            <w:tcW w:w="1039" w:type="dxa"/>
          </w:tcPr>
          <w:p w:rsidR="00170CEE" w:rsidRPr="00170CEE" w:rsidRDefault="00170CEE" w:rsidP="00D471E6">
            <w:pPr>
              <w:spacing w:line="276" w:lineRule="auto"/>
              <w:jc w:val="center"/>
              <w:rPr>
                <w:sz w:val="22"/>
                <w:szCs w:val="22"/>
              </w:rPr>
            </w:pPr>
            <w:r w:rsidRPr="00170CEE">
              <w:rPr>
                <w:sz w:val="22"/>
                <w:szCs w:val="22"/>
              </w:rPr>
              <w:t>8</w:t>
            </w:r>
          </w:p>
        </w:tc>
        <w:tc>
          <w:tcPr>
            <w:tcW w:w="1080" w:type="dxa"/>
          </w:tcPr>
          <w:p w:rsidR="00170CEE" w:rsidRPr="00170CEE" w:rsidRDefault="00170CEE" w:rsidP="00D471E6">
            <w:pPr>
              <w:spacing w:line="276" w:lineRule="auto"/>
              <w:jc w:val="center"/>
              <w:rPr>
                <w:sz w:val="22"/>
                <w:szCs w:val="22"/>
              </w:rPr>
            </w:pPr>
            <w:r w:rsidRPr="00170CEE">
              <w:rPr>
                <w:sz w:val="22"/>
                <w:szCs w:val="22"/>
              </w:rPr>
              <w:t>80</w:t>
            </w:r>
          </w:p>
        </w:tc>
        <w:tc>
          <w:tcPr>
            <w:tcW w:w="1841" w:type="dxa"/>
          </w:tcPr>
          <w:p w:rsidR="00170CEE" w:rsidRPr="00170CEE" w:rsidRDefault="00170CEE" w:rsidP="00D471E6">
            <w:pPr>
              <w:spacing w:line="276" w:lineRule="auto"/>
              <w:jc w:val="center"/>
              <w:rPr>
                <w:sz w:val="22"/>
                <w:szCs w:val="22"/>
              </w:rPr>
            </w:pPr>
            <w:r w:rsidRPr="00170CEE">
              <w:rPr>
                <w:sz w:val="22"/>
                <w:szCs w:val="22"/>
              </w:rPr>
              <w:t>80</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 xml:space="preserve">3 </w:t>
            </w:r>
          </w:p>
        </w:tc>
        <w:tc>
          <w:tcPr>
            <w:tcW w:w="3972" w:type="dxa"/>
          </w:tcPr>
          <w:p w:rsidR="00170CEE" w:rsidRPr="00170CEE" w:rsidRDefault="00170CEE" w:rsidP="00D471E6">
            <w:pPr>
              <w:spacing w:line="276" w:lineRule="auto"/>
              <w:jc w:val="both"/>
              <w:rPr>
                <w:sz w:val="22"/>
                <w:szCs w:val="22"/>
              </w:rPr>
            </w:pPr>
            <w:r w:rsidRPr="00170CEE">
              <w:rPr>
                <w:sz w:val="22"/>
                <w:szCs w:val="22"/>
              </w:rPr>
              <w:t>Калинина, 37</w:t>
            </w:r>
          </w:p>
        </w:tc>
        <w:tc>
          <w:tcPr>
            <w:tcW w:w="1039" w:type="dxa"/>
          </w:tcPr>
          <w:p w:rsidR="00170CEE" w:rsidRPr="00170CEE" w:rsidRDefault="00170CEE" w:rsidP="00D471E6">
            <w:pPr>
              <w:spacing w:line="276" w:lineRule="auto"/>
              <w:jc w:val="center"/>
              <w:rPr>
                <w:sz w:val="22"/>
                <w:szCs w:val="22"/>
              </w:rPr>
            </w:pPr>
            <w:r w:rsidRPr="00170CEE">
              <w:rPr>
                <w:sz w:val="22"/>
                <w:szCs w:val="22"/>
              </w:rPr>
              <w:t>7</w:t>
            </w:r>
          </w:p>
        </w:tc>
        <w:tc>
          <w:tcPr>
            <w:tcW w:w="1080" w:type="dxa"/>
          </w:tcPr>
          <w:p w:rsidR="00170CEE" w:rsidRPr="00170CEE" w:rsidRDefault="00170CEE" w:rsidP="00D471E6">
            <w:pPr>
              <w:spacing w:line="276" w:lineRule="auto"/>
              <w:jc w:val="center"/>
              <w:rPr>
                <w:sz w:val="22"/>
                <w:szCs w:val="22"/>
              </w:rPr>
            </w:pPr>
            <w:r w:rsidRPr="00170CEE">
              <w:rPr>
                <w:sz w:val="22"/>
                <w:szCs w:val="22"/>
              </w:rPr>
              <w:t>29</w:t>
            </w:r>
          </w:p>
        </w:tc>
        <w:tc>
          <w:tcPr>
            <w:tcW w:w="1841" w:type="dxa"/>
          </w:tcPr>
          <w:p w:rsidR="00170CEE" w:rsidRPr="00170CEE" w:rsidRDefault="00170CEE" w:rsidP="00D471E6">
            <w:pPr>
              <w:spacing w:line="276" w:lineRule="auto"/>
              <w:jc w:val="center"/>
              <w:rPr>
                <w:sz w:val="22"/>
                <w:szCs w:val="22"/>
              </w:rPr>
            </w:pPr>
            <w:r w:rsidRPr="00170CEE">
              <w:rPr>
                <w:sz w:val="22"/>
                <w:szCs w:val="22"/>
              </w:rPr>
              <w:t>29</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4</w:t>
            </w:r>
          </w:p>
        </w:tc>
        <w:tc>
          <w:tcPr>
            <w:tcW w:w="3972" w:type="dxa"/>
          </w:tcPr>
          <w:p w:rsidR="00170CEE" w:rsidRPr="00170CEE" w:rsidRDefault="00170CEE" w:rsidP="00D471E6">
            <w:pPr>
              <w:spacing w:line="276" w:lineRule="auto"/>
              <w:jc w:val="both"/>
              <w:rPr>
                <w:sz w:val="22"/>
                <w:szCs w:val="22"/>
              </w:rPr>
            </w:pPr>
            <w:r w:rsidRPr="00170CEE">
              <w:rPr>
                <w:sz w:val="22"/>
                <w:szCs w:val="22"/>
              </w:rPr>
              <w:t>Калинина, 41</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15</w:t>
            </w:r>
          </w:p>
        </w:tc>
        <w:tc>
          <w:tcPr>
            <w:tcW w:w="1841" w:type="dxa"/>
          </w:tcPr>
          <w:p w:rsidR="00170CEE" w:rsidRPr="00170CEE" w:rsidRDefault="00170CEE" w:rsidP="00D471E6">
            <w:pPr>
              <w:spacing w:line="276" w:lineRule="auto"/>
              <w:jc w:val="center"/>
              <w:rPr>
                <w:sz w:val="22"/>
                <w:szCs w:val="22"/>
              </w:rPr>
            </w:pPr>
            <w:r w:rsidRPr="00170CEE">
              <w:rPr>
                <w:sz w:val="22"/>
                <w:szCs w:val="22"/>
              </w:rPr>
              <w:t>15</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5</w:t>
            </w:r>
          </w:p>
        </w:tc>
        <w:tc>
          <w:tcPr>
            <w:tcW w:w="3972" w:type="dxa"/>
          </w:tcPr>
          <w:p w:rsidR="00170CEE" w:rsidRPr="00170CEE" w:rsidRDefault="00170CEE" w:rsidP="00D471E6">
            <w:pPr>
              <w:spacing w:line="276" w:lineRule="auto"/>
              <w:jc w:val="both"/>
              <w:rPr>
                <w:sz w:val="22"/>
                <w:szCs w:val="22"/>
              </w:rPr>
            </w:pPr>
            <w:r w:rsidRPr="00170CEE">
              <w:rPr>
                <w:sz w:val="22"/>
                <w:szCs w:val="22"/>
              </w:rPr>
              <w:t>Молокова, 33 «А»</w:t>
            </w:r>
          </w:p>
        </w:tc>
        <w:tc>
          <w:tcPr>
            <w:tcW w:w="1039" w:type="dxa"/>
          </w:tcPr>
          <w:p w:rsidR="00170CEE" w:rsidRPr="00170CEE" w:rsidRDefault="00170CEE" w:rsidP="00D471E6">
            <w:pPr>
              <w:spacing w:line="276" w:lineRule="auto"/>
              <w:jc w:val="center"/>
              <w:rPr>
                <w:sz w:val="22"/>
                <w:szCs w:val="22"/>
              </w:rPr>
            </w:pPr>
            <w:r w:rsidRPr="00170CEE">
              <w:rPr>
                <w:sz w:val="22"/>
                <w:szCs w:val="22"/>
              </w:rPr>
              <w:t>16</w:t>
            </w:r>
          </w:p>
        </w:tc>
        <w:tc>
          <w:tcPr>
            <w:tcW w:w="1080" w:type="dxa"/>
          </w:tcPr>
          <w:p w:rsidR="00170CEE" w:rsidRPr="00170CEE" w:rsidRDefault="00170CEE" w:rsidP="00D471E6">
            <w:pPr>
              <w:spacing w:line="276" w:lineRule="auto"/>
              <w:jc w:val="center"/>
              <w:rPr>
                <w:sz w:val="22"/>
                <w:szCs w:val="22"/>
              </w:rPr>
            </w:pPr>
            <w:r w:rsidRPr="00170CEE">
              <w:rPr>
                <w:sz w:val="22"/>
                <w:szCs w:val="22"/>
              </w:rPr>
              <w:t>25</w:t>
            </w:r>
          </w:p>
        </w:tc>
        <w:tc>
          <w:tcPr>
            <w:tcW w:w="1841" w:type="dxa"/>
          </w:tcPr>
          <w:p w:rsidR="00170CEE" w:rsidRPr="00170CEE" w:rsidRDefault="00170CEE" w:rsidP="00D471E6">
            <w:pPr>
              <w:spacing w:line="276" w:lineRule="auto"/>
              <w:jc w:val="center"/>
              <w:rPr>
                <w:sz w:val="22"/>
                <w:szCs w:val="22"/>
              </w:rPr>
            </w:pPr>
            <w:r w:rsidRPr="00170CEE">
              <w:rPr>
                <w:sz w:val="22"/>
                <w:szCs w:val="22"/>
              </w:rPr>
              <w:t>23</w:t>
            </w:r>
          </w:p>
        </w:tc>
        <w:tc>
          <w:tcPr>
            <w:tcW w:w="1707" w:type="dxa"/>
          </w:tcPr>
          <w:p w:rsidR="00170CEE" w:rsidRPr="00170CEE" w:rsidRDefault="00170CEE" w:rsidP="00D471E6">
            <w:pPr>
              <w:spacing w:line="276" w:lineRule="auto"/>
              <w:jc w:val="center"/>
              <w:rPr>
                <w:sz w:val="22"/>
                <w:szCs w:val="22"/>
              </w:rPr>
            </w:pPr>
            <w:r w:rsidRPr="00170CEE">
              <w:rPr>
                <w:sz w:val="22"/>
                <w:szCs w:val="22"/>
              </w:rPr>
              <w:t>2</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6</w:t>
            </w:r>
          </w:p>
        </w:tc>
        <w:tc>
          <w:tcPr>
            <w:tcW w:w="3972" w:type="dxa"/>
          </w:tcPr>
          <w:p w:rsidR="00170CEE" w:rsidRPr="00170CEE" w:rsidRDefault="00170CEE" w:rsidP="00D471E6">
            <w:pPr>
              <w:spacing w:line="276" w:lineRule="auto"/>
              <w:jc w:val="both"/>
              <w:rPr>
                <w:sz w:val="22"/>
                <w:szCs w:val="22"/>
              </w:rPr>
            </w:pPr>
            <w:r w:rsidRPr="00170CEE">
              <w:rPr>
                <w:sz w:val="22"/>
                <w:szCs w:val="22"/>
              </w:rPr>
              <w:t>Рабочее-Крестьянская,221 «Б»</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12</w:t>
            </w:r>
          </w:p>
        </w:tc>
        <w:tc>
          <w:tcPr>
            <w:tcW w:w="1841" w:type="dxa"/>
          </w:tcPr>
          <w:p w:rsidR="00170CEE" w:rsidRPr="00170CEE" w:rsidRDefault="00170CEE" w:rsidP="00D471E6">
            <w:pPr>
              <w:spacing w:line="276" w:lineRule="auto"/>
              <w:jc w:val="center"/>
              <w:rPr>
                <w:sz w:val="22"/>
                <w:szCs w:val="22"/>
              </w:rPr>
            </w:pPr>
            <w:r w:rsidRPr="00170CEE">
              <w:rPr>
                <w:sz w:val="22"/>
                <w:szCs w:val="22"/>
              </w:rPr>
              <w:t>12</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 xml:space="preserve">7 </w:t>
            </w:r>
          </w:p>
        </w:tc>
        <w:tc>
          <w:tcPr>
            <w:tcW w:w="3972" w:type="dxa"/>
          </w:tcPr>
          <w:p w:rsidR="00170CEE" w:rsidRPr="00170CEE" w:rsidRDefault="00170CEE" w:rsidP="00D471E6">
            <w:pPr>
              <w:spacing w:line="276" w:lineRule="auto"/>
              <w:jc w:val="both"/>
              <w:rPr>
                <w:sz w:val="22"/>
                <w:szCs w:val="22"/>
              </w:rPr>
            </w:pPr>
            <w:r w:rsidRPr="00170CEE">
              <w:rPr>
                <w:sz w:val="22"/>
                <w:szCs w:val="22"/>
              </w:rPr>
              <w:t>Промышленная, 18 «А»</w:t>
            </w:r>
          </w:p>
        </w:tc>
        <w:tc>
          <w:tcPr>
            <w:tcW w:w="1039" w:type="dxa"/>
          </w:tcPr>
          <w:p w:rsidR="00170CEE" w:rsidRPr="00170CEE" w:rsidRDefault="00170CEE" w:rsidP="00D471E6">
            <w:pPr>
              <w:spacing w:line="276" w:lineRule="auto"/>
              <w:jc w:val="center"/>
              <w:rPr>
                <w:sz w:val="22"/>
                <w:szCs w:val="22"/>
              </w:rPr>
            </w:pPr>
            <w:r w:rsidRPr="00170CEE">
              <w:rPr>
                <w:sz w:val="22"/>
                <w:szCs w:val="22"/>
              </w:rPr>
              <w:t>12</w:t>
            </w:r>
          </w:p>
        </w:tc>
        <w:tc>
          <w:tcPr>
            <w:tcW w:w="1080" w:type="dxa"/>
          </w:tcPr>
          <w:p w:rsidR="00170CEE" w:rsidRPr="00170CEE" w:rsidRDefault="00170CEE" w:rsidP="00D471E6">
            <w:pPr>
              <w:spacing w:line="276" w:lineRule="auto"/>
              <w:jc w:val="center"/>
              <w:rPr>
                <w:sz w:val="22"/>
                <w:szCs w:val="22"/>
              </w:rPr>
            </w:pPr>
            <w:r w:rsidRPr="00170CEE">
              <w:rPr>
                <w:sz w:val="22"/>
                <w:szCs w:val="22"/>
              </w:rPr>
              <w:t>110</w:t>
            </w:r>
          </w:p>
        </w:tc>
        <w:tc>
          <w:tcPr>
            <w:tcW w:w="1841" w:type="dxa"/>
          </w:tcPr>
          <w:p w:rsidR="00170CEE" w:rsidRPr="00170CEE" w:rsidRDefault="00170CEE" w:rsidP="00D471E6">
            <w:pPr>
              <w:spacing w:line="276" w:lineRule="auto"/>
              <w:jc w:val="center"/>
              <w:rPr>
                <w:sz w:val="22"/>
                <w:szCs w:val="22"/>
              </w:rPr>
            </w:pPr>
            <w:r w:rsidRPr="00170CEE">
              <w:rPr>
                <w:sz w:val="22"/>
                <w:szCs w:val="22"/>
              </w:rPr>
              <w:t>102</w:t>
            </w:r>
          </w:p>
        </w:tc>
        <w:tc>
          <w:tcPr>
            <w:tcW w:w="1707" w:type="dxa"/>
          </w:tcPr>
          <w:p w:rsidR="00170CEE" w:rsidRPr="00170CEE" w:rsidRDefault="00170CEE" w:rsidP="00D471E6">
            <w:pPr>
              <w:spacing w:line="276" w:lineRule="auto"/>
              <w:jc w:val="center"/>
              <w:rPr>
                <w:sz w:val="22"/>
                <w:szCs w:val="22"/>
              </w:rPr>
            </w:pPr>
            <w:r w:rsidRPr="00170CEE">
              <w:rPr>
                <w:sz w:val="22"/>
                <w:szCs w:val="22"/>
              </w:rPr>
              <w:t>8</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8</w:t>
            </w:r>
          </w:p>
        </w:tc>
        <w:tc>
          <w:tcPr>
            <w:tcW w:w="3972" w:type="dxa"/>
          </w:tcPr>
          <w:p w:rsidR="00170CEE" w:rsidRPr="00170CEE" w:rsidRDefault="00170CEE" w:rsidP="00D471E6">
            <w:pPr>
              <w:spacing w:line="276" w:lineRule="auto"/>
              <w:jc w:val="both"/>
              <w:rPr>
                <w:sz w:val="22"/>
                <w:szCs w:val="22"/>
              </w:rPr>
            </w:pPr>
            <w:r w:rsidRPr="00170CEE">
              <w:rPr>
                <w:sz w:val="22"/>
                <w:szCs w:val="22"/>
              </w:rPr>
              <w:t>Перенсона, 121 «А»</w:t>
            </w:r>
          </w:p>
        </w:tc>
        <w:tc>
          <w:tcPr>
            <w:tcW w:w="1039" w:type="dxa"/>
          </w:tcPr>
          <w:p w:rsidR="00170CEE" w:rsidRPr="00170CEE" w:rsidRDefault="00170CEE" w:rsidP="00D471E6">
            <w:pPr>
              <w:spacing w:line="276" w:lineRule="auto"/>
              <w:jc w:val="center"/>
              <w:rPr>
                <w:sz w:val="22"/>
                <w:szCs w:val="22"/>
              </w:rPr>
            </w:pPr>
            <w:r w:rsidRPr="00170CEE">
              <w:rPr>
                <w:sz w:val="22"/>
                <w:szCs w:val="22"/>
              </w:rPr>
              <w:t>6</w:t>
            </w:r>
          </w:p>
        </w:tc>
        <w:tc>
          <w:tcPr>
            <w:tcW w:w="1080" w:type="dxa"/>
          </w:tcPr>
          <w:p w:rsidR="00170CEE" w:rsidRPr="00170CEE" w:rsidRDefault="00170CEE" w:rsidP="00D471E6">
            <w:pPr>
              <w:spacing w:line="276" w:lineRule="auto"/>
              <w:jc w:val="center"/>
              <w:rPr>
                <w:sz w:val="22"/>
                <w:szCs w:val="22"/>
              </w:rPr>
            </w:pPr>
            <w:r w:rsidRPr="00170CEE">
              <w:rPr>
                <w:sz w:val="22"/>
                <w:szCs w:val="22"/>
              </w:rPr>
              <w:t>45</w:t>
            </w:r>
          </w:p>
        </w:tc>
        <w:tc>
          <w:tcPr>
            <w:tcW w:w="1841" w:type="dxa"/>
          </w:tcPr>
          <w:p w:rsidR="00170CEE" w:rsidRPr="00170CEE" w:rsidRDefault="00170CEE" w:rsidP="00D471E6">
            <w:pPr>
              <w:spacing w:line="276" w:lineRule="auto"/>
              <w:jc w:val="center"/>
              <w:rPr>
                <w:sz w:val="22"/>
                <w:szCs w:val="22"/>
              </w:rPr>
            </w:pPr>
            <w:r w:rsidRPr="00170CEE">
              <w:rPr>
                <w:sz w:val="22"/>
                <w:szCs w:val="22"/>
              </w:rPr>
              <w:t>45</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9</w:t>
            </w:r>
          </w:p>
        </w:tc>
        <w:tc>
          <w:tcPr>
            <w:tcW w:w="3972" w:type="dxa"/>
          </w:tcPr>
          <w:p w:rsidR="00170CEE" w:rsidRPr="00170CEE" w:rsidRDefault="00170CEE" w:rsidP="00D471E6">
            <w:pPr>
              <w:spacing w:line="276" w:lineRule="auto"/>
              <w:jc w:val="both"/>
              <w:rPr>
                <w:sz w:val="22"/>
                <w:szCs w:val="22"/>
              </w:rPr>
            </w:pPr>
            <w:r w:rsidRPr="00170CEE">
              <w:rPr>
                <w:sz w:val="22"/>
                <w:szCs w:val="22"/>
              </w:rPr>
              <w:t>Доры Кваш, 24</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8</w:t>
            </w:r>
          </w:p>
        </w:tc>
        <w:tc>
          <w:tcPr>
            <w:tcW w:w="1841" w:type="dxa"/>
          </w:tcPr>
          <w:p w:rsidR="00170CEE" w:rsidRPr="00170CEE" w:rsidRDefault="00170CEE" w:rsidP="00D471E6">
            <w:pPr>
              <w:spacing w:line="276" w:lineRule="auto"/>
              <w:jc w:val="center"/>
              <w:rPr>
                <w:sz w:val="22"/>
                <w:szCs w:val="22"/>
              </w:rPr>
            </w:pPr>
            <w:r w:rsidRPr="00170CEE">
              <w:rPr>
                <w:sz w:val="22"/>
                <w:szCs w:val="22"/>
              </w:rPr>
              <w:t>8</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10</w:t>
            </w:r>
          </w:p>
        </w:tc>
        <w:tc>
          <w:tcPr>
            <w:tcW w:w="3972" w:type="dxa"/>
          </w:tcPr>
          <w:p w:rsidR="00170CEE" w:rsidRPr="00170CEE" w:rsidRDefault="00170CEE" w:rsidP="00D471E6">
            <w:pPr>
              <w:spacing w:line="276" w:lineRule="auto"/>
              <w:jc w:val="both"/>
              <w:rPr>
                <w:sz w:val="22"/>
                <w:szCs w:val="22"/>
              </w:rPr>
            </w:pPr>
            <w:r w:rsidRPr="00170CEE">
              <w:rPr>
                <w:sz w:val="22"/>
                <w:szCs w:val="22"/>
              </w:rPr>
              <w:t>Доры Кваш, 16 «А»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12</w:t>
            </w:r>
          </w:p>
        </w:tc>
        <w:tc>
          <w:tcPr>
            <w:tcW w:w="1841" w:type="dxa"/>
          </w:tcPr>
          <w:p w:rsidR="00170CEE" w:rsidRPr="00170CEE" w:rsidRDefault="00170CEE" w:rsidP="00D471E6">
            <w:pPr>
              <w:spacing w:line="276" w:lineRule="auto"/>
              <w:jc w:val="center"/>
              <w:rPr>
                <w:sz w:val="22"/>
                <w:szCs w:val="22"/>
              </w:rPr>
            </w:pPr>
            <w:r w:rsidRPr="00170CEE">
              <w:rPr>
                <w:sz w:val="22"/>
                <w:szCs w:val="22"/>
              </w:rPr>
              <w:t>12</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11</w:t>
            </w:r>
          </w:p>
        </w:tc>
        <w:tc>
          <w:tcPr>
            <w:tcW w:w="3972" w:type="dxa"/>
          </w:tcPr>
          <w:p w:rsidR="00170CEE" w:rsidRPr="00170CEE" w:rsidRDefault="00170CEE" w:rsidP="00D471E6">
            <w:pPr>
              <w:spacing w:line="276" w:lineRule="auto"/>
              <w:jc w:val="both"/>
              <w:rPr>
                <w:sz w:val="22"/>
                <w:szCs w:val="22"/>
              </w:rPr>
            </w:pPr>
            <w:r w:rsidRPr="00170CEE">
              <w:rPr>
                <w:sz w:val="22"/>
                <w:szCs w:val="22"/>
              </w:rPr>
              <w:t>Доры Кваш, 14 «А»</w:t>
            </w:r>
          </w:p>
        </w:tc>
        <w:tc>
          <w:tcPr>
            <w:tcW w:w="1039" w:type="dxa"/>
          </w:tcPr>
          <w:p w:rsidR="00170CEE" w:rsidRPr="00170CEE" w:rsidRDefault="00170CEE" w:rsidP="00D471E6">
            <w:pPr>
              <w:spacing w:line="276" w:lineRule="auto"/>
              <w:jc w:val="center"/>
              <w:rPr>
                <w:sz w:val="22"/>
                <w:szCs w:val="22"/>
              </w:rPr>
            </w:pPr>
            <w:r w:rsidRPr="00170CEE">
              <w:rPr>
                <w:sz w:val="22"/>
                <w:szCs w:val="22"/>
              </w:rPr>
              <w:t>18</w:t>
            </w:r>
          </w:p>
        </w:tc>
        <w:tc>
          <w:tcPr>
            <w:tcW w:w="1080" w:type="dxa"/>
          </w:tcPr>
          <w:p w:rsidR="00170CEE" w:rsidRPr="00170CEE" w:rsidRDefault="00170CEE" w:rsidP="00D471E6">
            <w:pPr>
              <w:spacing w:line="276" w:lineRule="auto"/>
              <w:jc w:val="center"/>
              <w:rPr>
                <w:sz w:val="22"/>
                <w:szCs w:val="22"/>
              </w:rPr>
            </w:pPr>
            <w:r w:rsidRPr="00170CEE">
              <w:rPr>
                <w:sz w:val="22"/>
                <w:szCs w:val="22"/>
              </w:rPr>
              <w:t>31</w:t>
            </w:r>
          </w:p>
        </w:tc>
        <w:tc>
          <w:tcPr>
            <w:tcW w:w="1841" w:type="dxa"/>
          </w:tcPr>
          <w:p w:rsidR="00170CEE" w:rsidRPr="00170CEE" w:rsidRDefault="00170CEE" w:rsidP="00D471E6">
            <w:pPr>
              <w:spacing w:line="276" w:lineRule="auto"/>
              <w:jc w:val="center"/>
              <w:rPr>
                <w:sz w:val="22"/>
                <w:szCs w:val="22"/>
              </w:rPr>
            </w:pPr>
            <w:r w:rsidRPr="00170CEE">
              <w:rPr>
                <w:sz w:val="22"/>
                <w:szCs w:val="22"/>
              </w:rPr>
              <w:t>31</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12</w:t>
            </w:r>
          </w:p>
        </w:tc>
        <w:tc>
          <w:tcPr>
            <w:tcW w:w="3972" w:type="dxa"/>
          </w:tcPr>
          <w:p w:rsidR="00170CEE" w:rsidRPr="00170CEE" w:rsidRDefault="00170CEE" w:rsidP="00D471E6">
            <w:pPr>
              <w:spacing w:line="276" w:lineRule="auto"/>
              <w:jc w:val="both"/>
              <w:rPr>
                <w:sz w:val="22"/>
                <w:szCs w:val="22"/>
              </w:rPr>
            </w:pPr>
            <w:r w:rsidRPr="00170CEE">
              <w:rPr>
                <w:sz w:val="22"/>
                <w:szCs w:val="22"/>
              </w:rPr>
              <w:t>Доры Кваш, 14</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17</w:t>
            </w:r>
          </w:p>
        </w:tc>
        <w:tc>
          <w:tcPr>
            <w:tcW w:w="1841" w:type="dxa"/>
          </w:tcPr>
          <w:p w:rsidR="00170CEE" w:rsidRPr="00170CEE" w:rsidRDefault="00170CEE" w:rsidP="00D471E6">
            <w:pPr>
              <w:spacing w:line="276" w:lineRule="auto"/>
              <w:jc w:val="center"/>
              <w:rPr>
                <w:sz w:val="22"/>
                <w:szCs w:val="22"/>
              </w:rPr>
            </w:pPr>
            <w:r w:rsidRPr="00170CEE">
              <w:rPr>
                <w:sz w:val="22"/>
                <w:szCs w:val="22"/>
              </w:rPr>
              <w:t>17</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13</w:t>
            </w:r>
          </w:p>
        </w:tc>
        <w:tc>
          <w:tcPr>
            <w:tcW w:w="3972" w:type="dxa"/>
          </w:tcPr>
          <w:p w:rsidR="00170CEE" w:rsidRPr="00170CEE" w:rsidRDefault="00170CEE" w:rsidP="00D471E6">
            <w:pPr>
              <w:spacing w:line="276" w:lineRule="auto"/>
              <w:jc w:val="both"/>
              <w:rPr>
                <w:sz w:val="22"/>
                <w:szCs w:val="22"/>
              </w:rPr>
            </w:pPr>
            <w:r w:rsidRPr="00170CEE">
              <w:rPr>
                <w:sz w:val="22"/>
                <w:szCs w:val="22"/>
              </w:rPr>
              <w:t>Худзинского, 73 «Б»</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75</w:t>
            </w:r>
          </w:p>
        </w:tc>
        <w:tc>
          <w:tcPr>
            <w:tcW w:w="1841" w:type="dxa"/>
          </w:tcPr>
          <w:p w:rsidR="00170CEE" w:rsidRPr="00170CEE" w:rsidRDefault="00170CEE" w:rsidP="00D471E6">
            <w:pPr>
              <w:spacing w:line="276" w:lineRule="auto"/>
              <w:jc w:val="center"/>
              <w:rPr>
                <w:sz w:val="22"/>
                <w:szCs w:val="22"/>
              </w:rPr>
            </w:pPr>
            <w:r w:rsidRPr="00170CEE">
              <w:rPr>
                <w:sz w:val="22"/>
                <w:szCs w:val="22"/>
              </w:rPr>
              <w:t>75</w:t>
            </w:r>
          </w:p>
        </w:tc>
        <w:tc>
          <w:tcPr>
            <w:tcW w:w="1707" w:type="dxa"/>
          </w:tcPr>
          <w:p w:rsidR="00170CEE" w:rsidRPr="00170CEE" w:rsidRDefault="00170CEE" w:rsidP="00D471E6">
            <w:pPr>
              <w:spacing w:line="276" w:lineRule="auto"/>
              <w:jc w:val="center"/>
              <w:rPr>
                <w:sz w:val="22"/>
                <w:szCs w:val="22"/>
              </w:rPr>
            </w:pPr>
            <w:r w:rsidRPr="00170CEE">
              <w:rPr>
                <w:sz w:val="22"/>
                <w:szCs w:val="22"/>
              </w:rPr>
              <w:t>-</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14</w:t>
            </w:r>
          </w:p>
        </w:tc>
        <w:tc>
          <w:tcPr>
            <w:tcW w:w="3972" w:type="dxa"/>
          </w:tcPr>
          <w:p w:rsidR="00170CEE" w:rsidRPr="00170CEE" w:rsidRDefault="00170CEE" w:rsidP="00D471E6">
            <w:pPr>
              <w:spacing w:line="276" w:lineRule="auto"/>
              <w:jc w:val="both"/>
              <w:rPr>
                <w:sz w:val="22"/>
                <w:szCs w:val="22"/>
              </w:rPr>
            </w:pPr>
            <w:r w:rsidRPr="00170CEE">
              <w:rPr>
                <w:sz w:val="22"/>
                <w:szCs w:val="22"/>
              </w:rPr>
              <w:t>Пер. Партизанский, 66/1</w:t>
            </w:r>
          </w:p>
        </w:tc>
        <w:tc>
          <w:tcPr>
            <w:tcW w:w="1039" w:type="dxa"/>
          </w:tcPr>
          <w:p w:rsidR="00170CEE" w:rsidRPr="00170CEE" w:rsidRDefault="00170CEE" w:rsidP="00D471E6">
            <w:pPr>
              <w:spacing w:line="276" w:lineRule="auto"/>
              <w:jc w:val="center"/>
              <w:rPr>
                <w:sz w:val="22"/>
                <w:szCs w:val="22"/>
              </w:rPr>
            </w:pPr>
            <w:r w:rsidRPr="00170CEE">
              <w:rPr>
                <w:sz w:val="22"/>
                <w:szCs w:val="22"/>
              </w:rPr>
              <w:t>3</w:t>
            </w:r>
          </w:p>
        </w:tc>
        <w:tc>
          <w:tcPr>
            <w:tcW w:w="1080" w:type="dxa"/>
          </w:tcPr>
          <w:p w:rsidR="00170CEE" w:rsidRPr="00170CEE" w:rsidRDefault="00170CEE" w:rsidP="00D471E6">
            <w:pPr>
              <w:spacing w:line="276" w:lineRule="auto"/>
              <w:jc w:val="center"/>
              <w:rPr>
                <w:sz w:val="22"/>
                <w:szCs w:val="22"/>
              </w:rPr>
            </w:pPr>
            <w:r w:rsidRPr="00170CEE">
              <w:rPr>
                <w:sz w:val="22"/>
                <w:szCs w:val="22"/>
              </w:rPr>
              <w:t>7</w:t>
            </w:r>
          </w:p>
        </w:tc>
        <w:tc>
          <w:tcPr>
            <w:tcW w:w="1841" w:type="dxa"/>
          </w:tcPr>
          <w:p w:rsidR="00170CEE" w:rsidRPr="00170CEE" w:rsidRDefault="00170CEE" w:rsidP="00D471E6">
            <w:pPr>
              <w:spacing w:line="276" w:lineRule="auto"/>
              <w:jc w:val="center"/>
              <w:rPr>
                <w:sz w:val="22"/>
                <w:szCs w:val="22"/>
              </w:rPr>
            </w:pPr>
            <w:r w:rsidRPr="00170CEE">
              <w:rPr>
                <w:sz w:val="22"/>
                <w:szCs w:val="22"/>
              </w:rPr>
              <w:t>7</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15</w:t>
            </w:r>
          </w:p>
        </w:tc>
        <w:tc>
          <w:tcPr>
            <w:tcW w:w="3972" w:type="dxa"/>
          </w:tcPr>
          <w:p w:rsidR="00170CEE" w:rsidRPr="00170CEE" w:rsidRDefault="00170CEE" w:rsidP="00D471E6">
            <w:pPr>
              <w:spacing w:line="276" w:lineRule="auto"/>
              <w:jc w:val="both"/>
              <w:rPr>
                <w:sz w:val="22"/>
                <w:szCs w:val="22"/>
              </w:rPr>
            </w:pPr>
            <w:r w:rsidRPr="00170CEE">
              <w:rPr>
                <w:sz w:val="22"/>
                <w:szCs w:val="22"/>
              </w:rPr>
              <w:t xml:space="preserve">Горького, 64 </w:t>
            </w:r>
          </w:p>
        </w:tc>
        <w:tc>
          <w:tcPr>
            <w:tcW w:w="1039" w:type="dxa"/>
          </w:tcPr>
          <w:p w:rsidR="00170CEE" w:rsidRPr="00170CEE" w:rsidRDefault="00170CEE" w:rsidP="00D471E6">
            <w:pPr>
              <w:spacing w:line="276" w:lineRule="auto"/>
              <w:jc w:val="center"/>
              <w:rPr>
                <w:sz w:val="22"/>
                <w:szCs w:val="22"/>
              </w:rPr>
            </w:pPr>
            <w:r w:rsidRPr="00170CEE">
              <w:rPr>
                <w:sz w:val="22"/>
                <w:szCs w:val="22"/>
              </w:rPr>
              <w:t>10</w:t>
            </w:r>
          </w:p>
        </w:tc>
        <w:tc>
          <w:tcPr>
            <w:tcW w:w="1080" w:type="dxa"/>
          </w:tcPr>
          <w:p w:rsidR="00170CEE" w:rsidRPr="00170CEE" w:rsidRDefault="00170CEE" w:rsidP="00D471E6">
            <w:pPr>
              <w:spacing w:line="276" w:lineRule="auto"/>
              <w:jc w:val="center"/>
              <w:rPr>
                <w:sz w:val="22"/>
                <w:szCs w:val="22"/>
              </w:rPr>
            </w:pPr>
            <w:r w:rsidRPr="00170CEE">
              <w:rPr>
                <w:sz w:val="22"/>
                <w:szCs w:val="22"/>
              </w:rPr>
              <w:t>94</w:t>
            </w:r>
          </w:p>
        </w:tc>
        <w:tc>
          <w:tcPr>
            <w:tcW w:w="1841" w:type="dxa"/>
          </w:tcPr>
          <w:p w:rsidR="00170CEE" w:rsidRPr="00170CEE" w:rsidRDefault="00170CEE" w:rsidP="00D471E6">
            <w:pPr>
              <w:spacing w:line="276" w:lineRule="auto"/>
              <w:jc w:val="center"/>
              <w:rPr>
                <w:sz w:val="22"/>
                <w:szCs w:val="22"/>
              </w:rPr>
            </w:pPr>
            <w:r w:rsidRPr="00170CEE">
              <w:rPr>
                <w:sz w:val="22"/>
                <w:szCs w:val="22"/>
              </w:rPr>
              <w:t>94</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16</w:t>
            </w:r>
          </w:p>
        </w:tc>
        <w:tc>
          <w:tcPr>
            <w:tcW w:w="3972" w:type="dxa"/>
          </w:tcPr>
          <w:p w:rsidR="00170CEE" w:rsidRPr="00170CEE" w:rsidRDefault="00170CEE" w:rsidP="00D471E6">
            <w:pPr>
              <w:spacing w:line="276" w:lineRule="auto"/>
              <w:jc w:val="both"/>
              <w:rPr>
                <w:sz w:val="22"/>
                <w:szCs w:val="22"/>
              </w:rPr>
            </w:pPr>
            <w:r w:rsidRPr="00170CEE">
              <w:rPr>
                <w:sz w:val="22"/>
                <w:szCs w:val="22"/>
              </w:rPr>
              <w:t>Кирова, 142 «А»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12</w:t>
            </w:r>
          </w:p>
        </w:tc>
        <w:tc>
          <w:tcPr>
            <w:tcW w:w="1841" w:type="dxa"/>
          </w:tcPr>
          <w:p w:rsidR="00170CEE" w:rsidRPr="00170CEE" w:rsidRDefault="00170CEE" w:rsidP="00D471E6">
            <w:pPr>
              <w:spacing w:line="276" w:lineRule="auto"/>
              <w:jc w:val="center"/>
              <w:rPr>
                <w:sz w:val="22"/>
                <w:szCs w:val="22"/>
              </w:rPr>
            </w:pPr>
            <w:r w:rsidRPr="00170CEE">
              <w:rPr>
                <w:sz w:val="22"/>
                <w:szCs w:val="22"/>
              </w:rPr>
              <w:t>12</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17</w:t>
            </w:r>
          </w:p>
        </w:tc>
        <w:tc>
          <w:tcPr>
            <w:tcW w:w="3972" w:type="dxa"/>
          </w:tcPr>
          <w:p w:rsidR="00170CEE" w:rsidRPr="00170CEE" w:rsidRDefault="00170CEE" w:rsidP="00D471E6">
            <w:pPr>
              <w:spacing w:line="276" w:lineRule="auto"/>
              <w:jc w:val="both"/>
              <w:rPr>
                <w:sz w:val="22"/>
                <w:szCs w:val="22"/>
              </w:rPr>
            </w:pPr>
            <w:r w:rsidRPr="00170CEE">
              <w:rPr>
                <w:sz w:val="22"/>
                <w:szCs w:val="22"/>
              </w:rPr>
              <w:t>Ленина, 162 «А»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22</w:t>
            </w:r>
          </w:p>
        </w:tc>
        <w:tc>
          <w:tcPr>
            <w:tcW w:w="1841" w:type="dxa"/>
          </w:tcPr>
          <w:p w:rsidR="00170CEE" w:rsidRPr="00170CEE" w:rsidRDefault="00170CEE" w:rsidP="00D471E6">
            <w:pPr>
              <w:spacing w:line="276" w:lineRule="auto"/>
              <w:jc w:val="center"/>
              <w:rPr>
                <w:sz w:val="22"/>
                <w:szCs w:val="22"/>
              </w:rPr>
            </w:pPr>
            <w:r w:rsidRPr="00170CEE">
              <w:rPr>
                <w:sz w:val="22"/>
                <w:szCs w:val="22"/>
              </w:rPr>
              <w:t>22</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18</w:t>
            </w:r>
          </w:p>
        </w:tc>
        <w:tc>
          <w:tcPr>
            <w:tcW w:w="3972" w:type="dxa"/>
          </w:tcPr>
          <w:p w:rsidR="00170CEE" w:rsidRPr="00170CEE" w:rsidRDefault="00170CEE" w:rsidP="00D471E6">
            <w:pPr>
              <w:spacing w:line="276" w:lineRule="auto"/>
              <w:jc w:val="both"/>
              <w:rPr>
                <w:sz w:val="22"/>
                <w:szCs w:val="22"/>
              </w:rPr>
            </w:pPr>
            <w:r w:rsidRPr="00170CEE">
              <w:rPr>
                <w:sz w:val="22"/>
                <w:szCs w:val="22"/>
              </w:rPr>
              <w:t>Пер. Яковлева, 1</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29</w:t>
            </w:r>
          </w:p>
        </w:tc>
        <w:tc>
          <w:tcPr>
            <w:tcW w:w="1841" w:type="dxa"/>
          </w:tcPr>
          <w:p w:rsidR="00170CEE" w:rsidRPr="00170CEE" w:rsidRDefault="00170CEE" w:rsidP="00D471E6">
            <w:pPr>
              <w:spacing w:line="276" w:lineRule="auto"/>
              <w:jc w:val="center"/>
              <w:rPr>
                <w:sz w:val="22"/>
                <w:szCs w:val="22"/>
              </w:rPr>
            </w:pPr>
            <w:r w:rsidRPr="00170CEE">
              <w:rPr>
                <w:sz w:val="22"/>
                <w:szCs w:val="22"/>
              </w:rPr>
              <w:t>29</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19</w:t>
            </w:r>
          </w:p>
        </w:tc>
        <w:tc>
          <w:tcPr>
            <w:tcW w:w="3972" w:type="dxa"/>
          </w:tcPr>
          <w:p w:rsidR="00170CEE" w:rsidRPr="00170CEE" w:rsidRDefault="00170CEE" w:rsidP="00D471E6">
            <w:pPr>
              <w:spacing w:line="276" w:lineRule="auto"/>
              <w:jc w:val="both"/>
              <w:rPr>
                <w:sz w:val="22"/>
                <w:szCs w:val="22"/>
              </w:rPr>
            </w:pPr>
            <w:r w:rsidRPr="00170CEE">
              <w:rPr>
                <w:sz w:val="22"/>
                <w:szCs w:val="22"/>
              </w:rPr>
              <w:t>Лазо, 36</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17</w:t>
            </w:r>
          </w:p>
        </w:tc>
        <w:tc>
          <w:tcPr>
            <w:tcW w:w="1841" w:type="dxa"/>
          </w:tcPr>
          <w:p w:rsidR="00170CEE" w:rsidRPr="00170CEE" w:rsidRDefault="00170CEE" w:rsidP="00D471E6">
            <w:pPr>
              <w:spacing w:line="276" w:lineRule="auto"/>
              <w:jc w:val="center"/>
              <w:rPr>
                <w:sz w:val="22"/>
                <w:szCs w:val="22"/>
              </w:rPr>
            </w:pPr>
            <w:r w:rsidRPr="00170CEE">
              <w:rPr>
                <w:sz w:val="22"/>
                <w:szCs w:val="22"/>
              </w:rPr>
              <w:t>17</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20</w:t>
            </w:r>
          </w:p>
        </w:tc>
        <w:tc>
          <w:tcPr>
            <w:tcW w:w="3972" w:type="dxa"/>
          </w:tcPr>
          <w:p w:rsidR="00170CEE" w:rsidRPr="00170CEE" w:rsidRDefault="00170CEE" w:rsidP="00D471E6">
            <w:pPr>
              <w:spacing w:line="276" w:lineRule="auto"/>
              <w:jc w:val="both"/>
              <w:rPr>
                <w:sz w:val="22"/>
                <w:szCs w:val="22"/>
              </w:rPr>
            </w:pPr>
            <w:r w:rsidRPr="00170CEE">
              <w:rPr>
                <w:sz w:val="22"/>
                <w:szCs w:val="22"/>
              </w:rPr>
              <w:t>Куйбышева, 1 «Б»</w:t>
            </w:r>
          </w:p>
        </w:tc>
        <w:tc>
          <w:tcPr>
            <w:tcW w:w="1039" w:type="dxa"/>
          </w:tcPr>
          <w:p w:rsidR="00170CEE" w:rsidRPr="00170CEE" w:rsidRDefault="00170CEE" w:rsidP="00D471E6">
            <w:pPr>
              <w:spacing w:line="276" w:lineRule="auto"/>
              <w:jc w:val="center"/>
              <w:rPr>
                <w:sz w:val="22"/>
                <w:szCs w:val="22"/>
              </w:rPr>
            </w:pPr>
            <w:r w:rsidRPr="00170CEE">
              <w:rPr>
                <w:sz w:val="22"/>
                <w:szCs w:val="22"/>
              </w:rPr>
              <w:t>2</w:t>
            </w:r>
          </w:p>
        </w:tc>
        <w:tc>
          <w:tcPr>
            <w:tcW w:w="1080" w:type="dxa"/>
          </w:tcPr>
          <w:p w:rsidR="00170CEE" w:rsidRPr="00170CEE" w:rsidRDefault="00170CEE" w:rsidP="00D471E6">
            <w:pPr>
              <w:spacing w:line="276" w:lineRule="auto"/>
              <w:jc w:val="center"/>
              <w:rPr>
                <w:sz w:val="22"/>
                <w:szCs w:val="22"/>
              </w:rPr>
            </w:pPr>
            <w:r w:rsidRPr="00170CEE">
              <w:rPr>
                <w:sz w:val="22"/>
                <w:szCs w:val="22"/>
              </w:rPr>
              <w:t>39</w:t>
            </w:r>
          </w:p>
        </w:tc>
        <w:tc>
          <w:tcPr>
            <w:tcW w:w="1841" w:type="dxa"/>
          </w:tcPr>
          <w:p w:rsidR="00170CEE" w:rsidRPr="00170CEE" w:rsidRDefault="00170CEE" w:rsidP="00D471E6">
            <w:pPr>
              <w:spacing w:line="276" w:lineRule="auto"/>
              <w:jc w:val="center"/>
              <w:rPr>
                <w:sz w:val="22"/>
                <w:szCs w:val="22"/>
              </w:rPr>
            </w:pPr>
            <w:r w:rsidRPr="00170CEE">
              <w:rPr>
                <w:sz w:val="22"/>
                <w:szCs w:val="22"/>
              </w:rPr>
              <w:t>32</w:t>
            </w:r>
          </w:p>
        </w:tc>
        <w:tc>
          <w:tcPr>
            <w:tcW w:w="1707" w:type="dxa"/>
          </w:tcPr>
          <w:p w:rsidR="00170CEE" w:rsidRPr="00170CEE" w:rsidRDefault="00170CEE" w:rsidP="00D471E6">
            <w:pPr>
              <w:spacing w:line="276" w:lineRule="auto"/>
              <w:jc w:val="center"/>
              <w:rPr>
                <w:sz w:val="22"/>
                <w:szCs w:val="22"/>
              </w:rPr>
            </w:pPr>
            <w:r w:rsidRPr="00170CEE">
              <w:rPr>
                <w:sz w:val="22"/>
                <w:szCs w:val="22"/>
              </w:rPr>
              <w:t>7</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21</w:t>
            </w:r>
          </w:p>
        </w:tc>
        <w:tc>
          <w:tcPr>
            <w:tcW w:w="3972" w:type="dxa"/>
          </w:tcPr>
          <w:p w:rsidR="00170CEE" w:rsidRPr="00170CEE" w:rsidRDefault="00170CEE" w:rsidP="00D471E6">
            <w:pPr>
              <w:spacing w:line="276" w:lineRule="auto"/>
              <w:jc w:val="both"/>
              <w:rPr>
                <w:sz w:val="22"/>
                <w:szCs w:val="22"/>
              </w:rPr>
            </w:pPr>
            <w:r w:rsidRPr="00170CEE">
              <w:rPr>
                <w:sz w:val="22"/>
                <w:szCs w:val="22"/>
              </w:rPr>
              <w:t>Куйбышева, 61</w:t>
            </w:r>
          </w:p>
        </w:tc>
        <w:tc>
          <w:tcPr>
            <w:tcW w:w="1039" w:type="dxa"/>
          </w:tcPr>
          <w:p w:rsidR="00170CEE" w:rsidRPr="00170CEE" w:rsidRDefault="00170CEE" w:rsidP="00D471E6">
            <w:pPr>
              <w:spacing w:line="276" w:lineRule="auto"/>
              <w:jc w:val="center"/>
              <w:rPr>
                <w:sz w:val="22"/>
                <w:szCs w:val="22"/>
              </w:rPr>
            </w:pPr>
            <w:r w:rsidRPr="00170CEE">
              <w:rPr>
                <w:sz w:val="22"/>
                <w:szCs w:val="22"/>
              </w:rPr>
              <w:t>11</w:t>
            </w:r>
          </w:p>
        </w:tc>
        <w:tc>
          <w:tcPr>
            <w:tcW w:w="1080" w:type="dxa"/>
          </w:tcPr>
          <w:p w:rsidR="00170CEE" w:rsidRPr="00170CEE" w:rsidRDefault="00170CEE" w:rsidP="00D471E6">
            <w:pPr>
              <w:spacing w:line="276" w:lineRule="auto"/>
              <w:jc w:val="center"/>
              <w:rPr>
                <w:sz w:val="22"/>
                <w:szCs w:val="22"/>
              </w:rPr>
            </w:pPr>
            <w:r w:rsidRPr="00170CEE">
              <w:rPr>
                <w:sz w:val="22"/>
                <w:szCs w:val="22"/>
              </w:rPr>
              <w:t>147</w:t>
            </w:r>
          </w:p>
        </w:tc>
        <w:tc>
          <w:tcPr>
            <w:tcW w:w="1841" w:type="dxa"/>
          </w:tcPr>
          <w:p w:rsidR="00170CEE" w:rsidRPr="00170CEE" w:rsidRDefault="00170CEE" w:rsidP="00D471E6">
            <w:pPr>
              <w:spacing w:line="276" w:lineRule="auto"/>
              <w:jc w:val="center"/>
              <w:rPr>
                <w:sz w:val="22"/>
                <w:szCs w:val="22"/>
              </w:rPr>
            </w:pPr>
            <w:r w:rsidRPr="00170CEE">
              <w:rPr>
                <w:sz w:val="22"/>
                <w:szCs w:val="22"/>
              </w:rPr>
              <w:t>127</w:t>
            </w:r>
          </w:p>
        </w:tc>
        <w:tc>
          <w:tcPr>
            <w:tcW w:w="1707" w:type="dxa"/>
          </w:tcPr>
          <w:p w:rsidR="00170CEE" w:rsidRPr="00170CEE" w:rsidRDefault="00170CEE" w:rsidP="00D471E6">
            <w:pPr>
              <w:spacing w:line="276" w:lineRule="auto"/>
              <w:jc w:val="center"/>
              <w:rPr>
                <w:sz w:val="22"/>
                <w:szCs w:val="22"/>
              </w:rPr>
            </w:pPr>
            <w:r w:rsidRPr="00170CEE">
              <w:rPr>
                <w:sz w:val="22"/>
                <w:szCs w:val="22"/>
              </w:rPr>
              <w:t>20</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22</w:t>
            </w:r>
          </w:p>
        </w:tc>
        <w:tc>
          <w:tcPr>
            <w:tcW w:w="3972" w:type="dxa"/>
          </w:tcPr>
          <w:p w:rsidR="00170CEE" w:rsidRPr="00170CEE" w:rsidRDefault="00170CEE" w:rsidP="00D471E6">
            <w:pPr>
              <w:spacing w:line="276" w:lineRule="auto"/>
              <w:jc w:val="both"/>
              <w:rPr>
                <w:sz w:val="22"/>
                <w:szCs w:val="22"/>
              </w:rPr>
            </w:pPr>
            <w:r w:rsidRPr="00170CEE">
              <w:rPr>
                <w:sz w:val="22"/>
                <w:szCs w:val="22"/>
              </w:rPr>
              <w:t>Ленина, 24 «А»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42</w:t>
            </w:r>
          </w:p>
        </w:tc>
        <w:tc>
          <w:tcPr>
            <w:tcW w:w="1841" w:type="dxa"/>
          </w:tcPr>
          <w:p w:rsidR="00170CEE" w:rsidRPr="00170CEE" w:rsidRDefault="00170CEE" w:rsidP="00D471E6">
            <w:pPr>
              <w:spacing w:line="276" w:lineRule="auto"/>
              <w:jc w:val="center"/>
              <w:rPr>
                <w:sz w:val="22"/>
                <w:szCs w:val="22"/>
              </w:rPr>
            </w:pPr>
            <w:r w:rsidRPr="00170CEE">
              <w:rPr>
                <w:sz w:val="22"/>
                <w:szCs w:val="22"/>
              </w:rPr>
              <w:t>35</w:t>
            </w:r>
          </w:p>
        </w:tc>
        <w:tc>
          <w:tcPr>
            <w:tcW w:w="1707" w:type="dxa"/>
          </w:tcPr>
          <w:p w:rsidR="00170CEE" w:rsidRPr="00170CEE" w:rsidRDefault="00170CEE" w:rsidP="00D471E6">
            <w:pPr>
              <w:spacing w:line="276" w:lineRule="auto"/>
              <w:jc w:val="center"/>
              <w:rPr>
                <w:sz w:val="22"/>
                <w:szCs w:val="22"/>
              </w:rPr>
            </w:pPr>
            <w:r w:rsidRPr="00170CEE">
              <w:rPr>
                <w:sz w:val="22"/>
                <w:szCs w:val="22"/>
              </w:rPr>
              <w:t>7</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23</w:t>
            </w:r>
          </w:p>
        </w:tc>
        <w:tc>
          <w:tcPr>
            <w:tcW w:w="3972" w:type="dxa"/>
          </w:tcPr>
          <w:p w:rsidR="00170CEE" w:rsidRPr="00170CEE" w:rsidRDefault="00170CEE" w:rsidP="00D471E6">
            <w:pPr>
              <w:spacing w:line="276" w:lineRule="auto"/>
              <w:jc w:val="both"/>
              <w:rPr>
                <w:sz w:val="22"/>
                <w:szCs w:val="22"/>
              </w:rPr>
            </w:pPr>
            <w:r w:rsidRPr="00170CEE">
              <w:rPr>
                <w:sz w:val="22"/>
                <w:szCs w:val="22"/>
              </w:rPr>
              <w:t>Ленина, 16 «А»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7</w:t>
            </w:r>
          </w:p>
        </w:tc>
        <w:tc>
          <w:tcPr>
            <w:tcW w:w="1841" w:type="dxa"/>
          </w:tcPr>
          <w:p w:rsidR="00170CEE" w:rsidRPr="00170CEE" w:rsidRDefault="00170CEE" w:rsidP="00D471E6">
            <w:pPr>
              <w:spacing w:line="276" w:lineRule="auto"/>
              <w:jc w:val="center"/>
              <w:rPr>
                <w:sz w:val="22"/>
                <w:szCs w:val="22"/>
              </w:rPr>
            </w:pPr>
            <w:r w:rsidRPr="00170CEE">
              <w:rPr>
                <w:sz w:val="22"/>
                <w:szCs w:val="22"/>
              </w:rPr>
              <w:t>7</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24</w:t>
            </w:r>
          </w:p>
        </w:tc>
        <w:tc>
          <w:tcPr>
            <w:tcW w:w="3972" w:type="dxa"/>
          </w:tcPr>
          <w:p w:rsidR="00170CEE" w:rsidRPr="00170CEE" w:rsidRDefault="00170CEE" w:rsidP="00D471E6">
            <w:pPr>
              <w:spacing w:line="276" w:lineRule="auto"/>
              <w:jc w:val="both"/>
              <w:rPr>
                <w:sz w:val="22"/>
                <w:szCs w:val="22"/>
              </w:rPr>
            </w:pPr>
            <w:r w:rsidRPr="00170CEE">
              <w:rPr>
                <w:sz w:val="22"/>
                <w:szCs w:val="22"/>
              </w:rPr>
              <w:t>Ленина, 14 «Г»</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39</w:t>
            </w:r>
          </w:p>
        </w:tc>
        <w:tc>
          <w:tcPr>
            <w:tcW w:w="1841" w:type="dxa"/>
          </w:tcPr>
          <w:p w:rsidR="00170CEE" w:rsidRPr="00170CEE" w:rsidRDefault="00170CEE" w:rsidP="00D471E6">
            <w:pPr>
              <w:spacing w:line="276" w:lineRule="auto"/>
              <w:jc w:val="center"/>
              <w:rPr>
                <w:sz w:val="22"/>
                <w:szCs w:val="22"/>
              </w:rPr>
            </w:pPr>
            <w:r w:rsidRPr="00170CEE">
              <w:rPr>
                <w:sz w:val="22"/>
                <w:szCs w:val="22"/>
              </w:rPr>
              <w:t>15</w:t>
            </w:r>
          </w:p>
        </w:tc>
        <w:tc>
          <w:tcPr>
            <w:tcW w:w="1707" w:type="dxa"/>
          </w:tcPr>
          <w:p w:rsidR="00170CEE" w:rsidRPr="00170CEE" w:rsidRDefault="00170CEE" w:rsidP="00D471E6">
            <w:pPr>
              <w:spacing w:line="276" w:lineRule="auto"/>
              <w:jc w:val="center"/>
              <w:rPr>
                <w:sz w:val="22"/>
                <w:szCs w:val="22"/>
              </w:rPr>
            </w:pPr>
            <w:r w:rsidRPr="00170CEE">
              <w:rPr>
                <w:sz w:val="22"/>
                <w:szCs w:val="22"/>
              </w:rPr>
              <w:t>24</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25</w:t>
            </w:r>
          </w:p>
        </w:tc>
        <w:tc>
          <w:tcPr>
            <w:tcW w:w="3972" w:type="dxa"/>
          </w:tcPr>
          <w:p w:rsidR="00170CEE" w:rsidRPr="00170CEE" w:rsidRDefault="00170CEE" w:rsidP="00D471E6">
            <w:pPr>
              <w:spacing w:line="276" w:lineRule="auto"/>
              <w:jc w:val="both"/>
              <w:rPr>
                <w:sz w:val="22"/>
                <w:szCs w:val="22"/>
              </w:rPr>
            </w:pPr>
            <w:r w:rsidRPr="00170CEE">
              <w:rPr>
                <w:sz w:val="22"/>
                <w:szCs w:val="22"/>
              </w:rPr>
              <w:t>Ленина, 8 «Б»</w:t>
            </w:r>
          </w:p>
        </w:tc>
        <w:tc>
          <w:tcPr>
            <w:tcW w:w="1039" w:type="dxa"/>
          </w:tcPr>
          <w:p w:rsidR="00170CEE" w:rsidRPr="00170CEE" w:rsidRDefault="00170CEE" w:rsidP="00D471E6">
            <w:pPr>
              <w:spacing w:line="276" w:lineRule="auto"/>
              <w:jc w:val="center"/>
              <w:rPr>
                <w:sz w:val="22"/>
                <w:szCs w:val="22"/>
              </w:rPr>
            </w:pPr>
            <w:r w:rsidRPr="00170CEE">
              <w:rPr>
                <w:sz w:val="22"/>
                <w:szCs w:val="22"/>
              </w:rPr>
              <w:t>13</w:t>
            </w:r>
          </w:p>
        </w:tc>
        <w:tc>
          <w:tcPr>
            <w:tcW w:w="1080" w:type="dxa"/>
          </w:tcPr>
          <w:p w:rsidR="00170CEE" w:rsidRPr="00170CEE" w:rsidRDefault="00170CEE" w:rsidP="00D471E6">
            <w:pPr>
              <w:spacing w:line="276" w:lineRule="auto"/>
              <w:jc w:val="center"/>
              <w:rPr>
                <w:sz w:val="22"/>
                <w:szCs w:val="22"/>
              </w:rPr>
            </w:pPr>
            <w:r w:rsidRPr="00170CEE">
              <w:rPr>
                <w:sz w:val="22"/>
                <w:szCs w:val="22"/>
              </w:rPr>
              <w:t>60</w:t>
            </w:r>
          </w:p>
        </w:tc>
        <w:tc>
          <w:tcPr>
            <w:tcW w:w="1841" w:type="dxa"/>
          </w:tcPr>
          <w:p w:rsidR="00170CEE" w:rsidRPr="00170CEE" w:rsidRDefault="00170CEE" w:rsidP="00D471E6">
            <w:pPr>
              <w:spacing w:line="276" w:lineRule="auto"/>
              <w:jc w:val="center"/>
              <w:rPr>
                <w:sz w:val="22"/>
                <w:szCs w:val="22"/>
              </w:rPr>
            </w:pPr>
            <w:r w:rsidRPr="00170CEE">
              <w:rPr>
                <w:sz w:val="22"/>
                <w:szCs w:val="22"/>
              </w:rPr>
              <w:t>60</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26</w:t>
            </w:r>
          </w:p>
        </w:tc>
        <w:tc>
          <w:tcPr>
            <w:tcW w:w="3972" w:type="dxa"/>
          </w:tcPr>
          <w:p w:rsidR="00170CEE" w:rsidRPr="00170CEE" w:rsidRDefault="00170CEE" w:rsidP="00D471E6">
            <w:pPr>
              <w:spacing w:line="276" w:lineRule="auto"/>
              <w:jc w:val="both"/>
              <w:rPr>
                <w:sz w:val="22"/>
                <w:szCs w:val="22"/>
              </w:rPr>
            </w:pPr>
            <w:r w:rsidRPr="00170CEE">
              <w:rPr>
                <w:sz w:val="22"/>
                <w:szCs w:val="22"/>
              </w:rPr>
              <w:t>Доброва, 21</w:t>
            </w:r>
          </w:p>
        </w:tc>
        <w:tc>
          <w:tcPr>
            <w:tcW w:w="1039" w:type="dxa"/>
          </w:tcPr>
          <w:p w:rsidR="00170CEE" w:rsidRPr="00170CEE" w:rsidRDefault="00170CEE" w:rsidP="00D471E6">
            <w:pPr>
              <w:spacing w:line="276" w:lineRule="auto"/>
              <w:jc w:val="center"/>
              <w:rPr>
                <w:sz w:val="22"/>
                <w:szCs w:val="22"/>
              </w:rPr>
            </w:pPr>
            <w:r w:rsidRPr="00170CEE">
              <w:rPr>
                <w:sz w:val="22"/>
                <w:szCs w:val="22"/>
              </w:rPr>
              <w:t>4</w:t>
            </w:r>
          </w:p>
        </w:tc>
        <w:tc>
          <w:tcPr>
            <w:tcW w:w="1080" w:type="dxa"/>
          </w:tcPr>
          <w:p w:rsidR="00170CEE" w:rsidRPr="00170CEE" w:rsidRDefault="00170CEE" w:rsidP="00D471E6">
            <w:pPr>
              <w:spacing w:line="276" w:lineRule="auto"/>
              <w:jc w:val="center"/>
              <w:rPr>
                <w:sz w:val="22"/>
                <w:szCs w:val="22"/>
              </w:rPr>
            </w:pPr>
            <w:r w:rsidRPr="00170CEE">
              <w:rPr>
                <w:sz w:val="22"/>
                <w:szCs w:val="22"/>
              </w:rPr>
              <w:t>36</w:t>
            </w:r>
          </w:p>
        </w:tc>
        <w:tc>
          <w:tcPr>
            <w:tcW w:w="1841" w:type="dxa"/>
          </w:tcPr>
          <w:p w:rsidR="00170CEE" w:rsidRPr="00170CEE" w:rsidRDefault="00170CEE" w:rsidP="00D471E6">
            <w:pPr>
              <w:spacing w:line="276" w:lineRule="auto"/>
              <w:jc w:val="center"/>
              <w:rPr>
                <w:sz w:val="22"/>
                <w:szCs w:val="22"/>
              </w:rPr>
            </w:pPr>
            <w:r w:rsidRPr="00170CEE">
              <w:rPr>
                <w:sz w:val="22"/>
                <w:szCs w:val="22"/>
              </w:rPr>
              <w:t>36</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27</w:t>
            </w:r>
          </w:p>
        </w:tc>
        <w:tc>
          <w:tcPr>
            <w:tcW w:w="3972" w:type="dxa"/>
          </w:tcPr>
          <w:p w:rsidR="00170CEE" w:rsidRPr="00170CEE" w:rsidRDefault="00170CEE" w:rsidP="00D471E6">
            <w:pPr>
              <w:spacing w:line="276" w:lineRule="auto"/>
              <w:jc w:val="both"/>
              <w:rPr>
                <w:sz w:val="22"/>
                <w:szCs w:val="22"/>
              </w:rPr>
            </w:pPr>
            <w:r w:rsidRPr="00170CEE">
              <w:rPr>
                <w:sz w:val="22"/>
                <w:szCs w:val="22"/>
              </w:rPr>
              <w:t>Доброва, 53 «А»</w:t>
            </w:r>
          </w:p>
        </w:tc>
        <w:tc>
          <w:tcPr>
            <w:tcW w:w="1039" w:type="dxa"/>
          </w:tcPr>
          <w:p w:rsidR="00170CEE" w:rsidRPr="00170CEE" w:rsidRDefault="00170CEE" w:rsidP="00D471E6">
            <w:pPr>
              <w:spacing w:line="276" w:lineRule="auto"/>
              <w:jc w:val="center"/>
              <w:rPr>
                <w:sz w:val="22"/>
                <w:szCs w:val="22"/>
              </w:rPr>
            </w:pPr>
            <w:r w:rsidRPr="00170CEE">
              <w:rPr>
                <w:sz w:val="22"/>
                <w:szCs w:val="22"/>
              </w:rPr>
              <w:t>5</w:t>
            </w:r>
          </w:p>
        </w:tc>
        <w:tc>
          <w:tcPr>
            <w:tcW w:w="1080" w:type="dxa"/>
          </w:tcPr>
          <w:p w:rsidR="00170CEE" w:rsidRPr="00170CEE" w:rsidRDefault="00170CEE" w:rsidP="00D471E6">
            <w:pPr>
              <w:spacing w:line="276" w:lineRule="auto"/>
              <w:jc w:val="center"/>
              <w:rPr>
                <w:sz w:val="22"/>
                <w:szCs w:val="22"/>
              </w:rPr>
            </w:pPr>
            <w:r w:rsidRPr="00170CEE">
              <w:rPr>
                <w:sz w:val="22"/>
                <w:szCs w:val="22"/>
              </w:rPr>
              <w:t>63</w:t>
            </w:r>
          </w:p>
        </w:tc>
        <w:tc>
          <w:tcPr>
            <w:tcW w:w="1841" w:type="dxa"/>
          </w:tcPr>
          <w:p w:rsidR="00170CEE" w:rsidRPr="00170CEE" w:rsidRDefault="00170CEE" w:rsidP="00D471E6">
            <w:pPr>
              <w:spacing w:line="276" w:lineRule="auto"/>
              <w:jc w:val="center"/>
              <w:rPr>
                <w:sz w:val="22"/>
                <w:szCs w:val="22"/>
              </w:rPr>
            </w:pPr>
            <w:r w:rsidRPr="00170CEE">
              <w:rPr>
                <w:sz w:val="22"/>
                <w:szCs w:val="22"/>
              </w:rPr>
              <w:t>57</w:t>
            </w:r>
          </w:p>
        </w:tc>
        <w:tc>
          <w:tcPr>
            <w:tcW w:w="1707" w:type="dxa"/>
          </w:tcPr>
          <w:p w:rsidR="00170CEE" w:rsidRPr="00170CEE" w:rsidRDefault="00170CEE" w:rsidP="00D471E6">
            <w:pPr>
              <w:spacing w:line="276" w:lineRule="auto"/>
              <w:jc w:val="center"/>
              <w:rPr>
                <w:sz w:val="22"/>
                <w:szCs w:val="22"/>
              </w:rPr>
            </w:pPr>
            <w:r w:rsidRPr="00170CEE">
              <w:rPr>
                <w:sz w:val="22"/>
                <w:szCs w:val="22"/>
              </w:rPr>
              <w:t>6</w:t>
            </w: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28</w:t>
            </w:r>
          </w:p>
        </w:tc>
        <w:tc>
          <w:tcPr>
            <w:tcW w:w="3972" w:type="dxa"/>
          </w:tcPr>
          <w:p w:rsidR="00170CEE" w:rsidRPr="00170CEE" w:rsidRDefault="00170CEE" w:rsidP="00D471E6">
            <w:pPr>
              <w:spacing w:line="276" w:lineRule="auto"/>
              <w:jc w:val="both"/>
              <w:rPr>
                <w:sz w:val="22"/>
                <w:szCs w:val="22"/>
              </w:rPr>
            </w:pPr>
            <w:r w:rsidRPr="00170CEE">
              <w:rPr>
                <w:sz w:val="22"/>
                <w:szCs w:val="22"/>
              </w:rPr>
              <w:t>Ванеева, 77</w:t>
            </w:r>
          </w:p>
        </w:tc>
        <w:tc>
          <w:tcPr>
            <w:tcW w:w="1039" w:type="dxa"/>
          </w:tcPr>
          <w:p w:rsidR="00170CEE" w:rsidRPr="00170CEE" w:rsidRDefault="00170CEE" w:rsidP="00D471E6">
            <w:pPr>
              <w:spacing w:line="276" w:lineRule="auto"/>
              <w:jc w:val="center"/>
              <w:rPr>
                <w:sz w:val="22"/>
                <w:szCs w:val="22"/>
              </w:rPr>
            </w:pPr>
            <w:r w:rsidRPr="00170CEE">
              <w:rPr>
                <w:sz w:val="22"/>
                <w:szCs w:val="22"/>
              </w:rPr>
              <w:t>15</w:t>
            </w:r>
          </w:p>
        </w:tc>
        <w:tc>
          <w:tcPr>
            <w:tcW w:w="1080" w:type="dxa"/>
          </w:tcPr>
          <w:p w:rsidR="00170CEE" w:rsidRPr="00170CEE" w:rsidRDefault="00170CEE" w:rsidP="00D471E6">
            <w:pPr>
              <w:spacing w:line="276" w:lineRule="auto"/>
              <w:jc w:val="center"/>
              <w:rPr>
                <w:sz w:val="22"/>
                <w:szCs w:val="22"/>
              </w:rPr>
            </w:pPr>
            <w:r w:rsidRPr="00170CEE">
              <w:rPr>
                <w:sz w:val="22"/>
                <w:szCs w:val="22"/>
              </w:rPr>
              <w:t>49</w:t>
            </w:r>
          </w:p>
        </w:tc>
        <w:tc>
          <w:tcPr>
            <w:tcW w:w="1841" w:type="dxa"/>
          </w:tcPr>
          <w:p w:rsidR="00170CEE" w:rsidRPr="00170CEE" w:rsidRDefault="00170CEE" w:rsidP="00D471E6">
            <w:pPr>
              <w:spacing w:line="276" w:lineRule="auto"/>
              <w:jc w:val="center"/>
              <w:rPr>
                <w:sz w:val="22"/>
                <w:szCs w:val="22"/>
              </w:rPr>
            </w:pPr>
            <w:r w:rsidRPr="00170CEE">
              <w:rPr>
                <w:sz w:val="22"/>
                <w:szCs w:val="22"/>
              </w:rPr>
              <w:t>49</w:t>
            </w:r>
          </w:p>
        </w:tc>
        <w:tc>
          <w:tcPr>
            <w:tcW w:w="1707" w:type="dxa"/>
          </w:tcPr>
          <w:p w:rsidR="00170CEE" w:rsidRPr="00170CEE" w:rsidRDefault="00170CEE" w:rsidP="00D471E6">
            <w:pPr>
              <w:spacing w:line="276" w:lineRule="auto"/>
              <w:jc w:val="center"/>
              <w:rPr>
                <w:sz w:val="22"/>
                <w:szCs w:val="22"/>
              </w:rPr>
            </w:pPr>
          </w:p>
        </w:tc>
      </w:tr>
      <w:tr w:rsidR="00170CEE" w:rsidRPr="00170CEE" w:rsidTr="00170CEE">
        <w:tc>
          <w:tcPr>
            <w:tcW w:w="636" w:type="dxa"/>
          </w:tcPr>
          <w:p w:rsidR="00170CEE" w:rsidRPr="00170CEE" w:rsidRDefault="00170CEE" w:rsidP="00D471E6">
            <w:pPr>
              <w:spacing w:line="276" w:lineRule="auto"/>
              <w:jc w:val="both"/>
              <w:rPr>
                <w:sz w:val="22"/>
                <w:szCs w:val="22"/>
              </w:rPr>
            </w:pPr>
            <w:r w:rsidRPr="00170CEE">
              <w:rPr>
                <w:sz w:val="22"/>
                <w:szCs w:val="22"/>
              </w:rPr>
              <w:t>229</w:t>
            </w:r>
          </w:p>
        </w:tc>
        <w:tc>
          <w:tcPr>
            <w:tcW w:w="3972" w:type="dxa"/>
          </w:tcPr>
          <w:p w:rsidR="00170CEE" w:rsidRPr="00170CEE" w:rsidRDefault="00170CEE" w:rsidP="00D471E6">
            <w:pPr>
              <w:spacing w:line="276" w:lineRule="auto"/>
              <w:jc w:val="both"/>
              <w:rPr>
                <w:sz w:val="22"/>
                <w:szCs w:val="22"/>
              </w:rPr>
            </w:pPr>
            <w:r w:rsidRPr="00170CEE">
              <w:rPr>
                <w:sz w:val="22"/>
                <w:szCs w:val="22"/>
              </w:rPr>
              <w:t>Частные дома</w:t>
            </w:r>
          </w:p>
        </w:tc>
        <w:tc>
          <w:tcPr>
            <w:tcW w:w="1039" w:type="dxa"/>
          </w:tcPr>
          <w:p w:rsidR="00170CEE" w:rsidRPr="00170CEE" w:rsidRDefault="00170CEE" w:rsidP="00D471E6">
            <w:pPr>
              <w:spacing w:line="276" w:lineRule="auto"/>
              <w:jc w:val="center"/>
              <w:rPr>
                <w:sz w:val="22"/>
                <w:szCs w:val="22"/>
              </w:rPr>
            </w:pPr>
          </w:p>
        </w:tc>
        <w:tc>
          <w:tcPr>
            <w:tcW w:w="1080" w:type="dxa"/>
          </w:tcPr>
          <w:p w:rsidR="00170CEE" w:rsidRPr="00170CEE" w:rsidRDefault="00170CEE" w:rsidP="00D471E6">
            <w:pPr>
              <w:spacing w:line="276" w:lineRule="auto"/>
              <w:jc w:val="center"/>
              <w:rPr>
                <w:sz w:val="22"/>
                <w:szCs w:val="22"/>
              </w:rPr>
            </w:pPr>
            <w:r w:rsidRPr="00170CEE">
              <w:rPr>
                <w:sz w:val="22"/>
                <w:szCs w:val="22"/>
              </w:rPr>
              <w:t>371</w:t>
            </w:r>
          </w:p>
        </w:tc>
        <w:tc>
          <w:tcPr>
            <w:tcW w:w="1841" w:type="dxa"/>
          </w:tcPr>
          <w:p w:rsidR="00170CEE" w:rsidRPr="00170CEE" w:rsidRDefault="00170CEE" w:rsidP="00D471E6">
            <w:pPr>
              <w:spacing w:line="276" w:lineRule="auto"/>
              <w:jc w:val="center"/>
              <w:rPr>
                <w:sz w:val="22"/>
                <w:szCs w:val="22"/>
              </w:rPr>
            </w:pPr>
            <w:r w:rsidRPr="00170CEE">
              <w:rPr>
                <w:sz w:val="22"/>
                <w:szCs w:val="22"/>
              </w:rPr>
              <w:t>335</w:t>
            </w:r>
          </w:p>
        </w:tc>
        <w:tc>
          <w:tcPr>
            <w:tcW w:w="1707" w:type="dxa"/>
          </w:tcPr>
          <w:p w:rsidR="00170CEE" w:rsidRPr="00170CEE" w:rsidRDefault="00170CEE" w:rsidP="00D471E6">
            <w:pPr>
              <w:spacing w:line="276" w:lineRule="auto"/>
              <w:jc w:val="center"/>
              <w:rPr>
                <w:sz w:val="22"/>
                <w:szCs w:val="22"/>
              </w:rPr>
            </w:pPr>
            <w:r w:rsidRPr="00170CEE">
              <w:rPr>
                <w:sz w:val="22"/>
                <w:szCs w:val="22"/>
              </w:rPr>
              <w:t>36</w:t>
            </w:r>
          </w:p>
        </w:tc>
      </w:tr>
      <w:tr w:rsidR="00170CEE" w:rsidRPr="00170CEE" w:rsidTr="00170CEE">
        <w:tc>
          <w:tcPr>
            <w:tcW w:w="636" w:type="dxa"/>
          </w:tcPr>
          <w:p w:rsidR="00170CEE" w:rsidRPr="00170CEE" w:rsidRDefault="00170CEE" w:rsidP="00D471E6">
            <w:pPr>
              <w:spacing w:line="276" w:lineRule="auto"/>
              <w:jc w:val="both"/>
              <w:rPr>
                <w:sz w:val="22"/>
                <w:szCs w:val="22"/>
              </w:rPr>
            </w:pPr>
          </w:p>
        </w:tc>
        <w:tc>
          <w:tcPr>
            <w:tcW w:w="3972" w:type="dxa"/>
          </w:tcPr>
          <w:p w:rsidR="00170CEE" w:rsidRPr="00170CEE" w:rsidRDefault="00170CEE" w:rsidP="00D471E6">
            <w:pPr>
              <w:spacing w:line="276" w:lineRule="auto"/>
              <w:jc w:val="both"/>
              <w:rPr>
                <w:b/>
                <w:sz w:val="22"/>
                <w:szCs w:val="22"/>
              </w:rPr>
            </w:pPr>
            <w:r w:rsidRPr="00170CEE">
              <w:rPr>
                <w:b/>
                <w:sz w:val="22"/>
                <w:szCs w:val="22"/>
              </w:rPr>
              <w:t>Итого</w:t>
            </w:r>
          </w:p>
        </w:tc>
        <w:tc>
          <w:tcPr>
            <w:tcW w:w="1039" w:type="dxa"/>
          </w:tcPr>
          <w:p w:rsidR="00170CEE" w:rsidRPr="00170CEE" w:rsidRDefault="00170CEE" w:rsidP="00D471E6">
            <w:pPr>
              <w:spacing w:line="276" w:lineRule="auto"/>
              <w:jc w:val="center"/>
              <w:rPr>
                <w:b/>
                <w:sz w:val="22"/>
                <w:szCs w:val="22"/>
              </w:rPr>
            </w:pPr>
          </w:p>
        </w:tc>
        <w:tc>
          <w:tcPr>
            <w:tcW w:w="1080" w:type="dxa"/>
          </w:tcPr>
          <w:p w:rsidR="00170CEE" w:rsidRPr="00170CEE" w:rsidRDefault="00170CEE" w:rsidP="00D471E6">
            <w:pPr>
              <w:spacing w:line="276" w:lineRule="auto"/>
              <w:jc w:val="center"/>
              <w:rPr>
                <w:b/>
                <w:sz w:val="22"/>
                <w:szCs w:val="22"/>
              </w:rPr>
            </w:pPr>
            <w:r w:rsidRPr="00170CEE">
              <w:rPr>
                <w:b/>
                <w:sz w:val="22"/>
                <w:szCs w:val="22"/>
              </w:rPr>
              <w:t>1704</w:t>
            </w:r>
          </w:p>
        </w:tc>
        <w:tc>
          <w:tcPr>
            <w:tcW w:w="1841" w:type="dxa"/>
          </w:tcPr>
          <w:p w:rsidR="00170CEE" w:rsidRPr="00170CEE" w:rsidRDefault="00170CEE" w:rsidP="00D471E6">
            <w:pPr>
              <w:spacing w:line="276" w:lineRule="auto"/>
              <w:jc w:val="center"/>
              <w:rPr>
                <w:b/>
                <w:sz w:val="22"/>
                <w:szCs w:val="22"/>
              </w:rPr>
            </w:pPr>
            <w:r w:rsidRPr="00170CEE">
              <w:rPr>
                <w:b/>
                <w:sz w:val="22"/>
                <w:szCs w:val="22"/>
              </w:rPr>
              <w:t>1570</w:t>
            </w:r>
          </w:p>
        </w:tc>
        <w:tc>
          <w:tcPr>
            <w:tcW w:w="1707" w:type="dxa"/>
          </w:tcPr>
          <w:p w:rsidR="00170CEE" w:rsidRPr="00170CEE" w:rsidRDefault="00170CEE" w:rsidP="00D471E6">
            <w:pPr>
              <w:spacing w:line="276" w:lineRule="auto"/>
              <w:jc w:val="center"/>
              <w:rPr>
                <w:b/>
                <w:sz w:val="22"/>
                <w:szCs w:val="22"/>
              </w:rPr>
            </w:pPr>
            <w:r w:rsidRPr="00170CEE">
              <w:rPr>
                <w:b/>
                <w:sz w:val="22"/>
                <w:szCs w:val="22"/>
              </w:rPr>
              <w:t>134</w:t>
            </w:r>
          </w:p>
        </w:tc>
      </w:tr>
    </w:tbl>
    <w:p w:rsidR="00170CEE" w:rsidRPr="00170CEE" w:rsidRDefault="00170CEE" w:rsidP="00D471E6">
      <w:pPr>
        <w:spacing w:line="276" w:lineRule="auto"/>
        <w:ind w:firstLine="709"/>
        <w:jc w:val="both"/>
        <w:rPr>
          <w:sz w:val="24"/>
          <w:szCs w:val="24"/>
        </w:rPr>
      </w:pPr>
    </w:p>
    <w:p w:rsidR="00170CEE" w:rsidRPr="00170CEE" w:rsidRDefault="00170CEE" w:rsidP="00D471E6">
      <w:pPr>
        <w:spacing w:line="276" w:lineRule="auto"/>
        <w:ind w:firstLine="709"/>
        <w:jc w:val="both"/>
        <w:rPr>
          <w:sz w:val="24"/>
          <w:szCs w:val="24"/>
        </w:rPr>
      </w:pPr>
      <w:r w:rsidRPr="00170CEE">
        <w:rPr>
          <w:sz w:val="24"/>
          <w:szCs w:val="24"/>
        </w:rPr>
        <w:t>Транспорт жителей города, проживающих в частном секторе, хранится  в гаражах, располагающихся на территории приусадебных участков.</w:t>
      </w:r>
    </w:p>
    <w:p w:rsidR="00170CEE" w:rsidRDefault="00170CEE" w:rsidP="00D471E6">
      <w:pPr>
        <w:spacing w:line="276" w:lineRule="auto"/>
        <w:ind w:firstLine="709"/>
        <w:jc w:val="both"/>
        <w:rPr>
          <w:sz w:val="24"/>
          <w:szCs w:val="24"/>
        </w:rPr>
      </w:pPr>
      <w:r w:rsidRPr="00170CEE">
        <w:rPr>
          <w:sz w:val="24"/>
          <w:szCs w:val="24"/>
        </w:rPr>
        <w:t>Транспорт, как частных владельцев, так и муниципальных предприятий, хранится в гаражах, расположенных на территориях организаций.</w:t>
      </w:r>
    </w:p>
    <w:p w:rsidR="007E74E9" w:rsidRDefault="007E74E9" w:rsidP="00D471E6">
      <w:pPr>
        <w:spacing w:line="276" w:lineRule="auto"/>
        <w:ind w:firstLine="709"/>
        <w:jc w:val="both"/>
        <w:rPr>
          <w:sz w:val="24"/>
          <w:szCs w:val="24"/>
        </w:rPr>
      </w:pPr>
    </w:p>
    <w:p w:rsidR="00170CEE" w:rsidRPr="003B77CE" w:rsidRDefault="00170CEE"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2.2.6.6.2</w:t>
      </w:r>
      <w:r>
        <w:rPr>
          <w:rFonts w:ascii="Times New Roman" w:hAnsi="Times New Roman" w:cs="Times New Roman"/>
          <w:b/>
          <w:i w:val="0"/>
          <w:color w:val="auto"/>
          <w:sz w:val="24"/>
          <w:szCs w:val="24"/>
        </w:rPr>
        <w:t>.3</w:t>
      </w:r>
      <w:r w:rsidRPr="003B77CE">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Станции обслуживания автомобилей</w:t>
      </w:r>
    </w:p>
    <w:p w:rsidR="00170CEE" w:rsidRPr="00170CEE" w:rsidRDefault="00170CEE" w:rsidP="00D471E6">
      <w:pPr>
        <w:spacing w:line="276" w:lineRule="auto"/>
        <w:ind w:firstLine="709"/>
        <w:jc w:val="both"/>
        <w:rPr>
          <w:sz w:val="24"/>
          <w:szCs w:val="24"/>
        </w:rPr>
      </w:pPr>
      <w:r w:rsidRPr="00170CEE">
        <w:rPr>
          <w:sz w:val="24"/>
          <w:szCs w:val="24"/>
        </w:rPr>
        <w:t xml:space="preserve">На территории города имеется 6 АЗС, из них газовых – 1. </w:t>
      </w:r>
    </w:p>
    <w:p w:rsidR="00170CEE" w:rsidRPr="00170CEE" w:rsidRDefault="00170CEE" w:rsidP="00D471E6">
      <w:pPr>
        <w:spacing w:line="276" w:lineRule="auto"/>
        <w:ind w:firstLine="709"/>
        <w:jc w:val="center"/>
        <w:rPr>
          <w:sz w:val="24"/>
          <w:szCs w:val="24"/>
        </w:rPr>
      </w:pPr>
    </w:p>
    <w:p w:rsidR="00170CEE" w:rsidRPr="00170CEE" w:rsidRDefault="00170CEE" w:rsidP="00D471E6">
      <w:pPr>
        <w:spacing w:line="276" w:lineRule="auto"/>
        <w:rPr>
          <w:sz w:val="24"/>
          <w:szCs w:val="24"/>
        </w:rPr>
      </w:pPr>
      <w:r>
        <w:rPr>
          <w:sz w:val="24"/>
          <w:szCs w:val="24"/>
        </w:rPr>
        <w:t>Таблица 31 - Характеристика АЗС</w:t>
      </w:r>
    </w:p>
    <w:tbl>
      <w:tblPr>
        <w:tblW w:w="0" w:type="auto"/>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5007"/>
        <w:gridCol w:w="3666"/>
      </w:tblGrid>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№п/п</w:t>
            </w:r>
          </w:p>
        </w:tc>
        <w:tc>
          <w:tcPr>
            <w:tcW w:w="5007" w:type="dxa"/>
          </w:tcPr>
          <w:p w:rsidR="00170CEE" w:rsidRPr="00170CEE" w:rsidRDefault="00170CEE" w:rsidP="00D471E6">
            <w:pPr>
              <w:spacing w:line="276" w:lineRule="auto"/>
              <w:jc w:val="both"/>
              <w:rPr>
                <w:sz w:val="24"/>
                <w:szCs w:val="24"/>
              </w:rPr>
            </w:pPr>
            <w:r w:rsidRPr="00170CEE">
              <w:rPr>
                <w:sz w:val="24"/>
                <w:szCs w:val="24"/>
              </w:rPr>
              <w:t xml:space="preserve">Наименование </w:t>
            </w:r>
          </w:p>
        </w:tc>
        <w:tc>
          <w:tcPr>
            <w:tcW w:w="3666" w:type="dxa"/>
          </w:tcPr>
          <w:p w:rsidR="00170CEE" w:rsidRPr="00170CEE" w:rsidRDefault="00170CEE" w:rsidP="00D471E6">
            <w:pPr>
              <w:spacing w:line="276" w:lineRule="auto"/>
              <w:jc w:val="both"/>
              <w:rPr>
                <w:sz w:val="24"/>
                <w:szCs w:val="24"/>
              </w:rPr>
            </w:pPr>
            <w:r w:rsidRPr="00170CEE">
              <w:rPr>
                <w:sz w:val="24"/>
                <w:szCs w:val="24"/>
              </w:rPr>
              <w:t>Месторасположение</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1</w:t>
            </w:r>
          </w:p>
        </w:tc>
        <w:tc>
          <w:tcPr>
            <w:tcW w:w="5007" w:type="dxa"/>
          </w:tcPr>
          <w:p w:rsidR="00170CEE" w:rsidRPr="00170CEE" w:rsidRDefault="00170CEE" w:rsidP="00D471E6">
            <w:pPr>
              <w:spacing w:line="276" w:lineRule="auto"/>
              <w:jc w:val="center"/>
              <w:rPr>
                <w:sz w:val="24"/>
                <w:szCs w:val="24"/>
              </w:rPr>
            </w:pPr>
            <w:r w:rsidRPr="00170CEE">
              <w:rPr>
                <w:sz w:val="24"/>
                <w:szCs w:val="24"/>
              </w:rPr>
              <w:t>2</w:t>
            </w:r>
          </w:p>
        </w:tc>
        <w:tc>
          <w:tcPr>
            <w:tcW w:w="3666" w:type="dxa"/>
          </w:tcPr>
          <w:p w:rsidR="00170CEE" w:rsidRPr="00170CEE" w:rsidRDefault="00170CEE" w:rsidP="00D471E6">
            <w:pPr>
              <w:spacing w:line="276" w:lineRule="auto"/>
              <w:jc w:val="center"/>
              <w:rPr>
                <w:sz w:val="24"/>
                <w:szCs w:val="24"/>
              </w:rPr>
            </w:pPr>
            <w:r w:rsidRPr="00170CEE">
              <w:rPr>
                <w:sz w:val="24"/>
                <w:szCs w:val="24"/>
              </w:rPr>
              <w:t>3</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1</w:t>
            </w:r>
          </w:p>
        </w:tc>
        <w:tc>
          <w:tcPr>
            <w:tcW w:w="5007" w:type="dxa"/>
          </w:tcPr>
          <w:p w:rsidR="00170CEE" w:rsidRPr="00170CEE" w:rsidRDefault="00170CEE" w:rsidP="00D471E6">
            <w:pPr>
              <w:spacing w:line="276" w:lineRule="auto"/>
              <w:jc w:val="both"/>
              <w:rPr>
                <w:sz w:val="24"/>
                <w:szCs w:val="24"/>
              </w:rPr>
            </w:pPr>
            <w:r w:rsidRPr="00170CEE">
              <w:rPr>
                <w:sz w:val="24"/>
                <w:szCs w:val="24"/>
              </w:rPr>
              <w:t xml:space="preserve"> АЗС ООО «Сибнефть»</w:t>
            </w:r>
          </w:p>
        </w:tc>
        <w:tc>
          <w:tcPr>
            <w:tcW w:w="3666" w:type="dxa"/>
          </w:tcPr>
          <w:p w:rsidR="00170CEE" w:rsidRPr="00170CEE" w:rsidRDefault="00170CEE" w:rsidP="00D471E6">
            <w:pPr>
              <w:spacing w:line="276" w:lineRule="auto"/>
              <w:jc w:val="both"/>
              <w:rPr>
                <w:sz w:val="24"/>
                <w:szCs w:val="24"/>
              </w:rPr>
            </w:pPr>
            <w:r w:rsidRPr="00170CEE">
              <w:rPr>
                <w:sz w:val="24"/>
                <w:szCs w:val="24"/>
              </w:rPr>
              <w:t>Ул. Ленина, 1/2</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2</w:t>
            </w:r>
          </w:p>
        </w:tc>
        <w:tc>
          <w:tcPr>
            <w:tcW w:w="5007" w:type="dxa"/>
          </w:tcPr>
          <w:p w:rsidR="00170CEE" w:rsidRPr="00170CEE" w:rsidRDefault="00170CEE" w:rsidP="00D471E6">
            <w:pPr>
              <w:spacing w:line="276" w:lineRule="auto"/>
              <w:jc w:val="both"/>
              <w:rPr>
                <w:sz w:val="24"/>
                <w:szCs w:val="24"/>
              </w:rPr>
            </w:pPr>
            <w:r w:rsidRPr="00170CEE">
              <w:rPr>
                <w:sz w:val="24"/>
                <w:szCs w:val="24"/>
              </w:rPr>
              <w:t xml:space="preserve"> АЗС «Магнат РД»</w:t>
            </w:r>
          </w:p>
        </w:tc>
        <w:tc>
          <w:tcPr>
            <w:tcW w:w="3666" w:type="dxa"/>
          </w:tcPr>
          <w:p w:rsidR="00170CEE" w:rsidRPr="00170CEE" w:rsidRDefault="00170CEE" w:rsidP="00D471E6">
            <w:pPr>
              <w:spacing w:line="276" w:lineRule="auto"/>
              <w:jc w:val="both"/>
              <w:rPr>
                <w:sz w:val="24"/>
                <w:szCs w:val="24"/>
              </w:rPr>
            </w:pPr>
            <w:r w:rsidRPr="00170CEE">
              <w:rPr>
                <w:sz w:val="24"/>
                <w:szCs w:val="24"/>
              </w:rPr>
              <w:t>Ул.  Ленина, 10</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lastRenderedPageBreak/>
              <w:t>3</w:t>
            </w:r>
          </w:p>
        </w:tc>
        <w:tc>
          <w:tcPr>
            <w:tcW w:w="5007" w:type="dxa"/>
          </w:tcPr>
          <w:p w:rsidR="00170CEE" w:rsidRPr="00170CEE" w:rsidRDefault="00170CEE" w:rsidP="00D471E6">
            <w:pPr>
              <w:spacing w:line="276" w:lineRule="auto"/>
              <w:jc w:val="both"/>
              <w:rPr>
                <w:sz w:val="24"/>
                <w:szCs w:val="24"/>
              </w:rPr>
            </w:pPr>
            <w:r w:rsidRPr="00170CEE">
              <w:rPr>
                <w:sz w:val="24"/>
                <w:szCs w:val="24"/>
              </w:rPr>
              <w:t>АЗС «Магнат РД»</w:t>
            </w:r>
          </w:p>
        </w:tc>
        <w:tc>
          <w:tcPr>
            <w:tcW w:w="3666" w:type="dxa"/>
          </w:tcPr>
          <w:p w:rsidR="00170CEE" w:rsidRPr="00170CEE" w:rsidRDefault="00170CEE" w:rsidP="00D471E6">
            <w:pPr>
              <w:spacing w:line="276" w:lineRule="auto"/>
              <w:jc w:val="both"/>
              <w:rPr>
                <w:sz w:val="24"/>
                <w:szCs w:val="24"/>
              </w:rPr>
            </w:pPr>
            <w:r w:rsidRPr="00170CEE">
              <w:rPr>
                <w:sz w:val="24"/>
                <w:szCs w:val="24"/>
              </w:rPr>
              <w:t>Крестьянская, 193</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4</w:t>
            </w:r>
          </w:p>
        </w:tc>
        <w:tc>
          <w:tcPr>
            <w:tcW w:w="5007" w:type="dxa"/>
          </w:tcPr>
          <w:p w:rsidR="00170CEE" w:rsidRPr="00170CEE" w:rsidRDefault="00170CEE" w:rsidP="00D471E6">
            <w:pPr>
              <w:spacing w:line="276" w:lineRule="auto"/>
              <w:jc w:val="both"/>
              <w:rPr>
                <w:sz w:val="24"/>
                <w:szCs w:val="24"/>
              </w:rPr>
            </w:pPr>
            <w:r w:rsidRPr="00170CEE">
              <w:rPr>
                <w:sz w:val="24"/>
                <w:szCs w:val="24"/>
              </w:rPr>
              <w:t>АЗС ОО «Сибнефть»</w:t>
            </w:r>
          </w:p>
        </w:tc>
        <w:tc>
          <w:tcPr>
            <w:tcW w:w="3666" w:type="dxa"/>
          </w:tcPr>
          <w:p w:rsidR="00170CEE" w:rsidRPr="00170CEE" w:rsidRDefault="00170CEE" w:rsidP="00D471E6">
            <w:pPr>
              <w:spacing w:line="276" w:lineRule="auto"/>
              <w:jc w:val="both"/>
              <w:rPr>
                <w:sz w:val="24"/>
                <w:szCs w:val="24"/>
              </w:rPr>
            </w:pPr>
            <w:r w:rsidRPr="00170CEE">
              <w:rPr>
                <w:sz w:val="24"/>
                <w:szCs w:val="24"/>
              </w:rPr>
              <w:t>Мкр. «Вологдинка»</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5</w:t>
            </w:r>
          </w:p>
        </w:tc>
        <w:tc>
          <w:tcPr>
            <w:tcW w:w="5007" w:type="dxa"/>
          </w:tcPr>
          <w:p w:rsidR="00170CEE" w:rsidRPr="00170CEE" w:rsidRDefault="00170CEE" w:rsidP="00D471E6">
            <w:pPr>
              <w:spacing w:line="276" w:lineRule="auto"/>
              <w:rPr>
                <w:sz w:val="24"/>
                <w:szCs w:val="24"/>
              </w:rPr>
            </w:pPr>
            <w:r w:rsidRPr="00170CEE">
              <w:rPr>
                <w:sz w:val="24"/>
                <w:szCs w:val="24"/>
              </w:rPr>
              <w:t>АЗС ОАО «Красноярскнефтепрдукт»</w:t>
            </w:r>
          </w:p>
        </w:tc>
        <w:tc>
          <w:tcPr>
            <w:tcW w:w="3666" w:type="dxa"/>
          </w:tcPr>
          <w:p w:rsidR="00170CEE" w:rsidRPr="00170CEE" w:rsidRDefault="00170CEE" w:rsidP="00D471E6">
            <w:pPr>
              <w:spacing w:line="276" w:lineRule="auto"/>
              <w:jc w:val="both"/>
              <w:rPr>
                <w:sz w:val="24"/>
                <w:szCs w:val="24"/>
              </w:rPr>
            </w:pPr>
            <w:r w:rsidRPr="00170CEE">
              <w:rPr>
                <w:sz w:val="24"/>
                <w:szCs w:val="24"/>
              </w:rPr>
              <w:t>Ул. Дударева, 79</w:t>
            </w:r>
          </w:p>
        </w:tc>
      </w:tr>
      <w:tr w:rsidR="00170CEE" w:rsidRPr="00170CEE" w:rsidTr="00170CEE">
        <w:tc>
          <w:tcPr>
            <w:tcW w:w="861" w:type="dxa"/>
          </w:tcPr>
          <w:p w:rsidR="00170CEE" w:rsidRPr="00170CEE" w:rsidRDefault="00170CEE" w:rsidP="00D471E6">
            <w:pPr>
              <w:spacing w:line="276" w:lineRule="auto"/>
              <w:jc w:val="both"/>
              <w:rPr>
                <w:sz w:val="24"/>
                <w:szCs w:val="24"/>
              </w:rPr>
            </w:pPr>
            <w:r w:rsidRPr="00170CEE">
              <w:rPr>
                <w:sz w:val="24"/>
                <w:szCs w:val="24"/>
              </w:rPr>
              <w:t>6</w:t>
            </w:r>
          </w:p>
        </w:tc>
        <w:tc>
          <w:tcPr>
            <w:tcW w:w="5007" w:type="dxa"/>
          </w:tcPr>
          <w:p w:rsidR="00170CEE" w:rsidRPr="00170CEE" w:rsidRDefault="00170CEE" w:rsidP="00D471E6">
            <w:pPr>
              <w:spacing w:line="276" w:lineRule="auto"/>
              <w:jc w:val="both"/>
              <w:rPr>
                <w:sz w:val="24"/>
                <w:szCs w:val="24"/>
              </w:rPr>
            </w:pPr>
            <w:r w:rsidRPr="00170CEE">
              <w:rPr>
                <w:sz w:val="24"/>
                <w:szCs w:val="24"/>
              </w:rPr>
              <w:t>АГЗС КГХ «Красноярск крайгаз»</w:t>
            </w:r>
          </w:p>
        </w:tc>
        <w:tc>
          <w:tcPr>
            <w:tcW w:w="3666" w:type="dxa"/>
          </w:tcPr>
          <w:p w:rsidR="00170CEE" w:rsidRPr="00170CEE" w:rsidRDefault="00170CEE" w:rsidP="00D471E6">
            <w:pPr>
              <w:spacing w:line="276" w:lineRule="auto"/>
              <w:jc w:val="both"/>
              <w:rPr>
                <w:sz w:val="24"/>
                <w:szCs w:val="24"/>
              </w:rPr>
            </w:pPr>
            <w:r w:rsidRPr="00170CEE">
              <w:rPr>
                <w:sz w:val="24"/>
                <w:szCs w:val="24"/>
              </w:rPr>
              <w:t>Ул. Ленина, 16а</w:t>
            </w:r>
          </w:p>
        </w:tc>
      </w:tr>
      <w:tr w:rsidR="00170CEE" w:rsidRPr="00170CEE" w:rsidTr="00170CEE">
        <w:tc>
          <w:tcPr>
            <w:tcW w:w="861" w:type="dxa"/>
          </w:tcPr>
          <w:p w:rsidR="00170CEE" w:rsidRPr="00170CEE" w:rsidRDefault="00170CEE" w:rsidP="00D471E6">
            <w:pPr>
              <w:spacing w:line="276" w:lineRule="auto"/>
              <w:jc w:val="both"/>
              <w:rPr>
                <w:sz w:val="24"/>
                <w:szCs w:val="24"/>
              </w:rPr>
            </w:pPr>
          </w:p>
        </w:tc>
        <w:tc>
          <w:tcPr>
            <w:tcW w:w="5007" w:type="dxa"/>
          </w:tcPr>
          <w:p w:rsidR="00170CEE" w:rsidRPr="00170CEE" w:rsidRDefault="00170CEE" w:rsidP="00D471E6">
            <w:pPr>
              <w:spacing w:line="276" w:lineRule="auto"/>
              <w:jc w:val="both"/>
              <w:rPr>
                <w:sz w:val="24"/>
                <w:szCs w:val="24"/>
              </w:rPr>
            </w:pPr>
            <w:r w:rsidRPr="00170CEE">
              <w:rPr>
                <w:sz w:val="24"/>
                <w:szCs w:val="24"/>
              </w:rPr>
              <w:t>Итого</w:t>
            </w:r>
          </w:p>
        </w:tc>
        <w:tc>
          <w:tcPr>
            <w:tcW w:w="3666" w:type="dxa"/>
          </w:tcPr>
          <w:p w:rsidR="00170CEE" w:rsidRPr="00170CEE" w:rsidRDefault="00170CEE" w:rsidP="00D471E6">
            <w:pPr>
              <w:spacing w:line="276" w:lineRule="auto"/>
              <w:jc w:val="both"/>
              <w:rPr>
                <w:sz w:val="24"/>
                <w:szCs w:val="24"/>
              </w:rPr>
            </w:pPr>
          </w:p>
        </w:tc>
      </w:tr>
    </w:tbl>
    <w:p w:rsidR="007E74E9" w:rsidRPr="007E74E9" w:rsidRDefault="007E74E9" w:rsidP="007E74E9">
      <w:pPr>
        <w:rPr>
          <w:sz w:val="24"/>
        </w:rPr>
      </w:pPr>
    </w:p>
    <w:p w:rsidR="007B7794" w:rsidRPr="003B77CE" w:rsidRDefault="001F4DEC" w:rsidP="00D471E6">
      <w:pPr>
        <w:pStyle w:val="60"/>
        <w:spacing w:before="0" w:line="276" w:lineRule="auto"/>
        <w:ind w:firstLine="709"/>
        <w:rPr>
          <w:rFonts w:ascii="Times New Roman" w:hAnsi="Times New Roman" w:cs="Times New Roman"/>
          <w:b/>
          <w:i w:val="0"/>
          <w:color w:val="auto"/>
          <w:sz w:val="24"/>
          <w:szCs w:val="24"/>
        </w:rPr>
      </w:pPr>
      <w:r w:rsidRPr="003B77CE">
        <w:rPr>
          <w:rFonts w:ascii="Times New Roman" w:hAnsi="Times New Roman" w:cs="Times New Roman"/>
          <w:b/>
          <w:i w:val="0"/>
          <w:color w:val="auto"/>
          <w:sz w:val="24"/>
          <w:szCs w:val="24"/>
        </w:rPr>
        <w:t>2.2.6.</w:t>
      </w:r>
      <w:r w:rsidR="0084718E" w:rsidRPr="003B77CE">
        <w:rPr>
          <w:rFonts w:ascii="Times New Roman" w:hAnsi="Times New Roman" w:cs="Times New Roman"/>
          <w:b/>
          <w:i w:val="0"/>
          <w:color w:val="auto"/>
          <w:sz w:val="24"/>
          <w:szCs w:val="24"/>
        </w:rPr>
        <w:t>6</w:t>
      </w:r>
      <w:r w:rsidRPr="003B77CE">
        <w:rPr>
          <w:rFonts w:ascii="Times New Roman" w:hAnsi="Times New Roman" w:cs="Times New Roman"/>
          <w:b/>
          <w:i w:val="0"/>
          <w:color w:val="auto"/>
          <w:sz w:val="24"/>
          <w:szCs w:val="24"/>
        </w:rPr>
        <w:t xml:space="preserve">.3 </w:t>
      </w:r>
      <w:r w:rsidR="00A972AB">
        <w:rPr>
          <w:rFonts w:ascii="Times New Roman" w:hAnsi="Times New Roman" w:cs="Times New Roman"/>
          <w:b/>
          <w:i w:val="0"/>
          <w:color w:val="auto"/>
          <w:sz w:val="24"/>
          <w:szCs w:val="24"/>
        </w:rPr>
        <w:t>Улично-дорожная сеть</w:t>
      </w:r>
      <w:r w:rsidRPr="003B77CE">
        <w:rPr>
          <w:rFonts w:ascii="Times New Roman" w:hAnsi="Times New Roman" w:cs="Times New Roman"/>
          <w:b/>
          <w:i w:val="0"/>
          <w:color w:val="auto"/>
          <w:sz w:val="24"/>
          <w:szCs w:val="24"/>
        </w:rPr>
        <w:t>.</w:t>
      </w:r>
    </w:p>
    <w:p w:rsidR="00A972AB" w:rsidRPr="00A972AB" w:rsidRDefault="00A972AB" w:rsidP="00D471E6">
      <w:pPr>
        <w:spacing w:line="276" w:lineRule="auto"/>
        <w:ind w:firstLine="720"/>
        <w:jc w:val="both"/>
        <w:rPr>
          <w:sz w:val="24"/>
          <w:szCs w:val="24"/>
        </w:rPr>
      </w:pPr>
      <w:r w:rsidRPr="00A972AB">
        <w:rPr>
          <w:sz w:val="24"/>
          <w:szCs w:val="24"/>
        </w:rPr>
        <w:t>Общая протяженность улично-дорожной сети города Енисейска составляет 82,53 км. Из общего количества дорог 23,75 км  (30%) являются транзитными и служат для пропуска грузового транспорта, проходящего через территорию города, а так же для движения междугородных автобусов.</w:t>
      </w:r>
    </w:p>
    <w:p w:rsidR="00A972AB" w:rsidRPr="00A972AB" w:rsidRDefault="00A972AB" w:rsidP="00D471E6">
      <w:pPr>
        <w:spacing w:line="276" w:lineRule="auto"/>
        <w:ind w:firstLine="720"/>
        <w:jc w:val="both"/>
        <w:rPr>
          <w:sz w:val="24"/>
          <w:szCs w:val="24"/>
        </w:rPr>
      </w:pPr>
      <w:r w:rsidRPr="00A972AB">
        <w:rPr>
          <w:sz w:val="24"/>
          <w:szCs w:val="24"/>
        </w:rPr>
        <w:t xml:space="preserve">Для движения междугородных автобусных маршрутов служат 13,8 км транзитных дорог, являющихся краевой собственностью и состоящих на балансе Управления автомобильных дорог по Красноярскому краю: </w:t>
      </w:r>
    </w:p>
    <w:p w:rsidR="00A972AB" w:rsidRPr="00A972AB" w:rsidRDefault="00A972AB" w:rsidP="00D471E6">
      <w:pPr>
        <w:spacing w:line="276" w:lineRule="auto"/>
        <w:ind w:firstLine="720"/>
        <w:jc w:val="both"/>
        <w:rPr>
          <w:sz w:val="24"/>
          <w:szCs w:val="24"/>
        </w:rPr>
      </w:pPr>
      <w:r w:rsidRPr="00A972AB">
        <w:rPr>
          <w:sz w:val="24"/>
          <w:szCs w:val="24"/>
        </w:rPr>
        <w:t xml:space="preserve">- автодорога по маршруту «Красноярск-Енисейск-Пировское» (323,4 -330 км), проходит по ул. Ленина протяженностью 6,35 км и по ул. Бабкина -  0,25 км; </w:t>
      </w:r>
    </w:p>
    <w:p w:rsidR="00A972AB" w:rsidRPr="00A972AB" w:rsidRDefault="00A972AB" w:rsidP="00D471E6">
      <w:pPr>
        <w:spacing w:line="276" w:lineRule="auto"/>
        <w:ind w:firstLine="720"/>
        <w:jc w:val="both"/>
        <w:rPr>
          <w:sz w:val="24"/>
          <w:szCs w:val="24"/>
        </w:rPr>
      </w:pPr>
      <w:r w:rsidRPr="00A972AB">
        <w:rPr>
          <w:sz w:val="24"/>
          <w:szCs w:val="24"/>
        </w:rPr>
        <w:t>- автодорога по маршруту «Енисейск-Пировское» (0 -5,2 км), проходит по ул. Ленина - 6,35 км и по ул. Бабкина - 0,25 км;</w:t>
      </w:r>
    </w:p>
    <w:p w:rsidR="00A972AB" w:rsidRPr="00A972AB" w:rsidRDefault="00A972AB" w:rsidP="00D471E6">
      <w:pPr>
        <w:spacing w:line="276" w:lineRule="auto"/>
        <w:ind w:firstLine="720"/>
        <w:jc w:val="both"/>
        <w:rPr>
          <w:sz w:val="24"/>
          <w:szCs w:val="24"/>
        </w:rPr>
      </w:pPr>
      <w:r w:rsidRPr="00A972AB">
        <w:rPr>
          <w:sz w:val="24"/>
          <w:szCs w:val="24"/>
        </w:rPr>
        <w:t>- автодорога по маршруту «Енисейск-Горская» 0-2 км, проходит по ул. Бабкина - 0,2 км, по ул. Худзинского - 0,15 км, по ул. Матросова – 0,135 км и по ул. Дударева – 0,79 км.</w:t>
      </w:r>
    </w:p>
    <w:p w:rsidR="00A972AB" w:rsidRPr="00A972AB" w:rsidRDefault="00A972AB" w:rsidP="00D471E6">
      <w:pPr>
        <w:spacing w:line="276" w:lineRule="auto"/>
        <w:ind w:firstLine="720"/>
        <w:jc w:val="both"/>
        <w:rPr>
          <w:sz w:val="24"/>
          <w:szCs w:val="24"/>
        </w:rPr>
      </w:pPr>
      <w:r w:rsidRPr="00A972AB">
        <w:rPr>
          <w:sz w:val="24"/>
          <w:szCs w:val="24"/>
        </w:rPr>
        <w:t>Другая часть транзитных дорог – 9,9 км служат для пропуска грузового автотранспорта и являются муниципальными дорогами. Это ул. Ванеева- 0,35 км, ул. Фефелова – 1,2 км, ул. Ады Лебедевой – 0,15 км, ул. Тамарова – 1,1 км, ул. Марковского – 0,125 км, ул. Перенсона – 2,4 км, ул. Бограда – 3,05 км, ул. Молокова – 0,75 км, пер. Пролетарский – 0,075 км и пер. Партизанский – 0,75 км.</w:t>
      </w:r>
    </w:p>
    <w:p w:rsidR="00A972AB" w:rsidRPr="00A972AB" w:rsidRDefault="00A972AB" w:rsidP="00D471E6">
      <w:pPr>
        <w:spacing w:line="276" w:lineRule="auto"/>
        <w:ind w:firstLine="720"/>
        <w:jc w:val="both"/>
        <w:rPr>
          <w:sz w:val="24"/>
          <w:szCs w:val="24"/>
        </w:rPr>
      </w:pPr>
    </w:p>
    <w:p w:rsidR="00390512" w:rsidRPr="003B77CE" w:rsidRDefault="00A972AB" w:rsidP="00D471E6">
      <w:pPr>
        <w:spacing w:line="276" w:lineRule="auto"/>
        <w:jc w:val="both"/>
        <w:rPr>
          <w:sz w:val="24"/>
          <w:szCs w:val="24"/>
        </w:rPr>
      </w:pPr>
      <w:r>
        <w:rPr>
          <w:sz w:val="24"/>
          <w:szCs w:val="24"/>
        </w:rPr>
        <w:t xml:space="preserve">Таблица 32 - </w:t>
      </w:r>
      <w:r w:rsidRPr="00A972AB">
        <w:rPr>
          <w:sz w:val="24"/>
          <w:szCs w:val="24"/>
        </w:rPr>
        <w:t>Характеристика существующей улично-дорожной сети.</w:t>
      </w:r>
    </w:p>
    <w:tbl>
      <w:tblPr>
        <w:tblW w:w="9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6"/>
        <w:gridCol w:w="4013"/>
        <w:gridCol w:w="900"/>
        <w:gridCol w:w="1080"/>
        <w:gridCol w:w="900"/>
        <w:gridCol w:w="900"/>
        <w:gridCol w:w="1323"/>
      </w:tblGrid>
      <w:tr w:rsidR="00A972AB" w:rsidRPr="00A972AB" w:rsidTr="00A972AB">
        <w:trPr>
          <w:trHeight w:val="470"/>
          <w:tblHeader/>
          <w:jc w:val="center"/>
        </w:trPr>
        <w:tc>
          <w:tcPr>
            <w:tcW w:w="826" w:type="dxa"/>
            <w:vMerge w:val="restart"/>
          </w:tcPr>
          <w:p w:rsidR="00A972AB" w:rsidRPr="00A972AB" w:rsidRDefault="00A972AB" w:rsidP="00D471E6">
            <w:pPr>
              <w:spacing w:line="276" w:lineRule="auto"/>
              <w:jc w:val="center"/>
              <w:rPr>
                <w:sz w:val="22"/>
                <w:szCs w:val="22"/>
              </w:rPr>
            </w:pPr>
            <w:r w:rsidRPr="00A972AB">
              <w:rPr>
                <w:sz w:val="22"/>
                <w:szCs w:val="22"/>
              </w:rPr>
              <w:t>№ п/п</w:t>
            </w:r>
          </w:p>
        </w:tc>
        <w:tc>
          <w:tcPr>
            <w:tcW w:w="4013" w:type="dxa"/>
            <w:vMerge w:val="restart"/>
          </w:tcPr>
          <w:p w:rsidR="00A972AB" w:rsidRPr="00A972AB" w:rsidRDefault="00A972AB" w:rsidP="00D471E6">
            <w:pPr>
              <w:spacing w:line="276" w:lineRule="auto"/>
              <w:jc w:val="center"/>
              <w:rPr>
                <w:sz w:val="22"/>
                <w:szCs w:val="22"/>
              </w:rPr>
            </w:pPr>
            <w:r w:rsidRPr="00A972AB">
              <w:rPr>
                <w:sz w:val="22"/>
                <w:szCs w:val="22"/>
              </w:rPr>
              <w:t>Наименование</w:t>
            </w:r>
          </w:p>
          <w:p w:rsidR="00A972AB" w:rsidRPr="00A972AB" w:rsidRDefault="00A972AB" w:rsidP="00D471E6">
            <w:pPr>
              <w:spacing w:line="276" w:lineRule="auto"/>
              <w:jc w:val="center"/>
              <w:rPr>
                <w:sz w:val="22"/>
                <w:szCs w:val="22"/>
              </w:rPr>
            </w:pPr>
            <w:r w:rsidRPr="00A972AB">
              <w:rPr>
                <w:sz w:val="22"/>
                <w:szCs w:val="22"/>
              </w:rPr>
              <w:t>улиц</w:t>
            </w:r>
          </w:p>
        </w:tc>
        <w:tc>
          <w:tcPr>
            <w:tcW w:w="3780" w:type="dxa"/>
            <w:gridSpan w:val="4"/>
          </w:tcPr>
          <w:p w:rsidR="00A972AB" w:rsidRPr="00A972AB" w:rsidRDefault="00A972AB" w:rsidP="00D471E6">
            <w:pPr>
              <w:spacing w:line="276" w:lineRule="auto"/>
              <w:jc w:val="center"/>
              <w:rPr>
                <w:sz w:val="22"/>
                <w:szCs w:val="22"/>
              </w:rPr>
            </w:pPr>
            <w:r w:rsidRPr="00A972AB">
              <w:rPr>
                <w:sz w:val="22"/>
                <w:szCs w:val="22"/>
              </w:rPr>
              <w:t>Протяженность по покрытиям, км</w:t>
            </w:r>
          </w:p>
        </w:tc>
        <w:tc>
          <w:tcPr>
            <w:tcW w:w="1323" w:type="dxa"/>
            <w:vMerge w:val="restart"/>
          </w:tcPr>
          <w:p w:rsidR="00A972AB" w:rsidRPr="00A972AB" w:rsidRDefault="00A972AB" w:rsidP="00D471E6">
            <w:pPr>
              <w:spacing w:line="276" w:lineRule="auto"/>
              <w:jc w:val="center"/>
              <w:rPr>
                <w:sz w:val="22"/>
                <w:szCs w:val="22"/>
              </w:rPr>
            </w:pPr>
            <w:r w:rsidRPr="00A972AB">
              <w:rPr>
                <w:sz w:val="22"/>
                <w:szCs w:val="22"/>
              </w:rPr>
              <w:t>Средняя ширина улицы, м</w:t>
            </w:r>
          </w:p>
        </w:tc>
      </w:tr>
      <w:tr w:rsidR="00A972AB" w:rsidRPr="00A972AB" w:rsidTr="00A972AB">
        <w:trPr>
          <w:trHeight w:val="500"/>
          <w:tblHeader/>
          <w:jc w:val="center"/>
        </w:trPr>
        <w:tc>
          <w:tcPr>
            <w:tcW w:w="826" w:type="dxa"/>
            <w:vMerge/>
          </w:tcPr>
          <w:p w:rsidR="00A972AB" w:rsidRPr="00A972AB" w:rsidRDefault="00A972AB" w:rsidP="00D471E6">
            <w:pPr>
              <w:spacing w:line="276" w:lineRule="auto"/>
              <w:rPr>
                <w:sz w:val="22"/>
                <w:szCs w:val="22"/>
              </w:rPr>
            </w:pPr>
          </w:p>
        </w:tc>
        <w:tc>
          <w:tcPr>
            <w:tcW w:w="4013" w:type="dxa"/>
            <w:vMerge/>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jc w:val="center"/>
              <w:rPr>
                <w:sz w:val="22"/>
                <w:szCs w:val="22"/>
              </w:rPr>
            </w:pPr>
            <w:r w:rsidRPr="00A972AB">
              <w:rPr>
                <w:sz w:val="22"/>
                <w:szCs w:val="22"/>
              </w:rPr>
              <w:t>а/б</w:t>
            </w:r>
          </w:p>
        </w:tc>
        <w:tc>
          <w:tcPr>
            <w:tcW w:w="1080" w:type="dxa"/>
          </w:tcPr>
          <w:p w:rsidR="00A972AB" w:rsidRPr="00A972AB" w:rsidRDefault="00A972AB" w:rsidP="00D471E6">
            <w:pPr>
              <w:spacing w:line="276" w:lineRule="auto"/>
              <w:jc w:val="center"/>
              <w:rPr>
                <w:sz w:val="22"/>
                <w:szCs w:val="22"/>
              </w:rPr>
            </w:pPr>
            <w:r w:rsidRPr="00A972AB">
              <w:rPr>
                <w:sz w:val="22"/>
                <w:szCs w:val="22"/>
              </w:rPr>
              <w:t>гравий</w:t>
            </w:r>
          </w:p>
        </w:tc>
        <w:tc>
          <w:tcPr>
            <w:tcW w:w="900" w:type="dxa"/>
          </w:tcPr>
          <w:p w:rsidR="00A972AB" w:rsidRPr="00A972AB" w:rsidRDefault="00A972AB" w:rsidP="00D471E6">
            <w:pPr>
              <w:spacing w:line="276" w:lineRule="auto"/>
              <w:jc w:val="center"/>
              <w:rPr>
                <w:sz w:val="22"/>
                <w:szCs w:val="22"/>
              </w:rPr>
            </w:pPr>
            <w:r w:rsidRPr="00A972AB">
              <w:rPr>
                <w:sz w:val="22"/>
                <w:szCs w:val="22"/>
              </w:rPr>
              <w:t>грунт</w:t>
            </w:r>
          </w:p>
        </w:tc>
        <w:tc>
          <w:tcPr>
            <w:tcW w:w="900" w:type="dxa"/>
          </w:tcPr>
          <w:p w:rsidR="00A972AB" w:rsidRPr="00A972AB" w:rsidRDefault="00A972AB" w:rsidP="00D471E6">
            <w:pPr>
              <w:spacing w:line="276" w:lineRule="auto"/>
              <w:jc w:val="center"/>
              <w:rPr>
                <w:sz w:val="22"/>
                <w:szCs w:val="22"/>
              </w:rPr>
            </w:pPr>
            <w:r w:rsidRPr="00A972AB">
              <w:rPr>
                <w:sz w:val="22"/>
                <w:szCs w:val="22"/>
              </w:rPr>
              <w:t>всего</w:t>
            </w:r>
          </w:p>
        </w:tc>
        <w:tc>
          <w:tcPr>
            <w:tcW w:w="1323" w:type="dxa"/>
            <w:vMerge/>
          </w:tcPr>
          <w:p w:rsidR="00A972AB" w:rsidRPr="00A972AB" w:rsidRDefault="00A972AB" w:rsidP="00D471E6">
            <w:pPr>
              <w:spacing w:line="276" w:lineRule="auto"/>
              <w:rPr>
                <w:sz w:val="22"/>
                <w:szCs w:val="22"/>
              </w:rPr>
            </w:pPr>
          </w:p>
        </w:tc>
      </w:tr>
      <w:tr w:rsidR="00A972AB" w:rsidRPr="00A972AB" w:rsidTr="00A972AB">
        <w:trPr>
          <w:trHeight w:val="268"/>
          <w:tblHeader/>
          <w:jc w:val="center"/>
        </w:trPr>
        <w:tc>
          <w:tcPr>
            <w:tcW w:w="826" w:type="dxa"/>
          </w:tcPr>
          <w:p w:rsidR="00A972AB" w:rsidRPr="00A972AB" w:rsidRDefault="00A972AB" w:rsidP="00D471E6">
            <w:pPr>
              <w:spacing w:line="276" w:lineRule="auto"/>
              <w:rPr>
                <w:i/>
                <w:sz w:val="22"/>
                <w:szCs w:val="22"/>
              </w:rPr>
            </w:pPr>
            <w:r w:rsidRPr="00A972AB">
              <w:rPr>
                <w:i/>
                <w:sz w:val="22"/>
                <w:szCs w:val="22"/>
              </w:rPr>
              <w:t>1</w:t>
            </w:r>
          </w:p>
        </w:tc>
        <w:tc>
          <w:tcPr>
            <w:tcW w:w="4013" w:type="dxa"/>
          </w:tcPr>
          <w:p w:rsidR="00A972AB" w:rsidRPr="00A972AB" w:rsidRDefault="00A972AB" w:rsidP="00D471E6">
            <w:pPr>
              <w:spacing w:line="276" w:lineRule="auto"/>
              <w:rPr>
                <w:i/>
                <w:sz w:val="22"/>
                <w:szCs w:val="22"/>
              </w:rPr>
            </w:pPr>
            <w:r w:rsidRPr="00A972AB">
              <w:rPr>
                <w:i/>
                <w:sz w:val="22"/>
                <w:szCs w:val="22"/>
              </w:rPr>
              <w:t>2</w:t>
            </w:r>
          </w:p>
        </w:tc>
        <w:tc>
          <w:tcPr>
            <w:tcW w:w="900" w:type="dxa"/>
          </w:tcPr>
          <w:p w:rsidR="00A972AB" w:rsidRPr="00A972AB" w:rsidRDefault="00A972AB" w:rsidP="00D471E6">
            <w:pPr>
              <w:spacing w:line="276" w:lineRule="auto"/>
              <w:jc w:val="center"/>
              <w:rPr>
                <w:i/>
                <w:sz w:val="22"/>
                <w:szCs w:val="22"/>
              </w:rPr>
            </w:pPr>
            <w:r w:rsidRPr="00A972AB">
              <w:rPr>
                <w:i/>
                <w:sz w:val="22"/>
                <w:szCs w:val="22"/>
              </w:rPr>
              <w:t>3</w:t>
            </w:r>
          </w:p>
        </w:tc>
        <w:tc>
          <w:tcPr>
            <w:tcW w:w="1080" w:type="dxa"/>
          </w:tcPr>
          <w:p w:rsidR="00A972AB" w:rsidRPr="00A972AB" w:rsidRDefault="00A972AB" w:rsidP="00D471E6">
            <w:pPr>
              <w:spacing w:line="276" w:lineRule="auto"/>
              <w:jc w:val="center"/>
              <w:rPr>
                <w:i/>
                <w:sz w:val="22"/>
                <w:szCs w:val="22"/>
              </w:rPr>
            </w:pPr>
            <w:r w:rsidRPr="00A972AB">
              <w:rPr>
                <w:i/>
                <w:sz w:val="22"/>
                <w:szCs w:val="22"/>
              </w:rPr>
              <w:t>4</w:t>
            </w:r>
          </w:p>
        </w:tc>
        <w:tc>
          <w:tcPr>
            <w:tcW w:w="900" w:type="dxa"/>
          </w:tcPr>
          <w:p w:rsidR="00A972AB" w:rsidRPr="00A972AB" w:rsidRDefault="00A972AB" w:rsidP="00D471E6">
            <w:pPr>
              <w:spacing w:line="276" w:lineRule="auto"/>
              <w:jc w:val="center"/>
              <w:rPr>
                <w:i/>
                <w:sz w:val="22"/>
                <w:szCs w:val="22"/>
              </w:rPr>
            </w:pPr>
            <w:r w:rsidRPr="00A972AB">
              <w:rPr>
                <w:i/>
                <w:sz w:val="22"/>
                <w:szCs w:val="22"/>
              </w:rPr>
              <w:t>5</w:t>
            </w:r>
          </w:p>
        </w:tc>
        <w:tc>
          <w:tcPr>
            <w:tcW w:w="900" w:type="dxa"/>
          </w:tcPr>
          <w:p w:rsidR="00A972AB" w:rsidRPr="00A972AB" w:rsidRDefault="00A972AB" w:rsidP="00D471E6">
            <w:pPr>
              <w:spacing w:line="276" w:lineRule="auto"/>
              <w:jc w:val="center"/>
              <w:rPr>
                <w:i/>
                <w:sz w:val="22"/>
                <w:szCs w:val="22"/>
              </w:rPr>
            </w:pPr>
            <w:r w:rsidRPr="00A972AB">
              <w:rPr>
                <w:i/>
                <w:sz w:val="22"/>
                <w:szCs w:val="22"/>
              </w:rPr>
              <w:t>6</w:t>
            </w:r>
          </w:p>
        </w:tc>
        <w:tc>
          <w:tcPr>
            <w:tcW w:w="1323" w:type="dxa"/>
          </w:tcPr>
          <w:p w:rsidR="00A972AB" w:rsidRPr="00A972AB" w:rsidRDefault="00A972AB" w:rsidP="00D471E6">
            <w:pPr>
              <w:spacing w:line="276" w:lineRule="auto"/>
              <w:rPr>
                <w:i/>
                <w:sz w:val="22"/>
                <w:szCs w:val="22"/>
              </w:rPr>
            </w:pPr>
            <w:r w:rsidRPr="00A972AB">
              <w:rPr>
                <w:i/>
                <w:sz w:val="22"/>
                <w:szCs w:val="22"/>
              </w:rPr>
              <w:t>7</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w:t>
            </w:r>
          </w:p>
        </w:tc>
        <w:tc>
          <w:tcPr>
            <w:tcW w:w="4013" w:type="dxa"/>
          </w:tcPr>
          <w:p w:rsidR="00A972AB" w:rsidRPr="00A972AB" w:rsidRDefault="00A972AB" w:rsidP="00D471E6">
            <w:pPr>
              <w:spacing w:line="276" w:lineRule="auto"/>
              <w:rPr>
                <w:sz w:val="22"/>
                <w:szCs w:val="22"/>
              </w:rPr>
            </w:pPr>
            <w:r w:rsidRPr="00A972AB">
              <w:rPr>
                <w:sz w:val="22"/>
                <w:szCs w:val="22"/>
              </w:rPr>
              <w:t>Ленина</w:t>
            </w:r>
          </w:p>
        </w:tc>
        <w:tc>
          <w:tcPr>
            <w:tcW w:w="900" w:type="dxa"/>
          </w:tcPr>
          <w:p w:rsidR="00A972AB" w:rsidRPr="00A972AB" w:rsidRDefault="00A972AB" w:rsidP="00D471E6">
            <w:pPr>
              <w:spacing w:line="276" w:lineRule="auto"/>
              <w:rPr>
                <w:sz w:val="22"/>
                <w:szCs w:val="22"/>
              </w:rPr>
            </w:pPr>
            <w:r w:rsidRPr="00A972AB">
              <w:rPr>
                <w:sz w:val="22"/>
                <w:szCs w:val="22"/>
              </w:rPr>
              <w:t>5,3</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5,3</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w:t>
            </w:r>
          </w:p>
        </w:tc>
        <w:tc>
          <w:tcPr>
            <w:tcW w:w="4013" w:type="dxa"/>
          </w:tcPr>
          <w:p w:rsidR="00A972AB" w:rsidRPr="00A972AB" w:rsidRDefault="00A972AB" w:rsidP="00D471E6">
            <w:pPr>
              <w:spacing w:line="276" w:lineRule="auto"/>
              <w:rPr>
                <w:sz w:val="22"/>
                <w:szCs w:val="22"/>
              </w:rPr>
            </w:pPr>
            <w:r w:rsidRPr="00A972AB">
              <w:rPr>
                <w:sz w:val="22"/>
                <w:szCs w:val="22"/>
              </w:rPr>
              <w:t>Рабоче-Крестьянская</w:t>
            </w:r>
          </w:p>
        </w:tc>
        <w:tc>
          <w:tcPr>
            <w:tcW w:w="900" w:type="dxa"/>
          </w:tcPr>
          <w:p w:rsidR="00A972AB" w:rsidRPr="00A972AB" w:rsidRDefault="00A972AB" w:rsidP="00D471E6">
            <w:pPr>
              <w:spacing w:line="276" w:lineRule="auto"/>
              <w:rPr>
                <w:sz w:val="22"/>
                <w:szCs w:val="22"/>
              </w:rPr>
            </w:pPr>
            <w:r w:rsidRPr="00A972AB">
              <w:rPr>
                <w:sz w:val="22"/>
                <w:szCs w:val="22"/>
              </w:rPr>
              <w:t>2,85</w:t>
            </w:r>
          </w:p>
        </w:tc>
        <w:tc>
          <w:tcPr>
            <w:tcW w:w="1080" w:type="dxa"/>
          </w:tcPr>
          <w:p w:rsidR="00A972AB" w:rsidRPr="00A972AB" w:rsidRDefault="00A972AB" w:rsidP="00D471E6">
            <w:pPr>
              <w:spacing w:line="276" w:lineRule="auto"/>
              <w:rPr>
                <w:sz w:val="22"/>
                <w:szCs w:val="22"/>
              </w:rPr>
            </w:pPr>
            <w:r w:rsidRPr="00A972AB">
              <w:rPr>
                <w:sz w:val="22"/>
                <w:szCs w:val="22"/>
              </w:rPr>
              <w:t>0,6</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3,45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w:t>
            </w:r>
          </w:p>
        </w:tc>
        <w:tc>
          <w:tcPr>
            <w:tcW w:w="4013" w:type="dxa"/>
          </w:tcPr>
          <w:p w:rsidR="00A972AB" w:rsidRPr="00A972AB" w:rsidRDefault="00A972AB" w:rsidP="00D471E6">
            <w:pPr>
              <w:spacing w:line="276" w:lineRule="auto"/>
              <w:rPr>
                <w:sz w:val="22"/>
                <w:szCs w:val="22"/>
              </w:rPr>
            </w:pPr>
            <w:r w:rsidRPr="00A972AB">
              <w:rPr>
                <w:sz w:val="22"/>
                <w:szCs w:val="22"/>
              </w:rPr>
              <w:t>Кирова</w:t>
            </w:r>
          </w:p>
        </w:tc>
        <w:tc>
          <w:tcPr>
            <w:tcW w:w="900" w:type="dxa"/>
          </w:tcPr>
          <w:p w:rsidR="00A972AB" w:rsidRPr="00A972AB" w:rsidRDefault="00A972AB" w:rsidP="00D471E6">
            <w:pPr>
              <w:spacing w:line="276" w:lineRule="auto"/>
              <w:rPr>
                <w:sz w:val="22"/>
                <w:szCs w:val="22"/>
              </w:rPr>
            </w:pPr>
            <w:r w:rsidRPr="00A972AB">
              <w:rPr>
                <w:sz w:val="22"/>
                <w:szCs w:val="22"/>
              </w:rPr>
              <w:t>2,8</w:t>
            </w:r>
          </w:p>
        </w:tc>
        <w:tc>
          <w:tcPr>
            <w:tcW w:w="1080" w:type="dxa"/>
          </w:tcPr>
          <w:p w:rsidR="00A972AB" w:rsidRPr="00A972AB" w:rsidRDefault="00A972AB" w:rsidP="00D471E6">
            <w:pPr>
              <w:spacing w:line="276" w:lineRule="auto"/>
              <w:rPr>
                <w:sz w:val="22"/>
                <w:szCs w:val="22"/>
              </w:rPr>
            </w:pPr>
            <w:r w:rsidRPr="00A972AB">
              <w:rPr>
                <w:sz w:val="22"/>
                <w:szCs w:val="22"/>
              </w:rPr>
              <w:t>1,0</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3,8</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w:t>
            </w:r>
          </w:p>
        </w:tc>
        <w:tc>
          <w:tcPr>
            <w:tcW w:w="4013" w:type="dxa"/>
          </w:tcPr>
          <w:p w:rsidR="00A972AB" w:rsidRPr="00A972AB" w:rsidRDefault="00A972AB" w:rsidP="00D471E6">
            <w:pPr>
              <w:spacing w:line="276" w:lineRule="auto"/>
              <w:rPr>
                <w:sz w:val="22"/>
                <w:szCs w:val="22"/>
              </w:rPr>
            </w:pPr>
            <w:r w:rsidRPr="00A972AB">
              <w:rPr>
                <w:sz w:val="22"/>
                <w:szCs w:val="22"/>
              </w:rPr>
              <w:t>Доброго</w:t>
            </w:r>
          </w:p>
        </w:tc>
        <w:tc>
          <w:tcPr>
            <w:tcW w:w="900" w:type="dxa"/>
          </w:tcPr>
          <w:p w:rsidR="00A972AB" w:rsidRPr="00A972AB" w:rsidRDefault="00A972AB" w:rsidP="00D471E6">
            <w:pPr>
              <w:spacing w:line="276" w:lineRule="auto"/>
              <w:rPr>
                <w:sz w:val="22"/>
                <w:szCs w:val="22"/>
              </w:rPr>
            </w:pPr>
            <w:r w:rsidRPr="00A972AB">
              <w:rPr>
                <w:sz w:val="22"/>
                <w:szCs w:val="22"/>
              </w:rPr>
              <w:t>0,45</w:t>
            </w:r>
          </w:p>
        </w:tc>
        <w:tc>
          <w:tcPr>
            <w:tcW w:w="1080" w:type="dxa"/>
          </w:tcPr>
          <w:p w:rsidR="00A972AB" w:rsidRPr="00A972AB" w:rsidRDefault="00A972AB" w:rsidP="00D471E6">
            <w:pPr>
              <w:spacing w:line="276" w:lineRule="auto"/>
              <w:rPr>
                <w:sz w:val="22"/>
                <w:szCs w:val="22"/>
              </w:rPr>
            </w:pPr>
            <w:r w:rsidRPr="00A972AB">
              <w:rPr>
                <w:sz w:val="22"/>
                <w:szCs w:val="22"/>
              </w:rPr>
              <w:t>1,8</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2,25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w:t>
            </w:r>
          </w:p>
        </w:tc>
        <w:tc>
          <w:tcPr>
            <w:tcW w:w="4013" w:type="dxa"/>
          </w:tcPr>
          <w:p w:rsidR="00A972AB" w:rsidRPr="00A972AB" w:rsidRDefault="00A972AB" w:rsidP="00D471E6">
            <w:pPr>
              <w:spacing w:line="276" w:lineRule="auto"/>
              <w:rPr>
                <w:sz w:val="22"/>
                <w:szCs w:val="22"/>
              </w:rPr>
            </w:pPr>
            <w:r w:rsidRPr="00A972AB">
              <w:rPr>
                <w:sz w:val="22"/>
                <w:szCs w:val="22"/>
              </w:rPr>
              <w:t>Ванеева</w:t>
            </w:r>
          </w:p>
        </w:tc>
        <w:tc>
          <w:tcPr>
            <w:tcW w:w="900" w:type="dxa"/>
          </w:tcPr>
          <w:p w:rsidR="00A972AB" w:rsidRPr="00A972AB" w:rsidRDefault="00A972AB" w:rsidP="00D471E6">
            <w:pPr>
              <w:spacing w:line="276" w:lineRule="auto"/>
              <w:rPr>
                <w:sz w:val="22"/>
                <w:szCs w:val="22"/>
              </w:rPr>
            </w:pPr>
            <w:r w:rsidRPr="00A972AB">
              <w:rPr>
                <w:sz w:val="22"/>
                <w:szCs w:val="22"/>
              </w:rPr>
              <w:t>1,4</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1,6</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w:t>
            </w:r>
          </w:p>
        </w:tc>
        <w:tc>
          <w:tcPr>
            <w:tcW w:w="4013" w:type="dxa"/>
          </w:tcPr>
          <w:p w:rsidR="00A972AB" w:rsidRPr="00A972AB" w:rsidRDefault="00A972AB" w:rsidP="00D471E6">
            <w:pPr>
              <w:spacing w:line="276" w:lineRule="auto"/>
              <w:rPr>
                <w:sz w:val="22"/>
                <w:szCs w:val="22"/>
              </w:rPr>
            </w:pPr>
            <w:r w:rsidRPr="00A972AB">
              <w:rPr>
                <w:sz w:val="22"/>
                <w:szCs w:val="22"/>
              </w:rPr>
              <w:t>Фефелова</w:t>
            </w:r>
          </w:p>
        </w:tc>
        <w:tc>
          <w:tcPr>
            <w:tcW w:w="900" w:type="dxa"/>
          </w:tcPr>
          <w:p w:rsidR="00A972AB" w:rsidRPr="00A972AB" w:rsidRDefault="00A972AB" w:rsidP="00D471E6">
            <w:pPr>
              <w:spacing w:line="276" w:lineRule="auto"/>
              <w:rPr>
                <w:sz w:val="22"/>
                <w:szCs w:val="22"/>
              </w:rPr>
            </w:pPr>
            <w:r w:rsidRPr="00A972AB">
              <w:rPr>
                <w:sz w:val="22"/>
                <w:szCs w:val="22"/>
              </w:rPr>
              <w:t>1,2</w:t>
            </w:r>
          </w:p>
        </w:tc>
        <w:tc>
          <w:tcPr>
            <w:tcW w:w="1080" w:type="dxa"/>
          </w:tcPr>
          <w:p w:rsidR="00A972AB" w:rsidRPr="00A972AB" w:rsidRDefault="00A972AB" w:rsidP="00D471E6">
            <w:pPr>
              <w:spacing w:line="276" w:lineRule="auto"/>
              <w:rPr>
                <w:sz w:val="22"/>
                <w:szCs w:val="22"/>
              </w:rPr>
            </w:pPr>
            <w:r w:rsidRPr="00A972AB">
              <w:rPr>
                <w:sz w:val="22"/>
                <w:szCs w:val="22"/>
              </w:rPr>
              <w:t>0,65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1,85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w:t>
            </w:r>
          </w:p>
        </w:tc>
        <w:tc>
          <w:tcPr>
            <w:tcW w:w="4013" w:type="dxa"/>
          </w:tcPr>
          <w:p w:rsidR="00A972AB" w:rsidRPr="00A972AB" w:rsidRDefault="00A972AB" w:rsidP="00D471E6">
            <w:pPr>
              <w:spacing w:line="276" w:lineRule="auto"/>
              <w:rPr>
                <w:sz w:val="22"/>
                <w:szCs w:val="22"/>
              </w:rPr>
            </w:pPr>
            <w:r w:rsidRPr="00A972AB">
              <w:rPr>
                <w:sz w:val="22"/>
                <w:szCs w:val="22"/>
              </w:rPr>
              <w:t>пер. Партизанский</w:t>
            </w:r>
          </w:p>
        </w:tc>
        <w:tc>
          <w:tcPr>
            <w:tcW w:w="900" w:type="dxa"/>
          </w:tcPr>
          <w:p w:rsidR="00A972AB" w:rsidRPr="00A972AB" w:rsidRDefault="00A972AB" w:rsidP="00D471E6">
            <w:pPr>
              <w:spacing w:line="276" w:lineRule="auto"/>
              <w:rPr>
                <w:sz w:val="22"/>
                <w:szCs w:val="22"/>
              </w:rPr>
            </w:pPr>
            <w:r w:rsidRPr="00A972AB">
              <w:rPr>
                <w:sz w:val="22"/>
                <w:szCs w:val="22"/>
              </w:rPr>
              <w:t>1,6</w:t>
            </w:r>
          </w:p>
        </w:tc>
        <w:tc>
          <w:tcPr>
            <w:tcW w:w="1080" w:type="dxa"/>
          </w:tcPr>
          <w:p w:rsidR="00A972AB" w:rsidRPr="00A972AB" w:rsidRDefault="00A972AB" w:rsidP="00D471E6">
            <w:pPr>
              <w:spacing w:line="276" w:lineRule="auto"/>
              <w:rPr>
                <w:sz w:val="22"/>
                <w:szCs w:val="22"/>
              </w:rPr>
            </w:pPr>
            <w:r w:rsidRPr="00A972AB">
              <w:rPr>
                <w:sz w:val="22"/>
                <w:szCs w:val="22"/>
              </w:rPr>
              <w:t>0,25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1,85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w:t>
            </w:r>
          </w:p>
        </w:tc>
        <w:tc>
          <w:tcPr>
            <w:tcW w:w="4013" w:type="dxa"/>
          </w:tcPr>
          <w:p w:rsidR="00A972AB" w:rsidRPr="00A972AB" w:rsidRDefault="00A972AB" w:rsidP="00D471E6">
            <w:pPr>
              <w:spacing w:line="276" w:lineRule="auto"/>
              <w:rPr>
                <w:sz w:val="22"/>
                <w:szCs w:val="22"/>
              </w:rPr>
            </w:pPr>
            <w:r w:rsidRPr="00A972AB">
              <w:rPr>
                <w:sz w:val="22"/>
                <w:szCs w:val="22"/>
              </w:rPr>
              <w:t>Бабкина</w:t>
            </w:r>
          </w:p>
        </w:tc>
        <w:tc>
          <w:tcPr>
            <w:tcW w:w="900" w:type="dxa"/>
          </w:tcPr>
          <w:p w:rsidR="00A972AB" w:rsidRPr="00A972AB" w:rsidRDefault="00A972AB" w:rsidP="00D471E6">
            <w:pPr>
              <w:spacing w:line="276" w:lineRule="auto"/>
              <w:rPr>
                <w:sz w:val="22"/>
                <w:szCs w:val="22"/>
              </w:rPr>
            </w:pPr>
            <w:r w:rsidRPr="00A972AB">
              <w:rPr>
                <w:sz w:val="22"/>
                <w:szCs w:val="22"/>
              </w:rPr>
              <w:t>0,31</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0,31</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9</w:t>
            </w:r>
          </w:p>
        </w:tc>
        <w:tc>
          <w:tcPr>
            <w:tcW w:w="4013" w:type="dxa"/>
          </w:tcPr>
          <w:p w:rsidR="00A972AB" w:rsidRPr="00A972AB" w:rsidRDefault="00A972AB" w:rsidP="00D471E6">
            <w:pPr>
              <w:spacing w:line="276" w:lineRule="auto"/>
              <w:rPr>
                <w:sz w:val="22"/>
                <w:szCs w:val="22"/>
              </w:rPr>
            </w:pPr>
            <w:r w:rsidRPr="00A972AB">
              <w:rPr>
                <w:sz w:val="22"/>
                <w:szCs w:val="22"/>
              </w:rPr>
              <w:t>Горького</w:t>
            </w:r>
          </w:p>
        </w:tc>
        <w:tc>
          <w:tcPr>
            <w:tcW w:w="900" w:type="dxa"/>
          </w:tcPr>
          <w:p w:rsidR="00A972AB" w:rsidRPr="00A972AB" w:rsidRDefault="00A972AB" w:rsidP="00D471E6">
            <w:pPr>
              <w:spacing w:line="276" w:lineRule="auto"/>
              <w:rPr>
                <w:sz w:val="22"/>
                <w:szCs w:val="22"/>
              </w:rPr>
            </w:pPr>
            <w:r w:rsidRPr="00A972AB">
              <w:rPr>
                <w:sz w:val="22"/>
                <w:szCs w:val="22"/>
              </w:rPr>
              <w:t>1,61</w:t>
            </w:r>
          </w:p>
        </w:tc>
        <w:tc>
          <w:tcPr>
            <w:tcW w:w="1080" w:type="dxa"/>
          </w:tcPr>
          <w:p w:rsidR="00A972AB" w:rsidRPr="00A972AB" w:rsidRDefault="00A972AB" w:rsidP="00D471E6">
            <w:pPr>
              <w:spacing w:line="276" w:lineRule="auto"/>
              <w:rPr>
                <w:sz w:val="22"/>
                <w:szCs w:val="22"/>
              </w:rPr>
            </w:pPr>
            <w:r w:rsidRPr="00A972AB">
              <w:rPr>
                <w:sz w:val="22"/>
                <w:szCs w:val="22"/>
              </w:rPr>
              <w:t>0,59</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10</w:t>
            </w:r>
          </w:p>
        </w:tc>
        <w:tc>
          <w:tcPr>
            <w:tcW w:w="4013" w:type="dxa"/>
          </w:tcPr>
          <w:p w:rsidR="00A972AB" w:rsidRPr="00A972AB" w:rsidRDefault="00A972AB" w:rsidP="00D471E6">
            <w:pPr>
              <w:spacing w:line="276" w:lineRule="auto"/>
              <w:rPr>
                <w:sz w:val="22"/>
                <w:szCs w:val="22"/>
              </w:rPr>
            </w:pPr>
            <w:r w:rsidRPr="00A972AB">
              <w:rPr>
                <w:sz w:val="22"/>
                <w:szCs w:val="22"/>
              </w:rPr>
              <w:t>Бограда</w:t>
            </w:r>
          </w:p>
        </w:tc>
        <w:tc>
          <w:tcPr>
            <w:tcW w:w="900" w:type="dxa"/>
          </w:tcPr>
          <w:p w:rsidR="00A972AB" w:rsidRPr="00A972AB" w:rsidRDefault="00A972AB" w:rsidP="00D471E6">
            <w:pPr>
              <w:spacing w:line="276" w:lineRule="auto"/>
              <w:rPr>
                <w:sz w:val="22"/>
                <w:szCs w:val="22"/>
              </w:rPr>
            </w:pPr>
            <w:r w:rsidRPr="00A972AB">
              <w:rPr>
                <w:sz w:val="22"/>
                <w:szCs w:val="22"/>
              </w:rPr>
              <w:t>2,43</w:t>
            </w:r>
          </w:p>
        </w:tc>
        <w:tc>
          <w:tcPr>
            <w:tcW w:w="108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2,73</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11</w:t>
            </w:r>
          </w:p>
        </w:tc>
        <w:tc>
          <w:tcPr>
            <w:tcW w:w="4013" w:type="dxa"/>
          </w:tcPr>
          <w:p w:rsidR="00A972AB" w:rsidRPr="00A972AB" w:rsidRDefault="00A972AB" w:rsidP="00D471E6">
            <w:pPr>
              <w:spacing w:line="276" w:lineRule="auto"/>
              <w:rPr>
                <w:sz w:val="22"/>
                <w:szCs w:val="22"/>
              </w:rPr>
            </w:pPr>
            <w:r w:rsidRPr="00A972AB">
              <w:rPr>
                <w:sz w:val="22"/>
                <w:szCs w:val="22"/>
              </w:rPr>
              <w:t>Перенсона</w:t>
            </w:r>
          </w:p>
        </w:tc>
        <w:tc>
          <w:tcPr>
            <w:tcW w:w="900" w:type="dxa"/>
          </w:tcPr>
          <w:p w:rsidR="00A972AB" w:rsidRPr="00A972AB" w:rsidRDefault="00A972AB" w:rsidP="00D471E6">
            <w:pPr>
              <w:spacing w:line="276" w:lineRule="auto"/>
              <w:rPr>
                <w:sz w:val="22"/>
                <w:szCs w:val="22"/>
              </w:rPr>
            </w:pPr>
            <w:r w:rsidRPr="00A972AB">
              <w:rPr>
                <w:sz w:val="22"/>
                <w:szCs w:val="22"/>
              </w:rPr>
              <w:t>2,1</w:t>
            </w:r>
          </w:p>
        </w:tc>
        <w:tc>
          <w:tcPr>
            <w:tcW w:w="1080" w:type="dxa"/>
          </w:tcPr>
          <w:p w:rsidR="00A972AB" w:rsidRPr="00A972AB" w:rsidRDefault="00A972AB" w:rsidP="00D471E6">
            <w:pPr>
              <w:spacing w:line="276" w:lineRule="auto"/>
              <w:rPr>
                <w:sz w:val="22"/>
                <w:szCs w:val="22"/>
              </w:rPr>
            </w:pPr>
            <w:r w:rsidRPr="00A972AB">
              <w:rPr>
                <w:sz w:val="22"/>
                <w:szCs w:val="22"/>
              </w:rPr>
              <w:t>0,38</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2,4</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12</w:t>
            </w:r>
          </w:p>
        </w:tc>
        <w:tc>
          <w:tcPr>
            <w:tcW w:w="4013" w:type="dxa"/>
          </w:tcPr>
          <w:p w:rsidR="00A972AB" w:rsidRPr="00A972AB" w:rsidRDefault="00A972AB" w:rsidP="00D471E6">
            <w:pPr>
              <w:spacing w:line="276" w:lineRule="auto"/>
              <w:rPr>
                <w:sz w:val="22"/>
                <w:szCs w:val="22"/>
              </w:rPr>
            </w:pPr>
            <w:r w:rsidRPr="00A972AB">
              <w:rPr>
                <w:sz w:val="22"/>
                <w:szCs w:val="22"/>
              </w:rPr>
              <w:t>Тамарова</w:t>
            </w:r>
          </w:p>
        </w:tc>
        <w:tc>
          <w:tcPr>
            <w:tcW w:w="900" w:type="dxa"/>
          </w:tcPr>
          <w:p w:rsidR="00A972AB" w:rsidRPr="00A972AB" w:rsidRDefault="00A972AB" w:rsidP="00D471E6">
            <w:pPr>
              <w:spacing w:line="276" w:lineRule="auto"/>
              <w:rPr>
                <w:sz w:val="22"/>
                <w:szCs w:val="22"/>
              </w:rPr>
            </w:pPr>
            <w:r w:rsidRPr="00A972AB">
              <w:rPr>
                <w:sz w:val="22"/>
                <w:szCs w:val="22"/>
              </w:rPr>
              <w:t>1,1</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1,1</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13</w:t>
            </w:r>
          </w:p>
        </w:tc>
        <w:tc>
          <w:tcPr>
            <w:tcW w:w="4013" w:type="dxa"/>
          </w:tcPr>
          <w:p w:rsidR="00A972AB" w:rsidRPr="00A972AB" w:rsidRDefault="00A972AB" w:rsidP="00D471E6">
            <w:pPr>
              <w:spacing w:line="276" w:lineRule="auto"/>
              <w:rPr>
                <w:sz w:val="22"/>
                <w:szCs w:val="22"/>
              </w:rPr>
            </w:pPr>
            <w:r w:rsidRPr="00A972AB">
              <w:rPr>
                <w:sz w:val="22"/>
                <w:szCs w:val="22"/>
              </w:rPr>
              <w:t>пер. Пролетарский</w:t>
            </w:r>
          </w:p>
        </w:tc>
        <w:tc>
          <w:tcPr>
            <w:tcW w:w="900" w:type="dxa"/>
          </w:tcPr>
          <w:p w:rsidR="00A972AB" w:rsidRPr="00A972AB" w:rsidRDefault="00A972AB" w:rsidP="00D471E6">
            <w:pPr>
              <w:spacing w:line="276" w:lineRule="auto"/>
              <w:rPr>
                <w:sz w:val="22"/>
                <w:szCs w:val="22"/>
              </w:rPr>
            </w:pPr>
            <w:r w:rsidRPr="00A972AB">
              <w:rPr>
                <w:sz w:val="22"/>
                <w:szCs w:val="22"/>
              </w:rPr>
              <w:t>0,79</w:t>
            </w:r>
          </w:p>
        </w:tc>
        <w:tc>
          <w:tcPr>
            <w:tcW w:w="1080" w:type="dxa"/>
          </w:tcPr>
          <w:p w:rsidR="00A972AB" w:rsidRPr="00A972AB" w:rsidRDefault="00A972AB" w:rsidP="00D471E6">
            <w:pPr>
              <w:spacing w:line="276" w:lineRule="auto"/>
              <w:rPr>
                <w:sz w:val="22"/>
                <w:szCs w:val="22"/>
              </w:rPr>
            </w:pPr>
            <w:r w:rsidRPr="00A972AB">
              <w:rPr>
                <w:sz w:val="22"/>
                <w:szCs w:val="22"/>
              </w:rPr>
              <w:t>0,49</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1,28</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14</w:t>
            </w:r>
          </w:p>
        </w:tc>
        <w:tc>
          <w:tcPr>
            <w:tcW w:w="4013" w:type="dxa"/>
          </w:tcPr>
          <w:p w:rsidR="00A972AB" w:rsidRPr="00A972AB" w:rsidRDefault="00A972AB" w:rsidP="00D471E6">
            <w:pPr>
              <w:spacing w:line="276" w:lineRule="auto"/>
              <w:rPr>
                <w:sz w:val="22"/>
                <w:szCs w:val="22"/>
              </w:rPr>
            </w:pPr>
            <w:r w:rsidRPr="00A972AB">
              <w:rPr>
                <w:sz w:val="22"/>
                <w:szCs w:val="22"/>
              </w:rPr>
              <w:t>Дударева</w:t>
            </w:r>
          </w:p>
        </w:tc>
        <w:tc>
          <w:tcPr>
            <w:tcW w:w="900" w:type="dxa"/>
          </w:tcPr>
          <w:p w:rsidR="00A972AB" w:rsidRPr="00A972AB" w:rsidRDefault="00A972AB" w:rsidP="00D471E6">
            <w:pPr>
              <w:spacing w:line="276" w:lineRule="auto"/>
              <w:rPr>
                <w:sz w:val="22"/>
                <w:szCs w:val="22"/>
              </w:rPr>
            </w:pPr>
            <w:r w:rsidRPr="00A972AB">
              <w:rPr>
                <w:sz w:val="22"/>
                <w:szCs w:val="22"/>
              </w:rPr>
              <w:t>1,6</w:t>
            </w:r>
          </w:p>
        </w:tc>
        <w:tc>
          <w:tcPr>
            <w:tcW w:w="1080" w:type="dxa"/>
          </w:tcPr>
          <w:p w:rsidR="00A972AB" w:rsidRPr="00A972AB" w:rsidRDefault="00A972AB" w:rsidP="00D471E6">
            <w:pPr>
              <w:spacing w:line="276" w:lineRule="auto"/>
              <w:rPr>
                <w:sz w:val="22"/>
                <w:szCs w:val="22"/>
              </w:rPr>
            </w:pPr>
            <w:r w:rsidRPr="00A972AB">
              <w:rPr>
                <w:sz w:val="22"/>
                <w:szCs w:val="22"/>
              </w:rPr>
              <w:t>0,26</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1,86</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15</w:t>
            </w:r>
          </w:p>
        </w:tc>
        <w:tc>
          <w:tcPr>
            <w:tcW w:w="4013" w:type="dxa"/>
          </w:tcPr>
          <w:p w:rsidR="00A972AB" w:rsidRPr="00A972AB" w:rsidRDefault="00A972AB" w:rsidP="00D471E6">
            <w:pPr>
              <w:spacing w:line="276" w:lineRule="auto"/>
              <w:rPr>
                <w:sz w:val="22"/>
                <w:szCs w:val="22"/>
              </w:rPr>
            </w:pPr>
            <w:r w:rsidRPr="00A972AB">
              <w:rPr>
                <w:sz w:val="22"/>
                <w:szCs w:val="22"/>
              </w:rPr>
              <w:t>Худзинского</w:t>
            </w:r>
          </w:p>
        </w:tc>
        <w:tc>
          <w:tcPr>
            <w:tcW w:w="900" w:type="dxa"/>
          </w:tcPr>
          <w:p w:rsidR="00A972AB" w:rsidRPr="00A972AB" w:rsidRDefault="00A972AB" w:rsidP="00D471E6">
            <w:pPr>
              <w:spacing w:line="276" w:lineRule="auto"/>
              <w:rPr>
                <w:sz w:val="22"/>
                <w:szCs w:val="22"/>
              </w:rPr>
            </w:pPr>
            <w:r w:rsidRPr="00A972AB">
              <w:rPr>
                <w:sz w:val="22"/>
                <w:szCs w:val="22"/>
              </w:rPr>
              <w:t>1,05</w:t>
            </w:r>
          </w:p>
        </w:tc>
        <w:tc>
          <w:tcPr>
            <w:tcW w:w="1080" w:type="dxa"/>
          </w:tcPr>
          <w:p w:rsidR="00A972AB" w:rsidRPr="00A972AB" w:rsidRDefault="00A972AB" w:rsidP="00D471E6">
            <w:pPr>
              <w:spacing w:line="276" w:lineRule="auto"/>
              <w:rPr>
                <w:sz w:val="22"/>
                <w:szCs w:val="22"/>
              </w:rPr>
            </w:pPr>
            <w:r w:rsidRPr="00A972AB">
              <w:rPr>
                <w:sz w:val="22"/>
                <w:szCs w:val="22"/>
              </w:rPr>
              <w:t>0,95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2,0</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lastRenderedPageBreak/>
              <w:t>16</w:t>
            </w:r>
          </w:p>
        </w:tc>
        <w:tc>
          <w:tcPr>
            <w:tcW w:w="4013" w:type="dxa"/>
          </w:tcPr>
          <w:p w:rsidR="00A972AB" w:rsidRPr="00A972AB" w:rsidRDefault="00A972AB" w:rsidP="00D471E6">
            <w:pPr>
              <w:spacing w:line="276" w:lineRule="auto"/>
              <w:rPr>
                <w:sz w:val="22"/>
                <w:szCs w:val="22"/>
              </w:rPr>
            </w:pPr>
            <w:r w:rsidRPr="00A972AB">
              <w:rPr>
                <w:sz w:val="22"/>
                <w:szCs w:val="22"/>
              </w:rPr>
              <w:t>Марковского</w:t>
            </w:r>
          </w:p>
        </w:tc>
        <w:tc>
          <w:tcPr>
            <w:tcW w:w="900" w:type="dxa"/>
          </w:tcPr>
          <w:p w:rsidR="00A972AB" w:rsidRPr="00A972AB" w:rsidRDefault="00A972AB" w:rsidP="00D471E6">
            <w:pPr>
              <w:spacing w:line="276" w:lineRule="auto"/>
              <w:rPr>
                <w:sz w:val="22"/>
                <w:szCs w:val="22"/>
              </w:rPr>
            </w:pPr>
            <w:r w:rsidRPr="00A972AB">
              <w:rPr>
                <w:sz w:val="22"/>
                <w:szCs w:val="22"/>
              </w:rPr>
              <w:t>0,35</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17</w:t>
            </w:r>
          </w:p>
        </w:tc>
        <w:tc>
          <w:tcPr>
            <w:tcW w:w="4013" w:type="dxa"/>
          </w:tcPr>
          <w:p w:rsidR="00A972AB" w:rsidRPr="00A972AB" w:rsidRDefault="00A972AB" w:rsidP="00D471E6">
            <w:pPr>
              <w:spacing w:line="276" w:lineRule="auto"/>
              <w:rPr>
                <w:sz w:val="22"/>
                <w:szCs w:val="22"/>
              </w:rPr>
            </w:pPr>
            <w:r w:rsidRPr="00A972AB">
              <w:rPr>
                <w:sz w:val="22"/>
                <w:szCs w:val="22"/>
              </w:rPr>
              <w:t>Бегичева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0,05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0,05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18</w:t>
            </w:r>
          </w:p>
        </w:tc>
        <w:tc>
          <w:tcPr>
            <w:tcW w:w="4013" w:type="dxa"/>
          </w:tcPr>
          <w:p w:rsidR="00A972AB" w:rsidRPr="00A972AB" w:rsidRDefault="00A972AB" w:rsidP="00D471E6">
            <w:pPr>
              <w:spacing w:line="276" w:lineRule="auto"/>
              <w:rPr>
                <w:sz w:val="22"/>
                <w:szCs w:val="22"/>
              </w:rPr>
            </w:pPr>
            <w:r w:rsidRPr="00A972AB">
              <w:rPr>
                <w:sz w:val="22"/>
                <w:szCs w:val="22"/>
              </w:rPr>
              <w:t>Строителей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0,5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19</w:t>
            </w:r>
          </w:p>
        </w:tc>
        <w:tc>
          <w:tcPr>
            <w:tcW w:w="4013" w:type="dxa"/>
          </w:tcPr>
          <w:p w:rsidR="00A972AB" w:rsidRPr="00A972AB" w:rsidRDefault="00A972AB" w:rsidP="00D471E6">
            <w:pPr>
              <w:spacing w:line="276" w:lineRule="auto"/>
              <w:rPr>
                <w:sz w:val="22"/>
                <w:szCs w:val="22"/>
              </w:rPr>
            </w:pPr>
            <w:r w:rsidRPr="00A972AB">
              <w:rPr>
                <w:sz w:val="22"/>
                <w:szCs w:val="22"/>
              </w:rPr>
              <w:t>Автомобилистов</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0,15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trHeight w:val="347"/>
          <w:jc w:val="center"/>
        </w:trPr>
        <w:tc>
          <w:tcPr>
            <w:tcW w:w="826" w:type="dxa"/>
          </w:tcPr>
          <w:p w:rsidR="00A972AB" w:rsidRPr="00A972AB" w:rsidRDefault="00A972AB" w:rsidP="00D471E6">
            <w:pPr>
              <w:spacing w:line="276" w:lineRule="auto"/>
              <w:rPr>
                <w:sz w:val="22"/>
                <w:szCs w:val="22"/>
              </w:rPr>
            </w:pPr>
            <w:r w:rsidRPr="00A972AB">
              <w:rPr>
                <w:sz w:val="22"/>
                <w:szCs w:val="22"/>
              </w:rPr>
              <w:t>20</w:t>
            </w:r>
          </w:p>
        </w:tc>
        <w:tc>
          <w:tcPr>
            <w:tcW w:w="4013" w:type="dxa"/>
          </w:tcPr>
          <w:p w:rsidR="00A972AB" w:rsidRPr="00A972AB" w:rsidRDefault="00A972AB" w:rsidP="00D471E6">
            <w:pPr>
              <w:spacing w:line="276" w:lineRule="auto"/>
              <w:rPr>
                <w:sz w:val="22"/>
                <w:szCs w:val="22"/>
              </w:rPr>
            </w:pPr>
            <w:r w:rsidRPr="00A972AB">
              <w:rPr>
                <w:sz w:val="22"/>
                <w:szCs w:val="22"/>
              </w:rPr>
              <w:t>Куйбышева</w:t>
            </w:r>
          </w:p>
        </w:tc>
        <w:tc>
          <w:tcPr>
            <w:tcW w:w="900" w:type="dxa"/>
          </w:tcPr>
          <w:p w:rsidR="00A972AB" w:rsidRPr="00A972AB" w:rsidRDefault="00A972AB" w:rsidP="00D471E6">
            <w:pPr>
              <w:spacing w:line="276" w:lineRule="auto"/>
              <w:rPr>
                <w:sz w:val="22"/>
                <w:szCs w:val="22"/>
              </w:rPr>
            </w:pPr>
            <w:r w:rsidRPr="00A972AB">
              <w:rPr>
                <w:sz w:val="22"/>
                <w:szCs w:val="22"/>
              </w:rPr>
              <w:t>0,65</w:t>
            </w:r>
          </w:p>
        </w:tc>
        <w:tc>
          <w:tcPr>
            <w:tcW w:w="1080" w:type="dxa"/>
          </w:tcPr>
          <w:p w:rsidR="00A972AB" w:rsidRPr="00A972AB" w:rsidRDefault="00A972AB" w:rsidP="00D471E6">
            <w:pPr>
              <w:spacing w:line="276" w:lineRule="auto"/>
              <w:rPr>
                <w:sz w:val="22"/>
                <w:szCs w:val="22"/>
              </w:rPr>
            </w:pPr>
            <w:r w:rsidRPr="00A972AB">
              <w:rPr>
                <w:sz w:val="22"/>
                <w:szCs w:val="22"/>
              </w:rPr>
              <w:t>0,35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1,0</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21</w:t>
            </w:r>
          </w:p>
        </w:tc>
        <w:tc>
          <w:tcPr>
            <w:tcW w:w="4013" w:type="dxa"/>
          </w:tcPr>
          <w:p w:rsidR="00A972AB" w:rsidRPr="00A972AB" w:rsidRDefault="00A972AB" w:rsidP="00D471E6">
            <w:pPr>
              <w:spacing w:line="276" w:lineRule="auto"/>
              <w:rPr>
                <w:sz w:val="22"/>
                <w:szCs w:val="22"/>
              </w:rPr>
            </w:pPr>
            <w:r w:rsidRPr="00A972AB">
              <w:rPr>
                <w:sz w:val="22"/>
                <w:szCs w:val="22"/>
              </w:rPr>
              <w:t>Мичурина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1,6</w:t>
            </w:r>
          </w:p>
        </w:tc>
        <w:tc>
          <w:tcPr>
            <w:tcW w:w="900" w:type="dxa"/>
          </w:tcPr>
          <w:p w:rsidR="00A972AB" w:rsidRPr="00A972AB" w:rsidRDefault="00A972AB" w:rsidP="00D471E6">
            <w:pPr>
              <w:spacing w:line="276" w:lineRule="auto"/>
              <w:rPr>
                <w:sz w:val="22"/>
                <w:szCs w:val="22"/>
              </w:rPr>
            </w:pPr>
            <w:r w:rsidRPr="00A972AB">
              <w:rPr>
                <w:sz w:val="22"/>
                <w:szCs w:val="22"/>
              </w:rPr>
              <w:t>0,5</w:t>
            </w:r>
          </w:p>
        </w:tc>
        <w:tc>
          <w:tcPr>
            <w:tcW w:w="900" w:type="dxa"/>
          </w:tcPr>
          <w:p w:rsidR="00A972AB" w:rsidRPr="00A972AB" w:rsidRDefault="00A972AB" w:rsidP="00D471E6">
            <w:pPr>
              <w:spacing w:line="276" w:lineRule="auto"/>
              <w:rPr>
                <w:sz w:val="22"/>
                <w:szCs w:val="22"/>
              </w:rPr>
            </w:pPr>
            <w:r w:rsidRPr="00A972AB">
              <w:rPr>
                <w:sz w:val="22"/>
                <w:szCs w:val="22"/>
              </w:rPr>
              <w:t>2,1</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22</w:t>
            </w:r>
          </w:p>
        </w:tc>
        <w:tc>
          <w:tcPr>
            <w:tcW w:w="4013" w:type="dxa"/>
          </w:tcPr>
          <w:p w:rsidR="00A972AB" w:rsidRPr="00A972AB" w:rsidRDefault="00A972AB" w:rsidP="00D471E6">
            <w:pPr>
              <w:spacing w:line="276" w:lineRule="auto"/>
              <w:rPr>
                <w:sz w:val="22"/>
                <w:szCs w:val="22"/>
              </w:rPr>
            </w:pPr>
            <w:r w:rsidRPr="00A972AB">
              <w:rPr>
                <w:sz w:val="22"/>
                <w:szCs w:val="22"/>
              </w:rPr>
              <w:t>4 проезд</w:t>
            </w:r>
          </w:p>
        </w:tc>
        <w:tc>
          <w:tcPr>
            <w:tcW w:w="900" w:type="dxa"/>
          </w:tcPr>
          <w:p w:rsidR="00A972AB" w:rsidRPr="00A972AB" w:rsidRDefault="00A972AB" w:rsidP="00D471E6">
            <w:pPr>
              <w:spacing w:line="276" w:lineRule="auto"/>
              <w:rPr>
                <w:sz w:val="22"/>
                <w:szCs w:val="22"/>
              </w:rPr>
            </w:pPr>
            <w:r w:rsidRPr="00A972AB">
              <w:rPr>
                <w:sz w:val="22"/>
                <w:szCs w:val="22"/>
              </w:rPr>
              <w:t>0,33</w:t>
            </w:r>
          </w:p>
        </w:tc>
        <w:tc>
          <w:tcPr>
            <w:tcW w:w="108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0,53</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23</w:t>
            </w:r>
          </w:p>
        </w:tc>
        <w:tc>
          <w:tcPr>
            <w:tcW w:w="4013" w:type="dxa"/>
          </w:tcPr>
          <w:p w:rsidR="00A972AB" w:rsidRPr="00A972AB" w:rsidRDefault="00A972AB" w:rsidP="00D471E6">
            <w:pPr>
              <w:spacing w:line="276" w:lineRule="auto"/>
              <w:rPr>
                <w:sz w:val="22"/>
                <w:szCs w:val="22"/>
              </w:rPr>
            </w:pPr>
            <w:r w:rsidRPr="00A972AB">
              <w:rPr>
                <w:sz w:val="22"/>
                <w:szCs w:val="22"/>
              </w:rPr>
              <w:t>Лесозаводская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1,1</w:t>
            </w:r>
          </w:p>
        </w:tc>
        <w:tc>
          <w:tcPr>
            <w:tcW w:w="900" w:type="dxa"/>
          </w:tcPr>
          <w:p w:rsidR="00A972AB" w:rsidRPr="00A972AB" w:rsidRDefault="00A972AB" w:rsidP="00D471E6">
            <w:pPr>
              <w:spacing w:line="276" w:lineRule="auto"/>
              <w:rPr>
                <w:sz w:val="22"/>
                <w:szCs w:val="22"/>
              </w:rPr>
            </w:pPr>
            <w:r w:rsidRPr="00A972AB">
              <w:rPr>
                <w:sz w:val="22"/>
                <w:szCs w:val="22"/>
              </w:rPr>
              <w:t>0,9</w:t>
            </w:r>
          </w:p>
        </w:tc>
        <w:tc>
          <w:tcPr>
            <w:tcW w:w="900" w:type="dxa"/>
          </w:tcPr>
          <w:p w:rsidR="00A972AB" w:rsidRPr="00A972AB" w:rsidRDefault="00A972AB" w:rsidP="00D471E6">
            <w:pPr>
              <w:spacing w:line="276" w:lineRule="auto"/>
              <w:rPr>
                <w:sz w:val="22"/>
                <w:szCs w:val="22"/>
              </w:rPr>
            </w:pPr>
            <w:r w:rsidRPr="00A972AB">
              <w:rPr>
                <w:sz w:val="22"/>
                <w:szCs w:val="22"/>
              </w:rPr>
              <w:t>2,0</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24</w:t>
            </w:r>
          </w:p>
        </w:tc>
        <w:tc>
          <w:tcPr>
            <w:tcW w:w="4013" w:type="dxa"/>
          </w:tcPr>
          <w:p w:rsidR="00A972AB" w:rsidRPr="00A972AB" w:rsidRDefault="00A972AB" w:rsidP="00D471E6">
            <w:pPr>
              <w:spacing w:line="276" w:lineRule="auto"/>
              <w:rPr>
                <w:sz w:val="22"/>
                <w:szCs w:val="22"/>
              </w:rPr>
            </w:pPr>
            <w:r w:rsidRPr="00A972AB">
              <w:rPr>
                <w:sz w:val="22"/>
                <w:szCs w:val="22"/>
              </w:rPr>
              <w:t>Новостроительная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0,48</w:t>
            </w:r>
          </w:p>
        </w:tc>
        <w:tc>
          <w:tcPr>
            <w:tcW w:w="900" w:type="dxa"/>
          </w:tcPr>
          <w:p w:rsidR="00A972AB" w:rsidRPr="00A972AB" w:rsidRDefault="00A972AB" w:rsidP="00D471E6">
            <w:pPr>
              <w:spacing w:line="276" w:lineRule="auto"/>
              <w:rPr>
                <w:sz w:val="22"/>
                <w:szCs w:val="22"/>
              </w:rPr>
            </w:pPr>
            <w:r w:rsidRPr="00A972AB">
              <w:rPr>
                <w:sz w:val="22"/>
                <w:szCs w:val="22"/>
              </w:rPr>
              <w:t>0,48</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25</w:t>
            </w:r>
          </w:p>
        </w:tc>
        <w:tc>
          <w:tcPr>
            <w:tcW w:w="4013" w:type="dxa"/>
          </w:tcPr>
          <w:p w:rsidR="00A972AB" w:rsidRPr="00A972AB" w:rsidRDefault="00A972AB" w:rsidP="00D471E6">
            <w:pPr>
              <w:spacing w:line="276" w:lineRule="auto"/>
              <w:rPr>
                <w:sz w:val="22"/>
                <w:szCs w:val="22"/>
              </w:rPr>
            </w:pPr>
            <w:r w:rsidRPr="00A972AB">
              <w:rPr>
                <w:sz w:val="22"/>
                <w:szCs w:val="22"/>
              </w:rPr>
              <w:t>Лазо</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0,93</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0,93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26</w:t>
            </w:r>
          </w:p>
        </w:tc>
        <w:tc>
          <w:tcPr>
            <w:tcW w:w="4013" w:type="dxa"/>
          </w:tcPr>
          <w:p w:rsidR="00A972AB" w:rsidRPr="00A972AB" w:rsidRDefault="00A972AB" w:rsidP="00D471E6">
            <w:pPr>
              <w:spacing w:line="276" w:lineRule="auto"/>
              <w:rPr>
                <w:sz w:val="22"/>
                <w:szCs w:val="22"/>
              </w:rPr>
            </w:pPr>
            <w:r w:rsidRPr="00A972AB">
              <w:rPr>
                <w:sz w:val="22"/>
                <w:szCs w:val="22"/>
              </w:rPr>
              <w:t>Попова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0,71</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0,71</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27</w:t>
            </w:r>
          </w:p>
        </w:tc>
        <w:tc>
          <w:tcPr>
            <w:tcW w:w="4013" w:type="dxa"/>
          </w:tcPr>
          <w:p w:rsidR="00A972AB" w:rsidRPr="00A972AB" w:rsidRDefault="00A972AB" w:rsidP="00D471E6">
            <w:pPr>
              <w:spacing w:line="276" w:lineRule="auto"/>
              <w:rPr>
                <w:sz w:val="22"/>
                <w:szCs w:val="22"/>
              </w:rPr>
            </w:pPr>
            <w:r w:rsidRPr="00A972AB">
              <w:rPr>
                <w:sz w:val="22"/>
                <w:szCs w:val="22"/>
              </w:rPr>
              <w:t>Чехова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1,35</w:t>
            </w:r>
          </w:p>
        </w:tc>
        <w:tc>
          <w:tcPr>
            <w:tcW w:w="900" w:type="dxa"/>
          </w:tcPr>
          <w:p w:rsidR="00A972AB" w:rsidRPr="00A972AB" w:rsidRDefault="00A972AB" w:rsidP="00D471E6">
            <w:pPr>
              <w:spacing w:line="276" w:lineRule="auto"/>
              <w:rPr>
                <w:sz w:val="22"/>
                <w:szCs w:val="22"/>
              </w:rPr>
            </w:pPr>
            <w:r w:rsidRPr="00A972AB">
              <w:rPr>
                <w:sz w:val="22"/>
                <w:szCs w:val="22"/>
              </w:rPr>
              <w:t>1,35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28</w:t>
            </w:r>
          </w:p>
        </w:tc>
        <w:tc>
          <w:tcPr>
            <w:tcW w:w="4013" w:type="dxa"/>
          </w:tcPr>
          <w:p w:rsidR="00A972AB" w:rsidRPr="00A972AB" w:rsidRDefault="00A972AB" w:rsidP="00D471E6">
            <w:pPr>
              <w:spacing w:line="276" w:lineRule="auto"/>
              <w:rPr>
                <w:sz w:val="22"/>
                <w:szCs w:val="22"/>
              </w:rPr>
            </w:pPr>
            <w:r w:rsidRPr="00A972AB">
              <w:rPr>
                <w:sz w:val="22"/>
                <w:szCs w:val="22"/>
              </w:rPr>
              <w:t>Некрасова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0,9</w:t>
            </w:r>
          </w:p>
        </w:tc>
        <w:tc>
          <w:tcPr>
            <w:tcW w:w="900" w:type="dxa"/>
          </w:tcPr>
          <w:p w:rsidR="00A972AB" w:rsidRPr="00A972AB" w:rsidRDefault="00A972AB" w:rsidP="00D471E6">
            <w:pPr>
              <w:spacing w:line="276" w:lineRule="auto"/>
              <w:rPr>
                <w:sz w:val="22"/>
                <w:szCs w:val="22"/>
              </w:rPr>
            </w:pPr>
            <w:r w:rsidRPr="00A972AB">
              <w:rPr>
                <w:sz w:val="22"/>
                <w:szCs w:val="22"/>
              </w:rPr>
              <w:t>0,9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29</w:t>
            </w:r>
          </w:p>
        </w:tc>
        <w:tc>
          <w:tcPr>
            <w:tcW w:w="4013" w:type="dxa"/>
          </w:tcPr>
          <w:p w:rsidR="00A972AB" w:rsidRPr="00A972AB" w:rsidRDefault="00A972AB" w:rsidP="00D471E6">
            <w:pPr>
              <w:spacing w:line="276" w:lineRule="auto"/>
              <w:rPr>
                <w:sz w:val="22"/>
                <w:szCs w:val="22"/>
              </w:rPr>
            </w:pPr>
            <w:r w:rsidRPr="00A972AB">
              <w:rPr>
                <w:sz w:val="22"/>
                <w:szCs w:val="22"/>
              </w:rPr>
              <w:t>Бабушкина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1,3</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30</w:t>
            </w:r>
          </w:p>
        </w:tc>
        <w:tc>
          <w:tcPr>
            <w:tcW w:w="4013" w:type="dxa"/>
          </w:tcPr>
          <w:p w:rsidR="00A972AB" w:rsidRPr="00A972AB" w:rsidRDefault="00A972AB" w:rsidP="00D471E6">
            <w:pPr>
              <w:spacing w:line="276" w:lineRule="auto"/>
              <w:rPr>
                <w:sz w:val="22"/>
                <w:szCs w:val="22"/>
              </w:rPr>
            </w:pPr>
            <w:r w:rsidRPr="00A972AB">
              <w:rPr>
                <w:sz w:val="22"/>
                <w:szCs w:val="22"/>
              </w:rPr>
              <w:t>Трудовая слобода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0,6</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0,6</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31</w:t>
            </w:r>
          </w:p>
        </w:tc>
        <w:tc>
          <w:tcPr>
            <w:tcW w:w="4013" w:type="dxa"/>
          </w:tcPr>
          <w:p w:rsidR="00A972AB" w:rsidRPr="00A972AB" w:rsidRDefault="00A972AB" w:rsidP="00D471E6">
            <w:pPr>
              <w:spacing w:line="276" w:lineRule="auto"/>
              <w:rPr>
                <w:sz w:val="22"/>
                <w:szCs w:val="22"/>
              </w:rPr>
            </w:pPr>
            <w:r w:rsidRPr="00A972AB">
              <w:rPr>
                <w:sz w:val="22"/>
                <w:szCs w:val="22"/>
              </w:rPr>
              <w:t>пер. Речной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r w:rsidRPr="00A972AB">
              <w:rPr>
                <w:sz w:val="22"/>
                <w:szCs w:val="22"/>
              </w:rPr>
              <w:t>0,6</w:t>
            </w:r>
          </w:p>
        </w:tc>
        <w:tc>
          <w:tcPr>
            <w:tcW w:w="900" w:type="dxa"/>
          </w:tcPr>
          <w:p w:rsidR="00A972AB" w:rsidRPr="00A972AB" w:rsidRDefault="00A972AB" w:rsidP="00D471E6">
            <w:pPr>
              <w:spacing w:line="276" w:lineRule="auto"/>
              <w:rPr>
                <w:sz w:val="22"/>
                <w:szCs w:val="22"/>
              </w:rPr>
            </w:pPr>
            <w:r w:rsidRPr="00A972AB">
              <w:rPr>
                <w:sz w:val="22"/>
                <w:szCs w:val="22"/>
              </w:rPr>
              <w:t>0,9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32</w:t>
            </w:r>
          </w:p>
        </w:tc>
        <w:tc>
          <w:tcPr>
            <w:tcW w:w="4013" w:type="dxa"/>
          </w:tcPr>
          <w:p w:rsidR="00A972AB" w:rsidRPr="00A972AB" w:rsidRDefault="00A972AB" w:rsidP="00D471E6">
            <w:pPr>
              <w:spacing w:line="276" w:lineRule="auto"/>
              <w:rPr>
                <w:sz w:val="22"/>
                <w:szCs w:val="22"/>
              </w:rPr>
            </w:pPr>
            <w:r w:rsidRPr="00A972AB">
              <w:rPr>
                <w:sz w:val="22"/>
                <w:szCs w:val="22"/>
              </w:rPr>
              <w:t>Адмирала Макарова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r w:rsidRPr="00A972AB">
              <w:rPr>
                <w:sz w:val="22"/>
                <w:szCs w:val="22"/>
              </w:rPr>
              <w:t>0,3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33</w:t>
            </w:r>
          </w:p>
        </w:tc>
        <w:tc>
          <w:tcPr>
            <w:tcW w:w="4013" w:type="dxa"/>
          </w:tcPr>
          <w:p w:rsidR="00A972AB" w:rsidRPr="00A972AB" w:rsidRDefault="00A972AB" w:rsidP="00D471E6">
            <w:pPr>
              <w:spacing w:line="276" w:lineRule="auto"/>
              <w:rPr>
                <w:sz w:val="22"/>
                <w:szCs w:val="22"/>
              </w:rPr>
            </w:pPr>
            <w:r w:rsidRPr="00A972AB">
              <w:rPr>
                <w:sz w:val="22"/>
                <w:szCs w:val="22"/>
              </w:rPr>
              <w:t>пер. Столярный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34</w:t>
            </w:r>
          </w:p>
        </w:tc>
        <w:tc>
          <w:tcPr>
            <w:tcW w:w="4013" w:type="dxa"/>
          </w:tcPr>
          <w:p w:rsidR="00A972AB" w:rsidRPr="00A972AB" w:rsidRDefault="00A972AB" w:rsidP="00D471E6">
            <w:pPr>
              <w:spacing w:line="276" w:lineRule="auto"/>
              <w:rPr>
                <w:sz w:val="22"/>
                <w:szCs w:val="22"/>
              </w:rPr>
            </w:pPr>
            <w:r w:rsidRPr="00A972AB">
              <w:rPr>
                <w:sz w:val="22"/>
                <w:szCs w:val="22"/>
              </w:rPr>
              <w:t>2 проезд</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35</w:t>
            </w:r>
          </w:p>
        </w:tc>
        <w:tc>
          <w:tcPr>
            <w:tcW w:w="4013" w:type="dxa"/>
          </w:tcPr>
          <w:p w:rsidR="00A972AB" w:rsidRPr="00A972AB" w:rsidRDefault="00A972AB" w:rsidP="00D471E6">
            <w:pPr>
              <w:spacing w:line="276" w:lineRule="auto"/>
              <w:rPr>
                <w:sz w:val="22"/>
                <w:szCs w:val="22"/>
              </w:rPr>
            </w:pPr>
            <w:r w:rsidRPr="00A972AB">
              <w:rPr>
                <w:sz w:val="22"/>
                <w:szCs w:val="22"/>
              </w:rPr>
              <w:t>Лыткина</w:t>
            </w:r>
          </w:p>
        </w:tc>
        <w:tc>
          <w:tcPr>
            <w:tcW w:w="900" w:type="dxa"/>
          </w:tcPr>
          <w:p w:rsidR="00A972AB" w:rsidRPr="00A972AB" w:rsidRDefault="00A972AB" w:rsidP="00D471E6">
            <w:pPr>
              <w:spacing w:line="276" w:lineRule="auto"/>
              <w:rPr>
                <w:sz w:val="22"/>
                <w:szCs w:val="22"/>
              </w:rPr>
            </w:pPr>
            <w:r w:rsidRPr="00A972AB">
              <w:rPr>
                <w:sz w:val="22"/>
                <w:szCs w:val="22"/>
              </w:rPr>
              <w:t>0,86</w:t>
            </w:r>
          </w:p>
        </w:tc>
        <w:tc>
          <w:tcPr>
            <w:tcW w:w="1080" w:type="dxa"/>
          </w:tcPr>
          <w:p w:rsidR="00A972AB" w:rsidRPr="00A972AB" w:rsidRDefault="00A972AB" w:rsidP="00D471E6">
            <w:pPr>
              <w:spacing w:line="276" w:lineRule="auto"/>
              <w:rPr>
                <w:sz w:val="22"/>
                <w:szCs w:val="22"/>
              </w:rPr>
            </w:pPr>
            <w:r w:rsidRPr="00A972AB">
              <w:rPr>
                <w:sz w:val="22"/>
                <w:szCs w:val="22"/>
              </w:rPr>
              <w:t>0,7</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1,56</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36</w:t>
            </w:r>
          </w:p>
        </w:tc>
        <w:tc>
          <w:tcPr>
            <w:tcW w:w="4013" w:type="dxa"/>
          </w:tcPr>
          <w:p w:rsidR="00A972AB" w:rsidRPr="00A972AB" w:rsidRDefault="00A972AB" w:rsidP="00D471E6">
            <w:pPr>
              <w:spacing w:line="276" w:lineRule="auto"/>
              <w:rPr>
                <w:sz w:val="22"/>
                <w:szCs w:val="22"/>
              </w:rPr>
            </w:pPr>
            <w:r w:rsidRPr="00A972AB">
              <w:rPr>
                <w:sz w:val="22"/>
                <w:szCs w:val="22"/>
              </w:rPr>
              <w:t>Первомайская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1,5</w:t>
            </w:r>
          </w:p>
        </w:tc>
        <w:tc>
          <w:tcPr>
            <w:tcW w:w="900" w:type="dxa"/>
          </w:tcPr>
          <w:p w:rsidR="00A972AB" w:rsidRPr="00A972AB" w:rsidRDefault="00A972AB" w:rsidP="00D471E6">
            <w:pPr>
              <w:spacing w:line="276" w:lineRule="auto"/>
              <w:rPr>
                <w:sz w:val="22"/>
                <w:szCs w:val="22"/>
              </w:rPr>
            </w:pPr>
            <w:r w:rsidRPr="00A972AB">
              <w:rPr>
                <w:sz w:val="22"/>
                <w:szCs w:val="22"/>
              </w:rPr>
              <w:t>1,5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37</w:t>
            </w:r>
          </w:p>
        </w:tc>
        <w:tc>
          <w:tcPr>
            <w:tcW w:w="4013" w:type="dxa"/>
          </w:tcPr>
          <w:p w:rsidR="00A972AB" w:rsidRPr="00A972AB" w:rsidRDefault="00A972AB" w:rsidP="00D471E6">
            <w:pPr>
              <w:spacing w:line="276" w:lineRule="auto"/>
              <w:rPr>
                <w:sz w:val="22"/>
                <w:szCs w:val="22"/>
              </w:rPr>
            </w:pPr>
            <w:r w:rsidRPr="00A972AB">
              <w:rPr>
                <w:sz w:val="22"/>
                <w:szCs w:val="22"/>
              </w:rPr>
              <w:t>Пионерская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1,03</w:t>
            </w:r>
          </w:p>
        </w:tc>
        <w:tc>
          <w:tcPr>
            <w:tcW w:w="900" w:type="dxa"/>
          </w:tcPr>
          <w:p w:rsidR="00A972AB" w:rsidRPr="00A972AB" w:rsidRDefault="00A972AB" w:rsidP="00D471E6">
            <w:pPr>
              <w:spacing w:line="276" w:lineRule="auto"/>
              <w:rPr>
                <w:sz w:val="22"/>
                <w:szCs w:val="22"/>
              </w:rPr>
            </w:pPr>
            <w:r w:rsidRPr="00A972AB">
              <w:rPr>
                <w:sz w:val="22"/>
                <w:szCs w:val="22"/>
              </w:rPr>
              <w:t>1,03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38</w:t>
            </w:r>
          </w:p>
        </w:tc>
        <w:tc>
          <w:tcPr>
            <w:tcW w:w="4013" w:type="dxa"/>
          </w:tcPr>
          <w:p w:rsidR="00A972AB" w:rsidRPr="00A972AB" w:rsidRDefault="00A972AB" w:rsidP="00D471E6">
            <w:pPr>
              <w:spacing w:line="276" w:lineRule="auto"/>
              <w:rPr>
                <w:sz w:val="22"/>
                <w:szCs w:val="22"/>
              </w:rPr>
            </w:pPr>
            <w:r w:rsidRPr="00A972AB">
              <w:rPr>
                <w:sz w:val="22"/>
                <w:szCs w:val="22"/>
              </w:rPr>
              <w:t>40 лет Октября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1,9</w:t>
            </w:r>
          </w:p>
        </w:tc>
        <w:tc>
          <w:tcPr>
            <w:tcW w:w="900" w:type="dxa"/>
          </w:tcPr>
          <w:p w:rsidR="00A972AB" w:rsidRPr="00A972AB" w:rsidRDefault="00A972AB" w:rsidP="00D471E6">
            <w:pPr>
              <w:spacing w:line="276" w:lineRule="auto"/>
              <w:rPr>
                <w:sz w:val="22"/>
                <w:szCs w:val="22"/>
              </w:rPr>
            </w:pPr>
            <w:r w:rsidRPr="00A972AB">
              <w:rPr>
                <w:sz w:val="22"/>
                <w:szCs w:val="22"/>
              </w:rPr>
              <w:t>1,9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39</w:t>
            </w:r>
          </w:p>
        </w:tc>
        <w:tc>
          <w:tcPr>
            <w:tcW w:w="4013" w:type="dxa"/>
          </w:tcPr>
          <w:p w:rsidR="00A972AB" w:rsidRPr="00A972AB" w:rsidRDefault="00A972AB" w:rsidP="00D471E6">
            <w:pPr>
              <w:spacing w:line="276" w:lineRule="auto"/>
              <w:rPr>
                <w:sz w:val="22"/>
                <w:szCs w:val="22"/>
              </w:rPr>
            </w:pPr>
            <w:r w:rsidRPr="00A972AB">
              <w:rPr>
                <w:sz w:val="22"/>
                <w:szCs w:val="22"/>
              </w:rPr>
              <w:t>Сурикова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0,88</w:t>
            </w:r>
          </w:p>
        </w:tc>
        <w:tc>
          <w:tcPr>
            <w:tcW w:w="900" w:type="dxa"/>
          </w:tcPr>
          <w:p w:rsidR="00A972AB" w:rsidRPr="00A972AB" w:rsidRDefault="00A972AB" w:rsidP="00D471E6">
            <w:pPr>
              <w:spacing w:line="276" w:lineRule="auto"/>
              <w:rPr>
                <w:sz w:val="22"/>
                <w:szCs w:val="22"/>
              </w:rPr>
            </w:pPr>
            <w:r w:rsidRPr="00A972AB">
              <w:rPr>
                <w:sz w:val="22"/>
                <w:szCs w:val="22"/>
              </w:rPr>
              <w:t>0,88</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40</w:t>
            </w:r>
          </w:p>
        </w:tc>
        <w:tc>
          <w:tcPr>
            <w:tcW w:w="4013" w:type="dxa"/>
          </w:tcPr>
          <w:p w:rsidR="00A972AB" w:rsidRPr="00A972AB" w:rsidRDefault="00A972AB" w:rsidP="00D471E6">
            <w:pPr>
              <w:spacing w:line="276" w:lineRule="auto"/>
              <w:rPr>
                <w:sz w:val="22"/>
                <w:szCs w:val="22"/>
              </w:rPr>
            </w:pPr>
            <w:r w:rsidRPr="00A972AB">
              <w:rPr>
                <w:sz w:val="22"/>
                <w:szCs w:val="22"/>
              </w:rPr>
              <w:t>Пушкина</w:t>
            </w:r>
          </w:p>
        </w:tc>
        <w:tc>
          <w:tcPr>
            <w:tcW w:w="900" w:type="dxa"/>
          </w:tcPr>
          <w:p w:rsidR="00A972AB" w:rsidRPr="00A972AB" w:rsidRDefault="00A972AB" w:rsidP="00D471E6">
            <w:pPr>
              <w:spacing w:line="276" w:lineRule="auto"/>
              <w:rPr>
                <w:sz w:val="22"/>
                <w:szCs w:val="22"/>
              </w:rPr>
            </w:pPr>
            <w:r w:rsidRPr="00A972AB">
              <w:rPr>
                <w:sz w:val="22"/>
                <w:szCs w:val="22"/>
              </w:rPr>
              <w:t>0,4</w:t>
            </w:r>
          </w:p>
        </w:tc>
        <w:tc>
          <w:tcPr>
            <w:tcW w:w="1080" w:type="dxa"/>
          </w:tcPr>
          <w:p w:rsidR="00A972AB" w:rsidRPr="00A972AB" w:rsidRDefault="00A972AB" w:rsidP="00D471E6">
            <w:pPr>
              <w:spacing w:line="276" w:lineRule="auto"/>
              <w:rPr>
                <w:sz w:val="22"/>
                <w:szCs w:val="22"/>
              </w:rPr>
            </w:pPr>
            <w:r w:rsidRPr="00A972AB">
              <w:rPr>
                <w:sz w:val="22"/>
                <w:szCs w:val="22"/>
              </w:rPr>
              <w:t>0,45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41</w:t>
            </w:r>
          </w:p>
        </w:tc>
        <w:tc>
          <w:tcPr>
            <w:tcW w:w="4013" w:type="dxa"/>
          </w:tcPr>
          <w:p w:rsidR="00A972AB" w:rsidRPr="00A972AB" w:rsidRDefault="00A972AB" w:rsidP="00D471E6">
            <w:pPr>
              <w:spacing w:line="276" w:lineRule="auto"/>
              <w:rPr>
                <w:sz w:val="22"/>
                <w:szCs w:val="22"/>
              </w:rPr>
            </w:pPr>
            <w:r w:rsidRPr="00A972AB">
              <w:rPr>
                <w:sz w:val="22"/>
                <w:szCs w:val="22"/>
              </w:rPr>
              <w:t>Зеленая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0,8</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42</w:t>
            </w:r>
          </w:p>
        </w:tc>
        <w:tc>
          <w:tcPr>
            <w:tcW w:w="4013" w:type="dxa"/>
          </w:tcPr>
          <w:p w:rsidR="00A972AB" w:rsidRPr="00A972AB" w:rsidRDefault="00A972AB" w:rsidP="00D471E6">
            <w:pPr>
              <w:spacing w:line="276" w:lineRule="auto"/>
              <w:rPr>
                <w:sz w:val="22"/>
                <w:szCs w:val="22"/>
              </w:rPr>
            </w:pPr>
            <w:r w:rsidRPr="00A972AB">
              <w:rPr>
                <w:sz w:val="22"/>
                <w:szCs w:val="22"/>
              </w:rPr>
              <w:t>Спортивная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0,19</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43</w:t>
            </w:r>
          </w:p>
        </w:tc>
        <w:tc>
          <w:tcPr>
            <w:tcW w:w="4013" w:type="dxa"/>
          </w:tcPr>
          <w:p w:rsidR="00A972AB" w:rsidRPr="00A972AB" w:rsidRDefault="00A972AB" w:rsidP="00D471E6">
            <w:pPr>
              <w:spacing w:line="276" w:lineRule="auto"/>
              <w:rPr>
                <w:sz w:val="22"/>
                <w:szCs w:val="22"/>
              </w:rPr>
            </w:pPr>
            <w:r w:rsidRPr="00A972AB">
              <w:rPr>
                <w:sz w:val="22"/>
                <w:szCs w:val="22"/>
              </w:rPr>
              <w:t>Садовая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0,19</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44</w:t>
            </w:r>
          </w:p>
        </w:tc>
        <w:tc>
          <w:tcPr>
            <w:tcW w:w="4013" w:type="dxa"/>
          </w:tcPr>
          <w:p w:rsidR="00A972AB" w:rsidRPr="00A972AB" w:rsidRDefault="00A972AB" w:rsidP="00D471E6">
            <w:pPr>
              <w:spacing w:line="276" w:lineRule="auto"/>
              <w:rPr>
                <w:sz w:val="22"/>
                <w:szCs w:val="22"/>
              </w:rPr>
            </w:pPr>
            <w:r w:rsidRPr="00A972AB">
              <w:rPr>
                <w:sz w:val="22"/>
                <w:szCs w:val="22"/>
              </w:rPr>
              <w:t>Диктатуры</w:t>
            </w:r>
          </w:p>
        </w:tc>
        <w:tc>
          <w:tcPr>
            <w:tcW w:w="900" w:type="dxa"/>
          </w:tcPr>
          <w:p w:rsidR="00A972AB" w:rsidRPr="00A972AB" w:rsidRDefault="00A972AB" w:rsidP="00D471E6">
            <w:pPr>
              <w:spacing w:line="276" w:lineRule="auto"/>
              <w:rPr>
                <w:sz w:val="22"/>
                <w:szCs w:val="22"/>
              </w:rPr>
            </w:pPr>
            <w:r w:rsidRPr="00A972AB">
              <w:rPr>
                <w:sz w:val="22"/>
                <w:szCs w:val="22"/>
              </w:rPr>
              <w:t>0,16</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0,16</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45</w:t>
            </w:r>
          </w:p>
        </w:tc>
        <w:tc>
          <w:tcPr>
            <w:tcW w:w="4013" w:type="dxa"/>
          </w:tcPr>
          <w:p w:rsidR="00A972AB" w:rsidRPr="00A972AB" w:rsidRDefault="00A972AB" w:rsidP="00D471E6">
            <w:pPr>
              <w:spacing w:line="276" w:lineRule="auto"/>
              <w:rPr>
                <w:sz w:val="22"/>
                <w:szCs w:val="22"/>
              </w:rPr>
            </w:pPr>
            <w:r w:rsidRPr="00A972AB">
              <w:rPr>
                <w:sz w:val="22"/>
                <w:szCs w:val="22"/>
              </w:rPr>
              <w:t>пер. Пожарный</w:t>
            </w:r>
          </w:p>
        </w:tc>
        <w:tc>
          <w:tcPr>
            <w:tcW w:w="900" w:type="dxa"/>
          </w:tcPr>
          <w:p w:rsidR="00A972AB" w:rsidRPr="00A972AB" w:rsidRDefault="00A972AB" w:rsidP="00D471E6">
            <w:pPr>
              <w:spacing w:line="276" w:lineRule="auto"/>
              <w:rPr>
                <w:sz w:val="22"/>
                <w:szCs w:val="22"/>
              </w:rPr>
            </w:pPr>
            <w:r w:rsidRPr="00A972AB">
              <w:rPr>
                <w:sz w:val="22"/>
                <w:szCs w:val="22"/>
              </w:rPr>
              <w:t>0,1</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46</w:t>
            </w:r>
          </w:p>
        </w:tc>
        <w:tc>
          <w:tcPr>
            <w:tcW w:w="4013" w:type="dxa"/>
          </w:tcPr>
          <w:p w:rsidR="00A972AB" w:rsidRPr="00A972AB" w:rsidRDefault="00A972AB" w:rsidP="00D471E6">
            <w:pPr>
              <w:spacing w:line="276" w:lineRule="auto"/>
              <w:rPr>
                <w:sz w:val="22"/>
                <w:szCs w:val="22"/>
              </w:rPr>
            </w:pPr>
            <w:r w:rsidRPr="00A972AB">
              <w:rPr>
                <w:sz w:val="22"/>
                <w:szCs w:val="22"/>
              </w:rPr>
              <w:t>пер. Советский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w:t>
            </w:r>
          </w:p>
        </w:tc>
        <w:tc>
          <w:tcPr>
            <w:tcW w:w="900" w:type="dxa"/>
          </w:tcPr>
          <w:p w:rsidR="00A972AB" w:rsidRPr="00A972AB" w:rsidRDefault="00A972AB" w:rsidP="00D471E6">
            <w:pPr>
              <w:spacing w:line="276" w:lineRule="auto"/>
              <w:rPr>
                <w:sz w:val="22"/>
                <w:szCs w:val="22"/>
              </w:rPr>
            </w:pPr>
            <w:r w:rsidRPr="00A972AB">
              <w:rPr>
                <w:sz w:val="22"/>
                <w:szCs w:val="22"/>
              </w:rPr>
              <w:t>0,1</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47</w:t>
            </w:r>
          </w:p>
        </w:tc>
        <w:tc>
          <w:tcPr>
            <w:tcW w:w="4013" w:type="dxa"/>
          </w:tcPr>
          <w:p w:rsidR="00A972AB" w:rsidRPr="00A972AB" w:rsidRDefault="00A972AB" w:rsidP="00D471E6">
            <w:pPr>
              <w:spacing w:line="276" w:lineRule="auto"/>
              <w:rPr>
                <w:sz w:val="22"/>
                <w:szCs w:val="22"/>
              </w:rPr>
            </w:pPr>
            <w:r w:rsidRPr="00A972AB">
              <w:rPr>
                <w:sz w:val="22"/>
                <w:szCs w:val="22"/>
              </w:rPr>
              <w:t>пер. 8 Марта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48</w:t>
            </w:r>
          </w:p>
        </w:tc>
        <w:tc>
          <w:tcPr>
            <w:tcW w:w="4013" w:type="dxa"/>
          </w:tcPr>
          <w:p w:rsidR="00A972AB" w:rsidRPr="00A972AB" w:rsidRDefault="00A972AB" w:rsidP="00D471E6">
            <w:pPr>
              <w:spacing w:line="276" w:lineRule="auto"/>
              <w:rPr>
                <w:sz w:val="22"/>
                <w:szCs w:val="22"/>
              </w:rPr>
            </w:pPr>
            <w:r w:rsidRPr="00A972AB">
              <w:rPr>
                <w:sz w:val="22"/>
                <w:szCs w:val="22"/>
              </w:rPr>
              <w:t>Каурова</w:t>
            </w:r>
          </w:p>
        </w:tc>
        <w:tc>
          <w:tcPr>
            <w:tcW w:w="900" w:type="dxa"/>
          </w:tcPr>
          <w:p w:rsidR="00A972AB" w:rsidRPr="00A972AB" w:rsidRDefault="00A972AB" w:rsidP="00D471E6">
            <w:pPr>
              <w:spacing w:line="276" w:lineRule="auto"/>
              <w:rPr>
                <w:sz w:val="22"/>
                <w:szCs w:val="22"/>
              </w:rPr>
            </w:pPr>
            <w:r w:rsidRPr="00A972AB">
              <w:rPr>
                <w:sz w:val="22"/>
                <w:szCs w:val="22"/>
              </w:rPr>
              <w:t>1,0</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0,67</w:t>
            </w:r>
          </w:p>
        </w:tc>
        <w:tc>
          <w:tcPr>
            <w:tcW w:w="900" w:type="dxa"/>
          </w:tcPr>
          <w:p w:rsidR="00A972AB" w:rsidRPr="00A972AB" w:rsidRDefault="00A972AB" w:rsidP="00D471E6">
            <w:pPr>
              <w:spacing w:line="276" w:lineRule="auto"/>
              <w:rPr>
                <w:sz w:val="22"/>
                <w:szCs w:val="22"/>
              </w:rPr>
            </w:pPr>
            <w:r w:rsidRPr="00A972AB">
              <w:rPr>
                <w:sz w:val="22"/>
                <w:szCs w:val="22"/>
              </w:rPr>
              <w:t>1,67</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49</w:t>
            </w:r>
          </w:p>
        </w:tc>
        <w:tc>
          <w:tcPr>
            <w:tcW w:w="4013" w:type="dxa"/>
          </w:tcPr>
          <w:p w:rsidR="00A972AB" w:rsidRPr="00A972AB" w:rsidRDefault="00A972AB" w:rsidP="00D471E6">
            <w:pPr>
              <w:spacing w:line="276" w:lineRule="auto"/>
              <w:rPr>
                <w:sz w:val="22"/>
                <w:szCs w:val="22"/>
              </w:rPr>
            </w:pPr>
            <w:r w:rsidRPr="00A972AB">
              <w:rPr>
                <w:sz w:val="22"/>
                <w:szCs w:val="22"/>
              </w:rPr>
              <w:t>Крупской</w:t>
            </w:r>
          </w:p>
        </w:tc>
        <w:tc>
          <w:tcPr>
            <w:tcW w:w="900" w:type="dxa"/>
          </w:tcPr>
          <w:p w:rsidR="00A972AB" w:rsidRPr="00A972AB" w:rsidRDefault="00A972AB" w:rsidP="00D471E6">
            <w:pPr>
              <w:spacing w:line="276" w:lineRule="auto"/>
              <w:rPr>
                <w:sz w:val="22"/>
                <w:szCs w:val="22"/>
              </w:rPr>
            </w:pPr>
            <w:r w:rsidRPr="00A972AB">
              <w:rPr>
                <w:sz w:val="22"/>
                <w:szCs w:val="22"/>
              </w:rPr>
              <w:t>0,89</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50</w:t>
            </w:r>
          </w:p>
        </w:tc>
        <w:tc>
          <w:tcPr>
            <w:tcW w:w="4013" w:type="dxa"/>
          </w:tcPr>
          <w:p w:rsidR="00A972AB" w:rsidRPr="00A972AB" w:rsidRDefault="00A972AB" w:rsidP="00D471E6">
            <w:pPr>
              <w:spacing w:line="276" w:lineRule="auto"/>
              <w:rPr>
                <w:sz w:val="22"/>
                <w:szCs w:val="22"/>
              </w:rPr>
            </w:pPr>
            <w:r w:rsidRPr="00A972AB">
              <w:rPr>
                <w:sz w:val="22"/>
                <w:szCs w:val="22"/>
              </w:rPr>
              <w:t>Лебедевой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0,73</w:t>
            </w:r>
          </w:p>
        </w:tc>
        <w:tc>
          <w:tcPr>
            <w:tcW w:w="900" w:type="dxa"/>
          </w:tcPr>
          <w:p w:rsidR="00A972AB" w:rsidRPr="00A972AB" w:rsidRDefault="00A972AB" w:rsidP="00D471E6">
            <w:pPr>
              <w:spacing w:line="276" w:lineRule="auto"/>
              <w:rPr>
                <w:sz w:val="22"/>
                <w:szCs w:val="22"/>
              </w:rPr>
            </w:pPr>
            <w:r w:rsidRPr="00A972AB">
              <w:rPr>
                <w:sz w:val="22"/>
                <w:szCs w:val="22"/>
              </w:rPr>
              <w:t>0,73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51</w:t>
            </w:r>
          </w:p>
        </w:tc>
        <w:tc>
          <w:tcPr>
            <w:tcW w:w="4013" w:type="dxa"/>
          </w:tcPr>
          <w:p w:rsidR="00A972AB" w:rsidRPr="00A972AB" w:rsidRDefault="00A972AB" w:rsidP="00D471E6">
            <w:pPr>
              <w:spacing w:line="276" w:lineRule="auto"/>
              <w:rPr>
                <w:sz w:val="22"/>
                <w:szCs w:val="22"/>
              </w:rPr>
            </w:pPr>
            <w:r w:rsidRPr="00A972AB">
              <w:rPr>
                <w:sz w:val="22"/>
                <w:szCs w:val="22"/>
              </w:rPr>
              <w:t>Кошевого</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0,37</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52</w:t>
            </w:r>
          </w:p>
        </w:tc>
        <w:tc>
          <w:tcPr>
            <w:tcW w:w="4013" w:type="dxa"/>
          </w:tcPr>
          <w:p w:rsidR="00A972AB" w:rsidRPr="00A972AB" w:rsidRDefault="00A972AB" w:rsidP="00D471E6">
            <w:pPr>
              <w:spacing w:line="276" w:lineRule="auto"/>
              <w:rPr>
                <w:sz w:val="22"/>
                <w:szCs w:val="22"/>
              </w:rPr>
            </w:pPr>
            <w:r w:rsidRPr="00A972AB">
              <w:rPr>
                <w:sz w:val="22"/>
                <w:szCs w:val="22"/>
              </w:rPr>
              <w:t>Громовой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0,64</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0,64</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53</w:t>
            </w:r>
          </w:p>
        </w:tc>
        <w:tc>
          <w:tcPr>
            <w:tcW w:w="4013" w:type="dxa"/>
          </w:tcPr>
          <w:p w:rsidR="00A972AB" w:rsidRPr="00A972AB" w:rsidRDefault="00A972AB" w:rsidP="00D471E6">
            <w:pPr>
              <w:spacing w:line="276" w:lineRule="auto"/>
              <w:rPr>
                <w:sz w:val="22"/>
                <w:szCs w:val="22"/>
              </w:rPr>
            </w:pPr>
            <w:r w:rsidRPr="00A972AB">
              <w:rPr>
                <w:sz w:val="22"/>
                <w:szCs w:val="22"/>
              </w:rPr>
              <w:t>Чайкиной</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0,15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54</w:t>
            </w:r>
          </w:p>
        </w:tc>
        <w:tc>
          <w:tcPr>
            <w:tcW w:w="4013" w:type="dxa"/>
          </w:tcPr>
          <w:p w:rsidR="00A972AB" w:rsidRPr="00A972AB" w:rsidRDefault="00A972AB" w:rsidP="00D471E6">
            <w:pPr>
              <w:spacing w:line="276" w:lineRule="auto"/>
              <w:rPr>
                <w:sz w:val="22"/>
                <w:szCs w:val="22"/>
              </w:rPr>
            </w:pPr>
            <w:r w:rsidRPr="00A972AB">
              <w:rPr>
                <w:sz w:val="22"/>
                <w:szCs w:val="22"/>
              </w:rPr>
              <w:t>Матросова</w:t>
            </w:r>
          </w:p>
        </w:tc>
        <w:tc>
          <w:tcPr>
            <w:tcW w:w="900" w:type="dxa"/>
          </w:tcPr>
          <w:p w:rsidR="00A972AB" w:rsidRPr="00A972AB" w:rsidRDefault="00A972AB" w:rsidP="00D471E6">
            <w:pPr>
              <w:spacing w:line="276" w:lineRule="auto"/>
              <w:rPr>
                <w:sz w:val="22"/>
                <w:szCs w:val="22"/>
              </w:rPr>
            </w:pPr>
            <w:r w:rsidRPr="00A972AB">
              <w:rPr>
                <w:sz w:val="22"/>
                <w:szCs w:val="22"/>
              </w:rPr>
              <w:t>0,13</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0,13</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55</w:t>
            </w:r>
          </w:p>
        </w:tc>
        <w:tc>
          <w:tcPr>
            <w:tcW w:w="4013" w:type="dxa"/>
          </w:tcPr>
          <w:p w:rsidR="00A972AB" w:rsidRPr="00A972AB" w:rsidRDefault="00A972AB" w:rsidP="00D471E6">
            <w:pPr>
              <w:spacing w:line="276" w:lineRule="auto"/>
              <w:rPr>
                <w:sz w:val="22"/>
                <w:szCs w:val="22"/>
              </w:rPr>
            </w:pPr>
            <w:r w:rsidRPr="00A972AB">
              <w:rPr>
                <w:sz w:val="22"/>
                <w:szCs w:val="22"/>
              </w:rPr>
              <w:t>Ручейная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56</w:t>
            </w:r>
          </w:p>
        </w:tc>
        <w:tc>
          <w:tcPr>
            <w:tcW w:w="4013" w:type="dxa"/>
          </w:tcPr>
          <w:p w:rsidR="00A972AB" w:rsidRPr="00A972AB" w:rsidRDefault="00A972AB" w:rsidP="00D471E6">
            <w:pPr>
              <w:spacing w:line="276" w:lineRule="auto"/>
              <w:rPr>
                <w:sz w:val="22"/>
                <w:szCs w:val="22"/>
              </w:rPr>
            </w:pPr>
            <w:r w:rsidRPr="00A972AB">
              <w:rPr>
                <w:sz w:val="22"/>
                <w:szCs w:val="22"/>
              </w:rPr>
              <w:t>Доры Кваш</w:t>
            </w:r>
          </w:p>
        </w:tc>
        <w:tc>
          <w:tcPr>
            <w:tcW w:w="900" w:type="dxa"/>
          </w:tcPr>
          <w:p w:rsidR="00A972AB" w:rsidRPr="00A972AB" w:rsidRDefault="00A972AB" w:rsidP="00D471E6">
            <w:pPr>
              <w:spacing w:line="276" w:lineRule="auto"/>
              <w:rPr>
                <w:sz w:val="22"/>
                <w:szCs w:val="22"/>
              </w:rPr>
            </w:pPr>
            <w:r w:rsidRPr="00A972AB">
              <w:rPr>
                <w:sz w:val="22"/>
                <w:szCs w:val="22"/>
              </w:rPr>
              <w:t>0,8</w:t>
            </w:r>
          </w:p>
        </w:tc>
        <w:tc>
          <w:tcPr>
            <w:tcW w:w="1080" w:type="dxa"/>
          </w:tcPr>
          <w:p w:rsidR="00A972AB" w:rsidRPr="00A972AB" w:rsidRDefault="00A972AB" w:rsidP="00D471E6">
            <w:pPr>
              <w:spacing w:line="276" w:lineRule="auto"/>
              <w:rPr>
                <w:sz w:val="22"/>
                <w:szCs w:val="22"/>
              </w:rPr>
            </w:pPr>
            <w:r w:rsidRPr="00A972AB">
              <w:rPr>
                <w:sz w:val="22"/>
                <w:szCs w:val="22"/>
              </w:rPr>
              <w:t>0,14</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0,94</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57</w:t>
            </w:r>
          </w:p>
        </w:tc>
        <w:tc>
          <w:tcPr>
            <w:tcW w:w="4013" w:type="dxa"/>
          </w:tcPr>
          <w:p w:rsidR="00A972AB" w:rsidRPr="00A972AB" w:rsidRDefault="00A972AB" w:rsidP="00D471E6">
            <w:pPr>
              <w:spacing w:line="276" w:lineRule="auto"/>
              <w:rPr>
                <w:sz w:val="22"/>
                <w:szCs w:val="22"/>
              </w:rPr>
            </w:pPr>
            <w:r w:rsidRPr="00A972AB">
              <w:rPr>
                <w:sz w:val="22"/>
                <w:szCs w:val="22"/>
              </w:rPr>
              <w:t>Южная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0,17</w:t>
            </w:r>
          </w:p>
        </w:tc>
        <w:tc>
          <w:tcPr>
            <w:tcW w:w="900" w:type="dxa"/>
          </w:tcPr>
          <w:p w:rsidR="00A972AB" w:rsidRPr="00A972AB" w:rsidRDefault="00A972AB" w:rsidP="00D471E6">
            <w:pPr>
              <w:spacing w:line="276" w:lineRule="auto"/>
              <w:rPr>
                <w:sz w:val="22"/>
                <w:szCs w:val="22"/>
              </w:rPr>
            </w:pPr>
            <w:r w:rsidRPr="00A972AB">
              <w:rPr>
                <w:sz w:val="22"/>
                <w:szCs w:val="22"/>
              </w:rPr>
              <w:t>0,17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58</w:t>
            </w:r>
          </w:p>
        </w:tc>
        <w:tc>
          <w:tcPr>
            <w:tcW w:w="4013" w:type="dxa"/>
          </w:tcPr>
          <w:p w:rsidR="00A972AB" w:rsidRPr="00A972AB" w:rsidRDefault="00A972AB" w:rsidP="00D471E6">
            <w:pPr>
              <w:spacing w:line="276" w:lineRule="auto"/>
              <w:rPr>
                <w:sz w:val="22"/>
                <w:szCs w:val="22"/>
              </w:rPr>
            </w:pPr>
            <w:r w:rsidRPr="00A972AB">
              <w:rPr>
                <w:sz w:val="22"/>
                <w:szCs w:val="22"/>
              </w:rPr>
              <w:t>Декабристов</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0,47</w:t>
            </w:r>
          </w:p>
        </w:tc>
        <w:tc>
          <w:tcPr>
            <w:tcW w:w="900" w:type="dxa"/>
          </w:tcPr>
          <w:p w:rsidR="00A972AB" w:rsidRPr="00A972AB" w:rsidRDefault="00A972AB" w:rsidP="00D471E6">
            <w:pPr>
              <w:spacing w:line="276" w:lineRule="auto"/>
              <w:rPr>
                <w:sz w:val="22"/>
                <w:szCs w:val="22"/>
              </w:rPr>
            </w:pPr>
            <w:r w:rsidRPr="00A972AB">
              <w:rPr>
                <w:sz w:val="22"/>
                <w:szCs w:val="22"/>
              </w:rPr>
              <w:t>0,47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lastRenderedPageBreak/>
              <w:t>59</w:t>
            </w:r>
          </w:p>
        </w:tc>
        <w:tc>
          <w:tcPr>
            <w:tcW w:w="4013" w:type="dxa"/>
          </w:tcPr>
          <w:p w:rsidR="00A972AB" w:rsidRPr="00A972AB" w:rsidRDefault="00A972AB" w:rsidP="00D471E6">
            <w:pPr>
              <w:spacing w:line="276" w:lineRule="auto"/>
              <w:rPr>
                <w:sz w:val="22"/>
                <w:szCs w:val="22"/>
              </w:rPr>
            </w:pPr>
            <w:r w:rsidRPr="00A972AB">
              <w:rPr>
                <w:sz w:val="22"/>
                <w:szCs w:val="22"/>
              </w:rPr>
              <w:t>Промышленная</w:t>
            </w:r>
          </w:p>
        </w:tc>
        <w:tc>
          <w:tcPr>
            <w:tcW w:w="900" w:type="dxa"/>
          </w:tcPr>
          <w:p w:rsidR="00A972AB" w:rsidRPr="00A972AB" w:rsidRDefault="00A972AB" w:rsidP="00D471E6">
            <w:pPr>
              <w:spacing w:line="276" w:lineRule="auto"/>
              <w:rPr>
                <w:sz w:val="22"/>
                <w:szCs w:val="22"/>
              </w:rPr>
            </w:pPr>
            <w:r w:rsidRPr="00A972AB">
              <w:rPr>
                <w:sz w:val="22"/>
                <w:szCs w:val="22"/>
              </w:rPr>
              <w:t>0,97</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0,97</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60</w:t>
            </w:r>
          </w:p>
        </w:tc>
        <w:tc>
          <w:tcPr>
            <w:tcW w:w="4013" w:type="dxa"/>
          </w:tcPr>
          <w:p w:rsidR="00A972AB" w:rsidRPr="00A972AB" w:rsidRDefault="00A972AB" w:rsidP="00D471E6">
            <w:pPr>
              <w:spacing w:line="276" w:lineRule="auto"/>
              <w:rPr>
                <w:sz w:val="22"/>
                <w:szCs w:val="22"/>
              </w:rPr>
            </w:pPr>
            <w:r w:rsidRPr="00A972AB">
              <w:rPr>
                <w:sz w:val="22"/>
                <w:szCs w:val="22"/>
              </w:rPr>
              <w:t>Петровского</w:t>
            </w:r>
          </w:p>
        </w:tc>
        <w:tc>
          <w:tcPr>
            <w:tcW w:w="900" w:type="dxa"/>
          </w:tcPr>
          <w:p w:rsidR="00A972AB" w:rsidRPr="00A972AB" w:rsidRDefault="00A972AB" w:rsidP="00D471E6">
            <w:pPr>
              <w:spacing w:line="276" w:lineRule="auto"/>
              <w:rPr>
                <w:sz w:val="22"/>
                <w:szCs w:val="22"/>
              </w:rPr>
            </w:pPr>
            <w:r w:rsidRPr="00A972AB">
              <w:rPr>
                <w:sz w:val="22"/>
                <w:szCs w:val="22"/>
              </w:rPr>
              <w:t>0,25</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0,4</w:t>
            </w:r>
          </w:p>
        </w:tc>
        <w:tc>
          <w:tcPr>
            <w:tcW w:w="900" w:type="dxa"/>
          </w:tcPr>
          <w:p w:rsidR="00A972AB" w:rsidRPr="00A972AB" w:rsidRDefault="00A972AB" w:rsidP="00D471E6">
            <w:pPr>
              <w:spacing w:line="276" w:lineRule="auto"/>
              <w:rPr>
                <w:sz w:val="22"/>
                <w:szCs w:val="22"/>
              </w:rPr>
            </w:pPr>
            <w:r w:rsidRPr="00A972AB">
              <w:rPr>
                <w:sz w:val="22"/>
                <w:szCs w:val="22"/>
              </w:rPr>
              <w:t>0,65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61</w:t>
            </w:r>
          </w:p>
        </w:tc>
        <w:tc>
          <w:tcPr>
            <w:tcW w:w="4013" w:type="dxa"/>
          </w:tcPr>
          <w:p w:rsidR="00A972AB" w:rsidRPr="00A972AB" w:rsidRDefault="00A972AB" w:rsidP="00D471E6">
            <w:pPr>
              <w:spacing w:line="276" w:lineRule="auto"/>
              <w:rPr>
                <w:sz w:val="22"/>
                <w:szCs w:val="22"/>
              </w:rPr>
            </w:pPr>
            <w:r w:rsidRPr="00A972AB">
              <w:rPr>
                <w:sz w:val="22"/>
                <w:szCs w:val="22"/>
              </w:rPr>
              <w:t>Димитрова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0,4</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0,4</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62</w:t>
            </w:r>
          </w:p>
        </w:tc>
        <w:tc>
          <w:tcPr>
            <w:tcW w:w="4013" w:type="dxa"/>
          </w:tcPr>
          <w:p w:rsidR="00A972AB" w:rsidRPr="00A972AB" w:rsidRDefault="00A972AB" w:rsidP="00D471E6">
            <w:pPr>
              <w:spacing w:line="276" w:lineRule="auto"/>
              <w:rPr>
                <w:sz w:val="22"/>
                <w:szCs w:val="22"/>
              </w:rPr>
            </w:pPr>
            <w:r w:rsidRPr="00A972AB">
              <w:rPr>
                <w:sz w:val="22"/>
                <w:szCs w:val="22"/>
              </w:rPr>
              <w:t>Вейнбаума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0,7</w:t>
            </w:r>
          </w:p>
        </w:tc>
        <w:tc>
          <w:tcPr>
            <w:tcW w:w="90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r w:rsidRPr="00A972AB">
              <w:rPr>
                <w:sz w:val="22"/>
                <w:szCs w:val="22"/>
              </w:rPr>
              <w:t>1,0</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63</w:t>
            </w:r>
          </w:p>
        </w:tc>
        <w:tc>
          <w:tcPr>
            <w:tcW w:w="4013" w:type="dxa"/>
          </w:tcPr>
          <w:p w:rsidR="00A972AB" w:rsidRPr="00A972AB" w:rsidRDefault="00A972AB" w:rsidP="00D471E6">
            <w:pPr>
              <w:spacing w:line="276" w:lineRule="auto"/>
              <w:rPr>
                <w:sz w:val="22"/>
                <w:szCs w:val="22"/>
              </w:rPr>
            </w:pPr>
            <w:r w:rsidRPr="00A972AB">
              <w:rPr>
                <w:sz w:val="22"/>
                <w:szCs w:val="22"/>
              </w:rPr>
              <w:t>Лесная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0,7</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64</w:t>
            </w:r>
          </w:p>
        </w:tc>
        <w:tc>
          <w:tcPr>
            <w:tcW w:w="4013" w:type="dxa"/>
          </w:tcPr>
          <w:p w:rsidR="00A972AB" w:rsidRPr="00A972AB" w:rsidRDefault="00A972AB" w:rsidP="00D471E6">
            <w:pPr>
              <w:spacing w:line="276" w:lineRule="auto"/>
              <w:rPr>
                <w:sz w:val="22"/>
                <w:szCs w:val="22"/>
              </w:rPr>
            </w:pPr>
            <w:r w:rsidRPr="00A972AB">
              <w:rPr>
                <w:sz w:val="22"/>
                <w:szCs w:val="22"/>
              </w:rPr>
              <w:t>Комсомольская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w:t>
            </w:r>
          </w:p>
        </w:tc>
        <w:tc>
          <w:tcPr>
            <w:tcW w:w="900" w:type="dxa"/>
          </w:tcPr>
          <w:p w:rsidR="00A972AB" w:rsidRPr="00A972AB" w:rsidRDefault="00A972AB" w:rsidP="00D471E6">
            <w:pPr>
              <w:spacing w:line="276" w:lineRule="auto"/>
              <w:rPr>
                <w:sz w:val="22"/>
                <w:szCs w:val="22"/>
              </w:rPr>
            </w:pPr>
            <w:r w:rsidRPr="00A972AB">
              <w:rPr>
                <w:sz w:val="22"/>
                <w:szCs w:val="22"/>
              </w:rPr>
              <w:t>0,8</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65</w:t>
            </w:r>
          </w:p>
        </w:tc>
        <w:tc>
          <w:tcPr>
            <w:tcW w:w="4013" w:type="dxa"/>
          </w:tcPr>
          <w:p w:rsidR="00A972AB" w:rsidRPr="00A972AB" w:rsidRDefault="00A972AB" w:rsidP="00D471E6">
            <w:pPr>
              <w:spacing w:line="276" w:lineRule="auto"/>
              <w:rPr>
                <w:sz w:val="22"/>
                <w:szCs w:val="22"/>
              </w:rPr>
            </w:pPr>
            <w:r w:rsidRPr="00A972AB">
              <w:rPr>
                <w:sz w:val="22"/>
                <w:szCs w:val="22"/>
              </w:rPr>
              <w:t>Иоффе</w:t>
            </w:r>
          </w:p>
        </w:tc>
        <w:tc>
          <w:tcPr>
            <w:tcW w:w="900" w:type="dxa"/>
          </w:tcPr>
          <w:p w:rsidR="00A972AB" w:rsidRPr="00A972AB" w:rsidRDefault="00A972AB" w:rsidP="00D471E6">
            <w:pPr>
              <w:spacing w:line="276" w:lineRule="auto"/>
              <w:rPr>
                <w:sz w:val="22"/>
                <w:szCs w:val="22"/>
              </w:rPr>
            </w:pPr>
            <w:r w:rsidRPr="00A972AB">
              <w:rPr>
                <w:sz w:val="22"/>
                <w:szCs w:val="22"/>
              </w:rPr>
              <w:t>1,1</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1,1</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66</w:t>
            </w:r>
          </w:p>
        </w:tc>
        <w:tc>
          <w:tcPr>
            <w:tcW w:w="4013" w:type="dxa"/>
          </w:tcPr>
          <w:p w:rsidR="00A972AB" w:rsidRPr="00A972AB" w:rsidRDefault="00A972AB" w:rsidP="00D471E6">
            <w:pPr>
              <w:spacing w:line="276" w:lineRule="auto"/>
              <w:rPr>
                <w:sz w:val="22"/>
                <w:szCs w:val="22"/>
              </w:rPr>
            </w:pPr>
            <w:r w:rsidRPr="00A972AB">
              <w:rPr>
                <w:sz w:val="22"/>
                <w:szCs w:val="22"/>
              </w:rPr>
              <w:t>пер. Яковлева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67</w:t>
            </w:r>
          </w:p>
        </w:tc>
        <w:tc>
          <w:tcPr>
            <w:tcW w:w="4013" w:type="dxa"/>
          </w:tcPr>
          <w:p w:rsidR="00A972AB" w:rsidRPr="00A972AB" w:rsidRDefault="00A972AB" w:rsidP="00D471E6">
            <w:pPr>
              <w:spacing w:line="276" w:lineRule="auto"/>
              <w:rPr>
                <w:sz w:val="22"/>
                <w:szCs w:val="22"/>
              </w:rPr>
            </w:pPr>
            <w:r w:rsidRPr="00A972AB">
              <w:rPr>
                <w:sz w:val="22"/>
                <w:szCs w:val="22"/>
              </w:rPr>
              <w:t>Прибрежная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0,26</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0,26</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68</w:t>
            </w:r>
          </w:p>
        </w:tc>
        <w:tc>
          <w:tcPr>
            <w:tcW w:w="4013" w:type="dxa"/>
          </w:tcPr>
          <w:p w:rsidR="00A972AB" w:rsidRPr="00A972AB" w:rsidRDefault="00A972AB" w:rsidP="00D471E6">
            <w:pPr>
              <w:spacing w:line="276" w:lineRule="auto"/>
              <w:rPr>
                <w:sz w:val="22"/>
                <w:szCs w:val="22"/>
              </w:rPr>
            </w:pPr>
            <w:r w:rsidRPr="00A972AB">
              <w:rPr>
                <w:sz w:val="22"/>
                <w:szCs w:val="22"/>
              </w:rPr>
              <w:t>Молокова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0,75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69</w:t>
            </w:r>
          </w:p>
        </w:tc>
        <w:tc>
          <w:tcPr>
            <w:tcW w:w="4013" w:type="dxa"/>
          </w:tcPr>
          <w:p w:rsidR="00A972AB" w:rsidRPr="00A972AB" w:rsidRDefault="00A972AB" w:rsidP="00D471E6">
            <w:pPr>
              <w:spacing w:line="276" w:lineRule="auto"/>
              <w:rPr>
                <w:sz w:val="22"/>
                <w:szCs w:val="22"/>
              </w:rPr>
            </w:pPr>
            <w:r w:rsidRPr="00A972AB">
              <w:rPr>
                <w:sz w:val="22"/>
                <w:szCs w:val="22"/>
              </w:rPr>
              <w:t>Нестерова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70</w:t>
            </w:r>
          </w:p>
        </w:tc>
        <w:tc>
          <w:tcPr>
            <w:tcW w:w="4013" w:type="dxa"/>
          </w:tcPr>
          <w:p w:rsidR="00A972AB" w:rsidRPr="00A972AB" w:rsidRDefault="00A972AB" w:rsidP="00D471E6">
            <w:pPr>
              <w:spacing w:line="276" w:lineRule="auto"/>
              <w:rPr>
                <w:sz w:val="22"/>
                <w:szCs w:val="22"/>
              </w:rPr>
            </w:pPr>
            <w:r w:rsidRPr="00A972AB">
              <w:rPr>
                <w:sz w:val="22"/>
                <w:szCs w:val="22"/>
              </w:rPr>
              <w:t>Калинина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0,98</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0,98</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71</w:t>
            </w:r>
          </w:p>
        </w:tc>
        <w:tc>
          <w:tcPr>
            <w:tcW w:w="4013" w:type="dxa"/>
          </w:tcPr>
          <w:p w:rsidR="00A972AB" w:rsidRPr="00A972AB" w:rsidRDefault="00A972AB" w:rsidP="00D471E6">
            <w:pPr>
              <w:spacing w:line="276" w:lineRule="auto"/>
              <w:rPr>
                <w:sz w:val="22"/>
                <w:szCs w:val="22"/>
              </w:rPr>
            </w:pPr>
            <w:r w:rsidRPr="00A972AB">
              <w:rPr>
                <w:sz w:val="22"/>
                <w:szCs w:val="22"/>
              </w:rPr>
              <w:t>Сибирская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0,4</w:t>
            </w:r>
          </w:p>
        </w:tc>
        <w:tc>
          <w:tcPr>
            <w:tcW w:w="900" w:type="dxa"/>
          </w:tcPr>
          <w:p w:rsidR="00A972AB" w:rsidRPr="00A972AB" w:rsidRDefault="00A972AB" w:rsidP="00D471E6">
            <w:pPr>
              <w:spacing w:line="276" w:lineRule="auto"/>
              <w:rPr>
                <w:sz w:val="22"/>
                <w:szCs w:val="22"/>
              </w:rPr>
            </w:pPr>
            <w:r w:rsidRPr="00A972AB">
              <w:rPr>
                <w:sz w:val="22"/>
                <w:szCs w:val="22"/>
              </w:rPr>
              <w:t>0,4</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72</w:t>
            </w:r>
          </w:p>
        </w:tc>
        <w:tc>
          <w:tcPr>
            <w:tcW w:w="4013" w:type="dxa"/>
          </w:tcPr>
          <w:p w:rsidR="00A972AB" w:rsidRPr="00A972AB" w:rsidRDefault="00A972AB" w:rsidP="00D471E6">
            <w:pPr>
              <w:spacing w:line="276" w:lineRule="auto"/>
              <w:rPr>
                <w:sz w:val="22"/>
                <w:szCs w:val="22"/>
              </w:rPr>
            </w:pPr>
            <w:r w:rsidRPr="00A972AB">
              <w:rPr>
                <w:sz w:val="22"/>
                <w:szCs w:val="22"/>
              </w:rPr>
              <w:t>Гагарина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0,55</w:t>
            </w:r>
          </w:p>
        </w:tc>
        <w:tc>
          <w:tcPr>
            <w:tcW w:w="900" w:type="dxa"/>
          </w:tcPr>
          <w:p w:rsidR="00A972AB" w:rsidRPr="00A972AB" w:rsidRDefault="00A972AB" w:rsidP="00D471E6">
            <w:pPr>
              <w:spacing w:line="276" w:lineRule="auto"/>
              <w:rPr>
                <w:sz w:val="22"/>
                <w:szCs w:val="22"/>
              </w:rPr>
            </w:pPr>
            <w:r w:rsidRPr="00A972AB">
              <w:rPr>
                <w:sz w:val="22"/>
                <w:szCs w:val="22"/>
              </w:rPr>
              <w:t>0,55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73</w:t>
            </w:r>
          </w:p>
        </w:tc>
        <w:tc>
          <w:tcPr>
            <w:tcW w:w="4013" w:type="dxa"/>
          </w:tcPr>
          <w:p w:rsidR="00A972AB" w:rsidRPr="00A972AB" w:rsidRDefault="00A972AB" w:rsidP="00D471E6">
            <w:pPr>
              <w:spacing w:line="276" w:lineRule="auto"/>
              <w:rPr>
                <w:sz w:val="22"/>
                <w:szCs w:val="22"/>
              </w:rPr>
            </w:pPr>
            <w:r w:rsidRPr="00A972AB">
              <w:rPr>
                <w:sz w:val="22"/>
                <w:szCs w:val="22"/>
              </w:rPr>
              <w:t>Красноармейская</w:t>
            </w:r>
          </w:p>
        </w:tc>
        <w:tc>
          <w:tcPr>
            <w:tcW w:w="900" w:type="dxa"/>
          </w:tcPr>
          <w:p w:rsidR="00A972AB" w:rsidRPr="00A972AB" w:rsidRDefault="00A972AB" w:rsidP="00D471E6">
            <w:pPr>
              <w:spacing w:line="276" w:lineRule="auto"/>
              <w:rPr>
                <w:sz w:val="22"/>
                <w:szCs w:val="22"/>
              </w:rPr>
            </w:pPr>
            <w:r w:rsidRPr="00A972AB">
              <w:rPr>
                <w:sz w:val="22"/>
                <w:szCs w:val="22"/>
              </w:rPr>
              <w:t>0,75</w:t>
            </w:r>
          </w:p>
        </w:tc>
        <w:tc>
          <w:tcPr>
            <w:tcW w:w="1080" w:type="dxa"/>
          </w:tcPr>
          <w:p w:rsidR="00A972AB" w:rsidRPr="00A972AB" w:rsidRDefault="00A972AB" w:rsidP="00D471E6">
            <w:pPr>
              <w:spacing w:line="276" w:lineRule="auto"/>
              <w:rPr>
                <w:sz w:val="22"/>
                <w:szCs w:val="22"/>
              </w:rPr>
            </w:pPr>
            <w:r w:rsidRPr="00A972AB">
              <w:rPr>
                <w:sz w:val="22"/>
                <w:szCs w:val="22"/>
              </w:rPr>
              <w:t>0,1</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0,85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74</w:t>
            </w:r>
          </w:p>
        </w:tc>
        <w:tc>
          <w:tcPr>
            <w:tcW w:w="4013" w:type="dxa"/>
          </w:tcPr>
          <w:p w:rsidR="00A972AB" w:rsidRPr="00A972AB" w:rsidRDefault="00A972AB" w:rsidP="00D471E6">
            <w:pPr>
              <w:spacing w:line="276" w:lineRule="auto"/>
              <w:rPr>
                <w:sz w:val="22"/>
                <w:szCs w:val="22"/>
              </w:rPr>
            </w:pPr>
            <w:r w:rsidRPr="00A972AB">
              <w:rPr>
                <w:sz w:val="22"/>
                <w:szCs w:val="22"/>
              </w:rPr>
              <w:t>Скорнякова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0,39</w:t>
            </w:r>
          </w:p>
        </w:tc>
        <w:tc>
          <w:tcPr>
            <w:tcW w:w="900" w:type="dxa"/>
          </w:tcPr>
          <w:p w:rsidR="00A972AB" w:rsidRPr="00A972AB" w:rsidRDefault="00A972AB" w:rsidP="00D471E6">
            <w:pPr>
              <w:spacing w:line="276" w:lineRule="auto"/>
              <w:rPr>
                <w:sz w:val="22"/>
                <w:szCs w:val="22"/>
              </w:rPr>
            </w:pPr>
            <w:r w:rsidRPr="00A972AB">
              <w:rPr>
                <w:sz w:val="22"/>
                <w:szCs w:val="22"/>
              </w:rPr>
              <w:t>0,39</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75</w:t>
            </w:r>
          </w:p>
        </w:tc>
        <w:tc>
          <w:tcPr>
            <w:tcW w:w="4013" w:type="dxa"/>
          </w:tcPr>
          <w:p w:rsidR="00A972AB" w:rsidRPr="00A972AB" w:rsidRDefault="00A972AB" w:rsidP="00D471E6">
            <w:pPr>
              <w:spacing w:line="276" w:lineRule="auto"/>
              <w:rPr>
                <w:sz w:val="22"/>
                <w:szCs w:val="22"/>
              </w:rPr>
            </w:pPr>
            <w:r w:rsidRPr="00A972AB">
              <w:rPr>
                <w:sz w:val="22"/>
                <w:szCs w:val="22"/>
              </w:rPr>
              <w:t>Весны</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0,27</w:t>
            </w:r>
          </w:p>
        </w:tc>
        <w:tc>
          <w:tcPr>
            <w:tcW w:w="900" w:type="dxa"/>
          </w:tcPr>
          <w:p w:rsidR="00A972AB" w:rsidRPr="00A972AB" w:rsidRDefault="00A972AB" w:rsidP="00D471E6">
            <w:pPr>
              <w:spacing w:line="276" w:lineRule="auto"/>
              <w:rPr>
                <w:sz w:val="22"/>
                <w:szCs w:val="22"/>
              </w:rPr>
            </w:pPr>
            <w:r w:rsidRPr="00A972AB">
              <w:rPr>
                <w:sz w:val="22"/>
                <w:szCs w:val="22"/>
              </w:rPr>
              <w:t>0,27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76</w:t>
            </w:r>
          </w:p>
        </w:tc>
        <w:tc>
          <w:tcPr>
            <w:tcW w:w="4013" w:type="dxa"/>
          </w:tcPr>
          <w:p w:rsidR="00A972AB" w:rsidRPr="00A972AB" w:rsidRDefault="00A972AB" w:rsidP="00D471E6">
            <w:pPr>
              <w:spacing w:line="276" w:lineRule="auto"/>
              <w:rPr>
                <w:sz w:val="22"/>
                <w:szCs w:val="22"/>
              </w:rPr>
            </w:pPr>
            <w:r w:rsidRPr="00A972AB">
              <w:rPr>
                <w:sz w:val="22"/>
                <w:szCs w:val="22"/>
              </w:rPr>
              <w:t>Осипенко</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0,27</w:t>
            </w:r>
          </w:p>
        </w:tc>
        <w:tc>
          <w:tcPr>
            <w:tcW w:w="900" w:type="dxa"/>
          </w:tcPr>
          <w:p w:rsidR="00A972AB" w:rsidRPr="00A972AB" w:rsidRDefault="00A972AB" w:rsidP="00D471E6">
            <w:pPr>
              <w:spacing w:line="276" w:lineRule="auto"/>
              <w:rPr>
                <w:sz w:val="22"/>
                <w:szCs w:val="22"/>
              </w:rPr>
            </w:pPr>
            <w:r w:rsidRPr="00A972AB">
              <w:rPr>
                <w:sz w:val="22"/>
                <w:szCs w:val="22"/>
              </w:rPr>
              <w:t>0,25</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77</w:t>
            </w:r>
          </w:p>
        </w:tc>
        <w:tc>
          <w:tcPr>
            <w:tcW w:w="4013" w:type="dxa"/>
          </w:tcPr>
          <w:p w:rsidR="00A972AB" w:rsidRPr="00A972AB" w:rsidRDefault="00A972AB" w:rsidP="00D471E6">
            <w:pPr>
              <w:spacing w:line="276" w:lineRule="auto"/>
              <w:rPr>
                <w:sz w:val="22"/>
                <w:szCs w:val="22"/>
              </w:rPr>
            </w:pPr>
            <w:r w:rsidRPr="00A972AB">
              <w:rPr>
                <w:sz w:val="22"/>
                <w:szCs w:val="22"/>
              </w:rPr>
              <w:t>Авиаторов</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900" w:type="dxa"/>
          </w:tcPr>
          <w:p w:rsidR="00A972AB" w:rsidRPr="00A972AB" w:rsidRDefault="00A972AB" w:rsidP="00D471E6">
            <w:pPr>
              <w:spacing w:line="276" w:lineRule="auto"/>
              <w:rPr>
                <w:sz w:val="22"/>
                <w:szCs w:val="22"/>
              </w:rPr>
            </w:pPr>
            <w:r w:rsidRPr="00A972AB">
              <w:rPr>
                <w:sz w:val="22"/>
                <w:szCs w:val="22"/>
              </w:rPr>
              <w:t>0,2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78</w:t>
            </w:r>
          </w:p>
        </w:tc>
        <w:tc>
          <w:tcPr>
            <w:tcW w:w="4013" w:type="dxa"/>
          </w:tcPr>
          <w:p w:rsidR="00A972AB" w:rsidRPr="00A972AB" w:rsidRDefault="00A972AB" w:rsidP="00D471E6">
            <w:pPr>
              <w:spacing w:line="276" w:lineRule="auto"/>
              <w:rPr>
                <w:sz w:val="22"/>
                <w:szCs w:val="22"/>
              </w:rPr>
            </w:pPr>
            <w:r w:rsidRPr="00A972AB">
              <w:rPr>
                <w:sz w:val="22"/>
                <w:szCs w:val="22"/>
              </w:rPr>
              <w:t>Северная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0,3</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79</w:t>
            </w:r>
          </w:p>
        </w:tc>
        <w:tc>
          <w:tcPr>
            <w:tcW w:w="4013" w:type="dxa"/>
          </w:tcPr>
          <w:p w:rsidR="00A972AB" w:rsidRPr="00A972AB" w:rsidRDefault="00A972AB" w:rsidP="00D471E6">
            <w:pPr>
              <w:spacing w:line="276" w:lineRule="auto"/>
              <w:rPr>
                <w:sz w:val="22"/>
                <w:szCs w:val="22"/>
              </w:rPr>
            </w:pPr>
            <w:r w:rsidRPr="00A972AB">
              <w:rPr>
                <w:sz w:val="22"/>
                <w:szCs w:val="22"/>
              </w:rPr>
              <w:t>Ромашкина</w:t>
            </w:r>
          </w:p>
        </w:tc>
        <w:tc>
          <w:tcPr>
            <w:tcW w:w="900" w:type="dxa"/>
          </w:tcPr>
          <w:p w:rsidR="00A972AB" w:rsidRPr="00A972AB" w:rsidRDefault="00A972AB" w:rsidP="00D471E6">
            <w:pPr>
              <w:spacing w:line="276" w:lineRule="auto"/>
              <w:rPr>
                <w:sz w:val="22"/>
                <w:szCs w:val="22"/>
              </w:rPr>
            </w:pPr>
            <w:r w:rsidRPr="00A972AB">
              <w:rPr>
                <w:sz w:val="22"/>
                <w:szCs w:val="22"/>
              </w:rPr>
              <w:t>0,55</w:t>
            </w: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0,55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80</w:t>
            </w:r>
          </w:p>
        </w:tc>
        <w:tc>
          <w:tcPr>
            <w:tcW w:w="4013" w:type="dxa"/>
          </w:tcPr>
          <w:p w:rsidR="00A972AB" w:rsidRPr="00A972AB" w:rsidRDefault="00A972AB" w:rsidP="00D471E6">
            <w:pPr>
              <w:spacing w:line="276" w:lineRule="auto"/>
              <w:rPr>
                <w:sz w:val="22"/>
                <w:szCs w:val="22"/>
              </w:rPr>
            </w:pPr>
            <w:r w:rsidRPr="00A972AB">
              <w:rPr>
                <w:sz w:val="22"/>
                <w:szCs w:val="22"/>
              </w:rPr>
              <w:t>Гастелло</w:t>
            </w:r>
          </w:p>
        </w:tc>
        <w:tc>
          <w:tcPr>
            <w:tcW w:w="900" w:type="dxa"/>
          </w:tcPr>
          <w:p w:rsidR="00A972AB" w:rsidRPr="00A972AB" w:rsidRDefault="00A972AB" w:rsidP="00D471E6">
            <w:pPr>
              <w:spacing w:line="276" w:lineRule="auto"/>
              <w:rPr>
                <w:sz w:val="22"/>
                <w:szCs w:val="22"/>
              </w:rPr>
            </w:pPr>
            <w:r w:rsidRPr="00A972AB">
              <w:rPr>
                <w:sz w:val="22"/>
                <w:szCs w:val="22"/>
              </w:rPr>
              <w:t>0,32</w:t>
            </w:r>
          </w:p>
        </w:tc>
        <w:tc>
          <w:tcPr>
            <w:tcW w:w="1080" w:type="dxa"/>
          </w:tcPr>
          <w:p w:rsidR="00A972AB" w:rsidRPr="00A972AB" w:rsidRDefault="00A972AB" w:rsidP="00D471E6">
            <w:pPr>
              <w:spacing w:line="276" w:lineRule="auto"/>
              <w:rPr>
                <w:sz w:val="22"/>
                <w:szCs w:val="22"/>
              </w:rPr>
            </w:pPr>
            <w:r w:rsidRPr="00A972AB">
              <w:rPr>
                <w:sz w:val="22"/>
                <w:szCs w:val="22"/>
              </w:rPr>
              <w:t>0,4</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0,72</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81</w:t>
            </w:r>
          </w:p>
        </w:tc>
        <w:tc>
          <w:tcPr>
            <w:tcW w:w="4013" w:type="dxa"/>
          </w:tcPr>
          <w:p w:rsidR="00A972AB" w:rsidRPr="00A972AB" w:rsidRDefault="00A972AB" w:rsidP="00D471E6">
            <w:pPr>
              <w:spacing w:line="276" w:lineRule="auto"/>
              <w:rPr>
                <w:sz w:val="22"/>
                <w:szCs w:val="22"/>
              </w:rPr>
            </w:pPr>
            <w:r w:rsidRPr="00A972AB">
              <w:rPr>
                <w:sz w:val="22"/>
                <w:szCs w:val="22"/>
              </w:rPr>
              <w:t>Баландина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0,51</w:t>
            </w:r>
          </w:p>
        </w:tc>
        <w:tc>
          <w:tcPr>
            <w:tcW w:w="900" w:type="dxa"/>
          </w:tcPr>
          <w:p w:rsidR="00A972AB" w:rsidRPr="00A972AB" w:rsidRDefault="00A972AB" w:rsidP="00D471E6">
            <w:pPr>
              <w:spacing w:line="276" w:lineRule="auto"/>
              <w:rPr>
                <w:sz w:val="22"/>
                <w:szCs w:val="22"/>
              </w:rPr>
            </w:pPr>
            <w:r w:rsidRPr="00A972AB">
              <w:rPr>
                <w:sz w:val="22"/>
                <w:szCs w:val="22"/>
              </w:rPr>
              <w:t>0,51</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82</w:t>
            </w:r>
          </w:p>
        </w:tc>
        <w:tc>
          <w:tcPr>
            <w:tcW w:w="4013" w:type="dxa"/>
          </w:tcPr>
          <w:p w:rsidR="00A972AB" w:rsidRPr="00A972AB" w:rsidRDefault="00A972AB" w:rsidP="00D471E6">
            <w:pPr>
              <w:spacing w:line="276" w:lineRule="auto"/>
              <w:rPr>
                <w:sz w:val="22"/>
                <w:szCs w:val="22"/>
              </w:rPr>
            </w:pPr>
            <w:r w:rsidRPr="00A972AB">
              <w:rPr>
                <w:sz w:val="22"/>
                <w:szCs w:val="22"/>
              </w:rPr>
              <w:t>Кытманова</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0,23</w:t>
            </w:r>
          </w:p>
        </w:tc>
        <w:tc>
          <w:tcPr>
            <w:tcW w:w="900" w:type="dxa"/>
          </w:tcPr>
          <w:p w:rsidR="00A972AB" w:rsidRPr="00A972AB" w:rsidRDefault="00A972AB" w:rsidP="00D471E6">
            <w:pPr>
              <w:spacing w:line="276" w:lineRule="auto"/>
              <w:rPr>
                <w:sz w:val="22"/>
                <w:szCs w:val="22"/>
              </w:rPr>
            </w:pPr>
            <w:r w:rsidRPr="00A972AB">
              <w:rPr>
                <w:sz w:val="22"/>
                <w:szCs w:val="22"/>
              </w:rPr>
              <w:t>0,23</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83</w:t>
            </w:r>
          </w:p>
        </w:tc>
        <w:tc>
          <w:tcPr>
            <w:tcW w:w="4013" w:type="dxa"/>
          </w:tcPr>
          <w:p w:rsidR="00A972AB" w:rsidRPr="00A972AB" w:rsidRDefault="00A972AB" w:rsidP="00D471E6">
            <w:pPr>
              <w:spacing w:line="276" w:lineRule="auto"/>
              <w:rPr>
                <w:sz w:val="22"/>
                <w:szCs w:val="22"/>
              </w:rPr>
            </w:pPr>
            <w:r w:rsidRPr="00A972AB">
              <w:rPr>
                <w:sz w:val="22"/>
                <w:szCs w:val="22"/>
              </w:rPr>
              <w:t>Солнечная</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0,7</w:t>
            </w:r>
          </w:p>
        </w:tc>
        <w:tc>
          <w:tcPr>
            <w:tcW w:w="900" w:type="dxa"/>
          </w:tcPr>
          <w:p w:rsidR="00A972AB" w:rsidRPr="00A972AB" w:rsidRDefault="00A972AB" w:rsidP="00D471E6">
            <w:pPr>
              <w:spacing w:line="276" w:lineRule="auto"/>
              <w:rPr>
                <w:sz w:val="22"/>
                <w:szCs w:val="22"/>
              </w:rPr>
            </w:pPr>
            <w:r w:rsidRPr="00A972AB">
              <w:rPr>
                <w:sz w:val="22"/>
                <w:szCs w:val="22"/>
              </w:rPr>
              <w:t>0,7</w:t>
            </w:r>
          </w:p>
        </w:tc>
        <w:tc>
          <w:tcPr>
            <w:tcW w:w="1323" w:type="dxa"/>
          </w:tcPr>
          <w:p w:rsidR="00A972AB" w:rsidRPr="00A972AB" w:rsidRDefault="00A972AB" w:rsidP="00D471E6">
            <w:pPr>
              <w:spacing w:line="276" w:lineRule="auto"/>
              <w:rPr>
                <w:sz w:val="22"/>
                <w:szCs w:val="22"/>
              </w:rPr>
            </w:pPr>
            <w:r w:rsidRPr="00A972AB">
              <w:rPr>
                <w:sz w:val="22"/>
                <w:szCs w:val="22"/>
              </w:rPr>
              <w:t>6</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r w:rsidRPr="00A972AB">
              <w:rPr>
                <w:sz w:val="22"/>
                <w:szCs w:val="22"/>
              </w:rPr>
              <w:t>84</w:t>
            </w:r>
          </w:p>
        </w:tc>
        <w:tc>
          <w:tcPr>
            <w:tcW w:w="4013" w:type="dxa"/>
          </w:tcPr>
          <w:p w:rsidR="00A972AB" w:rsidRPr="00A972AB" w:rsidRDefault="00A972AB" w:rsidP="00D471E6">
            <w:pPr>
              <w:spacing w:line="276" w:lineRule="auto"/>
              <w:rPr>
                <w:sz w:val="22"/>
                <w:szCs w:val="22"/>
              </w:rPr>
            </w:pPr>
            <w:r w:rsidRPr="00A972AB">
              <w:rPr>
                <w:sz w:val="22"/>
                <w:szCs w:val="22"/>
              </w:rPr>
              <w:t>Дорога на паром</w:t>
            </w:r>
          </w:p>
        </w:tc>
        <w:tc>
          <w:tcPr>
            <w:tcW w:w="900" w:type="dxa"/>
          </w:tcPr>
          <w:p w:rsidR="00A972AB" w:rsidRPr="00A972AB" w:rsidRDefault="00A972AB" w:rsidP="00D471E6">
            <w:pPr>
              <w:spacing w:line="276" w:lineRule="auto"/>
              <w:rPr>
                <w:sz w:val="22"/>
                <w:szCs w:val="22"/>
              </w:rPr>
            </w:pPr>
          </w:p>
        </w:tc>
        <w:tc>
          <w:tcPr>
            <w:tcW w:w="1080" w:type="dxa"/>
          </w:tcPr>
          <w:p w:rsidR="00A972AB" w:rsidRPr="00A972AB" w:rsidRDefault="00A972AB" w:rsidP="00D471E6">
            <w:pPr>
              <w:spacing w:line="276" w:lineRule="auto"/>
              <w:rPr>
                <w:sz w:val="22"/>
                <w:szCs w:val="22"/>
              </w:rPr>
            </w:pPr>
            <w:r w:rsidRPr="00A972AB">
              <w:rPr>
                <w:sz w:val="22"/>
                <w:szCs w:val="22"/>
              </w:rPr>
              <w:t>2,5</w:t>
            </w:r>
          </w:p>
        </w:tc>
        <w:tc>
          <w:tcPr>
            <w:tcW w:w="900" w:type="dxa"/>
          </w:tcPr>
          <w:p w:rsidR="00A972AB" w:rsidRPr="00A972AB" w:rsidRDefault="00A972AB" w:rsidP="00D471E6">
            <w:pPr>
              <w:spacing w:line="276" w:lineRule="auto"/>
              <w:rPr>
                <w:sz w:val="22"/>
                <w:szCs w:val="22"/>
              </w:rPr>
            </w:pPr>
          </w:p>
        </w:tc>
        <w:tc>
          <w:tcPr>
            <w:tcW w:w="900" w:type="dxa"/>
          </w:tcPr>
          <w:p w:rsidR="00A972AB" w:rsidRPr="00A972AB" w:rsidRDefault="00A972AB" w:rsidP="00D471E6">
            <w:pPr>
              <w:spacing w:line="276" w:lineRule="auto"/>
              <w:rPr>
                <w:sz w:val="22"/>
                <w:szCs w:val="22"/>
              </w:rPr>
            </w:pPr>
            <w:r w:rsidRPr="00A972AB">
              <w:rPr>
                <w:sz w:val="22"/>
                <w:szCs w:val="22"/>
              </w:rPr>
              <w:t>2,5</w:t>
            </w:r>
          </w:p>
        </w:tc>
        <w:tc>
          <w:tcPr>
            <w:tcW w:w="1323" w:type="dxa"/>
          </w:tcPr>
          <w:p w:rsidR="00A972AB" w:rsidRPr="00A972AB" w:rsidRDefault="00A972AB" w:rsidP="00D471E6">
            <w:pPr>
              <w:spacing w:line="276" w:lineRule="auto"/>
              <w:rPr>
                <w:sz w:val="22"/>
                <w:szCs w:val="22"/>
              </w:rPr>
            </w:pPr>
            <w:r w:rsidRPr="00A972AB">
              <w:rPr>
                <w:sz w:val="22"/>
                <w:szCs w:val="22"/>
              </w:rPr>
              <w:t>8</w:t>
            </w:r>
          </w:p>
        </w:tc>
      </w:tr>
      <w:tr w:rsidR="00A972AB" w:rsidRPr="00A972AB" w:rsidTr="00A972AB">
        <w:trPr>
          <w:jc w:val="center"/>
        </w:trPr>
        <w:tc>
          <w:tcPr>
            <w:tcW w:w="826" w:type="dxa"/>
          </w:tcPr>
          <w:p w:rsidR="00A972AB" w:rsidRPr="00A972AB" w:rsidRDefault="00A972AB" w:rsidP="00D471E6">
            <w:pPr>
              <w:spacing w:line="276" w:lineRule="auto"/>
              <w:rPr>
                <w:sz w:val="22"/>
                <w:szCs w:val="22"/>
              </w:rPr>
            </w:pPr>
          </w:p>
        </w:tc>
        <w:tc>
          <w:tcPr>
            <w:tcW w:w="4013" w:type="dxa"/>
          </w:tcPr>
          <w:p w:rsidR="00A972AB" w:rsidRPr="00A972AB" w:rsidRDefault="00A972AB" w:rsidP="00D471E6">
            <w:pPr>
              <w:spacing w:line="276" w:lineRule="auto"/>
              <w:rPr>
                <w:sz w:val="22"/>
                <w:szCs w:val="22"/>
              </w:rPr>
            </w:pPr>
            <w:r w:rsidRPr="00A972AB">
              <w:rPr>
                <w:sz w:val="22"/>
                <w:szCs w:val="22"/>
              </w:rPr>
              <w:t>Итого</w:t>
            </w:r>
          </w:p>
        </w:tc>
        <w:tc>
          <w:tcPr>
            <w:tcW w:w="900" w:type="dxa"/>
          </w:tcPr>
          <w:p w:rsidR="00A972AB" w:rsidRPr="00A972AB" w:rsidRDefault="00A972AB" w:rsidP="00D471E6">
            <w:pPr>
              <w:spacing w:line="276" w:lineRule="auto"/>
              <w:rPr>
                <w:sz w:val="22"/>
                <w:szCs w:val="22"/>
              </w:rPr>
            </w:pPr>
            <w:r w:rsidRPr="00A972AB">
              <w:rPr>
                <w:sz w:val="22"/>
                <w:szCs w:val="22"/>
              </w:rPr>
              <w:t>36,2</w:t>
            </w:r>
          </w:p>
        </w:tc>
        <w:tc>
          <w:tcPr>
            <w:tcW w:w="1080" w:type="dxa"/>
          </w:tcPr>
          <w:p w:rsidR="00A972AB" w:rsidRPr="00A972AB" w:rsidRDefault="00A972AB" w:rsidP="00D471E6">
            <w:pPr>
              <w:spacing w:line="276" w:lineRule="auto"/>
              <w:rPr>
                <w:sz w:val="22"/>
                <w:szCs w:val="22"/>
              </w:rPr>
            </w:pPr>
            <w:r w:rsidRPr="00A972AB">
              <w:rPr>
                <w:sz w:val="22"/>
                <w:szCs w:val="22"/>
              </w:rPr>
              <w:t>26,28</w:t>
            </w:r>
          </w:p>
        </w:tc>
        <w:tc>
          <w:tcPr>
            <w:tcW w:w="900" w:type="dxa"/>
          </w:tcPr>
          <w:p w:rsidR="00A972AB" w:rsidRPr="00A972AB" w:rsidRDefault="00A972AB" w:rsidP="00D471E6">
            <w:pPr>
              <w:spacing w:line="276" w:lineRule="auto"/>
              <w:rPr>
                <w:sz w:val="22"/>
                <w:szCs w:val="22"/>
              </w:rPr>
            </w:pPr>
            <w:r w:rsidRPr="00A972AB">
              <w:rPr>
                <w:sz w:val="22"/>
                <w:szCs w:val="22"/>
              </w:rPr>
              <w:t>20,05</w:t>
            </w:r>
          </w:p>
        </w:tc>
        <w:tc>
          <w:tcPr>
            <w:tcW w:w="900" w:type="dxa"/>
          </w:tcPr>
          <w:p w:rsidR="00A972AB" w:rsidRPr="00A972AB" w:rsidRDefault="00A972AB" w:rsidP="00D471E6">
            <w:pPr>
              <w:spacing w:line="276" w:lineRule="auto"/>
              <w:rPr>
                <w:sz w:val="22"/>
                <w:szCs w:val="22"/>
              </w:rPr>
            </w:pPr>
            <w:r w:rsidRPr="00A972AB">
              <w:rPr>
                <w:sz w:val="22"/>
                <w:szCs w:val="22"/>
              </w:rPr>
              <w:t>82,53</w:t>
            </w:r>
          </w:p>
        </w:tc>
        <w:tc>
          <w:tcPr>
            <w:tcW w:w="1323" w:type="dxa"/>
          </w:tcPr>
          <w:p w:rsidR="00A972AB" w:rsidRPr="00A972AB" w:rsidRDefault="00A972AB" w:rsidP="00D471E6">
            <w:pPr>
              <w:spacing w:line="276" w:lineRule="auto"/>
              <w:rPr>
                <w:sz w:val="22"/>
                <w:szCs w:val="22"/>
              </w:rPr>
            </w:pPr>
          </w:p>
        </w:tc>
      </w:tr>
    </w:tbl>
    <w:p w:rsidR="00390512" w:rsidRDefault="00390512" w:rsidP="00D471E6">
      <w:pPr>
        <w:spacing w:line="276" w:lineRule="auto"/>
        <w:jc w:val="both"/>
        <w:rPr>
          <w:sz w:val="24"/>
          <w:szCs w:val="24"/>
        </w:rPr>
      </w:pPr>
    </w:p>
    <w:p w:rsidR="00A972AB" w:rsidRPr="00A972AB" w:rsidRDefault="00A972AB" w:rsidP="00D471E6">
      <w:pPr>
        <w:spacing w:line="276" w:lineRule="auto"/>
        <w:ind w:firstLine="709"/>
        <w:jc w:val="both"/>
        <w:rPr>
          <w:sz w:val="24"/>
          <w:szCs w:val="24"/>
        </w:rPr>
      </w:pPr>
      <w:r w:rsidRPr="00A972AB">
        <w:rPr>
          <w:sz w:val="24"/>
          <w:szCs w:val="24"/>
        </w:rPr>
        <w:t>Асфальтобетонное покрытие имеют 36,2 км улично-дорожной сети города, гравийное покрытие – 26,28 км, грунтовые дороги - 20,03 км, всего - 82,53 км.</w:t>
      </w:r>
    </w:p>
    <w:p w:rsidR="00A972AB" w:rsidRPr="00A972AB" w:rsidRDefault="00A972AB" w:rsidP="00D471E6">
      <w:pPr>
        <w:spacing w:line="276" w:lineRule="auto"/>
        <w:ind w:firstLine="709"/>
        <w:jc w:val="both"/>
        <w:rPr>
          <w:sz w:val="24"/>
          <w:szCs w:val="24"/>
        </w:rPr>
      </w:pPr>
      <w:r w:rsidRPr="00A972AB">
        <w:rPr>
          <w:sz w:val="24"/>
          <w:szCs w:val="24"/>
        </w:rPr>
        <w:t>Протяженность улиц с пассажирским сообщением – 19,4км. Коэффициент обслуженности пассажирским транспортом составляет 0,23.</w:t>
      </w:r>
    </w:p>
    <w:p w:rsidR="00A972AB" w:rsidRPr="00A972AB" w:rsidRDefault="00A972AB" w:rsidP="00D471E6">
      <w:pPr>
        <w:spacing w:line="276" w:lineRule="auto"/>
        <w:ind w:firstLine="709"/>
        <w:jc w:val="both"/>
        <w:rPr>
          <w:sz w:val="24"/>
          <w:szCs w:val="24"/>
        </w:rPr>
      </w:pPr>
      <w:r w:rsidRPr="00A972AB">
        <w:rPr>
          <w:sz w:val="24"/>
          <w:szCs w:val="24"/>
        </w:rPr>
        <w:t>Под улицами и дорогами занято 178,4 га территории города.</w:t>
      </w:r>
    </w:p>
    <w:p w:rsidR="00A972AB" w:rsidRPr="00A972AB" w:rsidRDefault="00A972AB" w:rsidP="00D471E6">
      <w:pPr>
        <w:spacing w:line="276" w:lineRule="auto"/>
        <w:ind w:firstLine="709"/>
        <w:jc w:val="both"/>
        <w:rPr>
          <w:sz w:val="24"/>
          <w:szCs w:val="24"/>
        </w:rPr>
      </w:pPr>
      <w:r w:rsidRPr="00A972AB">
        <w:rPr>
          <w:sz w:val="24"/>
          <w:szCs w:val="24"/>
        </w:rPr>
        <w:t>Плотность улично-дорожной сети города  составляет 1,24 км на  км/км2 общей территории и 8,5 км/км2 селитебной, в том числе с твердым покрытием соответственно  - 0,94 км/км2 и 6,5 км/км2, с капитальным – 0,55 км/км2 и 3,7 км/км2, с пассажирским сообщением - 0,3 км/км2 и 2 км/км2.</w:t>
      </w:r>
    </w:p>
    <w:p w:rsidR="00A972AB" w:rsidRPr="00A972AB" w:rsidRDefault="00A972AB" w:rsidP="00D471E6">
      <w:pPr>
        <w:spacing w:line="276" w:lineRule="auto"/>
        <w:ind w:firstLine="709"/>
        <w:jc w:val="both"/>
        <w:rPr>
          <w:sz w:val="24"/>
          <w:szCs w:val="24"/>
        </w:rPr>
      </w:pPr>
      <w:r w:rsidRPr="00A972AB">
        <w:rPr>
          <w:sz w:val="24"/>
          <w:szCs w:val="24"/>
        </w:rPr>
        <w:t>Проезжая часть половины улично-дорожной сети города, 41,23 км,  имеют ширину  в среднем 8 м, остальные - 41,3 км  имеют ширину 6 м.</w:t>
      </w:r>
    </w:p>
    <w:p w:rsidR="00A972AB" w:rsidRPr="00A972AB" w:rsidRDefault="00A972AB" w:rsidP="00D471E6">
      <w:pPr>
        <w:spacing w:line="276" w:lineRule="auto"/>
        <w:ind w:firstLine="709"/>
        <w:jc w:val="both"/>
        <w:rPr>
          <w:sz w:val="24"/>
          <w:szCs w:val="24"/>
        </w:rPr>
      </w:pPr>
      <w:r w:rsidRPr="00A972AB">
        <w:rPr>
          <w:sz w:val="24"/>
          <w:szCs w:val="24"/>
        </w:rPr>
        <w:t>В связи с плотной застройкой большинство улиц не оборудовано тротуарами и не везде обустроены кюветы для отвода ливневых и талых вод.</w:t>
      </w:r>
    </w:p>
    <w:p w:rsidR="00A972AB" w:rsidRPr="00A972AB" w:rsidRDefault="00A972AB" w:rsidP="00D471E6">
      <w:pPr>
        <w:spacing w:line="276" w:lineRule="auto"/>
        <w:ind w:firstLine="709"/>
        <w:jc w:val="both"/>
        <w:rPr>
          <w:sz w:val="24"/>
          <w:szCs w:val="24"/>
        </w:rPr>
      </w:pPr>
      <w:r w:rsidRPr="00A972AB">
        <w:rPr>
          <w:sz w:val="24"/>
          <w:szCs w:val="24"/>
        </w:rPr>
        <w:t xml:space="preserve">Протяженность тротуаров  - 21,3 км (26% от общей сети), они  расположены на улицах:  Бабкина, Ванеева, Дударева, Кирова, Комсомольская, Ленина, Лыткина, Рабочее-Крестьянская, </w:t>
      </w:r>
      <w:r w:rsidRPr="00A972AB">
        <w:rPr>
          <w:sz w:val="24"/>
          <w:szCs w:val="24"/>
        </w:rPr>
        <w:lastRenderedPageBreak/>
        <w:t>Фефелова, Худзинского, пер. Партизанский. Ширина тротуаров - 1,5 м, кроме ул. Ванеева, там тротуар шириной 2,0 м.</w:t>
      </w:r>
    </w:p>
    <w:p w:rsidR="00A972AB" w:rsidRPr="00A972AB" w:rsidRDefault="00A972AB" w:rsidP="00D471E6">
      <w:pPr>
        <w:spacing w:line="276" w:lineRule="auto"/>
        <w:ind w:firstLine="709"/>
        <w:jc w:val="both"/>
        <w:rPr>
          <w:sz w:val="24"/>
          <w:szCs w:val="24"/>
        </w:rPr>
      </w:pPr>
      <w:r w:rsidRPr="00A972AB">
        <w:rPr>
          <w:sz w:val="24"/>
          <w:szCs w:val="24"/>
        </w:rPr>
        <w:t>За последние годы ремонт проводился только на транзитных дорогах, принадлежащих Управлению автомобильных дорог по Красноярскому краю.</w:t>
      </w:r>
    </w:p>
    <w:p w:rsidR="00A972AB" w:rsidRPr="00A972AB" w:rsidRDefault="00A972AB" w:rsidP="00D471E6">
      <w:pPr>
        <w:spacing w:line="276" w:lineRule="auto"/>
        <w:ind w:firstLine="709"/>
        <w:jc w:val="both"/>
        <w:rPr>
          <w:sz w:val="24"/>
          <w:szCs w:val="24"/>
        </w:rPr>
      </w:pPr>
      <w:r w:rsidRPr="00A972AB">
        <w:rPr>
          <w:sz w:val="24"/>
          <w:szCs w:val="24"/>
        </w:rPr>
        <w:t>По причине отсутствия финансовых средств в городском бюджете, на муниципальных дорогах за последние десятилетия проводится только ямочный ремонт и то только в центральной части города.</w:t>
      </w:r>
    </w:p>
    <w:p w:rsidR="00A972AB" w:rsidRPr="00A972AB" w:rsidRDefault="00A972AB" w:rsidP="00D471E6">
      <w:pPr>
        <w:spacing w:line="276" w:lineRule="auto"/>
        <w:ind w:firstLine="709"/>
        <w:jc w:val="both"/>
        <w:rPr>
          <w:sz w:val="24"/>
          <w:szCs w:val="24"/>
        </w:rPr>
      </w:pPr>
      <w:r w:rsidRPr="00A972AB">
        <w:rPr>
          <w:sz w:val="24"/>
          <w:szCs w:val="24"/>
        </w:rPr>
        <w:t>За последние годы увеличилось количество автотранспорта в частной собственности граждан, в том числе грузовой техники, поэтому на многих улицах, особенно в частном секторе образовались стоянки  прямо на проезжей части около жилых построек. Грузовая техника загромождает улицы и разбивает полотно дорог.</w:t>
      </w:r>
    </w:p>
    <w:p w:rsidR="00A972AB" w:rsidRPr="00A972AB" w:rsidRDefault="00A972AB" w:rsidP="00D471E6">
      <w:pPr>
        <w:spacing w:line="276" w:lineRule="auto"/>
        <w:ind w:firstLine="709"/>
        <w:jc w:val="both"/>
        <w:rPr>
          <w:sz w:val="24"/>
          <w:szCs w:val="24"/>
        </w:rPr>
      </w:pPr>
      <w:r w:rsidRPr="00A972AB">
        <w:rPr>
          <w:sz w:val="24"/>
          <w:szCs w:val="24"/>
        </w:rPr>
        <w:t>К основным недостаткам существующей улично-дорожной сети следует отнести:</w:t>
      </w:r>
    </w:p>
    <w:p w:rsidR="00A972AB" w:rsidRPr="00A972AB" w:rsidRDefault="00A972AB" w:rsidP="00D471E6">
      <w:pPr>
        <w:spacing w:line="276" w:lineRule="auto"/>
        <w:jc w:val="both"/>
        <w:rPr>
          <w:sz w:val="24"/>
          <w:szCs w:val="24"/>
        </w:rPr>
      </w:pPr>
      <w:r w:rsidRPr="00A972AB">
        <w:rPr>
          <w:sz w:val="24"/>
          <w:szCs w:val="24"/>
        </w:rPr>
        <w:t>- несоответствие ширины улиц и проезжих частей основных транспорт-ных путей интенсивности движения особенно в центральной исторической части города;</w:t>
      </w:r>
    </w:p>
    <w:p w:rsidR="00A972AB" w:rsidRPr="00A972AB" w:rsidRDefault="00A972AB" w:rsidP="00D471E6">
      <w:pPr>
        <w:spacing w:line="276" w:lineRule="auto"/>
        <w:jc w:val="both"/>
        <w:rPr>
          <w:sz w:val="24"/>
          <w:szCs w:val="24"/>
        </w:rPr>
      </w:pPr>
      <w:r w:rsidRPr="00A972AB">
        <w:rPr>
          <w:sz w:val="24"/>
          <w:szCs w:val="24"/>
        </w:rPr>
        <w:t>- пропуск транзитных потоков транспорта через застроенную часть города;</w:t>
      </w:r>
    </w:p>
    <w:p w:rsidR="00390512" w:rsidRDefault="00A972AB" w:rsidP="00D471E6">
      <w:pPr>
        <w:spacing w:line="276" w:lineRule="auto"/>
        <w:jc w:val="both"/>
        <w:rPr>
          <w:sz w:val="24"/>
          <w:szCs w:val="24"/>
        </w:rPr>
      </w:pPr>
      <w:r w:rsidRPr="00A972AB">
        <w:rPr>
          <w:sz w:val="24"/>
          <w:szCs w:val="24"/>
        </w:rPr>
        <w:t>- отсутствие системы пешеходных путей и бульваров.</w:t>
      </w:r>
    </w:p>
    <w:p w:rsidR="007E74E9" w:rsidRPr="003B77CE" w:rsidRDefault="007E74E9" w:rsidP="00D471E6">
      <w:pPr>
        <w:spacing w:line="276" w:lineRule="auto"/>
        <w:jc w:val="both"/>
        <w:rPr>
          <w:sz w:val="24"/>
          <w:szCs w:val="24"/>
          <w:highlight w:val="yellow"/>
        </w:rPr>
      </w:pPr>
    </w:p>
    <w:p w:rsidR="00F93C35" w:rsidRPr="002D2A00" w:rsidRDefault="00F93C35" w:rsidP="007E74E9">
      <w:pPr>
        <w:pStyle w:val="5"/>
        <w:spacing w:before="0" w:line="276" w:lineRule="auto"/>
        <w:ind w:firstLine="709"/>
        <w:rPr>
          <w:rFonts w:ascii="Times New Roman" w:hAnsi="Times New Roman" w:cs="Times New Roman"/>
          <w:b/>
          <w:color w:val="auto"/>
          <w:sz w:val="24"/>
          <w:szCs w:val="24"/>
        </w:rPr>
      </w:pPr>
      <w:bookmarkStart w:id="60" w:name="_Toc467079579"/>
      <w:bookmarkStart w:id="61" w:name="_Toc527639706"/>
      <w:r w:rsidRPr="002D2A00">
        <w:rPr>
          <w:rFonts w:ascii="Times New Roman" w:hAnsi="Times New Roman" w:cs="Times New Roman"/>
          <w:b/>
          <w:color w:val="auto"/>
          <w:sz w:val="24"/>
          <w:szCs w:val="24"/>
        </w:rPr>
        <w:t>2.2.6.</w:t>
      </w:r>
      <w:r w:rsidR="00D471E6">
        <w:rPr>
          <w:rFonts w:ascii="Times New Roman" w:hAnsi="Times New Roman" w:cs="Times New Roman"/>
          <w:b/>
          <w:color w:val="auto"/>
          <w:sz w:val="24"/>
          <w:szCs w:val="24"/>
        </w:rPr>
        <w:t>7</w:t>
      </w:r>
      <w:r w:rsidRPr="002D2A00">
        <w:rPr>
          <w:rFonts w:ascii="Times New Roman" w:hAnsi="Times New Roman" w:cs="Times New Roman"/>
          <w:b/>
          <w:color w:val="auto"/>
          <w:sz w:val="24"/>
          <w:szCs w:val="24"/>
        </w:rPr>
        <w:t xml:space="preserve"> Инженерное обеспечение</w:t>
      </w:r>
      <w:bookmarkEnd w:id="60"/>
      <w:bookmarkEnd w:id="61"/>
    </w:p>
    <w:p w:rsidR="00F93C35" w:rsidRPr="001F2E08" w:rsidRDefault="00F93C35" w:rsidP="00D471E6">
      <w:pPr>
        <w:suppressAutoHyphens/>
        <w:spacing w:line="276" w:lineRule="auto"/>
        <w:ind w:firstLine="720"/>
        <w:jc w:val="both"/>
        <w:rPr>
          <w:sz w:val="24"/>
          <w:szCs w:val="24"/>
        </w:rPr>
      </w:pPr>
      <w:r w:rsidRPr="001F2E08">
        <w:rPr>
          <w:sz w:val="24"/>
          <w:szCs w:val="24"/>
        </w:rPr>
        <w:t>При разработке использованы следующие нормативные документы:</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30.13330.2012 «Внутренний водопровод и канализация зданий. Актуализированная редакция СНиП 2.04.01-85*»;</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31.13330.2012 «Водоснабжение. Наружные сети и сооружения. Актуализированная редакция СНиП 2.04.02-84*»;</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32.13330.2012 «Канализация. Наружные сети и сооружения. Актуализированная редакция СНиП 2.04.03-85»;</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8.13130.2009 «Системы противопожарной защиты. Источники наружного противопожарного водоснабжения. Требования пожарной безопасности»;</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10.13130.2009 «Системы противопожарной защиты. Внутренний противопожарный водопровод. Требования пожарной безопасности»;</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ФЗ №123-ФЗ «Технический регламент о требованиях пожарной безопасности»;</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131.13330.2012 «Строительная климатология»;</w:t>
      </w:r>
    </w:p>
    <w:p w:rsidR="00F93C35" w:rsidRPr="001F2E08"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124.13330.2012 «Тепловые сети»;</w:t>
      </w:r>
    </w:p>
    <w:p w:rsidR="00F93C35" w:rsidRDefault="00F93C35"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 xml:space="preserve">«Методика определения количеств тепловой энергии и теплоносителя в водяных системах коммунального теплоснабжения», утверждена приказом Госстроя России от 06.05.2000 №105. </w:t>
      </w: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D471E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.1 Водоснабжение</w:t>
      </w:r>
    </w:p>
    <w:p w:rsidR="00F93C35" w:rsidRPr="00E917E1" w:rsidRDefault="00F93C35" w:rsidP="00D471E6">
      <w:pPr>
        <w:suppressAutoHyphens/>
        <w:spacing w:line="276" w:lineRule="auto"/>
        <w:ind w:firstLine="720"/>
        <w:jc w:val="both"/>
        <w:rPr>
          <w:sz w:val="24"/>
          <w:szCs w:val="24"/>
        </w:rPr>
      </w:pPr>
      <w:r>
        <w:rPr>
          <w:sz w:val="24"/>
          <w:szCs w:val="24"/>
        </w:rPr>
        <w:t>Расчет водопотребления.</w:t>
      </w:r>
    </w:p>
    <w:p w:rsidR="00F93C35" w:rsidRPr="00E917E1" w:rsidRDefault="00F93C35" w:rsidP="00D471E6">
      <w:pPr>
        <w:suppressAutoHyphens/>
        <w:spacing w:line="276" w:lineRule="auto"/>
        <w:ind w:firstLine="720"/>
        <w:jc w:val="both"/>
        <w:rPr>
          <w:sz w:val="24"/>
          <w:szCs w:val="24"/>
        </w:rPr>
      </w:pPr>
      <w:r w:rsidRPr="00E917E1">
        <w:rPr>
          <w:sz w:val="24"/>
          <w:szCs w:val="24"/>
        </w:rPr>
        <w:t xml:space="preserve">Общий объем водопотребления по </w:t>
      </w:r>
      <w:r>
        <w:rPr>
          <w:sz w:val="24"/>
          <w:szCs w:val="24"/>
        </w:rPr>
        <w:t xml:space="preserve">г.Енисейск </w:t>
      </w:r>
      <w:r w:rsidRPr="00E917E1">
        <w:rPr>
          <w:sz w:val="24"/>
          <w:szCs w:val="24"/>
        </w:rPr>
        <w:t>составляет:</w:t>
      </w:r>
    </w:p>
    <w:p w:rsidR="00F93C35" w:rsidRPr="00E917E1" w:rsidRDefault="00F93C35" w:rsidP="00D471E6">
      <w:pPr>
        <w:suppressAutoHyphens/>
        <w:spacing w:line="276" w:lineRule="auto"/>
        <w:ind w:firstLine="720"/>
        <w:jc w:val="both"/>
        <w:rPr>
          <w:sz w:val="24"/>
          <w:szCs w:val="24"/>
        </w:rPr>
      </w:pPr>
      <w:r w:rsidRPr="008E2717">
        <w:rPr>
          <w:sz w:val="24"/>
          <w:szCs w:val="24"/>
        </w:rPr>
        <w:t xml:space="preserve">– </w:t>
      </w:r>
      <w:r w:rsidRPr="007B0C2A">
        <w:rPr>
          <w:sz w:val="24"/>
          <w:szCs w:val="24"/>
        </w:rPr>
        <w:t>современное состояние – 2566,80 м³/сут.</w:t>
      </w:r>
    </w:p>
    <w:p w:rsidR="00F93C35" w:rsidRPr="00F226E2" w:rsidRDefault="00F93C35" w:rsidP="00D471E6">
      <w:pPr>
        <w:suppressAutoHyphens/>
        <w:spacing w:line="276" w:lineRule="auto"/>
        <w:ind w:firstLine="720"/>
        <w:jc w:val="both"/>
        <w:rPr>
          <w:sz w:val="24"/>
          <w:szCs w:val="24"/>
        </w:rPr>
      </w:pPr>
      <w:r w:rsidRPr="00F226E2">
        <w:rPr>
          <w:sz w:val="24"/>
          <w:szCs w:val="24"/>
        </w:rPr>
        <w:t xml:space="preserve">Водопотребителями </w:t>
      </w:r>
      <w:r>
        <w:rPr>
          <w:sz w:val="24"/>
          <w:szCs w:val="24"/>
        </w:rPr>
        <w:t xml:space="preserve">г.Енисейск </w:t>
      </w:r>
      <w:r w:rsidRPr="00F226E2">
        <w:rPr>
          <w:sz w:val="24"/>
          <w:szCs w:val="24"/>
        </w:rPr>
        <w:t>являются:</w:t>
      </w:r>
    </w:p>
    <w:p w:rsidR="00F93C35" w:rsidRPr="00F226E2" w:rsidRDefault="00F93C35" w:rsidP="00D471E6">
      <w:pPr>
        <w:suppressAutoHyphens/>
        <w:spacing w:line="276" w:lineRule="auto"/>
        <w:ind w:firstLine="720"/>
        <w:jc w:val="both"/>
        <w:rPr>
          <w:sz w:val="24"/>
          <w:szCs w:val="24"/>
        </w:rPr>
      </w:pPr>
      <w:r w:rsidRPr="00F226E2">
        <w:rPr>
          <w:sz w:val="24"/>
          <w:szCs w:val="24"/>
        </w:rPr>
        <w:t>- население;</w:t>
      </w:r>
    </w:p>
    <w:p w:rsidR="00F93C35" w:rsidRPr="00F226E2" w:rsidRDefault="00F93C35" w:rsidP="00D471E6">
      <w:pPr>
        <w:suppressAutoHyphens/>
        <w:spacing w:line="276" w:lineRule="auto"/>
        <w:ind w:firstLine="720"/>
        <w:jc w:val="both"/>
        <w:rPr>
          <w:sz w:val="24"/>
          <w:szCs w:val="24"/>
        </w:rPr>
      </w:pPr>
      <w:r w:rsidRPr="00F226E2">
        <w:rPr>
          <w:sz w:val="24"/>
          <w:szCs w:val="24"/>
        </w:rPr>
        <w:t>- объекты соцкультбыта;</w:t>
      </w:r>
    </w:p>
    <w:p w:rsidR="00F93C35" w:rsidRPr="00F226E2" w:rsidRDefault="00F93C35" w:rsidP="00D471E6">
      <w:pPr>
        <w:suppressAutoHyphens/>
        <w:spacing w:line="276" w:lineRule="auto"/>
        <w:ind w:firstLine="720"/>
        <w:jc w:val="both"/>
        <w:rPr>
          <w:sz w:val="24"/>
          <w:szCs w:val="24"/>
        </w:rPr>
      </w:pPr>
      <w:r w:rsidRPr="00F226E2">
        <w:rPr>
          <w:sz w:val="24"/>
          <w:szCs w:val="24"/>
        </w:rPr>
        <w:t>- местная промышленность.</w:t>
      </w:r>
    </w:p>
    <w:p w:rsidR="00F93C35" w:rsidRPr="00F226E2" w:rsidRDefault="00F93C35" w:rsidP="00D471E6">
      <w:pPr>
        <w:suppressAutoHyphens/>
        <w:spacing w:line="276" w:lineRule="auto"/>
        <w:ind w:firstLine="720"/>
        <w:jc w:val="both"/>
        <w:rPr>
          <w:sz w:val="24"/>
          <w:szCs w:val="24"/>
        </w:rPr>
      </w:pPr>
      <w:r w:rsidRPr="00F226E2">
        <w:rPr>
          <w:sz w:val="24"/>
          <w:szCs w:val="24"/>
        </w:rPr>
        <w:t>Наряду с этим предусматривается расход воды на полив зеленых насаждений, дорог и пожаротушение.</w:t>
      </w:r>
    </w:p>
    <w:p w:rsidR="00F93C35" w:rsidRPr="00F226E2" w:rsidRDefault="00F93C35" w:rsidP="00D471E6">
      <w:pPr>
        <w:suppressAutoHyphens/>
        <w:spacing w:line="276" w:lineRule="auto"/>
        <w:ind w:firstLine="720"/>
        <w:jc w:val="both"/>
        <w:rPr>
          <w:sz w:val="24"/>
          <w:szCs w:val="24"/>
        </w:rPr>
      </w:pPr>
      <w:r w:rsidRPr="00F226E2">
        <w:rPr>
          <w:sz w:val="24"/>
          <w:szCs w:val="24"/>
        </w:rPr>
        <w:lastRenderedPageBreak/>
        <w:t xml:space="preserve">Население </w:t>
      </w:r>
      <w:r>
        <w:rPr>
          <w:sz w:val="24"/>
          <w:szCs w:val="24"/>
        </w:rPr>
        <w:t xml:space="preserve">г.Енисейск </w:t>
      </w:r>
      <w:r w:rsidRPr="000876CF">
        <w:rPr>
          <w:sz w:val="24"/>
          <w:szCs w:val="24"/>
        </w:rPr>
        <w:t>составляет - 19300 человек.</w:t>
      </w:r>
    </w:p>
    <w:p w:rsidR="00F93C35" w:rsidRPr="00E917E1" w:rsidRDefault="00F93C35" w:rsidP="00D471E6">
      <w:pPr>
        <w:suppressAutoHyphens/>
        <w:spacing w:line="276" w:lineRule="auto"/>
        <w:ind w:firstLine="720"/>
        <w:jc w:val="both"/>
        <w:rPr>
          <w:sz w:val="24"/>
          <w:szCs w:val="24"/>
        </w:rPr>
      </w:pPr>
      <w:r w:rsidRPr="00F226E2">
        <w:rPr>
          <w:sz w:val="24"/>
          <w:szCs w:val="24"/>
        </w:rPr>
        <w:t xml:space="preserve">Застройка </w:t>
      </w:r>
      <w:r>
        <w:rPr>
          <w:sz w:val="24"/>
          <w:szCs w:val="24"/>
        </w:rPr>
        <w:t>г.Енисейск</w:t>
      </w:r>
      <w:r w:rsidRPr="00EC15A4">
        <w:rPr>
          <w:sz w:val="24"/>
          <w:szCs w:val="24"/>
        </w:rPr>
        <w:t xml:space="preserve"> предусматривается 1-2х этажными индивидуальными домами усадебного типа и многоквартирными домами.</w:t>
      </w:r>
    </w:p>
    <w:p w:rsidR="00F93C35" w:rsidRPr="00E917E1" w:rsidRDefault="00F93C35" w:rsidP="00D471E6">
      <w:pPr>
        <w:suppressAutoHyphens/>
        <w:spacing w:line="276" w:lineRule="auto"/>
        <w:ind w:firstLine="720"/>
        <w:jc w:val="both"/>
        <w:rPr>
          <w:sz w:val="24"/>
          <w:szCs w:val="24"/>
        </w:rPr>
      </w:pPr>
      <w:r w:rsidRPr="00E917E1">
        <w:rPr>
          <w:sz w:val="24"/>
          <w:szCs w:val="24"/>
        </w:rPr>
        <w:t xml:space="preserve">Нормы расхода воды на хозяйственно-бытовые нужды приняты по </w:t>
      </w:r>
      <w:r w:rsidRPr="001F2E08">
        <w:rPr>
          <w:sz w:val="24"/>
          <w:szCs w:val="24"/>
        </w:rPr>
        <w:t xml:space="preserve">СП 30.13330.2012 </w:t>
      </w:r>
      <w:r w:rsidRPr="00E917E1">
        <w:rPr>
          <w:sz w:val="24"/>
          <w:szCs w:val="24"/>
        </w:rPr>
        <w:t xml:space="preserve">и составляют для благоустроенной застройки – </w:t>
      </w:r>
      <w:r>
        <w:rPr>
          <w:sz w:val="24"/>
          <w:szCs w:val="24"/>
        </w:rPr>
        <w:t>25</w:t>
      </w:r>
      <w:r w:rsidRPr="00E917E1">
        <w:rPr>
          <w:sz w:val="24"/>
          <w:szCs w:val="24"/>
        </w:rPr>
        <w:t>0л/сут на 1 человека, для неблагоустроенной застройки (сохраняемой) – 50 л/сут на 1 человека.</w:t>
      </w:r>
    </w:p>
    <w:p w:rsidR="00F93C35" w:rsidRPr="00F226E2" w:rsidRDefault="00F93C35" w:rsidP="00D471E6">
      <w:pPr>
        <w:suppressAutoHyphens/>
        <w:spacing w:line="276" w:lineRule="auto"/>
        <w:ind w:firstLine="720"/>
        <w:jc w:val="both"/>
        <w:rPr>
          <w:sz w:val="24"/>
          <w:szCs w:val="24"/>
        </w:rPr>
      </w:pPr>
      <w:r w:rsidRPr="00E917E1">
        <w:rPr>
          <w:sz w:val="24"/>
          <w:szCs w:val="24"/>
        </w:rPr>
        <w:t>Расход воды на нужды местной промышленности, обеспечивающий население продуктами, услугами принимаются дополнительно в размере 20% от суммарного расхода воды на хозяйстве</w:t>
      </w:r>
      <w:r>
        <w:rPr>
          <w:sz w:val="24"/>
          <w:szCs w:val="24"/>
        </w:rPr>
        <w:t>нно – питьевые нужды населения.</w:t>
      </w:r>
    </w:p>
    <w:p w:rsidR="00F93C35" w:rsidRPr="00F226E2" w:rsidRDefault="00F93C35" w:rsidP="00D471E6">
      <w:pPr>
        <w:suppressAutoHyphens/>
        <w:spacing w:line="276" w:lineRule="auto"/>
        <w:ind w:firstLine="720"/>
        <w:jc w:val="both"/>
        <w:rPr>
          <w:sz w:val="24"/>
          <w:szCs w:val="24"/>
        </w:rPr>
      </w:pPr>
      <w:r w:rsidRPr="00F226E2">
        <w:rPr>
          <w:sz w:val="24"/>
          <w:szCs w:val="24"/>
        </w:rPr>
        <w:t>Нормы расхода воды на наружное пожаротушение приняты по таблице №7 приложений к ФЗ №123-ФЗ «Технический регламент о требованиях пожарной безопасности».</w:t>
      </w:r>
    </w:p>
    <w:p w:rsidR="00F93C35" w:rsidRPr="00F226E2" w:rsidRDefault="00F93C35" w:rsidP="00D471E6">
      <w:pPr>
        <w:suppressAutoHyphens/>
        <w:spacing w:line="276" w:lineRule="auto"/>
        <w:ind w:firstLine="720"/>
        <w:jc w:val="both"/>
        <w:rPr>
          <w:sz w:val="24"/>
          <w:szCs w:val="24"/>
        </w:rPr>
      </w:pPr>
    </w:p>
    <w:p w:rsidR="00F93C35" w:rsidRPr="00F226E2" w:rsidRDefault="00855D56" w:rsidP="00855D56">
      <w:pPr>
        <w:suppressAutoHyphens/>
        <w:spacing w:line="276" w:lineRule="auto"/>
        <w:rPr>
          <w:sz w:val="24"/>
          <w:szCs w:val="24"/>
        </w:rPr>
      </w:pPr>
      <w:r>
        <w:rPr>
          <w:sz w:val="24"/>
          <w:szCs w:val="24"/>
        </w:rPr>
        <w:t xml:space="preserve">Таблица 33 - </w:t>
      </w:r>
      <w:r w:rsidR="00F93C35" w:rsidRPr="008E2717">
        <w:rPr>
          <w:sz w:val="24"/>
          <w:szCs w:val="24"/>
        </w:rPr>
        <w:t>Расчетные расходы на пожаротушение.</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520"/>
        <w:gridCol w:w="1260"/>
        <w:gridCol w:w="1260"/>
        <w:gridCol w:w="1400"/>
        <w:gridCol w:w="1559"/>
        <w:gridCol w:w="1559"/>
      </w:tblGrid>
      <w:tr w:rsidR="00F93C35" w:rsidRPr="00F226E2" w:rsidTr="002D2A00">
        <w:tc>
          <w:tcPr>
            <w:tcW w:w="648" w:type="dxa"/>
            <w:vMerge w:val="restart"/>
          </w:tcPr>
          <w:p w:rsidR="00F93C35" w:rsidRPr="00F226E2" w:rsidRDefault="00F93C35" w:rsidP="00D471E6">
            <w:pPr>
              <w:suppressAutoHyphens/>
              <w:spacing w:line="276" w:lineRule="auto"/>
              <w:ind w:firstLine="720"/>
              <w:jc w:val="both"/>
              <w:rPr>
                <w:sz w:val="24"/>
                <w:szCs w:val="24"/>
              </w:rPr>
            </w:pPr>
            <w:r w:rsidRPr="00F226E2">
              <w:rPr>
                <w:sz w:val="24"/>
                <w:szCs w:val="24"/>
              </w:rPr>
              <w:t>№</w:t>
            </w:r>
          </w:p>
          <w:p w:rsidR="00F93C35" w:rsidRPr="00F226E2" w:rsidRDefault="00F93C35" w:rsidP="00D471E6">
            <w:pPr>
              <w:suppressAutoHyphens/>
              <w:spacing w:line="276" w:lineRule="auto"/>
              <w:ind w:firstLine="720"/>
              <w:jc w:val="center"/>
              <w:rPr>
                <w:sz w:val="24"/>
                <w:szCs w:val="24"/>
              </w:rPr>
            </w:pPr>
            <w:r w:rsidRPr="00F226E2">
              <w:rPr>
                <w:sz w:val="24"/>
                <w:szCs w:val="24"/>
              </w:rPr>
              <w:t>п/п</w:t>
            </w:r>
          </w:p>
        </w:tc>
        <w:tc>
          <w:tcPr>
            <w:tcW w:w="2520" w:type="dxa"/>
            <w:vMerge w:val="restart"/>
          </w:tcPr>
          <w:p w:rsidR="00F93C35" w:rsidRPr="00F226E2" w:rsidRDefault="00F93C35" w:rsidP="00D471E6">
            <w:pPr>
              <w:suppressAutoHyphens/>
              <w:spacing w:line="276" w:lineRule="auto"/>
              <w:jc w:val="both"/>
              <w:rPr>
                <w:sz w:val="24"/>
                <w:szCs w:val="24"/>
              </w:rPr>
            </w:pPr>
            <w:r w:rsidRPr="00F226E2">
              <w:rPr>
                <w:sz w:val="24"/>
                <w:szCs w:val="24"/>
              </w:rPr>
              <w:t>Объекты пожаро-</w:t>
            </w:r>
          </w:p>
          <w:p w:rsidR="00F93C35" w:rsidRPr="00F226E2" w:rsidRDefault="00F93C35" w:rsidP="00D471E6">
            <w:pPr>
              <w:suppressAutoHyphens/>
              <w:spacing w:line="276" w:lineRule="auto"/>
              <w:jc w:val="both"/>
              <w:rPr>
                <w:sz w:val="24"/>
                <w:szCs w:val="24"/>
              </w:rPr>
            </w:pPr>
            <w:r w:rsidRPr="00F226E2">
              <w:rPr>
                <w:sz w:val="24"/>
                <w:szCs w:val="24"/>
              </w:rPr>
              <w:t>тушения</w:t>
            </w:r>
          </w:p>
        </w:tc>
        <w:tc>
          <w:tcPr>
            <w:tcW w:w="1260" w:type="dxa"/>
            <w:vMerge w:val="restart"/>
          </w:tcPr>
          <w:p w:rsidR="00F93C35" w:rsidRPr="00F226E2" w:rsidRDefault="00F93C35" w:rsidP="00D471E6">
            <w:pPr>
              <w:suppressAutoHyphens/>
              <w:spacing w:line="276" w:lineRule="auto"/>
              <w:jc w:val="center"/>
              <w:rPr>
                <w:sz w:val="24"/>
                <w:szCs w:val="24"/>
              </w:rPr>
            </w:pPr>
            <w:r w:rsidRPr="00F226E2">
              <w:rPr>
                <w:sz w:val="24"/>
                <w:szCs w:val="24"/>
              </w:rPr>
              <w:t>Населе</w:t>
            </w:r>
            <w:r>
              <w:rPr>
                <w:sz w:val="24"/>
                <w:szCs w:val="24"/>
              </w:rPr>
              <w:t>-</w:t>
            </w:r>
            <w:r w:rsidRPr="00F226E2">
              <w:rPr>
                <w:sz w:val="24"/>
                <w:szCs w:val="24"/>
              </w:rPr>
              <w:t>ние</w:t>
            </w:r>
          </w:p>
          <w:p w:rsidR="00F93C35" w:rsidRPr="00F226E2" w:rsidRDefault="00F93C35" w:rsidP="00D471E6">
            <w:pPr>
              <w:suppressAutoHyphens/>
              <w:spacing w:line="276" w:lineRule="auto"/>
              <w:jc w:val="center"/>
              <w:rPr>
                <w:sz w:val="24"/>
                <w:szCs w:val="24"/>
              </w:rPr>
            </w:pPr>
            <w:r w:rsidRPr="00F226E2">
              <w:rPr>
                <w:sz w:val="24"/>
                <w:szCs w:val="24"/>
              </w:rPr>
              <w:t>т.чел</w:t>
            </w:r>
          </w:p>
        </w:tc>
        <w:tc>
          <w:tcPr>
            <w:tcW w:w="1260" w:type="dxa"/>
            <w:vMerge w:val="restart"/>
          </w:tcPr>
          <w:p w:rsidR="00F93C35" w:rsidRPr="00F226E2" w:rsidRDefault="00F93C35" w:rsidP="00D471E6">
            <w:pPr>
              <w:suppressAutoHyphens/>
              <w:spacing w:line="276" w:lineRule="auto"/>
              <w:jc w:val="center"/>
              <w:rPr>
                <w:sz w:val="24"/>
                <w:szCs w:val="24"/>
              </w:rPr>
            </w:pPr>
            <w:r w:rsidRPr="00F226E2">
              <w:rPr>
                <w:sz w:val="24"/>
                <w:szCs w:val="24"/>
              </w:rPr>
              <w:t>Кол-во</w:t>
            </w:r>
          </w:p>
          <w:p w:rsidR="00F93C35" w:rsidRPr="00F226E2" w:rsidRDefault="00F93C35" w:rsidP="00D471E6">
            <w:pPr>
              <w:suppressAutoHyphens/>
              <w:spacing w:line="276" w:lineRule="auto"/>
              <w:jc w:val="center"/>
              <w:rPr>
                <w:sz w:val="24"/>
                <w:szCs w:val="24"/>
              </w:rPr>
            </w:pPr>
            <w:r w:rsidRPr="00F226E2">
              <w:rPr>
                <w:sz w:val="24"/>
                <w:szCs w:val="24"/>
              </w:rPr>
              <w:t>пожаров</w:t>
            </w:r>
          </w:p>
        </w:tc>
        <w:tc>
          <w:tcPr>
            <w:tcW w:w="4518" w:type="dxa"/>
            <w:gridSpan w:val="3"/>
          </w:tcPr>
          <w:p w:rsidR="00F93C35" w:rsidRPr="00F226E2" w:rsidRDefault="00F93C35" w:rsidP="00D471E6">
            <w:pPr>
              <w:suppressAutoHyphens/>
              <w:spacing w:line="276" w:lineRule="auto"/>
              <w:jc w:val="center"/>
              <w:rPr>
                <w:sz w:val="24"/>
                <w:szCs w:val="24"/>
              </w:rPr>
            </w:pPr>
            <w:r w:rsidRPr="00F226E2">
              <w:rPr>
                <w:sz w:val="24"/>
                <w:szCs w:val="24"/>
              </w:rPr>
              <w:t>Расход воды</w:t>
            </w:r>
          </w:p>
        </w:tc>
      </w:tr>
      <w:tr w:rsidR="00F93C35" w:rsidRPr="00F226E2" w:rsidTr="002D2A00">
        <w:tc>
          <w:tcPr>
            <w:tcW w:w="648" w:type="dxa"/>
            <w:vMerge/>
          </w:tcPr>
          <w:p w:rsidR="00F93C35" w:rsidRPr="00F226E2" w:rsidRDefault="00F93C35" w:rsidP="00D471E6">
            <w:pPr>
              <w:suppressAutoHyphens/>
              <w:spacing w:line="276" w:lineRule="auto"/>
              <w:ind w:firstLine="720"/>
              <w:jc w:val="both"/>
              <w:rPr>
                <w:sz w:val="24"/>
                <w:szCs w:val="24"/>
              </w:rPr>
            </w:pPr>
          </w:p>
        </w:tc>
        <w:tc>
          <w:tcPr>
            <w:tcW w:w="2520" w:type="dxa"/>
            <w:vMerge/>
          </w:tcPr>
          <w:p w:rsidR="00F93C35" w:rsidRPr="00F226E2" w:rsidRDefault="00F93C35" w:rsidP="00D471E6">
            <w:pPr>
              <w:suppressAutoHyphens/>
              <w:spacing w:line="276" w:lineRule="auto"/>
              <w:jc w:val="both"/>
              <w:rPr>
                <w:sz w:val="24"/>
                <w:szCs w:val="24"/>
              </w:rPr>
            </w:pPr>
          </w:p>
        </w:tc>
        <w:tc>
          <w:tcPr>
            <w:tcW w:w="1260" w:type="dxa"/>
            <w:vMerge/>
          </w:tcPr>
          <w:p w:rsidR="00F93C35" w:rsidRPr="00F226E2" w:rsidRDefault="00F93C35" w:rsidP="00D471E6">
            <w:pPr>
              <w:suppressAutoHyphens/>
              <w:spacing w:line="276" w:lineRule="auto"/>
              <w:jc w:val="center"/>
              <w:rPr>
                <w:sz w:val="24"/>
                <w:szCs w:val="24"/>
              </w:rPr>
            </w:pPr>
          </w:p>
        </w:tc>
        <w:tc>
          <w:tcPr>
            <w:tcW w:w="1260" w:type="dxa"/>
            <w:vMerge/>
          </w:tcPr>
          <w:p w:rsidR="00F93C35" w:rsidRPr="00F226E2" w:rsidRDefault="00F93C35" w:rsidP="00D471E6">
            <w:pPr>
              <w:suppressAutoHyphens/>
              <w:spacing w:line="276" w:lineRule="auto"/>
              <w:jc w:val="center"/>
              <w:rPr>
                <w:sz w:val="24"/>
                <w:szCs w:val="24"/>
              </w:rPr>
            </w:pPr>
          </w:p>
        </w:tc>
        <w:tc>
          <w:tcPr>
            <w:tcW w:w="1400" w:type="dxa"/>
          </w:tcPr>
          <w:p w:rsidR="00F93C35" w:rsidRPr="00F226E2" w:rsidRDefault="00F93C35" w:rsidP="00D471E6">
            <w:pPr>
              <w:suppressAutoHyphens/>
              <w:spacing w:line="276" w:lineRule="auto"/>
              <w:jc w:val="center"/>
              <w:rPr>
                <w:sz w:val="24"/>
                <w:szCs w:val="24"/>
              </w:rPr>
            </w:pPr>
            <w:r w:rsidRPr="00F226E2">
              <w:rPr>
                <w:sz w:val="24"/>
                <w:szCs w:val="24"/>
              </w:rPr>
              <w:t>На 1 пожар</w:t>
            </w:r>
          </w:p>
          <w:p w:rsidR="00F93C35" w:rsidRPr="00F226E2" w:rsidRDefault="00F93C35" w:rsidP="00D471E6">
            <w:pPr>
              <w:suppressAutoHyphens/>
              <w:spacing w:line="276" w:lineRule="auto"/>
              <w:jc w:val="center"/>
              <w:rPr>
                <w:sz w:val="24"/>
                <w:szCs w:val="24"/>
              </w:rPr>
            </w:pPr>
            <w:r w:rsidRPr="00F226E2">
              <w:rPr>
                <w:sz w:val="24"/>
                <w:szCs w:val="24"/>
              </w:rPr>
              <w:t>л/сек</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Общий</w:t>
            </w:r>
          </w:p>
          <w:p w:rsidR="00F93C35" w:rsidRPr="00F226E2" w:rsidRDefault="00F93C35" w:rsidP="00D471E6">
            <w:pPr>
              <w:suppressAutoHyphens/>
              <w:spacing w:line="276" w:lineRule="auto"/>
              <w:jc w:val="center"/>
              <w:rPr>
                <w:sz w:val="24"/>
                <w:szCs w:val="24"/>
              </w:rPr>
            </w:pPr>
            <w:r w:rsidRPr="00F226E2">
              <w:rPr>
                <w:sz w:val="24"/>
                <w:szCs w:val="24"/>
              </w:rPr>
              <w:t>л/сек</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Общий</w:t>
            </w:r>
          </w:p>
          <w:p w:rsidR="00F93C35" w:rsidRPr="00F226E2" w:rsidRDefault="00F93C35" w:rsidP="00D471E6">
            <w:pPr>
              <w:suppressAutoHyphens/>
              <w:spacing w:line="276" w:lineRule="auto"/>
              <w:jc w:val="center"/>
              <w:rPr>
                <w:sz w:val="24"/>
                <w:szCs w:val="24"/>
              </w:rPr>
            </w:pPr>
            <w:r w:rsidRPr="00F226E2">
              <w:rPr>
                <w:sz w:val="24"/>
                <w:szCs w:val="24"/>
              </w:rPr>
              <w:t>м³.</w:t>
            </w:r>
          </w:p>
        </w:tc>
      </w:tr>
      <w:tr w:rsidR="00F93C35" w:rsidRPr="00F226E2" w:rsidTr="002D2A00">
        <w:tc>
          <w:tcPr>
            <w:tcW w:w="648" w:type="dxa"/>
          </w:tcPr>
          <w:p w:rsidR="00F93C35" w:rsidRPr="00F226E2" w:rsidRDefault="00F93C35" w:rsidP="00D471E6">
            <w:pPr>
              <w:suppressAutoHyphens/>
              <w:spacing w:line="276" w:lineRule="auto"/>
              <w:ind w:firstLine="720"/>
              <w:jc w:val="center"/>
              <w:rPr>
                <w:sz w:val="24"/>
                <w:szCs w:val="24"/>
              </w:rPr>
            </w:pPr>
            <w:r w:rsidRPr="00F226E2">
              <w:rPr>
                <w:sz w:val="24"/>
                <w:szCs w:val="24"/>
              </w:rPr>
              <w:t>1</w:t>
            </w:r>
          </w:p>
        </w:tc>
        <w:tc>
          <w:tcPr>
            <w:tcW w:w="2520" w:type="dxa"/>
          </w:tcPr>
          <w:p w:rsidR="00F93C35" w:rsidRPr="00F226E2" w:rsidRDefault="00F93C35" w:rsidP="00D471E6">
            <w:pPr>
              <w:suppressAutoHyphens/>
              <w:spacing w:line="276" w:lineRule="auto"/>
              <w:jc w:val="both"/>
              <w:rPr>
                <w:sz w:val="24"/>
                <w:szCs w:val="24"/>
              </w:rPr>
            </w:pPr>
            <w:r w:rsidRPr="00F226E2">
              <w:rPr>
                <w:sz w:val="24"/>
                <w:szCs w:val="24"/>
              </w:rPr>
              <w:t>Жилая застройка.</w:t>
            </w:r>
          </w:p>
          <w:p w:rsidR="00F93C35" w:rsidRPr="00F226E2" w:rsidRDefault="00F93C35" w:rsidP="00D471E6">
            <w:pPr>
              <w:suppressAutoHyphens/>
              <w:spacing w:line="276" w:lineRule="auto"/>
              <w:jc w:val="both"/>
              <w:rPr>
                <w:sz w:val="24"/>
                <w:szCs w:val="24"/>
              </w:rPr>
            </w:pPr>
            <w:r w:rsidRPr="00F226E2">
              <w:rPr>
                <w:sz w:val="24"/>
                <w:szCs w:val="24"/>
              </w:rPr>
              <w:t>Наружное пожаротушение</w:t>
            </w:r>
          </w:p>
        </w:tc>
        <w:tc>
          <w:tcPr>
            <w:tcW w:w="1260" w:type="dxa"/>
          </w:tcPr>
          <w:p w:rsidR="00F93C35" w:rsidRPr="00F226E2" w:rsidRDefault="00F93C35" w:rsidP="00D471E6">
            <w:pPr>
              <w:suppressAutoHyphens/>
              <w:spacing w:line="276" w:lineRule="auto"/>
              <w:jc w:val="center"/>
              <w:rPr>
                <w:sz w:val="24"/>
                <w:szCs w:val="24"/>
              </w:rPr>
            </w:pPr>
            <w:r>
              <w:rPr>
                <w:sz w:val="24"/>
                <w:szCs w:val="24"/>
              </w:rPr>
              <w:t>19300</w:t>
            </w:r>
          </w:p>
        </w:tc>
        <w:tc>
          <w:tcPr>
            <w:tcW w:w="1260" w:type="dxa"/>
          </w:tcPr>
          <w:p w:rsidR="00F93C35" w:rsidRPr="00F226E2" w:rsidRDefault="00F93C35" w:rsidP="00D471E6">
            <w:pPr>
              <w:suppressAutoHyphens/>
              <w:spacing w:line="276" w:lineRule="auto"/>
              <w:jc w:val="center"/>
              <w:rPr>
                <w:sz w:val="24"/>
                <w:szCs w:val="24"/>
              </w:rPr>
            </w:pPr>
            <w:r w:rsidRPr="00F226E2">
              <w:rPr>
                <w:sz w:val="24"/>
                <w:szCs w:val="24"/>
              </w:rPr>
              <w:t>2</w:t>
            </w:r>
          </w:p>
        </w:tc>
        <w:tc>
          <w:tcPr>
            <w:tcW w:w="1400" w:type="dxa"/>
          </w:tcPr>
          <w:p w:rsidR="00F93C35" w:rsidRPr="00F226E2" w:rsidRDefault="00F93C35" w:rsidP="00D471E6">
            <w:pPr>
              <w:suppressAutoHyphens/>
              <w:spacing w:line="276" w:lineRule="auto"/>
              <w:jc w:val="center"/>
              <w:rPr>
                <w:sz w:val="24"/>
                <w:szCs w:val="24"/>
              </w:rPr>
            </w:pPr>
            <w:r w:rsidRPr="00F226E2">
              <w:rPr>
                <w:sz w:val="24"/>
                <w:szCs w:val="24"/>
              </w:rPr>
              <w:t>15</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30</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324,00</w:t>
            </w:r>
          </w:p>
        </w:tc>
      </w:tr>
      <w:tr w:rsidR="00F93C35" w:rsidRPr="00F226E2" w:rsidTr="002D2A00">
        <w:tc>
          <w:tcPr>
            <w:tcW w:w="648" w:type="dxa"/>
          </w:tcPr>
          <w:p w:rsidR="00F93C35" w:rsidRPr="00F226E2" w:rsidRDefault="00F93C35" w:rsidP="00D471E6">
            <w:pPr>
              <w:suppressAutoHyphens/>
              <w:spacing w:line="276" w:lineRule="auto"/>
              <w:ind w:firstLine="720"/>
              <w:jc w:val="center"/>
              <w:rPr>
                <w:sz w:val="24"/>
                <w:szCs w:val="24"/>
              </w:rPr>
            </w:pPr>
            <w:r w:rsidRPr="00F226E2">
              <w:rPr>
                <w:sz w:val="24"/>
                <w:szCs w:val="24"/>
              </w:rPr>
              <w:t>2</w:t>
            </w:r>
          </w:p>
        </w:tc>
        <w:tc>
          <w:tcPr>
            <w:tcW w:w="2520" w:type="dxa"/>
          </w:tcPr>
          <w:p w:rsidR="00F93C35" w:rsidRPr="00F226E2" w:rsidRDefault="00F93C35" w:rsidP="00D471E6">
            <w:pPr>
              <w:suppressAutoHyphens/>
              <w:spacing w:line="276" w:lineRule="auto"/>
              <w:jc w:val="both"/>
              <w:rPr>
                <w:sz w:val="24"/>
                <w:szCs w:val="24"/>
              </w:rPr>
            </w:pPr>
            <w:r w:rsidRPr="00F226E2">
              <w:rPr>
                <w:sz w:val="24"/>
                <w:szCs w:val="24"/>
              </w:rPr>
              <w:t>Внутреннее пожаротушение</w:t>
            </w:r>
          </w:p>
        </w:tc>
        <w:tc>
          <w:tcPr>
            <w:tcW w:w="1260" w:type="dxa"/>
          </w:tcPr>
          <w:p w:rsidR="00F93C35" w:rsidRPr="00F226E2" w:rsidRDefault="00F93C35" w:rsidP="00D471E6">
            <w:pPr>
              <w:suppressAutoHyphens/>
              <w:spacing w:line="276" w:lineRule="auto"/>
              <w:jc w:val="center"/>
              <w:rPr>
                <w:sz w:val="24"/>
                <w:szCs w:val="24"/>
              </w:rPr>
            </w:pPr>
            <w:r>
              <w:rPr>
                <w:sz w:val="24"/>
                <w:szCs w:val="24"/>
              </w:rPr>
              <w:t>19300</w:t>
            </w:r>
          </w:p>
        </w:tc>
        <w:tc>
          <w:tcPr>
            <w:tcW w:w="1260" w:type="dxa"/>
          </w:tcPr>
          <w:p w:rsidR="00F93C35" w:rsidRPr="00F226E2" w:rsidRDefault="00F93C35" w:rsidP="00D471E6">
            <w:pPr>
              <w:suppressAutoHyphens/>
              <w:spacing w:line="276" w:lineRule="auto"/>
              <w:jc w:val="center"/>
              <w:rPr>
                <w:sz w:val="24"/>
                <w:szCs w:val="24"/>
              </w:rPr>
            </w:pPr>
            <w:r w:rsidRPr="00F226E2">
              <w:rPr>
                <w:sz w:val="24"/>
                <w:szCs w:val="24"/>
              </w:rPr>
              <w:t>2</w:t>
            </w:r>
          </w:p>
        </w:tc>
        <w:tc>
          <w:tcPr>
            <w:tcW w:w="1400" w:type="dxa"/>
          </w:tcPr>
          <w:p w:rsidR="00F93C35" w:rsidRPr="00F226E2" w:rsidRDefault="00F93C35" w:rsidP="00D471E6">
            <w:pPr>
              <w:suppressAutoHyphens/>
              <w:spacing w:line="276" w:lineRule="auto"/>
              <w:jc w:val="center"/>
              <w:rPr>
                <w:sz w:val="24"/>
                <w:szCs w:val="24"/>
              </w:rPr>
            </w:pPr>
            <w:r w:rsidRPr="00F226E2">
              <w:rPr>
                <w:sz w:val="24"/>
                <w:szCs w:val="24"/>
              </w:rPr>
              <w:t>5</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10</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108,00</w:t>
            </w:r>
          </w:p>
        </w:tc>
      </w:tr>
      <w:tr w:rsidR="00F93C35" w:rsidRPr="00F226E2" w:rsidTr="002D2A00">
        <w:tc>
          <w:tcPr>
            <w:tcW w:w="8647" w:type="dxa"/>
            <w:gridSpan w:val="6"/>
          </w:tcPr>
          <w:p w:rsidR="00F93C35" w:rsidRPr="00F226E2" w:rsidRDefault="00F93C35" w:rsidP="00D471E6">
            <w:pPr>
              <w:suppressAutoHyphens/>
              <w:spacing w:line="276" w:lineRule="auto"/>
              <w:rPr>
                <w:sz w:val="24"/>
                <w:szCs w:val="24"/>
              </w:rPr>
            </w:pPr>
            <w:r>
              <w:rPr>
                <w:sz w:val="24"/>
                <w:szCs w:val="24"/>
              </w:rPr>
              <w:t xml:space="preserve">          </w:t>
            </w:r>
            <w:r w:rsidRPr="00F226E2">
              <w:rPr>
                <w:sz w:val="24"/>
                <w:szCs w:val="24"/>
              </w:rPr>
              <w:t>Итого</w:t>
            </w:r>
          </w:p>
        </w:tc>
        <w:tc>
          <w:tcPr>
            <w:tcW w:w="1559" w:type="dxa"/>
          </w:tcPr>
          <w:p w:rsidR="00F93C35" w:rsidRPr="00F226E2" w:rsidRDefault="00F93C35" w:rsidP="00D471E6">
            <w:pPr>
              <w:suppressAutoHyphens/>
              <w:spacing w:line="276" w:lineRule="auto"/>
              <w:jc w:val="center"/>
              <w:rPr>
                <w:sz w:val="24"/>
                <w:szCs w:val="24"/>
              </w:rPr>
            </w:pPr>
            <w:r w:rsidRPr="00F226E2">
              <w:rPr>
                <w:sz w:val="24"/>
                <w:szCs w:val="24"/>
              </w:rPr>
              <w:t>432,00</w:t>
            </w:r>
          </w:p>
        </w:tc>
      </w:tr>
    </w:tbl>
    <w:p w:rsidR="00F93C35" w:rsidRPr="00F226E2" w:rsidRDefault="00F93C35" w:rsidP="00D471E6">
      <w:pPr>
        <w:suppressAutoHyphens/>
        <w:spacing w:line="276" w:lineRule="auto"/>
        <w:ind w:firstLine="720"/>
        <w:jc w:val="both"/>
        <w:rPr>
          <w:sz w:val="24"/>
          <w:szCs w:val="24"/>
        </w:rPr>
      </w:pPr>
    </w:p>
    <w:p w:rsidR="00F93C35" w:rsidRPr="00F226E2" w:rsidRDefault="00F93C35" w:rsidP="00D471E6">
      <w:pPr>
        <w:suppressAutoHyphens/>
        <w:spacing w:line="276" w:lineRule="auto"/>
        <w:ind w:firstLine="720"/>
        <w:jc w:val="both"/>
        <w:rPr>
          <w:sz w:val="24"/>
          <w:szCs w:val="24"/>
        </w:rPr>
      </w:pPr>
      <w:r w:rsidRPr="00F226E2">
        <w:rPr>
          <w:sz w:val="24"/>
          <w:szCs w:val="24"/>
        </w:rPr>
        <w:t xml:space="preserve">Время пополнения пожарных запасов – 24 часов, а продолжительность тушения пожара – 3 часа. Тушение пожара предусматривается из пожарных гидрантов и пожарных кранов. </w:t>
      </w:r>
    </w:p>
    <w:p w:rsidR="00F93C35" w:rsidRPr="00857150" w:rsidRDefault="00F93C35" w:rsidP="00D471E6">
      <w:pPr>
        <w:suppressAutoHyphens/>
        <w:spacing w:line="276" w:lineRule="auto"/>
        <w:ind w:firstLine="720"/>
        <w:jc w:val="both"/>
        <w:rPr>
          <w:sz w:val="24"/>
          <w:szCs w:val="24"/>
        </w:rPr>
      </w:pPr>
      <w:r w:rsidRPr="00E917E1">
        <w:rPr>
          <w:sz w:val="24"/>
          <w:szCs w:val="24"/>
        </w:rPr>
        <w:t xml:space="preserve"> </w:t>
      </w:r>
      <w:r w:rsidRPr="00F226E2">
        <w:rPr>
          <w:sz w:val="24"/>
          <w:szCs w:val="24"/>
        </w:rPr>
        <w:t>На период пополнения пожарного запаса воды допускается снижение подачи воды на хозяйственно-питьевые нужды до 70% расчетного расхода, а подача воды на производственные нужды производится по аварийному графику.</w:t>
      </w:r>
    </w:p>
    <w:p w:rsidR="00F93C35" w:rsidRPr="007B0C2A" w:rsidRDefault="00F93C35" w:rsidP="00D471E6">
      <w:pPr>
        <w:suppressAutoHyphens/>
        <w:spacing w:line="276" w:lineRule="auto"/>
        <w:ind w:firstLine="720"/>
        <w:jc w:val="both"/>
        <w:rPr>
          <w:sz w:val="24"/>
          <w:szCs w:val="24"/>
        </w:rPr>
      </w:pPr>
      <w:r w:rsidRPr="007B0C2A">
        <w:rPr>
          <w:sz w:val="24"/>
          <w:szCs w:val="24"/>
        </w:rPr>
        <w:t>Глубина сезонного промерзания грунтов 2,5-</w:t>
      </w:r>
      <w:smartTag w:uri="urn:schemas-microsoft-com:office:smarttags" w:element="metricconverter">
        <w:smartTagPr>
          <w:attr w:name="ProductID" w:val="2,8 м"/>
        </w:smartTagPr>
        <w:r w:rsidRPr="007B0C2A">
          <w:rPr>
            <w:sz w:val="24"/>
            <w:szCs w:val="24"/>
          </w:rPr>
          <w:t>2,8 м</w:t>
        </w:r>
      </w:smartTag>
      <w:r w:rsidRPr="007B0C2A">
        <w:rPr>
          <w:sz w:val="24"/>
          <w:szCs w:val="24"/>
        </w:rPr>
        <w:t xml:space="preserve">. </w:t>
      </w:r>
    </w:p>
    <w:p w:rsidR="00F93C35" w:rsidRDefault="00F93C35" w:rsidP="00D471E6">
      <w:pPr>
        <w:suppressAutoHyphens/>
        <w:spacing w:line="276" w:lineRule="auto"/>
        <w:ind w:firstLine="720"/>
        <w:jc w:val="both"/>
        <w:rPr>
          <w:sz w:val="24"/>
          <w:szCs w:val="24"/>
        </w:rPr>
      </w:pPr>
      <w:r w:rsidRPr="007B0C2A">
        <w:rPr>
          <w:sz w:val="24"/>
          <w:szCs w:val="24"/>
        </w:rPr>
        <w:t xml:space="preserve">Территория города Енисейска имеет ряд неблагоприятных факторов – плоский рельеф и близкий к поверхности уровень грунтовых вод. Также в черте городской территории распространены болота и тальники, встречаются и торфяные отложения. По территории города протекает ряд мелких рек и ручьев. Расчлененность проектируемого района затрудняет проектирование сетей водопровода и канализации. </w:t>
      </w:r>
    </w:p>
    <w:p w:rsidR="00855D56" w:rsidRPr="007B0C2A" w:rsidRDefault="00855D56" w:rsidP="00D471E6">
      <w:pPr>
        <w:suppressAutoHyphens/>
        <w:spacing w:line="276" w:lineRule="auto"/>
        <w:ind w:firstLine="720"/>
        <w:jc w:val="both"/>
        <w:rPr>
          <w:sz w:val="24"/>
          <w:szCs w:val="24"/>
        </w:rPr>
      </w:pPr>
    </w:p>
    <w:p w:rsidR="00F93C35" w:rsidRPr="007B0C2A" w:rsidRDefault="00F93C35" w:rsidP="00D471E6">
      <w:pPr>
        <w:suppressAutoHyphens/>
        <w:spacing w:line="276" w:lineRule="auto"/>
        <w:ind w:firstLine="720"/>
        <w:jc w:val="both"/>
        <w:rPr>
          <w:sz w:val="24"/>
          <w:szCs w:val="24"/>
        </w:rPr>
      </w:pPr>
      <w:r w:rsidRPr="007B0C2A">
        <w:rPr>
          <w:sz w:val="24"/>
          <w:szCs w:val="24"/>
        </w:rPr>
        <w:t>Благоустройство жилых домов в городе на среднем уровне, обеспеченность</w:t>
      </w:r>
    </w:p>
    <w:p w:rsidR="00F93C35" w:rsidRPr="007B0C2A" w:rsidRDefault="00F93C35" w:rsidP="00D471E6">
      <w:pPr>
        <w:suppressAutoHyphens/>
        <w:spacing w:line="276" w:lineRule="auto"/>
        <w:ind w:firstLine="720"/>
        <w:jc w:val="both"/>
        <w:rPr>
          <w:sz w:val="24"/>
          <w:szCs w:val="24"/>
        </w:rPr>
      </w:pPr>
      <w:r w:rsidRPr="007B0C2A">
        <w:rPr>
          <w:sz w:val="24"/>
          <w:szCs w:val="24"/>
        </w:rPr>
        <w:t>водопроводом – 60,8%</w:t>
      </w:r>
    </w:p>
    <w:p w:rsidR="00F93C35" w:rsidRPr="007B0C2A" w:rsidRDefault="00F93C35" w:rsidP="00D471E6">
      <w:pPr>
        <w:suppressAutoHyphens/>
        <w:spacing w:line="276" w:lineRule="auto"/>
        <w:ind w:firstLine="720"/>
        <w:jc w:val="both"/>
        <w:rPr>
          <w:sz w:val="24"/>
          <w:szCs w:val="24"/>
        </w:rPr>
      </w:pPr>
      <w:r w:rsidRPr="007B0C2A">
        <w:rPr>
          <w:sz w:val="24"/>
          <w:szCs w:val="24"/>
        </w:rPr>
        <w:t>канализацией – 44,9%</w:t>
      </w:r>
    </w:p>
    <w:p w:rsidR="00F93C35" w:rsidRPr="007B0C2A" w:rsidRDefault="00F93C35" w:rsidP="00D471E6">
      <w:pPr>
        <w:suppressAutoHyphens/>
        <w:spacing w:line="276" w:lineRule="auto"/>
        <w:ind w:firstLine="720"/>
        <w:jc w:val="both"/>
        <w:rPr>
          <w:sz w:val="24"/>
          <w:szCs w:val="24"/>
        </w:rPr>
      </w:pPr>
      <w:r w:rsidRPr="007B0C2A">
        <w:rPr>
          <w:sz w:val="24"/>
          <w:szCs w:val="24"/>
        </w:rPr>
        <w:t>центральным отоплением – 53,9%</w:t>
      </w:r>
    </w:p>
    <w:p w:rsidR="00F93C35" w:rsidRPr="007B0C2A" w:rsidRDefault="00F93C35" w:rsidP="00D471E6">
      <w:pPr>
        <w:suppressAutoHyphens/>
        <w:spacing w:line="276" w:lineRule="auto"/>
        <w:ind w:firstLine="720"/>
        <w:jc w:val="both"/>
        <w:rPr>
          <w:sz w:val="24"/>
          <w:szCs w:val="24"/>
        </w:rPr>
      </w:pPr>
      <w:r w:rsidRPr="007B0C2A">
        <w:rPr>
          <w:sz w:val="24"/>
          <w:szCs w:val="24"/>
        </w:rPr>
        <w:t>городским водоснабжением – 29,7%</w:t>
      </w:r>
    </w:p>
    <w:p w:rsidR="00855D56" w:rsidRDefault="00F93C35" w:rsidP="00D471E6">
      <w:pPr>
        <w:suppressAutoHyphens/>
        <w:spacing w:line="276" w:lineRule="auto"/>
        <w:ind w:firstLine="720"/>
        <w:jc w:val="both"/>
        <w:rPr>
          <w:sz w:val="24"/>
          <w:szCs w:val="24"/>
        </w:rPr>
      </w:pPr>
      <w:r w:rsidRPr="007B0C2A">
        <w:rPr>
          <w:sz w:val="24"/>
          <w:szCs w:val="24"/>
        </w:rPr>
        <w:t>полностью благоустроен, в основном, многоэтажный жилой фонд  (3-5 этажей).</w:t>
      </w:r>
    </w:p>
    <w:p w:rsidR="00F93C35" w:rsidRDefault="00F93C35" w:rsidP="00D471E6">
      <w:pPr>
        <w:suppressAutoHyphens/>
        <w:spacing w:line="276" w:lineRule="auto"/>
        <w:ind w:firstLine="720"/>
        <w:jc w:val="both"/>
        <w:rPr>
          <w:sz w:val="24"/>
          <w:szCs w:val="24"/>
        </w:rPr>
      </w:pPr>
      <w:r w:rsidRPr="007B0C2A">
        <w:rPr>
          <w:sz w:val="24"/>
          <w:szCs w:val="24"/>
        </w:rPr>
        <w:t>Подача воды в город на хоз-питьевые и производственные нужды осуществляется из 18 скважин, рассредоточенных по территории города. Глубина скважин 165-</w:t>
      </w:r>
      <w:smartTag w:uri="urn:schemas-microsoft-com:office:smarttags" w:element="metricconverter">
        <w:smartTagPr>
          <w:attr w:name="ProductID" w:val="185 метров"/>
        </w:smartTagPr>
        <w:r w:rsidRPr="007B0C2A">
          <w:rPr>
            <w:sz w:val="24"/>
            <w:szCs w:val="24"/>
          </w:rPr>
          <w:t>185 метров</w:t>
        </w:r>
      </w:smartTag>
      <w:r w:rsidRPr="007B0C2A">
        <w:rPr>
          <w:sz w:val="24"/>
          <w:szCs w:val="24"/>
        </w:rPr>
        <w:t xml:space="preserve">. Качественные показатели питьевой воды не соответствуют СанПиН 2.1.4.1074-01 «Питьевая вода. Гигиенические требования к качеству воды централизованных систем питьевого </w:t>
      </w:r>
      <w:r w:rsidRPr="007B0C2A">
        <w:rPr>
          <w:sz w:val="24"/>
          <w:szCs w:val="24"/>
        </w:rPr>
        <w:lastRenderedPageBreak/>
        <w:t xml:space="preserve">водоснабжения. Контроль качества». В химическом составе подземных вод в большинстве скважин обнаружено повышенное содержание железа. Кроме того производительности этих скважин хватает на удовлетворение только 67% потребности города в свежей воде, что не позволяет развивать городскую водопроводную сеть и обеспечивать население водой в нужном объеме. В связи с тем, что большинство скважин находится на застроенной территории, санитарные зоны на большинстве скважин не соответствуют нормам. Протяженность сети городских водопроводов </w:t>
      </w:r>
      <w:smartTag w:uri="urn:schemas-microsoft-com:office:smarttags" w:element="metricconverter">
        <w:smartTagPr>
          <w:attr w:name="ProductID" w:val="59,1 км"/>
        </w:smartTagPr>
        <w:r w:rsidRPr="007B0C2A">
          <w:rPr>
            <w:sz w:val="24"/>
            <w:szCs w:val="24"/>
          </w:rPr>
          <w:t>59,1 км</w:t>
        </w:r>
      </w:smartTag>
      <w:r w:rsidRPr="007B0C2A">
        <w:rPr>
          <w:sz w:val="24"/>
          <w:szCs w:val="24"/>
        </w:rPr>
        <w:t xml:space="preserve">, из них в ветхом состоянии находятся </w:t>
      </w:r>
      <w:smartTag w:uri="urn:schemas-microsoft-com:office:smarttags" w:element="metricconverter">
        <w:smartTagPr>
          <w:attr w:name="ProductID" w:val="20,2 км"/>
        </w:smartTagPr>
        <w:r w:rsidRPr="007B0C2A">
          <w:rPr>
            <w:sz w:val="24"/>
            <w:szCs w:val="24"/>
          </w:rPr>
          <w:t>20,2 км</w:t>
        </w:r>
      </w:smartTag>
      <w:r w:rsidRPr="007B0C2A">
        <w:rPr>
          <w:sz w:val="24"/>
          <w:szCs w:val="24"/>
        </w:rPr>
        <w:t xml:space="preserve">. На сегодняшний день разводящие сети водопровода проложены от каждой скважины отдельно, между собой не соединены, поэтому зачастую при выходе из строя глубинного насоса на скважине целые микрорайоны города остаются без воды. Дефицит водоснабжения потребителей питьевой водой составляет 33%. По данным Комитета природных ресурсов по Красноярскому краю на территории района разведано Горское месторождение подземных вод, расположенное в </w:t>
      </w:r>
      <w:smartTag w:uri="urn:schemas-microsoft-com:office:smarttags" w:element="metricconverter">
        <w:smartTagPr>
          <w:attr w:name="ProductID" w:val="1 км"/>
        </w:smartTagPr>
        <w:r w:rsidRPr="007B0C2A">
          <w:rPr>
            <w:sz w:val="24"/>
            <w:szCs w:val="24"/>
          </w:rPr>
          <w:t>1 км</w:t>
        </w:r>
      </w:smartTag>
      <w:r w:rsidRPr="007B0C2A">
        <w:rPr>
          <w:sz w:val="24"/>
          <w:szCs w:val="24"/>
        </w:rPr>
        <w:t xml:space="preserve"> к западу от деревни Горская. На глубине </w:t>
      </w:r>
      <w:smartTag w:uri="urn:schemas-microsoft-com:office:smarttags" w:element="metricconverter">
        <w:smartTagPr>
          <w:attr w:name="ProductID" w:val="400 м"/>
        </w:smartTagPr>
        <w:r w:rsidRPr="007B0C2A">
          <w:rPr>
            <w:sz w:val="24"/>
            <w:szCs w:val="24"/>
          </w:rPr>
          <w:t>400 м</w:t>
        </w:r>
      </w:smartTag>
      <w:r w:rsidRPr="007B0C2A">
        <w:rPr>
          <w:sz w:val="24"/>
          <w:szCs w:val="24"/>
        </w:rPr>
        <w:t xml:space="preserve"> была найдена вода надлежащего качества. В декабре </w:t>
      </w:r>
      <w:smartTag w:uri="urn:schemas-microsoft-com:office:smarttags" w:element="metricconverter">
        <w:smartTagPr>
          <w:attr w:name="ProductID" w:val="2000 г"/>
        </w:smartTagPr>
        <w:r w:rsidRPr="007B0C2A">
          <w:rPr>
            <w:sz w:val="24"/>
            <w:szCs w:val="24"/>
          </w:rPr>
          <w:t>2000 г</w:t>
        </w:r>
      </w:smartTag>
      <w:r w:rsidRPr="007B0C2A">
        <w:rPr>
          <w:sz w:val="24"/>
          <w:szCs w:val="24"/>
        </w:rPr>
        <w:t>. ГГП «Красноярскгидрогеология» выполнил предварительный подсчет эксплуатационных запасов в количестве 8 тыс.м³/сут. На сегодняшний день пробурены водозаборные скважины, отсыпана подъездная дорога, устроен подвод электропитания, подготовлена трасса для прокладывания водовода, заканчивается строительство насосной станции и фильтров поглотителей. Проект выполнен институтом ОАО «Красноярскагропромпроект» в 2002 году. Ввод в действие водозаборных сооружений и водовода позволит полностью удовлетворить потребность населения в питьевой воде требуемого качества. Городские сточные воды поступают на очистные сооружения расположенные в северной части города на берегу р. Енисей.</w:t>
      </w:r>
    </w:p>
    <w:p w:rsidR="00F93C35" w:rsidRPr="007B0C2A" w:rsidRDefault="00F93C35" w:rsidP="00D471E6">
      <w:pPr>
        <w:suppressAutoHyphens/>
        <w:spacing w:line="276" w:lineRule="auto"/>
        <w:ind w:firstLine="720"/>
        <w:jc w:val="both"/>
        <w:rPr>
          <w:sz w:val="24"/>
          <w:szCs w:val="24"/>
        </w:rPr>
      </w:pPr>
      <w:r w:rsidRPr="007B0C2A">
        <w:rPr>
          <w:sz w:val="24"/>
          <w:szCs w:val="24"/>
        </w:rPr>
        <w:t xml:space="preserve">В 1992 году введены в эксплуатацию с полной биологической очисткой производительностью 5,7 тыс. м³/сут. Процент износа оборудования в настоящее время составляет 10,8%. Общая протяженность уличных сетей канализации в городе составляет </w:t>
      </w:r>
      <w:smartTag w:uri="urn:schemas-microsoft-com:office:smarttags" w:element="metricconverter">
        <w:smartTagPr>
          <w:attr w:name="ProductID" w:val="8,8 км"/>
        </w:smartTagPr>
        <w:r w:rsidRPr="007B0C2A">
          <w:rPr>
            <w:sz w:val="24"/>
            <w:szCs w:val="24"/>
          </w:rPr>
          <w:t>8,8 км</w:t>
        </w:r>
      </w:smartTag>
      <w:r w:rsidRPr="007B0C2A">
        <w:rPr>
          <w:sz w:val="24"/>
          <w:szCs w:val="24"/>
        </w:rPr>
        <w:t xml:space="preserve"> из них в плохом состоянии и требуют перекладки </w:t>
      </w:r>
      <w:smartTag w:uri="urn:schemas-microsoft-com:office:smarttags" w:element="metricconverter">
        <w:smartTagPr>
          <w:attr w:name="ProductID" w:val="1,2 км"/>
        </w:smartTagPr>
        <w:r w:rsidRPr="007B0C2A">
          <w:rPr>
            <w:sz w:val="24"/>
            <w:szCs w:val="24"/>
          </w:rPr>
          <w:t>1,2 км</w:t>
        </w:r>
      </w:smartTag>
      <w:r w:rsidRPr="007B0C2A">
        <w:rPr>
          <w:sz w:val="24"/>
          <w:szCs w:val="24"/>
        </w:rPr>
        <w:t>. Выпуск очищенных сточных вод подрусловой в р. Енисей.</w:t>
      </w:r>
    </w:p>
    <w:p w:rsidR="00F93C35" w:rsidRDefault="00F93C35" w:rsidP="00D471E6">
      <w:pPr>
        <w:spacing w:line="276" w:lineRule="auto"/>
        <w:rPr>
          <w:highlight w:val="yellow"/>
        </w:rPr>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.2 Водоотведение (канализация)</w:t>
      </w:r>
    </w:p>
    <w:p w:rsidR="00F93C35" w:rsidRPr="00114DC7" w:rsidRDefault="00F93C35" w:rsidP="00D471E6">
      <w:pPr>
        <w:suppressAutoHyphens/>
        <w:spacing w:line="276" w:lineRule="auto"/>
        <w:ind w:firstLine="720"/>
        <w:jc w:val="both"/>
        <w:rPr>
          <w:sz w:val="24"/>
          <w:szCs w:val="24"/>
        </w:rPr>
      </w:pPr>
      <w:r w:rsidRPr="00114DC7">
        <w:rPr>
          <w:sz w:val="24"/>
          <w:szCs w:val="24"/>
        </w:rPr>
        <w:t>Объектами водоотведения являются:</w:t>
      </w:r>
    </w:p>
    <w:p w:rsidR="00F93C35" w:rsidRPr="00114DC7" w:rsidRDefault="00F93C35" w:rsidP="00D471E6">
      <w:pPr>
        <w:suppressAutoHyphens/>
        <w:spacing w:line="276" w:lineRule="auto"/>
        <w:ind w:firstLine="720"/>
        <w:jc w:val="both"/>
        <w:rPr>
          <w:sz w:val="24"/>
          <w:szCs w:val="24"/>
        </w:rPr>
      </w:pPr>
      <w:r w:rsidRPr="00114DC7">
        <w:rPr>
          <w:sz w:val="24"/>
          <w:szCs w:val="24"/>
        </w:rPr>
        <w:t>- население;</w:t>
      </w:r>
    </w:p>
    <w:p w:rsidR="00F93C35" w:rsidRPr="00114DC7" w:rsidRDefault="00F93C35" w:rsidP="00D471E6">
      <w:pPr>
        <w:suppressAutoHyphens/>
        <w:spacing w:line="276" w:lineRule="auto"/>
        <w:ind w:firstLine="720"/>
        <w:jc w:val="both"/>
        <w:rPr>
          <w:sz w:val="24"/>
          <w:szCs w:val="24"/>
        </w:rPr>
      </w:pPr>
      <w:r w:rsidRPr="00114DC7">
        <w:rPr>
          <w:sz w:val="24"/>
          <w:szCs w:val="24"/>
        </w:rPr>
        <w:t>- местная промышленность;</w:t>
      </w:r>
    </w:p>
    <w:p w:rsidR="00F93C35" w:rsidRPr="00114DC7" w:rsidRDefault="00F93C35" w:rsidP="00D471E6">
      <w:pPr>
        <w:suppressAutoHyphens/>
        <w:spacing w:line="276" w:lineRule="auto"/>
        <w:ind w:firstLine="720"/>
        <w:jc w:val="both"/>
        <w:rPr>
          <w:sz w:val="24"/>
          <w:szCs w:val="24"/>
        </w:rPr>
      </w:pPr>
      <w:r w:rsidRPr="00114DC7">
        <w:rPr>
          <w:sz w:val="24"/>
          <w:szCs w:val="24"/>
        </w:rPr>
        <w:t>- объекты соцкультбыта.</w:t>
      </w:r>
    </w:p>
    <w:p w:rsidR="00F93C35" w:rsidRPr="00114DC7" w:rsidRDefault="00F93C35" w:rsidP="00D471E6">
      <w:pPr>
        <w:suppressAutoHyphens/>
        <w:spacing w:line="276" w:lineRule="auto"/>
        <w:ind w:firstLine="720"/>
        <w:jc w:val="both"/>
        <w:rPr>
          <w:sz w:val="24"/>
          <w:szCs w:val="24"/>
        </w:rPr>
      </w:pPr>
      <w:r w:rsidRPr="00114DC7">
        <w:rPr>
          <w:sz w:val="24"/>
          <w:szCs w:val="24"/>
        </w:rPr>
        <w:t xml:space="preserve">Нормы водоотведения приняты согласно </w:t>
      </w:r>
      <w:r w:rsidRPr="001F2E08">
        <w:rPr>
          <w:sz w:val="24"/>
          <w:szCs w:val="24"/>
        </w:rPr>
        <w:t xml:space="preserve">СП 30.13330.2012 </w:t>
      </w:r>
      <w:r w:rsidRPr="00114DC7">
        <w:rPr>
          <w:sz w:val="24"/>
          <w:szCs w:val="24"/>
        </w:rPr>
        <w:t>и составляют:</w:t>
      </w:r>
    </w:p>
    <w:p w:rsidR="00F93C35" w:rsidRPr="00114DC7" w:rsidRDefault="00F93C35" w:rsidP="00D471E6">
      <w:pPr>
        <w:suppressAutoHyphens/>
        <w:spacing w:line="276" w:lineRule="auto"/>
        <w:ind w:firstLine="720"/>
        <w:jc w:val="both"/>
        <w:rPr>
          <w:sz w:val="24"/>
          <w:szCs w:val="24"/>
        </w:rPr>
      </w:pPr>
      <w:r w:rsidRPr="00114DC7">
        <w:rPr>
          <w:sz w:val="24"/>
          <w:szCs w:val="24"/>
        </w:rPr>
        <w:t xml:space="preserve">- в благоустроенной застройке </w:t>
      </w:r>
      <w:r>
        <w:rPr>
          <w:sz w:val="24"/>
          <w:szCs w:val="24"/>
        </w:rPr>
        <w:t>25</w:t>
      </w:r>
      <w:r w:rsidRPr="00114DC7">
        <w:rPr>
          <w:sz w:val="24"/>
          <w:szCs w:val="24"/>
        </w:rPr>
        <w:t>0л/сут на человека;</w:t>
      </w:r>
    </w:p>
    <w:p w:rsidR="00F93C35" w:rsidRPr="00114DC7" w:rsidRDefault="00F93C35" w:rsidP="00D471E6">
      <w:pPr>
        <w:suppressAutoHyphens/>
        <w:spacing w:line="276" w:lineRule="auto"/>
        <w:ind w:firstLine="720"/>
        <w:jc w:val="both"/>
        <w:rPr>
          <w:sz w:val="24"/>
          <w:szCs w:val="24"/>
        </w:rPr>
      </w:pPr>
      <w:r w:rsidRPr="00114DC7">
        <w:rPr>
          <w:sz w:val="24"/>
          <w:szCs w:val="24"/>
        </w:rPr>
        <w:t>- в неблагоустроенной застройке 50 л/сут на человека.</w:t>
      </w:r>
    </w:p>
    <w:p w:rsidR="00F93C35" w:rsidRPr="00114DC7" w:rsidRDefault="00F93C35" w:rsidP="00D471E6">
      <w:pPr>
        <w:suppressAutoHyphens/>
        <w:spacing w:line="276" w:lineRule="auto"/>
        <w:ind w:firstLine="720"/>
        <w:jc w:val="both"/>
        <w:rPr>
          <w:sz w:val="24"/>
          <w:szCs w:val="24"/>
        </w:rPr>
      </w:pPr>
      <w:r w:rsidRPr="00114DC7">
        <w:rPr>
          <w:sz w:val="24"/>
          <w:szCs w:val="24"/>
        </w:rPr>
        <w:t>Общий расход сточных вод  составляет:</w:t>
      </w:r>
    </w:p>
    <w:p w:rsidR="00F93C35" w:rsidRPr="00535B02" w:rsidRDefault="00F93C35" w:rsidP="00D471E6">
      <w:pPr>
        <w:suppressAutoHyphens/>
        <w:spacing w:line="276" w:lineRule="auto"/>
        <w:ind w:firstLine="720"/>
        <w:jc w:val="both"/>
        <w:rPr>
          <w:sz w:val="24"/>
          <w:szCs w:val="24"/>
        </w:rPr>
      </w:pPr>
      <w:r w:rsidRPr="00114DC7">
        <w:rPr>
          <w:sz w:val="24"/>
          <w:szCs w:val="24"/>
        </w:rPr>
        <w:t xml:space="preserve">– </w:t>
      </w:r>
      <w:r w:rsidRPr="00535B02">
        <w:rPr>
          <w:sz w:val="24"/>
          <w:szCs w:val="24"/>
        </w:rPr>
        <w:t>современное состояние  - 2566,80 м³/сут.</w:t>
      </w:r>
    </w:p>
    <w:p w:rsidR="00F93C35" w:rsidRPr="00535B02" w:rsidRDefault="00F93C35" w:rsidP="00D471E6">
      <w:pPr>
        <w:suppressAutoHyphens/>
        <w:spacing w:line="276" w:lineRule="auto"/>
        <w:ind w:firstLine="720"/>
        <w:jc w:val="both"/>
        <w:rPr>
          <w:sz w:val="24"/>
          <w:szCs w:val="24"/>
        </w:rPr>
      </w:pPr>
      <w:r w:rsidRPr="00535B02">
        <w:rPr>
          <w:sz w:val="24"/>
          <w:szCs w:val="24"/>
        </w:rPr>
        <w:t>В настоящее время г. Енисейск застроен большей частью малоэтажной застройкой. Существующие трех, пятиэтажные жилые дома не имеют централизованной канализации.</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В городе работают четыре насосных станции. На территории военного городка, головная насосная станция на очистных сооружениях, насосная станция у больничного комплекса с глубиной подводящего коллектора </w:t>
      </w:r>
      <w:smartTag w:uri="urn:schemas-microsoft-com:office:smarttags" w:element="metricconverter">
        <w:smartTagPr>
          <w:attr w:name="ProductID" w:val="4,0 м"/>
        </w:smartTagPr>
        <w:r w:rsidRPr="00535B02">
          <w:rPr>
            <w:sz w:val="24"/>
            <w:szCs w:val="24"/>
          </w:rPr>
          <w:t>4,0 м</w:t>
        </w:r>
      </w:smartTag>
      <w:r w:rsidRPr="00535B02">
        <w:rPr>
          <w:sz w:val="24"/>
          <w:szCs w:val="24"/>
        </w:rPr>
        <w:t xml:space="preserve"> и насосная станция около мужского монастыря с глубиной подводящего коллектора </w:t>
      </w:r>
      <w:smartTag w:uri="urn:schemas-microsoft-com:office:smarttags" w:element="metricconverter">
        <w:smartTagPr>
          <w:attr w:name="ProductID" w:val="5,50 м"/>
        </w:smartTagPr>
        <w:r w:rsidRPr="00535B02">
          <w:rPr>
            <w:sz w:val="24"/>
            <w:szCs w:val="24"/>
          </w:rPr>
          <w:t>5,50 м</w:t>
        </w:r>
      </w:smartTag>
      <w:r w:rsidRPr="00535B02">
        <w:rPr>
          <w:sz w:val="24"/>
          <w:szCs w:val="24"/>
        </w:rPr>
        <w:t>.</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При максимальном варианте развития предусматривается увеличение населения за счет строительства малоэтажной усадебной застройки в кварталах В-1, В-2, В-3. Проектом принята </w:t>
      </w:r>
      <w:r w:rsidRPr="00535B02">
        <w:rPr>
          <w:sz w:val="24"/>
          <w:szCs w:val="24"/>
        </w:rPr>
        <w:lastRenderedPageBreak/>
        <w:t>неполная раздельная система канализации. В соответствии с рельефом местности и выполненной вертикальной планировки канализование новых кварталов и существующей застройки осуществляется на проектируемые и существующие насосные станции с последующей перекачкой сточных вод на очистные сооружения.</w:t>
      </w:r>
    </w:p>
    <w:p w:rsidR="00F93C35" w:rsidRPr="00535B02" w:rsidRDefault="00F93C35" w:rsidP="00D471E6">
      <w:pPr>
        <w:suppressAutoHyphens/>
        <w:spacing w:line="276" w:lineRule="auto"/>
        <w:ind w:firstLine="720"/>
        <w:jc w:val="both"/>
        <w:rPr>
          <w:sz w:val="24"/>
          <w:szCs w:val="24"/>
        </w:rPr>
      </w:pPr>
      <w:r w:rsidRPr="00535B02">
        <w:rPr>
          <w:sz w:val="24"/>
          <w:szCs w:val="24"/>
        </w:rPr>
        <w:t>Площадка очистных сооружений расположена северо-западнее города ниже по течению р. Енисей.</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Сточные воды прошедшие очистку сбрасываются в р. Енисей. Выпуск осуществляется ниже г. Енисейска на расстоянии </w:t>
      </w:r>
      <w:smartTag w:uri="urn:schemas-microsoft-com:office:smarttags" w:element="metricconverter">
        <w:smartTagPr>
          <w:attr w:name="ProductID" w:val="0,5 км"/>
        </w:smartTagPr>
        <w:r w:rsidRPr="00535B02">
          <w:rPr>
            <w:sz w:val="24"/>
            <w:szCs w:val="24"/>
          </w:rPr>
          <w:t>0,5 км</w:t>
        </w:r>
      </w:smartTag>
      <w:r w:rsidRPr="00535B02">
        <w:rPr>
          <w:sz w:val="24"/>
          <w:szCs w:val="24"/>
        </w:rPr>
        <w:t>. Сброс производится при помощи сосредоточенного подруслового выпуска.</w:t>
      </w:r>
    </w:p>
    <w:p w:rsidR="00F93C35" w:rsidRPr="00535B02" w:rsidRDefault="00F93C35" w:rsidP="00D471E6">
      <w:pPr>
        <w:suppressAutoHyphens/>
        <w:spacing w:line="276" w:lineRule="auto"/>
        <w:ind w:firstLine="720"/>
        <w:jc w:val="both"/>
        <w:rPr>
          <w:sz w:val="24"/>
          <w:szCs w:val="24"/>
        </w:rPr>
      </w:pPr>
      <w:r w:rsidRPr="00535B02">
        <w:rPr>
          <w:sz w:val="24"/>
          <w:szCs w:val="24"/>
        </w:rPr>
        <w:t>В состав очистных сооружений входят песколовки, первичные отстойники, аэротенки, вторичные отстойники, контактные резервуары, хлораторная, минерализатор, иловые площадки.</w:t>
      </w:r>
    </w:p>
    <w:p w:rsidR="002D2A00" w:rsidRPr="00855D56" w:rsidRDefault="002D2A00" w:rsidP="00855D56">
      <w:pPr>
        <w:rPr>
          <w:sz w:val="24"/>
        </w:rPr>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.3 Теплоснабжение</w:t>
      </w:r>
    </w:p>
    <w:p w:rsidR="00F93C35" w:rsidRPr="00535B02" w:rsidRDefault="00F93C35" w:rsidP="00D471E6">
      <w:pPr>
        <w:suppressAutoHyphens/>
        <w:spacing w:line="276" w:lineRule="auto"/>
        <w:ind w:firstLine="720"/>
        <w:jc w:val="both"/>
        <w:rPr>
          <w:sz w:val="24"/>
          <w:szCs w:val="24"/>
        </w:rPr>
      </w:pPr>
      <w:r w:rsidRPr="00535B02">
        <w:rPr>
          <w:sz w:val="24"/>
          <w:szCs w:val="24"/>
        </w:rPr>
        <w:t>Климатические данные:</w:t>
      </w:r>
    </w:p>
    <w:p w:rsidR="00F93C35" w:rsidRPr="00535B02" w:rsidRDefault="00F93C35" w:rsidP="00D471E6">
      <w:pPr>
        <w:suppressAutoHyphens/>
        <w:spacing w:line="276" w:lineRule="auto"/>
        <w:ind w:firstLine="720"/>
        <w:jc w:val="both"/>
        <w:rPr>
          <w:sz w:val="24"/>
          <w:szCs w:val="24"/>
        </w:rPr>
      </w:pPr>
      <w:r w:rsidRPr="00535B02">
        <w:rPr>
          <w:sz w:val="24"/>
          <w:szCs w:val="24"/>
        </w:rPr>
        <w:t>Согласно СП 131.13330.2012 «Строительная климатология», рассматриваемый район расположен в Северной строительно-климатической зоне и относится к I климатическому району, подрайон I В.</w:t>
      </w:r>
      <w:r w:rsidRPr="005735AC">
        <w:rPr>
          <w:sz w:val="24"/>
          <w:szCs w:val="24"/>
        </w:rPr>
        <w:t xml:space="preserve"> </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Климат характеризуется резкой континентальностью с холодной продолжительной зимой и относительно теплым коротким летом. </w:t>
      </w:r>
    </w:p>
    <w:p w:rsidR="00F93C35" w:rsidRPr="00535B02" w:rsidRDefault="00F93C35" w:rsidP="00D471E6">
      <w:pPr>
        <w:suppressAutoHyphens/>
        <w:spacing w:line="276" w:lineRule="auto"/>
        <w:ind w:firstLine="720"/>
        <w:jc w:val="both"/>
        <w:rPr>
          <w:sz w:val="24"/>
          <w:szCs w:val="24"/>
        </w:rPr>
      </w:pPr>
      <w:r w:rsidRPr="00535B02">
        <w:rPr>
          <w:sz w:val="24"/>
          <w:szCs w:val="24"/>
        </w:rPr>
        <w:t>Климатические данные следующие:</w:t>
      </w:r>
    </w:p>
    <w:p w:rsidR="00F93C35" w:rsidRPr="00535B02" w:rsidRDefault="00F93C35" w:rsidP="00D471E6">
      <w:pPr>
        <w:suppressAutoHyphens/>
        <w:spacing w:line="276" w:lineRule="auto"/>
        <w:ind w:firstLine="720"/>
        <w:jc w:val="both"/>
        <w:rPr>
          <w:sz w:val="24"/>
          <w:szCs w:val="24"/>
        </w:rPr>
      </w:pPr>
      <w:r w:rsidRPr="00535B02">
        <w:rPr>
          <w:sz w:val="24"/>
          <w:szCs w:val="24"/>
        </w:rPr>
        <w:t>расчетная температура наружного воздуха</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для проектирования отопления и вентиляции </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(средняя наиболее холодной пятидневки) –                              </w:t>
      </w:r>
      <w:r>
        <w:rPr>
          <w:sz w:val="24"/>
          <w:szCs w:val="24"/>
        </w:rPr>
        <w:t xml:space="preserve">  </w:t>
      </w:r>
      <w:r w:rsidRPr="00535B02">
        <w:rPr>
          <w:sz w:val="24"/>
          <w:szCs w:val="24"/>
        </w:rPr>
        <w:t>минус 49°С;</w:t>
      </w:r>
    </w:p>
    <w:p w:rsidR="00F93C35" w:rsidRPr="00535B02" w:rsidRDefault="00F93C35" w:rsidP="00D471E6">
      <w:pPr>
        <w:suppressAutoHyphens/>
        <w:spacing w:line="276" w:lineRule="auto"/>
        <w:ind w:firstLine="720"/>
        <w:jc w:val="both"/>
        <w:rPr>
          <w:sz w:val="24"/>
          <w:szCs w:val="24"/>
        </w:rPr>
      </w:pPr>
      <w:r w:rsidRPr="00535B02">
        <w:rPr>
          <w:sz w:val="24"/>
          <w:szCs w:val="24"/>
        </w:rPr>
        <w:t>средняя температура самого холодного</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месяца (января) –                                                                          </w:t>
      </w:r>
      <w:r>
        <w:rPr>
          <w:sz w:val="24"/>
          <w:szCs w:val="24"/>
        </w:rPr>
        <w:t xml:space="preserve"> </w:t>
      </w:r>
      <w:r w:rsidRPr="00535B02">
        <w:rPr>
          <w:sz w:val="24"/>
          <w:szCs w:val="24"/>
        </w:rPr>
        <w:t>минус 27.6°С;</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средняя температура отопительного периода –                   </w:t>
      </w:r>
      <w:r>
        <w:rPr>
          <w:sz w:val="24"/>
          <w:szCs w:val="24"/>
        </w:rPr>
        <w:t xml:space="preserve">       </w:t>
      </w:r>
      <w:r w:rsidRPr="00535B02">
        <w:rPr>
          <w:sz w:val="24"/>
          <w:szCs w:val="24"/>
        </w:rPr>
        <w:t>минус 12.5°С;</w:t>
      </w:r>
    </w:p>
    <w:p w:rsidR="00F93C35" w:rsidRPr="00535B02" w:rsidRDefault="00F93C35" w:rsidP="00D471E6">
      <w:pPr>
        <w:suppressAutoHyphens/>
        <w:spacing w:line="276" w:lineRule="auto"/>
        <w:ind w:firstLine="720"/>
        <w:jc w:val="both"/>
        <w:rPr>
          <w:sz w:val="24"/>
          <w:szCs w:val="24"/>
        </w:rPr>
      </w:pPr>
      <w:r w:rsidRPr="00535B02">
        <w:rPr>
          <w:sz w:val="24"/>
          <w:szCs w:val="24"/>
        </w:rPr>
        <w:t>продолжительность отопительного периода –                            273 суток</w:t>
      </w:r>
    </w:p>
    <w:p w:rsidR="00F93C35" w:rsidRPr="00535B02" w:rsidRDefault="00F93C35" w:rsidP="00D471E6">
      <w:pPr>
        <w:suppressAutoHyphens/>
        <w:spacing w:line="276" w:lineRule="auto"/>
        <w:ind w:firstLine="720"/>
        <w:jc w:val="both"/>
        <w:rPr>
          <w:sz w:val="24"/>
          <w:szCs w:val="24"/>
        </w:rPr>
      </w:pPr>
      <w:bookmarkStart w:id="62" w:name="_Toc272837350"/>
      <w:r w:rsidRPr="00535B02">
        <w:rPr>
          <w:sz w:val="24"/>
          <w:szCs w:val="24"/>
        </w:rPr>
        <w:t xml:space="preserve">В настоящее время потребители города Енисейска обеспечиваются централизованным теплоснабжением на базе 41 автономной котельной общей установленной мощностью 127,28 МВт (109,44 Гкал/ч). Частью потребителей, в основном частный сектор индивидуальной жилой застройки,  используется печное отопление. </w:t>
      </w:r>
    </w:p>
    <w:p w:rsidR="00F93C35" w:rsidRPr="00535B02" w:rsidRDefault="00F93C35" w:rsidP="00D471E6">
      <w:pPr>
        <w:suppressAutoHyphens/>
        <w:spacing w:line="276" w:lineRule="auto"/>
        <w:ind w:firstLine="720"/>
        <w:jc w:val="both"/>
        <w:rPr>
          <w:sz w:val="24"/>
          <w:szCs w:val="24"/>
        </w:rPr>
      </w:pPr>
      <w:r w:rsidRPr="00535B02">
        <w:rPr>
          <w:sz w:val="24"/>
          <w:szCs w:val="24"/>
        </w:rPr>
        <w:t>По данным администрации города расчетная присоединенная тепловая нагрузка существующих потребителей, подключенных к централизованным источникам теплоты, составляет 50,76 МВт (59,04 Гкал/ч).</w:t>
      </w:r>
    </w:p>
    <w:p w:rsidR="00F93C35" w:rsidRPr="00535B02" w:rsidRDefault="00F93C35" w:rsidP="00D471E6">
      <w:pPr>
        <w:suppressAutoHyphens/>
        <w:spacing w:line="276" w:lineRule="auto"/>
        <w:ind w:firstLine="720"/>
        <w:jc w:val="both"/>
        <w:rPr>
          <w:sz w:val="24"/>
          <w:szCs w:val="24"/>
        </w:rPr>
      </w:pPr>
      <w:r w:rsidRPr="00535B02">
        <w:rPr>
          <w:sz w:val="24"/>
          <w:szCs w:val="24"/>
        </w:rPr>
        <w:t>На основании приведенных данных на текущий момент дефицит тепла в городе отсутствует.</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Существующие источники теплоты – это автономные отдельно стоящие или пристроенные отопительные котельные малой мощности, обеспечивающие теплом рядом расположенные здания, и имеющие тепловые сети небольшой протяженности. Установленная мощность котельных колеблется от 0,05 Гкал/ч (кинотеатр «Родина», ИП Троицкий) до 12,6 Гкал/ч (микрорайон НСПК, ОАО «ЕЭК»). В основном котельные оборудованы котлами КВТС единичной производительностью 0,5÷1,0 Гкал/ч с топками для ручного обслуживания. Четыре котельные общей установленной мощности 42,9 Гкал/ч: Центральная (Аэропорт, мощностью 12,8 Гкал/ч, котлы КЕ-10, КЕ-4), по ул. Ленина, 160 (мощностью 10 Гкал/ч, котлы КВ-ФС-5), микрорайон НСПК (мощностью 12,6 Гкал/ч, котлы ДКВр-10/13), по ул. Пушкина (мощностью </w:t>
      </w:r>
      <w:r w:rsidRPr="00535B02">
        <w:rPr>
          <w:sz w:val="24"/>
          <w:szCs w:val="24"/>
        </w:rPr>
        <w:lastRenderedPageBreak/>
        <w:t xml:space="preserve">7,5 Гкал/ч) – оборудованы механизированными системами топливоподачи и шлакозолоудаления. </w:t>
      </w:r>
    </w:p>
    <w:p w:rsidR="00F93C35" w:rsidRPr="00535B02" w:rsidRDefault="00F93C35" w:rsidP="00D471E6">
      <w:pPr>
        <w:suppressAutoHyphens/>
        <w:spacing w:line="276" w:lineRule="auto"/>
        <w:ind w:firstLine="720"/>
        <w:jc w:val="both"/>
        <w:rPr>
          <w:sz w:val="24"/>
          <w:szCs w:val="24"/>
        </w:rPr>
      </w:pPr>
      <w:r w:rsidRPr="00535B02">
        <w:rPr>
          <w:sz w:val="24"/>
          <w:szCs w:val="24"/>
        </w:rPr>
        <w:t>Основным топливом для котельных является каменный уголь Черногорского месторождения, кроме котельной микрорайона НСПК, которая использует опилки топочные. Для печного отопления в районах индивидуальной жилой застройки города также используется уголь и дрова. Доставка угля на открытые склады котельных города осуществляется автомобильным транспортом с открытой площадки для приема угля, расположенной в районе ДОКа на берегу р. Енисей. Доставка угля на площадку производится по р. Енисей в судоходный период года.</w:t>
      </w:r>
    </w:p>
    <w:p w:rsidR="00F93C35" w:rsidRDefault="00F93C35" w:rsidP="00D471E6">
      <w:pPr>
        <w:suppressAutoHyphens/>
        <w:spacing w:line="276" w:lineRule="auto"/>
        <w:ind w:firstLine="720"/>
        <w:jc w:val="both"/>
        <w:rPr>
          <w:sz w:val="24"/>
          <w:szCs w:val="24"/>
        </w:rPr>
      </w:pPr>
      <w:r w:rsidRPr="00535B02">
        <w:rPr>
          <w:sz w:val="24"/>
          <w:szCs w:val="24"/>
        </w:rPr>
        <w:t>Собственником основной части существующих котельных (26-ти шт.) является ОАО «ЕЭС». Год ввода оборудования по существующим котельным по представленным данным - 2000÷2006 г., кроме котельной Центральная (</w:t>
      </w:r>
      <w:smartTag w:uri="urn:schemas-microsoft-com:office:smarttags" w:element="metricconverter">
        <w:smartTagPr>
          <w:attr w:name="ProductID" w:val="1991 г"/>
        </w:smartTagPr>
        <w:r w:rsidRPr="00535B02">
          <w:rPr>
            <w:sz w:val="24"/>
            <w:szCs w:val="24"/>
          </w:rPr>
          <w:t>1991 г</w:t>
        </w:r>
      </w:smartTag>
      <w:r w:rsidRPr="00535B02">
        <w:rPr>
          <w:sz w:val="24"/>
          <w:szCs w:val="24"/>
        </w:rPr>
        <w:t>.).</w:t>
      </w:r>
      <w:bookmarkEnd w:id="62"/>
    </w:p>
    <w:p w:rsidR="00F93C35" w:rsidRPr="00535B02" w:rsidRDefault="00F93C35" w:rsidP="00D471E6">
      <w:pPr>
        <w:suppressAutoHyphens/>
        <w:spacing w:line="276" w:lineRule="auto"/>
        <w:ind w:firstLine="720"/>
        <w:jc w:val="both"/>
        <w:rPr>
          <w:sz w:val="24"/>
          <w:szCs w:val="24"/>
        </w:rPr>
      </w:pPr>
      <w:r w:rsidRPr="00535B02">
        <w:rPr>
          <w:sz w:val="24"/>
          <w:szCs w:val="24"/>
        </w:rPr>
        <w:t>По данным Администрации города Енисейска тепловая нагрузка присоединенных к тепловым сетям потребителей составляет 50,763 Гкал/час.</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В настоящее время в городе Енисейске действуют разводящие тепловые сети от существующих источников тепла. Тепловые сети – локальные с малым радиусом обслуживания. </w:t>
      </w:r>
    </w:p>
    <w:p w:rsidR="00F93C35" w:rsidRPr="00535B02" w:rsidRDefault="00F93C35" w:rsidP="00D471E6">
      <w:pPr>
        <w:suppressAutoHyphens/>
        <w:spacing w:line="276" w:lineRule="auto"/>
        <w:ind w:firstLine="720"/>
        <w:jc w:val="both"/>
        <w:rPr>
          <w:sz w:val="24"/>
          <w:szCs w:val="24"/>
        </w:rPr>
      </w:pPr>
      <w:r w:rsidRPr="00535B02">
        <w:rPr>
          <w:sz w:val="24"/>
          <w:szCs w:val="24"/>
        </w:rPr>
        <w:t>Теплоноситель – вода с температурными параметрами 95 - 70˚С.</w:t>
      </w:r>
    </w:p>
    <w:p w:rsidR="00F93C35" w:rsidRPr="00535B02" w:rsidRDefault="00F93C35" w:rsidP="00D471E6">
      <w:pPr>
        <w:suppressAutoHyphens/>
        <w:spacing w:line="276" w:lineRule="auto"/>
        <w:ind w:firstLine="720"/>
        <w:jc w:val="both"/>
        <w:rPr>
          <w:sz w:val="24"/>
          <w:szCs w:val="24"/>
        </w:rPr>
      </w:pPr>
      <w:r w:rsidRPr="00535B02">
        <w:rPr>
          <w:sz w:val="24"/>
          <w:szCs w:val="24"/>
        </w:rPr>
        <w:t xml:space="preserve">Прокладка теплосети выполнена несколькими способами: подземно в непроходных железобетонных каналах; надземно на низких отдельно стоящих опорах; надземно в деревянных утепленных коробах. </w:t>
      </w:r>
    </w:p>
    <w:p w:rsidR="00F93C35" w:rsidRPr="00DA5B0C" w:rsidRDefault="00F93C35" w:rsidP="00D471E6">
      <w:pPr>
        <w:spacing w:line="276" w:lineRule="auto"/>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.4 Электроснабжение</w:t>
      </w:r>
    </w:p>
    <w:p w:rsidR="00F93C35" w:rsidRPr="00535B02" w:rsidRDefault="00F93C35" w:rsidP="00D471E6">
      <w:pPr>
        <w:suppressAutoHyphens/>
        <w:spacing w:line="276" w:lineRule="auto"/>
        <w:ind w:firstLine="720"/>
        <w:jc w:val="both"/>
        <w:rPr>
          <w:sz w:val="24"/>
          <w:szCs w:val="24"/>
        </w:rPr>
      </w:pPr>
      <w:r w:rsidRPr="00535B02">
        <w:rPr>
          <w:sz w:val="24"/>
          <w:szCs w:val="24"/>
        </w:rPr>
        <w:t>Общая электрическая нагрузка по жилым образованиям города Енисейска Красноярского края на расчетный период до 2022года составляет – 26542 кВт в том числе:</w:t>
      </w:r>
    </w:p>
    <w:p w:rsidR="00F93C35" w:rsidRPr="00535B02" w:rsidRDefault="00F93C35" w:rsidP="00D471E6">
      <w:pPr>
        <w:suppressAutoHyphens/>
        <w:spacing w:line="276" w:lineRule="auto"/>
        <w:ind w:firstLine="720"/>
        <w:jc w:val="both"/>
        <w:rPr>
          <w:sz w:val="24"/>
          <w:szCs w:val="24"/>
        </w:rPr>
      </w:pPr>
      <w:r>
        <w:rPr>
          <w:sz w:val="24"/>
          <w:szCs w:val="24"/>
        </w:rPr>
        <w:t xml:space="preserve">- </w:t>
      </w:r>
      <w:r w:rsidRPr="00535B02">
        <w:rPr>
          <w:sz w:val="24"/>
          <w:szCs w:val="24"/>
        </w:rPr>
        <w:t>на жилой фонд - 13623 кВт,</w:t>
      </w:r>
    </w:p>
    <w:p w:rsidR="00F93C35" w:rsidRPr="00535B02" w:rsidRDefault="00F93C35" w:rsidP="00D471E6">
      <w:pPr>
        <w:suppressAutoHyphens/>
        <w:spacing w:line="276" w:lineRule="auto"/>
        <w:ind w:firstLine="720"/>
        <w:jc w:val="both"/>
        <w:rPr>
          <w:sz w:val="24"/>
          <w:szCs w:val="24"/>
        </w:rPr>
      </w:pPr>
      <w:r>
        <w:rPr>
          <w:sz w:val="24"/>
          <w:szCs w:val="24"/>
        </w:rPr>
        <w:t xml:space="preserve">- </w:t>
      </w:r>
      <w:r w:rsidRPr="00535B02">
        <w:rPr>
          <w:sz w:val="24"/>
          <w:szCs w:val="24"/>
        </w:rPr>
        <w:t>на объекты соцкультбыта -12919 кВт,</w:t>
      </w:r>
    </w:p>
    <w:p w:rsidR="00F93C35" w:rsidRPr="00535B02" w:rsidRDefault="00F93C35" w:rsidP="00D471E6">
      <w:pPr>
        <w:suppressAutoHyphens/>
        <w:spacing w:line="276" w:lineRule="auto"/>
        <w:ind w:firstLine="720"/>
        <w:jc w:val="both"/>
        <w:rPr>
          <w:sz w:val="24"/>
          <w:szCs w:val="24"/>
        </w:rPr>
      </w:pPr>
      <w:r w:rsidRPr="00535B02">
        <w:rPr>
          <w:sz w:val="24"/>
          <w:szCs w:val="24"/>
        </w:rPr>
        <w:t>До 2012 года  жилой фонд составляет - 9382 кВт.</w:t>
      </w:r>
    </w:p>
    <w:p w:rsidR="00F93C35" w:rsidRPr="00535B02" w:rsidRDefault="00F93C35" w:rsidP="00D471E6">
      <w:pPr>
        <w:suppressAutoHyphens/>
        <w:spacing w:line="276" w:lineRule="auto"/>
        <w:ind w:firstLine="720"/>
        <w:jc w:val="both"/>
        <w:rPr>
          <w:sz w:val="24"/>
          <w:szCs w:val="24"/>
        </w:rPr>
      </w:pPr>
      <w:r w:rsidRPr="00535B02">
        <w:rPr>
          <w:sz w:val="24"/>
          <w:szCs w:val="24"/>
        </w:rPr>
        <w:t>Расчетная электрическая нагрузка жилых и общественных зданий  г. Енисейска определена в соответствии с СП 31-110-2003, с учетом оборудования 53,7% квартир кухнями с электроплитами и 46,3% квартир кухнями на твердом топливе.</w:t>
      </w:r>
    </w:p>
    <w:p w:rsidR="00F93C35" w:rsidRPr="00535B02" w:rsidRDefault="00F93C35" w:rsidP="00D471E6">
      <w:pPr>
        <w:suppressAutoHyphens/>
        <w:spacing w:line="276" w:lineRule="auto"/>
        <w:ind w:firstLine="720"/>
        <w:jc w:val="both"/>
        <w:rPr>
          <w:sz w:val="24"/>
          <w:szCs w:val="24"/>
        </w:rPr>
      </w:pPr>
      <w:r w:rsidRPr="00535B02">
        <w:rPr>
          <w:sz w:val="24"/>
          <w:szCs w:val="24"/>
        </w:rPr>
        <w:t>Источником питания электрической энергии города Енисейска является ПС 110/35/10 кВ «Енисейская».</w:t>
      </w:r>
    </w:p>
    <w:p w:rsidR="00F93C35" w:rsidRPr="00D81B69" w:rsidRDefault="00F93C35" w:rsidP="00D471E6">
      <w:pPr>
        <w:suppressAutoHyphens/>
        <w:spacing w:line="276" w:lineRule="auto"/>
        <w:ind w:firstLine="720"/>
        <w:jc w:val="both"/>
        <w:rPr>
          <w:sz w:val="24"/>
          <w:szCs w:val="24"/>
        </w:rPr>
      </w:pPr>
      <w:r w:rsidRPr="00D81B69">
        <w:rPr>
          <w:sz w:val="24"/>
          <w:szCs w:val="24"/>
        </w:rPr>
        <w:t xml:space="preserve">Подсчет нагрузок выполнен на основании СП 31-110-2003 с учетом установки в домах этажностью 3-5 и выше а так же в 1-2 этажных домах новой застройки кухонных электроплит, в части </w:t>
      </w:r>
      <w:r>
        <w:rPr>
          <w:sz w:val="24"/>
          <w:szCs w:val="24"/>
        </w:rPr>
        <w:t>г.Енисейск</w:t>
      </w:r>
      <w:r w:rsidRPr="00D81B69">
        <w:rPr>
          <w:sz w:val="24"/>
          <w:szCs w:val="24"/>
        </w:rPr>
        <w:t xml:space="preserve"> с усадебной застройкой плит на твердом топливе. Нагрузка промышленных предприятий принята по установленной мощности трансформаторов, с принятым коэффициентом нагрузки 0,7. </w:t>
      </w:r>
    </w:p>
    <w:p w:rsidR="00F93C35" w:rsidRPr="00DA5B0C" w:rsidRDefault="00F93C35" w:rsidP="00D471E6">
      <w:pPr>
        <w:suppressAutoHyphens/>
        <w:spacing w:line="276" w:lineRule="auto"/>
        <w:ind w:firstLine="720"/>
        <w:jc w:val="both"/>
        <w:rPr>
          <w:sz w:val="24"/>
          <w:szCs w:val="24"/>
        </w:rPr>
      </w:pPr>
      <w:r w:rsidRPr="00DA5B0C">
        <w:rPr>
          <w:sz w:val="24"/>
          <w:szCs w:val="24"/>
        </w:rPr>
        <w:t xml:space="preserve">Распределение энергии выполняется на напряжение </w:t>
      </w:r>
      <w:r w:rsidRPr="00D81B69">
        <w:rPr>
          <w:sz w:val="24"/>
          <w:szCs w:val="24"/>
        </w:rPr>
        <w:t>10кВ по ВЛ-КЛ 10 кВ.</w:t>
      </w:r>
      <w:r w:rsidRPr="00DA5B0C">
        <w:rPr>
          <w:sz w:val="24"/>
          <w:szCs w:val="24"/>
        </w:rPr>
        <w:t xml:space="preserve"> Распределительные сети по данным эксплуатирующих организаций имеют высокую степень износа. </w:t>
      </w:r>
    </w:p>
    <w:p w:rsidR="00F93C35" w:rsidRPr="00DA5B0C" w:rsidRDefault="00F93C35" w:rsidP="00D471E6">
      <w:pPr>
        <w:spacing w:line="276" w:lineRule="auto"/>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.5 Газоснабжение</w:t>
      </w:r>
    </w:p>
    <w:p w:rsidR="00F93C35" w:rsidRDefault="00F93C35" w:rsidP="00D471E6">
      <w:pPr>
        <w:spacing w:line="276" w:lineRule="auto"/>
      </w:pPr>
    </w:p>
    <w:p w:rsidR="00F93C35" w:rsidRPr="00DA5B0C" w:rsidRDefault="00F93C35" w:rsidP="00D471E6">
      <w:pPr>
        <w:suppressAutoHyphens/>
        <w:spacing w:line="276" w:lineRule="auto"/>
        <w:ind w:firstLine="720"/>
        <w:jc w:val="both"/>
        <w:rPr>
          <w:sz w:val="24"/>
          <w:szCs w:val="24"/>
        </w:rPr>
      </w:pPr>
      <w:r w:rsidRPr="00DA5B0C">
        <w:rPr>
          <w:sz w:val="24"/>
          <w:szCs w:val="24"/>
        </w:rPr>
        <w:t xml:space="preserve">В настоящее время </w:t>
      </w:r>
      <w:r>
        <w:rPr>
          <w:sz w:val="24"/>
          <w:szCs w:val="24"/>
        </w:rPr>
        <w:t>газораспределительных пунктов на территории г.Енисейск нет.</w:t>
      </w:r>
    </w:p>
    <w:p w:rsidR="00F93C35" w:rsidRPr="00DA5B0C" w:rsidRDefault="00F93C35" w:rsidP="00D471E6">
      <w:pPr>
        <w:spacing w:line="276" w:lineRule="auto"/>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lastRenderedPageBreak/>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.6 Трубопроводный транспорт</w:t>
      </w:r>
    </w:p>
    <w:p w:rsidR="00F93C35" w:rsidRDefault="00F93C35" w:rsidP="00D471E6">
      <w:pPr>
        <w:spacing w:line="276" w:lineRule="auto"/>
      </w:pPr>
    </w:p>
    <w:p w:rsidR="00F93C35" w:rsidRPr="00E917E1" w:rsidRDefault="00F93C35" w:rsidP="00D471E6">
      <w:pPr>
        <w:suppressAutoHyphens/>
        <w:spacing w:line="276" w:lineRule="auto"/>
        <w:ind w:firstLine="720"/>
        <w:jc w:val="both"/>
        <w:rPr>
          <w:sz w:val="24"/>
          <w:szCs w:val="24"/>
        </w:rPr>
      </w:pPr>
      <w:r w:rsidRPr="00E917E1">
        <w:rPr>
          <w:sz w:val="24"/>
          <w:szCs w:val="24"/>
        </w:rPr>
        <w:t xml:space="preserve">Объекты трубопроводного транспорта на территории </w:t>
      </w:r>
      <w:r>
        <w:rPr>
          <w:sz w:val="24"/>
          <w:szCs w:val="24"/>
        </w:rPr>
        <w:t xml:space="preserve">г.Енисейск </w:t>
      </w:r>
      <w:r w:rsidRPr="00E917E1">
        <w:rPr>
          <w:sz w:val="24"/>
          <w:szCs w:val="24"/>
        </w:rPr>
        <w:t>отсутствуют.</w:t>
      </w:r>
    </w:p>
    <w:p w:rsidR="00F93C35" w:rsidRPr="00C06C6F" w:rsidRDefault="00F93C35" w:rsidP="00D471E6">
      <w:pPr>
        <w:spacing w:line="276" w:lineRule="auto"/>
        <w:ind w:firstLine="709"/>
        <w:rPr>
          <w:color w:val="FF0000"/>
          <w:sz w:val="24"/>
          <w:szCs w:val="24"/>
        </w:rPr>
      </w:pPr>
    </w:p>
    <w:p w:rsidR="00F93C35" w:rsidRPr="002D2A00" w:rsidRDefault="00F93C35" w:rsidP="00D471E6">
      <w:pPr>
        <w:pStyle w:val="60"/>
        <w:spacing w:before="0" w:line="276" w:lineRule="auto"/>
        <w:ind w:firstLine="709"/>
        <w:rPr>
          <w:rFonts w:ascii="Times New Roman" w:hAnsi="Times New Roman" w:cs="Times New Roman"/>
          <w:b/>
          <w:i w:val="0"/>
          <w:color w:val="auto"/>
          <w:sz w:val="24"/>
          <w:szCs w:val="24"/>
        </w:rPr>
      </w:pPr>
      <w:r w:rsidRPr="002D2A00">
        <w:rPr>
          <w:rFonts w:ascii="Times New Roman" w:hAnsi="Times New Roman" w:cs="Times New Roman"/>
          <w:b/>
          <w:i w:val="0"/>
          <w:color w:val="auto"/>
          <w:sz w:val="24"/>
          <w:szCs w:val="24"/>
        </w:rPr>
        <w:t>2.2.6.</w:t>
      </w:r>
      <w:r w:rsidR="00855D56">
        <w:rPr>
          <w:rFonts w:ascii="Times New Roman" w:hAnsi="Times New Roman" w:cs="Times New Roman"/>
          <w:b/>
          <w:i w:val="0"/>
          <w:color w:val="auto"/>
          <w:sz w:val="24"/>
          <w:szCs w:val="24"/>
        </w:rPr>
        <w:t>7</w:t>
      </w:r>
      <w:r w:rsidRPr="002D2A00">
        <w:rPr>
          <w:rFonts w:ascii="Times New Roman" w:hAnsi="Times New Roman" w:cs="Times New Roman"/>
          <w:b/>
          <w:i w:val="0"/>
          <w:color w:val="auto"/>
          <w:sz w:val="24"/>
          <w:szCs w:val="24"/>
        </w:rPr>
        <w:t>.7 Связь и информатизация</w:t>
      </w:r>
    </w:p>
    <w:p w:rsidR="00F93C35" w:rsidRPr="00BC5FCC" w:rsidRDefault="00F93C35" w:rsidP="00D471E6">
      <w:pPr>
        <w:suppressAutoHyphens/>
        <w:spacing w:line="276" w:lineRule="auto"/>
        <w:ind w:firstLine="720"/>
        <w:jc w:val="both"/>
        <w:rPr>
          <w:sz w:val="24"/>
          <w:szCs w:val="24"/>
        </w:rPr>
      </w:pPr>
      <w:r w:rsidRPr="00BC5FCC">
        <w:rPr>
          <w:sz w:val="24"/>
          <w:szCs w:val="24"/>
        </w:rPr>
        <w:t>По территории проходят линии зонной связи (местная связь и междугородняя связь по Красноярскому краю).</w:t>
      </w:r>
    </w:p>
    <w:p w:rsidR="00F93C35" w:rsidRPr="00BC5FCC" w:rsidRDefault="00F93C35" w:rsidP="00D471E6">
      <w:pPr>
        <w:suppressAutoHyphens/>
        <w:spacing w:line="276" w:lineRule="auto"/>
        <w:ind w:firstLine="720"/>
        <w:jc w:val="both"/>
        <w:rPr>
          <w:sz w:val="24"/>
          <w:szCs w:val="24"/>
        </w:rPr>
      </w:pPr>
      <w:r w:rsidRPr="00BC5FCC">
        <w:rPr>
          <w:sz w:val="24"/>
          <w:szCs w:val="24"/>
        </w:rPr>
        <w:t>Охват населения телевизионным вещанием составляет 100%.</w:t>
      </w:r>
    </w:p>
    <w:p w:rsidR="00F93C35" w:rsidRPr="00BC5FCC" w:rsidRDefault="00F93C35" w:rsidP="00D471E6">
      <w:pPr>
        <w:suppressAutoHyphens/>
        <w:spacing w:line="276" w:lineRule="auto"/>
        <w:ind w:firstLine="720"/>
        <w:jc w:val="both"/>
        <w:rPr>
          <w:sz w:val="24"/>
          <w:szCs w:val="24"/>
        </w:rPr>
      </w:pPr>
      <w:r w:rsidRPr="00BC5FCC">
        <w:rPr>
          <w:sz w:val="24"/>
          <w:szCs w:val="24"/>
        </w:rPr>
        <w:t>Обеспеченность телефонной сетью общего пользования составляет 2300 телефонных аппаратов телефонной сети общего пользования, по данным на 2006г. Обеспеченность населения квартирными телефонами по данным на  2006г. составляла 154,4шт./1000 человек.</w:t>
      </w:r>
    </w:p>
    <w:p w:rsidR="00F93C35" w:rsidRPr="00BC5FCC" w:rsidRDefault="00F93C35" w:rsidP="00D471E6">
      <w:pPr>
        <w:suppressAutoHyphens/>
        <w:spacing w:line="276" w:lineRule="auto"/>
        <w:ind w:firstLine="720"/>
        <w:jc w:val="both"/>
        <w:rPr>
          <w:sz w:val="24"/>
          <w:szCs w:val="24"/>
        </w:rPr>
      </w:pPr>
      <w:r w:rsidRPr="00BC5FCC">
        <w:rPr>
          <w:sz w:val="24"/>
          <w:szCs w:val="24"/>
        </w:rPr>
        <w:t xml:space="preserve">На территории </w:t>
      </w:r>
      <w:r>
        <w:rPr>
          <w:sz w:val="24"/>
          <w:szCs w:val="24"/>
        </w:rPr>
        <w:t>г.Енисейск</w:t>
      </w:r>
      <w:r w:rsidRPr="00BC5FCC">
        <w:rPr>
          <w:sz w:val="24"/>
          <w:szCs w:val="24"/>
        </w:rPr>
        <w:t xml:space="preserve">  действуют основные операторы сотовой связи. </w:t>
      </w:r>
    </w:p>
    <w:p w:rsidR="00F93C35" w:rsidRPr="00292ED1" w:rsidRDefault="00F93C35" w:rsidP="00D471E6">
      <w:pPr>
        <w:suppressAutoHyphens/>
        <w:spacing w:line="276" w:lineRule="auto"/>
        <w:ind w:firstLine="720"/>
        <w:jc w:val="both"/>
        <w:rPr>
          <w:sz w:val="24"/>
          <w:szCs w:val="24"/>
        </w:rPr>
      </w:pPr>
      <w:r w:rsidRPr="00292ED1">
        <w:rPr>
          <w:sz w:val="24"/>
          <w:szCs w:val="24"/>
        </w:rPr>
        <w:t>Норма телефонной плотности для городских населённых пунктов – 100%-ная телефонизация для квартирного сектора и 4 телефона-автомата на 1000 жителей.</w:t>
      </w:r>
    </w:p>
    <w:p w:rsidR="00F93C35" w:rsidRPr="00292ED1" w:rsidRDefault="00F93C35" w:rsidP="00D471E6">
      <w:pPr>
        <w:suppressAutoHyphens/>
        <w:spacing w:line="276" w:lineRule="auto"/>
        <w:ind w:firstLine="720"/>
        <w:jc w:val="both"/>
        <w:rPr>
          <w:sz w:val="24"/>
          <w:szCs w:val="24"/>
        </w:rPr>
      </w:pPr>
      <w:r w:rsidRPr="00292ED1">
        <w:rPr>
          <w:sz w:val="24"/>
          <w:szCs w:val="24"/>
        </w:rPr>
        <w:t>Проектом предусматривается  расширение сетей радиофикации на 1 очередь строительства и на расчетный срок с учетом существующих сетей.</w:t>
      </w:r>
    </w:p>
    <w:p w:rsidR="00F93C35" w:rsidRPr="00292ED1" w:rsidRDefault="00F93C35" w:rsidP="00D471E6">
      <w:pPr>
        <w:suppressAutoHyphens/>
        <w:spacing w:line="276" w:lineRule="auto"/>
        <w:ind w:firstLine="720"/>
        <w:jc w:val="both"/>
        <w:rPr>
          <w:sz w:val="24"/>
          <w:szCs w:val="24"/>
        </w:rPr>
      </w:pPr>
      <w:r w:rsidRPr="00292ED1">
        <w:rPr>
          <w:sz w:val="24"/>
          <w:szCs w:val="24"/>
        </w:rPr>
        <w:t>Нагрузка радиотрансляционной сети складывается из радиоточек индивидуального пользования, устанавливаемых в квартирах, радиоточек коллективного пользования,  устанавливаемых в учреждениях соцкультбыта и громкоговорителей уличной  звукофикации.</w:t>
      </w:r>
    </w:p>
    <w:p w:rsidR="00652006" w:rsidRPr="00D1629C" w:rsidRDefault="00652006" w:rsidP="00D471E6">
      <w:pPr>
        <w:spacing w:line="276" w:lineRule="auto"/>
        <w:rPr>
          <w:color w:val="FF0000"/>
        </w:rPr>
      </w:pPr>
    </w:p>
    <w:p w:rsidR="000863E0" w:rsidRPr="00E02710" w:rsidRDefault="000863E0" w:rsidP="00855D56">
      <w:pPr>
        <w:pStyle w:val="5"/>
        <w:spacing w:before="0" w:line="276" w:lineRule="auto"/>
        <w:ind w:firstLine="709"/>
        <w:rPr>
          <w:rFonts w:ascii="Times New Roman" w:hAnsi="Times New Roman" w:cs="Times New Roman"/>
          <w:b/>
          <w:color w:val="auto"/>
          <w:sz w:val="24"/>
          <w:szCs w:val="24"/>
        </w:rPr>
      </w:pPr>
      <w:bookmarkStart w:id="63" w:name="_Toc527639707"/>
      <w:r w:rsidRPr="00E02710">
        <w:rPr>
          <w:rFonts w:ascii="Times New Roman" w:hAnsi="Times New Roman" w:cs="Times New Roman"/>
          <w:b/>
          <w:color w:val="auto"/>
          <w:sz w:val="24"/>
          <w:szCs w:val="24"/>
        </w:rPr>
        <w:t>2.2.</w:t>
      </w:r>
      <w:r w:rsidR="00C86827" w:rsidRPr="00E02710">
        <w:rPr>
          <w:rFonts w:ascii="Times New Roman" w:hAnsi="Times New Roman" w:cs="Times New Roman"/>
          <w:b/>
          <w:color w:val="auto"/>
          <w:sz w:val="24"/>
          <w:szCs w:val="24"/>
        </w:rPr>
        <w:t>6</w:t>
      </w:r>
      <w:r w:rsidRPr="00E02710">
        <w:rPr>
          <w:rFonts w:ascii="Times New Roman" w:hAnsi="Times New Roman" w:cs="Times New Roman"/>
          <w:b/>
          <w:color w:val="auto"/>
          <w:sz w:val="24"/>
          <w:szCs w:val="24"/>
        </w:rPr>
        <w:t>.</w:t>
      </w:r>
      <w:r w:rsidR="0084718E" w:rsidRPr="00E02710">
        <w:rPr>
          <w:rFonts w:ascii="Times New Roman" w:hAnsi="Times New Roman" w:cs="Times New Roman"/>
          <w:b/>
          <w:color w:val="auto"/>
          <w:sz w:val="24"/>
          <w:szCs w:val="24"/>
        </w:rPr>
        <w:t>8</w:t>
      </w:r>
      <w:r w:rsidRPr="00E02710">
        <w:rPr>
          <w:rFonts w:ascii="Times New Roman" w:hAnsi="Times New Roman" w:cs="Times New Roman"/>
          <w:b/>
          <w:color w:val="auto"/>
          <w:sz w:val="24"/>
          <w:szCs w:val="24"/>
        </w:rPr>
        <w:t xml:space="preserve"> </w:t>
      </w:r>
      <w:r w:rsidR="007A0232" w:rsidRPr="00E02710">
        <w:rPr>
          <w:rFonts w:ascii="Times New Roman" w:hAnsi="Times New Roman" w:cs="Times New Roman"/>
          <w:b/>
          <w:color w:val="auto"/>
          <w:sz w:val="24"/>
          <w:szCs w:val="24"/>
        </w:rPr>
        <w:t>Экологическое состояние</w:t>
      </w:r>
      <w:bookmarkEnd w:id="63"/>
    </w:p>
    <w:p w:rsidR="00CD3C46" w:rsidRPr="00E02710" w:rsidRDefault="00CD3C46" w:rsidP="00D471E6">
      <w:pPr>
        <w:keepNext/>
        <w:keepLines/>
        <w:spacing w:line="276" w:lineRule="auto"/>
        <w:ind w:firstLine="709"/>
        <w:outlineLvl w:val="5"/>
        <w:rPr>
          <w:b/>
          <w:iCs/>
          <w:sz w:val="24"/>
          <w:szCs w:val="24"/>
        </w:rPr>
      </w:pPr>
      <w:bookmarkStart w:id="64" w:name="_Toc315360741"/>
      <w:bookmarkStart w:id="65" w:name="_Toc461714075"/>
      <w:r w:rsidRPr="00E02710">
        <w:rPr>
          <w:b/>
          <w:iCs/>
          <w:sz w:val="24"/>
          <w:szCs w:val="24"/>
        </w:rPr>
        <w:t>2.2.6.</w:t>
      </w:r>
      <w:r w:rsidR="0084718E" w:rsidRPr="00E02710">
        <w:rPr>
          <w:b/>
          <w:iCs/>
          <w:sz w:val="24"/>
          <w:szCs w:val="24"/>
        </w:rPr>
        <w:t>8</w:t>
      </w:r>
      <w:r w:rsidRPr="00E02710">
        <w:rPr>
          <w:b/>
          <w:iCs/>
          <w:sz w:val="24"/>
          <w:szCs w:val="24"/>
        </w:rPr>
        <w:t xml:space="preserve">.1 </w:t>
      </w:r>
      <w:bookmarkEnd w:id="64"/>
      <w:bookmarkEnd w:id="65"/>
      <w:r w:rsidR="00E02710" w:rsidRPr="00E02710">
        <w:rPr>
          <w:b/>
          <w:iCs/>
          <w:sz w:val="24"/>
          <w:szCs w:val="24"/>
        </w:rPr>
        <w:t>Существующие экологические условия территории</w:t>
      </w:r>
    </w:p>
    <w:p w:rsidR="00E02710" w:rsidRPr="00E02710" w:rsidRDefault="00E02710" w:rsidP="00D471E6">
      <w:pPr>
        <w:spacing w:line="276" w:lineRule="auto"/>
        <w:ind w:firstLine="720"/>
        <w:jc w:val="both"/>
        <w:rPr>
          <w:sz w:val="24"/>
          <w:szCs w:val="24"/>
        </w:rPr>
      </w:pPr>
      <w:r w:rsidRPr="00E02710">
        <w:rPr>
          <w:sz w:val="24"/>
          <w:szCs w:val="24"/>
        </w:rPr>
        <w:t>За годы реформ многие промышленные предприятия г. Енисейска прекратили свою деятельность:</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Енисейский механический завод;</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Енисейский мясокомбинат;</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Енисейский Пивобезалкогольный завод;</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Нижне- Енисейская сплавная контора;</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Лесозавод;</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Енисейский Горпромкомбинат;</w:t>
      </w:r>
    </w:p>
    <w:p w:rsidR="00E02710" w:rsidRPr="00E02710" w:rsidRDefault="00E02710" w:rsidP="00D471E6">
      <w:pPr>
        <w:numPr>
          <w:ilvl w:val="0"/>
          <w:numId w:val="18"/>
        </w:numPr>
        <w:tabs>
          <w:tab w:val="clear" w:pos="1440"/>
          <w:tab w:val="num" w:pos="709"/>
        </w:tabs>
        <w:spacing w:line="276" w:lineRule="auto"/>
        <w:ind w:left="0" w:firstLine="0"/>
        <w:jc w:val="both"/>
        <w:rPr>
          <w:sz w:val="24"/>
          <w:szCs w:val="24"/>
        </w:rPr>
      </w:pPr>
      <w:r w:rsidRPr="00E02710">
        <w:rPr>
          <w:sz w:val="24"/>
          <w:szCs w:val="24"/>
        </w:rPr>
        <w:t>Северный леспромхоз и др.</w:t>
      </w:r>
    </w:p>
    <w:p w:rsidR="00E02710" w:rsidRPr="00E02710" w:rsidRDefault="00E02710" w:rsidP="00D471E6">
      <w:pPr>
        <w:spacing w:line="276" w:lineRule="auto"/>
        <w:ind w:firstLine="720"/>
        <w:jc w:val="both"/>
        <w:rPr>
          <w:sz w:val="24"/>
          <w:szCs w:val="24"/>
        </w:rPr>
      </w:pPr>
      <w:r w:rsidRPr="00E02710">
        <w:rPr>
          <w:sz w:val="24"/>
          <w:szCs w:val="24"/>
        </w:rPr>
        <w:t xml:space="preserve">Несмотря на отсутствие крупных промышленных предприятий,  есть постоянные источники загрязнения воздуха и подземных вод. Среди них – котельные предприятий, которые не оборудованы газоочистительными установками. </w:t>
      </w:r>
    </w:p>
    <w:p w:rsidR="00E02710" w:rsidRPr="00E02710" w:rsidRDefault="00E02710" w:rsidP="00D471E6">
      <w:pPr>
        <w:spacing w:line="276" w:lineRule="auto"/>
        <w:ind w:firstLine="720"/>
        <w:jc w:val="both"/>
        <w:rPr>
          <w:bCs/>
          <w:sz w:val="24"/>
          <w:szCs w:val="24"/>
        </w:rPr>
      </w:pPr>
      <w:r w:rsidRPr="00E02710">
        <w:rPr>
          <w:sz w:val="24"/>
          <w:szCs w:val="24"/>
        </w:rPr>
        <w:t>Наиболее острая экологическая обстановка в городе связана с ухудшением качества питьевой воды. Водоснабжение Енисейска осуществляется от нескольких скважин, зоны санитарной охраны источников водоснабжения не установлены. Ухудшение качества подземных вод связано еще и с постоянным загрязнением почв стихийными свалками мусора.</w:t>
      </w:r>
      <w:r w:rsidRPr="00E02710">
        <w:rPr>
          <w:bCs/>
          <w:sz w:val="24"/>
          <w:szCs w:val="24"/>
        </w:rPr>
        <w:t xml:space="preserve"> Деревообрабатывающие предприятия расположенного выше по течению г.Лесосибирска, являясь крупными водопользователями, оказывают воздействие на воды р. Енисей.</w:t>
      </w:r>
    </w:p>
    <w:p w:rsidR="00E02710" w:rsidRPr="00E02710" w:rsidRDefault="00E02710" w:rsidP="00D471E6">
      <w:pPr>
        <w:spacing w:line="276" w:lineRule="auto"/>
        <w:ind w:firstLine="720"/>
        <w:jc w:val="both"/>
        <w:rPr>
          <w:sz w:val="24"/>
          <w:szCs w:val="24"/>
        </w:rPr>
      </w:pPr>
      <w:r w:rsidRPr="00E02710">
        <w:rPr>
          <w:sz w:val="24"/>
          <w:szCs w:val="24"/>
        </w:rPr>
        <w:t>Источником радиоактивного загрязнения берега Енисея в районе Енисейска явились выбросы Красноярского горнохимического комбината.</w:t>
      </w:r>
    </w:p>
    <w:p w:rsidR="00E02710" w:rsidRPr="00E02710" w:rsidRDefault="00E02710" w:rsidP="00D471E6">
      <w:pPr>
        <w:spacing w:line="276" w:lineRule="auto"/>
        <w:ind w:firstLine="720"/>
        <w:jc w:val="both"/>
        <w:rPr>
          <w:sz w:val="24"/>
          <w:szCs w:val="24"/>
        </w:rPr>
      </w:pPr>
      <w:r w:rsidRPr="00E02710">
        <w:rPr>
          <w:sz w:val="24"/>
          <w:szCs w:val="24"/>
        </w:rPr>
        <w:t xml:space="preserve">С 1996 года в городе ведется строительство водозаборных сооружений в районе д. Горская и водовода, в следствие чего полигон ТБО по дороге на д. Горскую закрыли. </w:t>
      </w:r>
    </w:p>
    <w:p w:rsidR="00E02710" w:rsidRPr="00E02710" w:rsidRDefault="00E02710" w:rsidP="00D471E6">
      <w:pPr>
        <w:spacing w:line="276" w:lineRule="auto"/>
        <w:ind w:firstLine="720"/>
        <w:jc w:val="both"/>
        <w:rPr>
          <w:sz w:val="24"/>
          <w:szCs w:val="24"/>
        </w:rPr>
      </w:pPr>
      <w:r w:rsidRPr="00E02710">
        <w:rPr>
          <w:sz w:val="24"/>
          <w:szCs w:val="24"/>
        </w:rPr>
        <w:lastRenderedPageBreak/>
        <w:t xml:space="preserve">Реконструкций котельной МПП ЖКХ по ул. Ленина 160, с увеличением ее мощности до 10 Гкал/час  позволит закрыть 5 маломощных котельных в центре города, в том числе и котельную, находящуюся в здании-памятнике архитектуры </w:t>
      </w:r>
      <w:r w:rsidRPr="00E02710">
        <w:rPr>
          <w:sz w:val="24"/>
          <w:szCs w:val="24"/>
          <w:lang w:val="en-US"/>
        </w:rPr>
        <w:t>XVIII</w:t>
      </w:r>
      <w:r w:rsidRPr="00E02710">
        <w:rPr>
          <w:sz w:val="24"/>
          <w:szCs w:val="24"/>
        </w:rPr>
        <w:t xml:space="preserve"> веке федерального значения – Богоявленском соборе. </w:t>
      </w:r>
    </w:p>
    <w:p w:rsidR="00E02710" w:rsidRDefault="00E02710" w:rsidP="00D471E6">
      <w:pPr>
        <w:spacing w:line="276" w:lineRule="auto"/>
        <w:ind w:firstLine="720"/>
        <w:jc w:val="both"/>
        <w:rPr>
          <w:sz w:val="24"/>
          <w:szCs w:val="24"/>
        </w:rPr>
      </w:pPr>
      <w:r w:rsidRPr="00E02710">
        <w:rPr>
          <w:sz w:val="24"/>
          <w:szCs w:val="24"/>
        </w:rPr>
        <w:t>Благоприятным фактором является соседство с такой крупной рекой, какой является Енисей, а так же лесное окружение проектируемого города.</w:t>
      </w:r>
    </w:p>
    <w:p w:rsidR="002A7BD6" w:rsidRPr="00E02710" w:rsidRDefault="002A7BD6" w:rsidP="00D471E6">
      <w:pPr>
        <w:spacing w:line="276" w:lineRule="auto"/>
        <w:ind w:firstLine="720"/>
        <w:jc w:val="both"/>
        <w:rPr>
          <w:sz w:val="24"/>
          <w:szCs w:val="24"/>
        </w:rPr>
      </w:pPr>
    </w:p>
    <w:p w:rsidR="00CD3C46" w:rsidRPr="00E02710" w:rsidRDefault="00CD3C46" w:rsidP="00D471E6">
      <w:pPr>
        <w:keepNext/>
        <w:keepLines/>
        <w:spacing w:line="276" w:lineRule="auto"/>
        <w:ind w:firstLine="709"/>
        <w:outlineLvl w:val="5"/>
        <w:rPr>
          <w:b/>
          <w:iCs/>
          <w:sz w:val="24"/>
          <w:szCs w:val="24"/>
        </w:rPr>
      </w:pPr>
      <w:bookmarkStart w:id="66" w:name="_Toc461714077"/>
      <w:r w:rsidRPr="00E02710">
        <w:rPr>
          <w:b/>
          <w:iCs/>
          <w:sz w:val="24"/>
          <w:szCs w:val="24"/>
        </w:rPr>
        <w:t>2.2.6.</w:t>
      </w:r>
      <w:r w:rsidR="0084718E" w:rsidRPr="00E02710">
        <w:rPr>
          <w:b/>
          <w:iCs/>
          <w:sz w:val="24"/>
          <w:szCs w:val="24"/>
        </w:rPr>
        <w:t>8</w:t>
      </w:r>
      <w:r w:rsidRPr="00E02710">
        <w:rPr>
          <w:b/>
          <w:iCs/>
          <w:sz w:val="24"/>
          <w:szCs w:val="24"/>
        </w:rPr>
        <w:t xml:space="preserve">.2 </w:t>
      </w:r>
      <w:bookmarkEnd w:id="66"/>
      <w:r w:rsidR="00E02710" w:rsidRPr="00E02710">
        <w:rPr>
          <w:b/>
          <w:iCs/>
          <w:sz w:val="24"/>
          <w:szCs w:val="24"/>
        </w:rPr>
        <w:t>Оценка планировочной ситуации и планировочные ограничения</w:t>
      </w:r>
    </w:p>
    <w:p w:rsidR="00E02710" w:rsidRPr="00E02710" w:rsidRDefault="00E02710" w:rsidP="00D471E6">
      <w:pPr>
        <w:spacing w:line="276" w:lineRule="auto"/>
        <w:ind w:firstLine="709"/>
        <w:jc w:val="both"/>
        <w:rPr>
          <w:sz w:val="24"/>
          <w:szCs w:val="24"/>
        </w:rPr>
      </w:pPr>
      <w:bookmarkStart w:id="67" w:name="_Toc280971118"/>
      <w:bookmarkStart w:id="68" w:name="_Toc303778873"/>
      <w:bookmarkStart w:id="69" w:name="_Toc315360747"/>
      <w:bookmarkStart w:id="70" w:name="_Toc461714078"/>
      <w:r w:rsidRPr="00E02710">
        <w:rPr>
          <w:sz w:val="24"/>
          <w:szCs w:val="24"/>
        </w:rPr>
        <w:t>Промышленные и коммунально-складские предприятия  формируют несколько зон: на западе – авиапредприятие, нефтебаза, предприятие ОАО «Енисейский хлебозавод», базы, на северо- востоке довольно обширные территории занимают неработающие мехзавод и Нижнеенисейская СПК, в центральной и южной зоне – коммунально-складские территории, базы, предприятия транспорта.  Западная и восточная промзоны тяготеют к Енисею.</w:t>
      </w:r>
    </w:p>
    <w:p w:rsidR="00E02710" w:rsidRPr="00E02710" w:rsidRDefault="00E02710" w:rsidP="00D471E6">
      <w:pPr>
        <w:tabs>
          <w:tab w:val="left" w:pos="4111"/>
        </w:tabs>
        <w:spacing w:line="276" w:lineRule="auto"/>
        <w:rPr>
          <w:sz w:val="24"/>
          <w:szCs w:val="24"/>
        </w:rPr>
      </w:pPr>
      <w:r w:rsidRPr="00E02710">
        <w:rPr>
          <w:sz w:val="24"/>
          <w:szCs w:val="24"/>
        </w:rPr>
        <w:t xml:space="preserve">Таблица </w:t>
      </w:r>
      <w:r w:rsidR="00855D56">
        <w:rPr>
          <w:sz w:val="24"/>
          <w:szCs w:val="24"/>
        </w:rPr>
        <w:t xml:space="preserve">34 </w:t>
      </w:r>
      <w:r w:rsidR="00CE4E12">
        <w:rPr>
          <w:sz w:val="24"/>
          <w:szCs w:val="24"/>
        </w:rPr>
        <w:t>– Х</w:t>
      </w:r>
      <w:r>
        <w:rPr>
          <w:sz w:val="24"/>
          <w:szCs w:val="24"/>
        </w:rPr>
        <w:t>арактеристика промышленно-коммунальных зон</w:t>
      </w:r>
    </w:p>
    <w:tbl>
      <w:tblPr>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7375"/>
        <w:gridCol w:w="2268"/>
      </w:tblGrid>
      <w:tr w:rsidR="00E02710" w:rsidRPr="00E02710" w:rsidTr="002A7BD6">
        <w:trPr>
          <w:tblHeader/>
        </w:trPr>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 п/п</w:t>
            </w:r>
          </w:p>
        </w:tc>
        <w:tc>
          <w:tcPr>
            <w:tcW w:w="7375" w:type="dxa"/>
          </w:tcPr>
          <w:p w:rsidR="00E02710" w:rsidRPr="00E02710" w:rsidRDefault="00E02710" w:rsidP="00D471E6">
            <w:pPr>
              <w:tabs>
                <w:tab w:val="left" w:pos="4111"/>
              </w:tabs>
              <w:spacing w:line="276" w:lineRule="auto"/>
              <w:jc w:val="center"/>
              <w:rPr>
                <w:sz w:val="24"/>
                <w:szCs w:val="24"/>
              </w:rPr>
            </w:pPr>
            <w:r w:rsidRPr="00E02710">
              <w:rPr>
                <w:sz w:val="24"/>
                <w:szCs w:val="24"/>
              </w:rPr>
              <w:t>Наименование промышленно-коммунальных зон и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Территории, га</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w:t>
            </w:r>
          </w:p>
        </w:tc>
        <w:tc>
          <w:tcPr>
            <w:tcW w:w="7375" w:type="dxa"/>
          </w:tcPr>
          <w:p w:rsidR="00E02710" w:rsidRPr="00E02710" w:rsidRDefault="00E02710" w:rsidP="00D471E6">
            <w:pPr>
              <w:tabs>
                <w:tab w:val="left" w:pos="4111"/>
              </w:tabs>
              <w:spacing w:line="276" w:lineRule="auto"/>
              <w:jc w:val="center"/>
              <w:rPr>
                <w:sz w:val="24"/>
                <w:szCs w:val="24"/>
              </w:rPr>
            </w:pPr>
            <w:r w:rsidRPr="00E02710">
              <w:rPr>
                <w:sz w:val="24"/>
                <w:szCs w:val="24"/>
              </w:rPr>
              <w:t>2</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rPr>
            </w:pPr>
            <w:r w:rsidRPr="00E02710">
              <w:rPr>
                <w:b/>
                <w:sz w:val="24"/>
                <w:szCs w:val="24"/>
                <w:lang w:val="en-US"/>
              </w:rPr>
              <w:t>I</w:t>
            </w:r>
          </w:p>
        </w:tc>
        <w:tc>
          <w:tcPr>
            <w:tcW w:w="7375" w:type="dxa"/>
          </w:tcPr>
          <w:p w:rsidR="00E02710" w:rsidRPr="00E02710" w:rsidRDefault="00E02710" w:rsidP="00D471E6">
            <w:pPr>
              <w:tabs>
                <w:tab w:val="left" w:pos="4111"/>
              </w:tabs>
              <w:spacing w:line="276" w:lineRule="auto"/>
              <w:rPr>
                <w:b/>
                <w:sz w:val="24"/>
                <w:szCs w:val="24"/>
              </w:rPr>
            </w:pPr>
            <w:r w:rsidRPr="00E02710">
              <w:rPr>
                <w:b/>
                <w:sz w:val="24"/>
                <w:szCs w:val="24"/>
              </w:rPr>
              <w:t>Западная промышленно-коммунальная зона-З1</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10,1*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ОАО «Енсиейхлеб</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1,3</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2</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База ЖКХ</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2,9</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3</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Территории недействующих промышленно-коммунальных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i/>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8,4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b/>
                <w:sz w:val="24"/>
                <w:szCs w:val="24"/>
                <w:lang w:val="en-US"/>
              </w:rPr>
              <w:t>II</w:t>
            </w:r>
          </w:p>
        </w:tc>
        <w:tc>
          <w:tcPr>
            <w:tcW w:w="7375" w:type="dxa"/>
          </w:tcPr>
          <w:p w:rsidR="00E02710" w:rsidRPr="00E02710" w:rsidRDefault="00E02710" w:rsidP="00D471E6">
            <w:pPr>
              <w:tabs>
                <w:tab w:val="left" w:pos="4111"/>
              </w:tabs>
              <w:spacing w:line="276" w:lineRule="auto"/>
              <w:rPr>
                <w:sz w:val="24"/>
                <w:szCs w:val="24"/>
              </w:rPr>
            </w:pPr>
            <w:r w:rsidRPr="00E02710">
              <w:rPr>
                <w:b/>
                <w:sz w:val="24"/>
                <w:szCs w:val="24"/>
              </w:rPr>
              <w:t>Западная промышленно-коммунальная зона-З2</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9,8*</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4</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ОАО «Енисейская энергетическая компания</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1,7</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5</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Городская котельная</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1,3</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6</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ЧП лесопилка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0,7</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7</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Площадка Ярцевского ЛПХ</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0,3</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8</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Территории недействующих промышленно-коммунальных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5,5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i/>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9,5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rPr>
            </w:pPr>
            <w:r w:rsidRPr="00E02710">
              <w:rPr>
                <w:b/>
                <w:sz w:val="24"/>
                <w:szCs w:val="24"/>
                <w:lang w:val="en-US"/>
              </w:rPr>
              <w:t>III</w:t>
            </w:r>
          </w:p>
        </w:tc>
        <w:tc>
          <w:tcPr>
            <w:tcW w:w="7375" w:type="dxa"/>
          </w:tcPr>
          <w:p w:rsidR="00E02710" w:rsidRPr="00E02710" w:rsidRDefault="00E02710" w:rsidP="00D471E6">
            <w:pPr>
              <w:tabs>
                <w:tab w:val="left" w:pos="4111"/>
              </w:tabs>
              <w:spacing w:line="276" w:lineRule="auto"/>
              <w:rPr>
                <w:b/>
                <w:sz w:val="24"/>
                <w:szCs w:val="24"/>
              </w:rPr>
            </w:pPr>
            <w:r w:rsidRPr="00E02710">
              <w:rPr>
                <w:b/>
                <w:sz w:val="24"/>
                <w:szCs w:val="24"/>
              </w:rPr>
              <w:t>Западная промышленно-коммунальная зона-З3</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29,6*</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9</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Ярцевский ЛПХ</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10</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Сев.эл.сети</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0,7</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11</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МУП «Жилищно-коммунальный сервис»</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12</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ТЗП «Енисейлесторг»</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13</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ДРСУ</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1,9</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14</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ГПКК «Лесосибирк-автодор»</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15</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База ЖКХ</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5,1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sz w:val="24"/>
                <w:szCs w:val="24"/>
              </w:rPr>
              <w:t>16</w:t>
            </w: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Территории недействующих промышленно-коммунальных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1,1</w:t>
            </w:r>
          </w:p>
        </w:tc>
      </w:tr>
      <w:tr w:rsidR="00E02710" w:rsidRPr="00E02710" w:rsidTr="00CE4E12">
        <w:trPr>
          <w:trHeight w:val="435"/>
        </w:trPr>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18,0</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b/>
                <w:sz w:val="24"/>
                <w:szCs w:val="24"/>
                <w:lang w:val="en-US"/>
              </w:rPr>
              <w:t>IV</w:t>
            </w:r>
          </w:p>
        </w:tc>
        <w:tc>
          <w:tcPr>
            <w:tcW w:w="7375" w:type="dxa"/>
          </w:tcPr>
          <w:p w:rsidR="00E02710" w:rsidRPr="00E02710" w:rsidRDefault="00E02710" w:rsidP="00D471E6">
            <w:pPr>
              <w:tabs>
                <w:tab w:val="left" w:pos="4111"/>
              </w:tabs>
              <w:spacing w:line="276" w:lineRule="auto"/>
              <w:rPr>
                <w:sz w:val="24"/>
                <w:szCs w:val="24"/>
              </w:rPr>
            </w:pPr>
            <w:r w:rsidRPr="00E02710">
              <w:rPr>
                <w:b/>
                <w:sz w:val="24"/>
                <w:szCs w:val="24"/>
              </w:rPr>
              <w:t>Центральная промышленно-коммунальная зона</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16,9*</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МУП «Енисейские эл.сети»</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База мех.завода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СТО</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МП «Енисейское АТП»</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 xml:space="preserve">КТУ «Енисейское лесничество» </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3,0</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Гос.унитарное предприятие уч-е 228/2</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0,9</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10,1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b/>
                <w:sz w:val="24"/>
                <w:szCs w:val="24"/>
                <w:lang w:val="en-US"/>
              </w:rPr>
              <w:t>V</w:t>
            </w:r>
          </w:p>
        </w:tc>
        <w:tc>
          <w:tcPr>
            <w:tcW w:w="7375" w:type="dxa"/>
          </w:tcPr>
          <w:p w:rsidR="00E02710" w:rsidRPr="00E02710" w:rsidRDefault="00E02710" w:rsidP="00D471E6">
            <w:pPr>
              <w:tabs>
                <w:tab w:val="left" w:pos="4111"/>
              </w:tabs>
              <w:spacing w:line="276" w:lineRule="auto"/>
              <w:rPr>
                <w:sz w:val="24"/>
                <w:szCs w:val="24"/>
              </w:rPr>
            </w:pPr>
            <w:r w:rsidRPr="00E02710">
              <w:rPr>
                <w:b/>
                <w:sz w:val="24"/>
                <w:szCs w:val="24"/>
              </w:rPr>
              <w:t>Восточная промышленно-коммунальная зона</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75,5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ЧП (строительные материалы, пеногазопенбетон)</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4,5</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ООО «КемЛес-2000»</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Енисейский лесозавод</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28,3</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Н-Енисейское СПХ</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4,1</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ООО «Енторг» ЧП Гнот (оптовый склад)</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1,0</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Территории недействующих промышленно-коммунальных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25,0</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67,0</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r w:rsidRPr="00E02710">
              <w:rPr>
                <w:b/>
                <w:sz w:val="24"/>
                <w:szCs w:val="24"/>
                <w:lang w:val="en-US"/>
              </w:rPr>
              <w:t>VI</w:t>
            </w:r>
          </w:p>
        </w:tc>
        <w:tc>
          <w:tcPr>
            <w:tcW w:w="7375" w:type="dxa"/>
          </w:tcPr>
          <w:p w:rsidR="00E02710" w:rsidRPr="00E02710" w:rsidRDefault="00E02710" w:rsidP="00D471E6">
            <w:pPr>
              <w:tabs>
                <w:tab w:val="left" w:pos="4111"/>
              </w:tabs>
              <w:spacing w:line="276" w:lineRule="auto"/>
              <w:rPr>
                <w:i/>
                <w:sz w:val="24"/>
                <w:szCs w:val="24"/>
              </w:rPr>
            </w:pPr>
            <w:r w:rsidRPr="00E02710">
              <w:rPr>
                <w:b/>
                <w:sz w:val="24"/>
                <w:szCs w:val="24"/>
              </w:rPr>
              <w:t>Промышленно-коммунальная зона</w:t>
            </w:r>
            <w:r w:rsidRPr="00E02710">
              <w:rPr>
                <w:b/>
                <w:sz w:val="24"/>
                <w:szCs w:val="24"/>
                <w:lang w:val="en-US"/>
              </w:rPr>
              <w:t xml:space="preserve"> </w:t>
            </w:r>
            <w:r w:rsidRPr="00E02710">
              <w:rPr>
                <w:b/>
                <w:sz w:val="24"/>
                <w:szCs w:val="24"/>
              </w:rPr>
              <w:t>А1</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rPr>
              <w:t>5,2*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lang w:val="en-US"/>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 xml:space="preserve">Авиапредприятие </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lang w:val="en-US"/>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Производственные цеха, гаражи авиапорта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2,6</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lang w:val="en-US"/>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Котельная</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lang w:val="en-US"/>
              </w:rPr>
            </w:pPr>
          </w:p>
        </w:tc>
        <w:tc>
          <w:tcPr>
            <w:tcW w:w="7375" w:type="dxa"/>
          </w:tcPr>
          <w:p w:rsidR="00E02710" w:rsidRPr="00E02710" w:rsidRDefault="00E02710" w:rsidP="00D471E6">
            <w:pPr>
              <w:tabs>
                <w:tab w:val="left" w:pos="4111"/>
              </w:tabs>
              <w:spacing w:line="276" w:lineRule="auto"/>
              <w:rPr>
                <w:b/>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5,2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b/>
                <w:sz w:val="24"/>
                <w:szCs w:val="24"/>
                <w:lang w:val="en-US"/>
              </w:rPr>
            </w:pPr>
            <w:r w:rsidRPr="00E02710">
              <w:rPr>
                <w:b/>
                <w:sz w:val="24"/>
                <w:szCs w:val="24"/>
                <w:lang w:val="en-US"/>
              </w:rPr>
              <w:t>VII</w:t>
            </w:r>
          </w:p>
        </w:tc>
        <w:tc>
          <w:tcPr>
            <w:tcW w:w="7375" w:type="dxa"/>
          </w:tcPr>
          <w:p w:rsidR="00E02710" w:rsidRPr="00E02710" w:rsidRDefault="00E02710" w:rsidP="00D471E6">
            <w:pPr>
              <w:tabs>
                <w:tab w:val="left" w:pos="4111"/>
              </w:tabs>
              <w:spacing w:line="276" w:lineRule="auto"/>
              <w:rPr>
                <w:b/>
                <w:i/>
                <w:sz w:val="24"/>
                <w:szCs w:val="24"/>
              </w:rPr>
            </w:pPr>
            <w:r w:rsidRPr="00E02710">
              <w:rPr>
                <w:b/>
                <w:sz w:val="24"/>
                <w:szCs w:val="24"/>
              </w:rPr>
              <w:t xml:space="preserve">Промышленно-коммунальная зона вне жилых образований </w:t>
            </w:r>
          </w:p>
        </w:tc>
        <w:tc>
          <w:tcPr>
            <w:tcW w:w="2268" w:type="dxa"/>
          </w:tcPr>
          <w:p w:rsidR="00E02710" w:rsidRPr="00E02710" w:rsidRDefault="00E02710" w:rsidP="00D471E6">
            <w:pPr>
              <w:tabs>
                <w:tab w:val="left" w:pos="4111"/>
              </w:tabs>
              <w:spacing w:line="276" w:lineRule="auto"/>
              <w:jc w:val="center"/>
              <w:rPr>
                <w:b/>
                <w:sz w:val="24"/>
                <w:szCs w:val="24"/>
              </w:rPr>
            </w:pPr>
            <w:r w:rsidRPr="00E02710">
              <w:rPr>
                <w:b/>
                <w:sz w:val="24"/>
                <w:szCs w:val="24"/>
                <w:lang w:val="en-US"/>
              </w:rPr>
              <w:t>3</w:t>
            </w:r>
            <w:r w:rsidRPr="00E02710">
              <w:rPr>
                <w:b/>
                <w:sz w:val="24"/>
                <w:szCs w:val="24"/>
              </w:rPr>
              <w:t>2,6*</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Гос.унитарное предприятие уч-е 228/2</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Автодром</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2,9</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Нефтебаза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5,7</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Лесопилка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Пилорама</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3,7</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 xml:space="preserve">Спецтерритории </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239,4</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sz w:val="24"/>
                <w:szCs w:val="24"/>
              </w:rPr>
              <w:t>Территории недействующих промышленно-коммунальных  предприятий</w:t>
            </w:r>
          </w:p>
        </w:tc>
        <w:tc>
          <w:tcPr>
            <w:tcW w:w="2268" w:type="dxa"/>
          </w:tcPr>
          <w:p w:rsidR="00E02710" w:rsidRPr="00E02710" w:rsidRDefault="00E02710" w:rsidP="00D471E6">
            <w:pPr>
              <w:tabs>
                <w:tab w:val="left" w:pos="4111"/>
              </w:tabs>
              <w:spacing w:line="276" w:lineRule="auto"/>
              <w:jc w:val="center"/>
              <w:rPr>
                <w:sz w:val="24"/>
                <w:szCs w:val="24"/>
              </w:rPr>
            </w:pPr>
            <w:r w:rsidRPr="00E02710">
              <w:rPr>
                <w:sz w:val="24"/>
                <w:szCs w:val="24"/>
              </w:rPr>
              <w:t>16,3</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sz w:val="24"/>
                <w:szCs w:val="24"/>
              </w:rPr>
            </w:pPr>
            <w:r w:rsidRPr="00E02710">
              <w:rPr>
                <w:i/>
                <w:sz w:val="24"/>
                <w:szCs w:val="24"/>
              </w:rPr>
              <w:t>Итого по предприятиям</w:t>
            </w:r>
          </w:p>
        </w:tc>
        <w:tc>
          <w:tcPr>
            <w:tcW w:w="2268" w:type="dxa"/>
          </w:tcPr>
          <w:p w:rsidR="00E02710" w:rsidRPr="00E02710" w:rsidRDefault="00E02710" w:rsidP="00D471E6">
            <w:pPr>
              <w:tabs>
                <w:tab w:val="left" w:pos="4111"/>
              </w:tabs>
              <w:spacing w:line="276" w:lineRule="auto"/>
              <w:jc w:val="center"/>
              <w:rPr>
                <w:i/>
                <w:sz w:val="24"/>
                <w:szCs w:val="24"/>
              </w:rPr>
            </w:pPr>
            <w:r w:rsidRPr="00E02710">
              <w:rPr>
                <w:i/>
                <w:sz w:val="24"/>
                <w:szCs w:val="24"/>
              </w:rPr>
              <w:t>32,2</w:t>
            </w:r>
          </w:p>
        </w:tc>
      </w:tr>
      <w:tr w:rsidR="00E02710" w:rsidRPr="00E02710" w:rsidTr="00CE4E12">
        <w:tc>
          <w:tcPr>
            <w:tcW w:w="568" w:type="dxa"/>
            <w:tcMar>
              <w:left w:w="0" w:type="dxa"/>
              <w:right w:w="0" w:type="dxa"/>
            </w:tcMar>
          </w:tcPr>
          <w:p w:rsidR="00E02710" w:rsidRPr="00E02710" w:rsidRDefault="00E02710" w:rsidP="00D471E6">
            <w:pPr>
              <w:tabs>
                <w:tab w:val="left" w:pos="4111"/>
              </w:tabs>
              <w:spacing w:line="276" w:lineRule="auto"/>
              <w:jc w:val="center"/>
              <w:rPr>
                <w:sz w:val="24"/>
                <w:szCs w:val="24"/>
              </w:rPr>
            </w:pPr>
          </w:p>
        </w:tc>
        <w:tc>
          <w:tcPr>
            <w:tcW w:w="7375" w:type="dxa"/>
          </w:tcPr>
          <w:p w:rsidR="00E02710" w:rsidRPr="00E02710" w:rsidRDefault="00E02710" w:rsidP="00D471E6">
            <w:pPr>
              <w:tabs>
                <w:tab w:val="left" w:pos="4111"/>
              </w:tabs>
              <w:spacing w:line="276" w:lineRule="auto"/>
              <w:rPr>
                <w:b/>
                <w:i/>
                <w:sz w:val="24"/>
                <w:szCs w:val="24"/>
              </w:rPr>
            </w:pPr>
            <w:r w:rsidRPr="00E02710">
              <w:rPr>
                <w:b/>
                <w:i/>
                <w:sz w:val="24"/>
                <w:szCs w:val="24"/>
              </w:rPr>
              <w:t>ИТОГО</w:t>
            </w:r>
          </w:p>
        </w:tc>
        <w:tc>
          <w:tcPr>
            <w:tcW w:w="2268" w:type="dxa"/>
          </w:tcPr>
          <w:p w:rsidR="00E02710" w:rsidRPr="00E02710" w:rsidRDefault="00E02710" w:rsidP="00D471E6">
            <w:pPr>
              <w:tabs>
                <w:tab w:val="left" w:pos="4111"/>
              </w:tabs>
              <w:spacing w:line="276" w:lineRule="auto"/>
              <w:jc w:val="center"/>
              <w:rPr>
                <w:b/>
                <w:i/>
                <w:sz w:val="24"/>
                <w:szCs w:val="24"/>
              </w:rPr>
            </w:pPr>
            <w:r w:rsidRPr="00E02710">
              <w:rPr>
                <w:b/>
                <w:i/>
                <w:sz w:val="24"/>
                <w:szCs w:val="24"/>
              </w:rPr>
              <w:t>419,9</w:t>
            </w:r>
          </w:p>
        </w:tc>
      </w:tr>
    </w:tbl>
    <w:p w:rsidR="00E02710" w:rsidRPr="00E02710" w:rsidRDefault="00E02710" w:rsidP="00D471E6">
      <w:pPr>
        <w:tabs>
          <w:tab w:val="left" w:pos="4111"/>
        </w:tabs>
        <w:spacing w:line="276" w:lineRule="auto"/>
        <w:ind w:firstLine="720"/>
        <w:jc w:val="both"/>
        <w:rPr>
          <w:sz w:val="24"/>
          <w:szCs w:val="24"/>
        </w:rPr>
      </w:pPr>
      <w:r w:rsidRPr="00E02710">
        <w:rPr>
          <w:sz w:val="24"/>
          <w:szCs w:val="24"/>
        </w:rPr>
        <w:t>Примечание: * Территория (га) промышленно-коммунальных зон с учетом всех обслуживающих и прочих территорий.</w:t>
      </w:r>
    </w:p>
    <w:p w:rsidR="00E02710" w:rsidRPr="00E02710" w:rsidRDefault="00E02710" w:rsidP="00D471E6">
      <w:pPr>
        <w:spacing w:line="276" w:lineRule="auto"/>
        <w:ind w:firstLine="709"/>
        <w:jc w:val="both"/>
        <w:rPr>
          <w:sz w:val="24"/>
          <w:szCs w:val="24"/>
        </w:rPr>
      </w:pPr>
      <w:r w:rsidRPr="00E02710">
        <w:rPr>
          <w:sz w:val="24"/>
          <w:szCs w:val="24"/>
        </w:rPr>
        <w:t>Федеральные автодороги отсутствуют. Автодороги краевого значения имеют относительно невысокую интенсивность движения.</w:t>
      </w:r>
    </w:p>
    <w:p w:rsidR="00E02710" w:rsidRPr="00E02710" w:rsidRDefault="00E02710" w:rsidP="00D471E6">
      <w:pPr>
        <w:spacing w:line="276" w:lineRule="auto"/>
        <w:ind w:firstLine="709"/>
        <w:jc w:val="both"/>
        <w:rPr>
          <w:sz w:val="24"/>
          <w:szCs w:val="24"/>
        </w:rPr>
      </w:pPr>
      <w:r w:rsidRPr="00E02710">
        <w:rPr>
          <w:sz w:val="24"/>
          <w:szCs w:val="24"/>
        </w:rPr>
        <w:t xml:space="preserve">Планировочные ограничения представлены водоохранными зонами, охранными зонами вдоль воздушных ЛЭП, санитарно-защитными зонами предприятий, границами залегания полезных ископаемых. </w:t>
      </w:r>
    </w:p>
    <w:p w:rsidR="00E02710" w:rsidRPr="00E02710" w:rsidRDefault="00E02710" w:rsidP="00D471E6">
      <w:pPr>
        <w:spacing w:line="276" w:lineRule="auto"/>
        <w:ind w:firstLine="709"/>
        <w:jc w:val="both"/>
        <w:rPr>
          <w:sz w:val="24"/>
          <w:szCs w:val="24"/>
        </w:rPr>
      </w:pPr>
      <w:r w:rsidRPr="00E02710">
        <w:rPr>
          <w:sz w:val="24"/>
          <w:szCs w:val="24"/>
        </w:rPr>
        <w:t>При строительстве капитальных и линейных объектов приходится учитывать распространение заболоченных, подтапливаемых земель, заторфованности, возможность повышенной плотности потоков радона к поверхности земли.</w:t>
      </w:r>
    </w:p>
    <w:p w:rsidR="00E02710" w:rsidRPr="001A7BDE" w:rsidRDefault="00E02710" w:rsidP="00D471E6">
      <w:pPr>
        <w:spacing w:line="276" w:lineRule="auto"/>
        <w:ind w:firstLine="709"/>
        <w:jc w:val="both"/>
        <w:rPr>
          <w:b/>
          <w:i/>
          <w:sz w:val="24"/>
          <w:szCs w:val="24"/>
        </w:rPr>
      </w:pPr>
      <w:r w:rsidRPr="001A7BDE">
        <w:rPr>
          <w:b/>
          <w:i/>
          <w:sz w:val="24"/>
          <w:szCs w:val="24"/>
        </w:rPr>
        <w:t>Водоохранная зона, прибрежная защитная полоса, береговая полоса</w:t>
      </w:r>
    </w:p>
    <w:p w:rsidR="0025112F" w:rsidRDefault="00E02710" w:rsidP="00D471E6">
      <w:pPr>
        <w:spacing w:line="276" w:lineRule="auto"/>
        <w:ind w:firstLine="709"/>
        <w:jc w:val="both"/>
        <w:rPr>
          <w:sz w:val="24"/>
          <w:szCs w:val="24"/>
        </w:rPr>
      </w:pPr>
      <w:r w:rsidRPr="00E02710">
        <w:rPr>
          <w:sz w:val="24"/>
          <w:szCs w:val="24"/>
        </w:rPr>
        <w:lastRenderedPageBreak/>
        <w:t xml:space="preserve">В соответствие со ст. 65  Водного Кодекса РФ вдоль береговой линии морей, рек, ручьев, каналов, озер, водохранилищ устанавливаются водоохранныые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25112F" w:rsidRPr="0025112F" w:rsidRDefault="0025112F" w:rsidP="00D471E6">
      <w:pPr>
        <w:spacing w:line="276" w:lineRule="auto"/>
        <w:ind w:firstLine="709"/>
        <w:jc w:val="both"/>
        <w:rPr>
          <w:sz w:val="24"/>
          <w:szCs w:val="24"/>
        </w:rPr>
      </w:pPr>
      <w:r>
        <w:rPr>
          <w:sz w:val="24"/>
          <w:szCs w:val="24"/>
        </w:rPr>
        <w:t xml:space="preserve">Ширина водоохранной зоны рек или ручьев устанавливается от их истока для рек или </w:t>
      </w:r>
      <w:r w:rsidRPr="0025112F">
        <w:rPr>
          <w:sz w:val="24"/>
          <w:szCs w:val="24"/>
        </w:rPr>
        <w:t>ручьев протяженностью:</w:t>
      </w:r>
    </w:p>
    <w:p w:rsidR="0025112F" w:rsidRPr="0025112F" w:rsidRDefault="0025112F" w:rsidP="0025112F">
      <w:pPr>
        <w:pStyle w:val="a8"/>
        <w:numPr>
          <w:ilvl w:val="0"/>
          <w:numId w:val="35"/>
        </w:numPr>
        <w:spacing w:line="276" w:lineRule="auto"/>
        <w:rPr>
          <w:rFonts w:ascii="Times New Roman" w:hAnsi="Times New Roman" w:cs="Times New Roman"/>
          <w:sz w:val="24"/>
          <w:szCs w:val="24"/>
        </w:rPr>
      </w:pPr>
      <w:r>
        <w:rPr>
          <w:rFonts w:ascii="Times New Roman" w:hAnsi="Times New Roman" w:cs="Times New Roman"/>
          <w:sz w:val="24"/>
          <w:szCs w:val="24"/>
        </w:rPr>
        <w:t>до</w:t>
      </w:r>
      <w:r w:rsidRPr="0025112F">
        <w:rPr>
          <w:rFonts w:ascii="Times New Roman" w:hAnsi="Times New Roman" w:cs="Times New Roman"/>
          <w:sz w:val="24"/>
          <w:szCs w:val="24"/>
        </w:rPr>
        <w:t xml:space="preserve"> 10 км – в размере 50 метров;</w:t>
      </w:r>
    </w:p>
    <w:p w:rsidR="0025112F" w:rsidRDefault="0025112F" w:rsidP="0025112F">
      <w:pPr>
        <w:pStyle w:val="a8"/>
        <w:numPr>
          <w:ilvl w:val="0"/>
          <w:numId w:val="35"/>
        </w:numPr>
        <w:spacing w:line="276" w:lineRule="auto"/>
        <w:rPr>
          <w:rFonts w:ascii="Times New Roman" w:hAnsi="Times New Roman" w:cs="Times New Roman"/>
          <w:sz w:val="24"/>
          <w:szCs w:val="24"/>
        </w:rPr>
      </w:pPr>
      <w:r>
        <w:rPr>
          <w:rFonts w:ascii="Times New Roman" w:hAnsi="Times New Roman" w:cs="Times New Roman"/>
          <w:sz w:val="24"/>
          <w:szCs w:val="24"/>
        </w:rPr>
        <w:t>от</w:t>
      </w:r>
      <w:r w:rsidRPr="0025112F">
        <w:rPr>
          <w:rFonts w:ascii="Times New Roman" w:hAnsi="Times New Roman" w:cs="Times New Roman"/>
          <w:sz w:val="24"/>
          <w:szCs w:val="24"/>
        </w:rPr>
        <w:t xml:space="preserve"> 10 до 50 км – в размере 100 метров</w:t>
      </w:r>
      <w:r>
        <w:rPr>
          <w:rFonts w:ascii="Times New Roman" w:hAnsi="Times New Roman" w:cs="Times New Roman"/>
          <w:sz w:val="24"/>
          <w:szCs w:val="24"/>
        </w:rPr>
        <w:t>;</w:t>
      </w:r>
    </w:p>
    <w:p w:rsidR="0025112F" w:rsidRDefault="0025112F" w:rsidP="0025112F">
      <w:pPr>
        <w:pStyle w:val="a8"/>
        <w:numPr>
          <w:ilvl w:val="0"/>
          <w:numId w:val="35"/>
        </w:numPr>
        <w:spacing w:line="276" w:lineRule="auto"/>
        <w:rPr>
          <w:rFonts w:ascii="Times New Roman" w:hAnsi="Times New Roman" w:cs="Times New Roman"/>
          <w:sz w:val="24"/>
          <w:szCs w:val="24"/>
        </w:rPr>
      </w:pPr>
      <w:r>
        <w:rPr>
          <w:rFonts w:ascii="Times New Roman" w:hAnsi="Times New Roman" w:cs="Times New Roman"/>
          <w:sz w:val="24"/>
          <w:szCs w:val="24"/>
        </w:rPr>
        <w:t>от 50 км и более – в размере 200 метров.</w:t>
      </w:r>
    </w:p>
    <w:p w:rsidR="0025112F" w:rsidRPr="0025112F" w:rsidRDefault="0025112F" w:rsidP="0025112F">
      <w:pPr>
        <w:spacing w:line="276" w:lineRule="auto"/>
        <w:ind w:firstLine="709"/>
        <w:jc w:val="both"/>
        <w:rPr>
          <w:sz w:val="24"/>
          <w:szCs w:val="24"/>
        </w:rPr>
      </w:pPr>
      <w:r w:rsidRPr="0025112F">
        <w:rPr>
          <w:sz w:val="24"/>
          <w:szCs w:val="24"/>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rsidR="00E02710" w:rsidRPr="00E02710" w:rsidRDefault="00E02710" w:rsidP="00D471E6">
      <w:pPr>
        <w:spacing w:line="276" w:lineRule="auto"/>
        <w:ind w:firstLine="709"/>
        <w:jc w:val="both"/>
        <w:rPr>
          <w:sz w:val="24"/>
          <w:szCs w:val="24"/>
        </w:rPr>
      </w:pPr>
      <w:r w:rsidRPr="00E02710">
        <w:rPr>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Для рек особо ценного рыбохозяйственного значения ширина прибрежной защитной полосы составляет 200 м.</w:t>
      </w:r>
    </w:p>
    <w:p w:rsidR="00E02710" w:rsidRPr="00E02710" w:rsidRDefault="00E02710" w:rsidP="00D471E6">
      <w:pPr>
        <w:spacing w:line="276" w:lineRule="auto"/>
        <w:ind w:firstLine="709"/>
        <w:jc w:val="both"/>
        <w:rPr>
          <w:sz w:val="24"/>
          <w:szCs w:val="24"/>
        </w:rPr>
      </w:pPr>
      <w:r w:rsidRPr="00E02710">
        <w:rPr>
          <w:sz w:val="24"/>
          <w:szCs w:val="24"/>
        </w:rPr>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02710" w:rsidRPr="00E02710" w:rsidRDefault="00E02710" w:rsidP="00D471E6">
      <w:pPr>
        <w:spacing w:line="276" w:lineRule="auto"/>
        <w:ind w:firstLine="709"/>
        <w:jc w:val="both"/>
        <w:rPr>
          <w:sz w:val="24"/>
          <w:szCs w:val="24"/>
        </w:rPr>
      </w:pPr>
      <w:r w:rsidRPr="00E02710">
        <w:rPr>
          <w:sz w:val="24"/>
          <w:szCs w:val="24"/>
        </w:rPr>
        <w:t xml:space="preserve">Значение водоохранных зон, прибрежных защитных и береговых полос водных объектов муниципального образования представлены в Таблице </w:t>
      </w:r>
      <w:r w:rsidR="00855D56">
        <w:rPr>
          <w:sz w:val="24"/>
          <w:szCs w:val="24"/>
        </w:rPr>
        <w:t>35</w:t>
      </w:r>
      <w:r w:rsidR="00CE4E12">
        <w:rPr>
          <w:sz w:val="24"/>
          <w:szCs w:val="24"/>
        </w:rPr>
        <w:t>.</w:t>
      </w:r>
    </w:p>
    <w:p w:rsidR="00F11280" w:rsidRDefault="00F11280" w:rsidP="00D471E6">
      <w:pPr>
        <w:spacing w:line="276" w:lineRule="auto"/>
        <w:jc w:val="both"/>
        <w:rPr>
          <w:sz w:val="24"/>
          <w:szCs w:val="24"/>
        </w:rPr>
      </w:pPr>
    </w:p>
    <w:p w:rsidR="00E02710" w:rsidRPr="00E02710" w:rsidRDefault="00E02710" w:rsidP="00D471E6">
      <w:pPr>
        <w:spacing w:line="276" w:lineRule="auto"/>
        <w:jc w:val="both"/>
        <w:rPr>
          <w:sz w:val="24"/>
          <w:szCs w:val="24"/>
        </w:rPr>
      </w:pPr>
      <w:r w:rsidRPr="00855D56">
        <w:rPr>
          <w:sz w:val="24"/>
          <w:szCs w:val="24"/>
        </w:rPr>
        <w:t xml:space="preserve">Таблица </w:t>
      </w:r>
      <w:r w:rsidR="00855D56" w:rsidRPr="00855D56">
        <w:rPr>
          <w:sz w:val="24"/>
          <w:szCs w:val="24"/>
        </w:rPr>
        <w:t>35</w:t>
      </w:r>
      <w:r w:rsidR="00CE4E12">
        <w:rPr>
          <w:sz w:val="24"/>
          <w:szCs w:val="24"/>
        </w:rPr>
        <w:t xml:space="preserve"> – Характеристика водных объектов</w:t>
      </w:r>
      <w:r w:rsidRPr="00E02710">
        <w:rPr>
          <w:sz w:val="24"/>
          <w:szCs w:val="24"/>
        </w:rPr>
        <w:t xml:space="preserve"> </w:t>
      </w:r>
    </w:p>
    <w:tbl>
      <w:tblPr>
        <w:tblStyle w:val="af2"/>
        <w:tblW w:w="10314" w:type="dxa"/>
        <w:tblLook w:val="04A0" w:firstRow="1" w:lastRow="0" w:firstColumn="1" w:lastColumn="0" w:noHBand="0" w:noVBand="1"/>
      </w:tblPr>
      <w:tblGrid>
        <w:gridCol w:w="2943"/>
        <w:gridCol w:w="2552"/>
        <w:gridCol w:w="2268"/>
        <w:gridCol w:w="2551"/>
      </w:tblGrid>
      <w:tr w:rsidR="00E02710" w:rsidRPr="00E02710" w:rsidTr="00F11280">
        <w:tc>
          <w:tcPr>
            <w:tcW w:w="2943" w:type="dxa"/>
          </w:tcPr>
          <w:p w:rsidR="00E02710" w:rsidRPr="00E02710" w:rsidRDefault="00E02710" w:rsidP="00D471E6">
            <w:pPr>
              <w:spacing w:line="276" w:lineRule="auto"/>
              <w:jc w:val="both"/>
              <w:rPr>
                <w:sz w:val="24"/>
                <w:szCs w:val="24"/>
              </w:rPr>
            </w:pPr>
            <w:r w:rsidRPr="00E02710">
              <w:rPr>
                <w:sz w:val="24"/>
                <w:szCs w:val="24"/>
              </w:rPr>
              <w:t>Наименование водного объекта</w:t>
            </w:r>
          </w:p>
        </w:tc>
        <w:tc>
          <w:tcPr>
            <w:tcW w:w="2552" w:type="dxa"/>
          </w:tcPr>
          <w:p w:rsidR="00E02710" w:rsidRPr="00E02710" w:rsidRDefault="00E02710" w:rsidP="00D471E6">
            <w:pPr>
              <w:spacing w:line="276" w:lineRule="auto"/>
              <w:jc w:val="both"/>
              <w:rPr>
                <w:sz w:val="24"/>
                <w:szCs w:val="24"/>
              </w:rPr>
            </w:pPr>
            <w:r w:rsidRPr="00E02710">
              <w:rPr>
                <w:sz w:val="24"/>
                <w:szCs w:val="24"/>
              </w:rPr>
              <w:t xml:space="preserve">Водоохранная зона, м </w:t>
            </w:r>
          </w:p>
        </w:tc>
        <w:tc>
          <w:tcPr>
            <w:tcW w:w="2268" w:type="dxa"/>
          </w:tcPr>
          <w:p w:rsidR="00E02710" w:rsidRPr="00E02710" w:rsidRDefault="00E02710" w:rsidP="00D471E6">
            <w:pPr>
              <w:spacing w:line="276" w:lineRule="auto"/>
              <w:jc w:val="both"/>
              <w:rPr>
                <w:sz w:val="24"/>
                <w:szCs w:val="24"/>
              </w:rPr>
            </w:pPr>
            <w:r w:rsidRPr="00E02710">
              <w:rPr>
                <w:sz w:val="24"/>
                <w:szCs w:val="24"/>
              </w:rPr>
              <w:t>Прибрежная защитная полоса, м</w:t>
            </w:r>
          </w:p>
        </w:tc>
        <w:tc>
          <w:tcPr>
            <w:tcW w:w="2551" w:type="dxa"/>
          </w:tcPr>
          <w:p w:rsidR="00E02710" w:rsidRPr="00E02710" w:rsidRDefault="00E02710" w:rsidP="00D471E6">
            <w:pPr>
              <w:spacing w:line="276" w:lineRule="auto"/>
              <w:jc w:val="both"/>
              <w:rPr>
                <w:sz w:val="24"/>
                <w:szCs w:val="24"/>
              </w:rPr>
            </w:pPr>
            <w:r w:rsidRPr="00E02710">
              <w:rPr>
                <w:sz w:val="24"/>
                <w:szCs w:val="24"/>
              </w:rPr>
              <w:t>Береговая полоса, м</w:t>
            </w:r>
          </w:p>
        </w:tc>
      </w:tr>
      <w:tr w:rsidR="00E02710" w:rsidRPr="00E02710" w:rsidTr="00F11280">
        <w:tc>
          <w:tcPr>
            <w:tcW w:w="2943" w:type="dxa"/>
          </w:tcPr>
          <w:p w:rsidR="00E02710" w:rsidRPr="00E02710" w:rsidRDefault="00E02710" w:rsidP="00D471E6">
            <w:pPr>
              <w:spacing w:line="276" w:lineRule="auto"/>
              <w:jc w:val="both"/>
              <w:rPr>
                <w:sz w:val="24"/>
                <w:szCs w:val="24"/>
              </w:rPr>
            </w:pPr>
            <w:r w:rsidRPr="00E02710">
              <w:rPr>
                <w:sz w:val="24"/>
                <w:szCs w:val="24"/>
              </w:rPr>
              <w:t>Енисей</w:t>
            </w:r>
          </w:p>
        </w:tc>
        <w:tc>
          <w:tcPr>
            <w:tcW w:w="2552" w:type="dxa"/>
          </w:tcPr>
          <w:p w:rsidR="00E02710" w:rsidRPr="00E02710" w:rsidRDefault="00E02710" w:rsidP="00D471E6">
            <w:pPr>
              <w:spacing w:line="276" w:lineRule="auto"/>
              <w:jc w:val="center"/>
              <w:rPr>
                <w:sz w:val="24"/>
                <w:szCs w:val="24"/>
              </w:rPr>
            </w:pPr>
            <w:r w:rsidRPr="00E02710">
              <w:rPr>
                <w:sz w:val="24"/>
                <w:szCs w:val="24"/>
              </w:rPr>
              <w:t>200</w:t>
            </w:r>
          </w:p>
        </w:tc>
        <w:tc>
          <w:tcPr>
            <w:tcW w:w="2268" w:type="dxa"/>
          </w:tcPr>
          <w:p w:rsidR="00E02710" w:rsidRPr="00E02710" w:rsidRDefault="00E02710" w:rsidP="00D471E6">
            <w:pPr>
              <w:spacing w:line="276" w:lineRule="auto"/>
              <w:jc w:val="center"/>
              <w:rPr>
                <w:sz w:val="24"/>
                <w:szCs w:val="24"/>
              </w:rPr>
            </w:pPr>
            <w:r w:rsidRPr="00E02710">
              <w:rPr>
                <w:sz w:val="24"/>
                <w:szCs w:val="24"/>
              </w:rPr>
              <w:t>50</w:t>
            </w:r>
          </w:p>
        </w:tc>
        <w:tc>
          <w:tcPr>
            <w:tcW w:w="2551" w:type="dxa"/>
          </w:tcPr>
          <w:p w:rsidR="00E02710" w:rsidRPr="00E02710" w:rsidRDefault="00E02710" w:rsidP="00D471E6">
            <w:pPr>
              <w:spacing w:line="276" w:lineRule="auto"/>
              <w:jc w:val="center"/>
              <w:rPr>
                <w:sz w:val="24"/>
                <w:szCs w:val="24"/>
              </w:rPr>
            </w:pPr>
            <w:r w:rsidRPr="00E02710">
              <w:rPr>
                <w:sz w:val="24"/>
                <w:szCs w:val="24"/>
              </w:rPr>
              <w:t>20</w:t>
            </w:r>
          </w:p>
        </w:tc>
      </w:tr>
      <w:tr w:rsidR="00E02710" w:rsidRPr="00E02710" w:rsidTr="00F11280">
        <w:tc>
          <w:tcPr>
            <w:tcW w:w="2943" w:type="dxa"/>
          </w:tcPr>
          <w:p w:rsidR="00E02710" w:rsidRPr="00E02710" w:rsidRDefault="00E02710" w:rsidP="00D471E6">
            <w:pPr>
              <w:spacing w:line="276" w:lineRule="auto"/>
              <w:jc w:val="both"/>
              <w:rPr>
                <w:sz w:val="24"/>
                <w:szCs w:val="24"/>
              </w:rPr>
            </w:pPr>
            <w:r w:rsidRPr="00E02710">
              <w:rPr>
                <w:sz w:val="24"/>
                <w:szCs w:val="24"/>
              </w:rPr>
              <w:t>руч. Зырянов (р. Мельничная)</w:t>
            </w:r>
          </w:p>
        </w:tc>
        <w:tc>
          <w:tcPr>
            <w:tcW w:w="2552" w:type="dxa"/>
          </w:tcPr>
          <w:p w:rsidR="00E02710" w:rsidRPr="00E02710" w:rsidRDefault="00E02710" w:rsidP="00D471E6">
            <w:pPr>
              <w:spacing w:line="276" w:lineRule="auto"/>
              <w:jc w:val="center"/>
              <w:rPr>
                <w:sz w:val="24"/>
                <w:szCs w:val="24"/>
              </w:rPr>
            </w:pPr>
            <w:r w:rsidRPr="00E02710">
              <w:rPr>
                <w:sz w:val="24"/>
                <w:szCs w:val="24"/>
              </w:rPr>
              <w:t>100</w:t>
            </w:r>
          </w:p>
        </w:tc>
        <w:tc>
          <w:tcPr>
            <w:tcW w:w="2268" w:type="dxa"/>
          </w:tcPr>
          <w:p w:rsidR="00E02710" w:rsidRPr="00E02710" w:rsidRDefault="00E02710" w:rsidP="00D471E6">
            <w:pPr>
              <w:spacing w:line="276" w:lineRule="auto"/>
              <w:jc w:val="center"/>
              <w:rPr>
                <w:sz w:val="24"/>
                <w:szCs w:val="24"/>
              </w:rPr>
            </w:pPr>
            <w:r w:rsidRPr="00E02710">
              <w:rPr>
                <w:sz w:val="24"/>
                <w:szCs w:val="24"/>
              </w:rPr>
              <w:t>50</w:t>
            </w:r>
          </w:p>
        </w:tc>
        <w:tc>
          <w:tcPr>
            <w:tcW w:w="2551" w:type="dxa"/>
          </w:tcPr>
          <w:p w:rsidR="00E02710" w:rsidRPr="00E02710" w:rsidRDefault="00E02710" w:rsidP="00D471E6">
            <w:pPr>
              <w:spacing w:line="276" w:lineRule="auto"/>
              <w:jc w:val="center"/>
              <w:rPr>
                <w:sz w:val="24"/>
                <w:szCs w:val="24"/>
              </w:rPr>
            </w:pPr>
            <w:r w:rsidRPr="00E02710">
              <w:rPr>
                <w:sz w:val="24"/>
                <w:szCs w:val="24"/>
              </w:rPr>
              <w:t>20</w:t>
            </w:r>
          </w:p>
        </w:tc>
      </w:tr>
    </w:tbl>
    <w:p w:rsidR="00E02710" w:rsidRPr="00E02710" w:rsidRDefault="00E02710" w:rsidP="00D471E6">
      <w:pPr>
        <w:spacing w:line="276" w:lineRule="auto"/>
        <w:ind w:firstLine="709"/>
        <w:jc w:val="both"/>
        <w:rPr>
          <w:color w:val="FF0000"/>
          <w:sz w:val="24"/>
          <w:szCs w:val="24"/>
        </w:rPr>
      </w:pPr>
    </w:p>
    <w:p w:rsidR="00E02710" w:rsidRPr="00E02710" w:rsidRDefault="00E02710" w:rsidP="00D471E6">
      <w:pPr>
        <w:spacing w:line="276" w:lineRule="auto"/>
        <w:ind w:firstLine="709"/>
        <w:jc w:val="both"/>
        <w:rPr>
          <w:i/>
          <w:sz w:val="24"/>
          <w:szCs w:val="24"/>
        </w:rPr>
      </w:pPr>
      <w:r w:rsidRPr="00E02710">
        <w:rPr>
          <w:i/>
          <w:sz w:val="24"/>
          <w:szCs w:val="24"/>
        </w:rPr>
        <w:t xml:space="preserve">Зона санитарной охраны водозаборов хозяйственно-питьевого значения </w:t>
      </w:r>
    </w:p>
    <w:p w:rsidR="00E02710" w:rsidRPr="00E02710" w:rsidRDefault="00E02710" w:rsidP="00D471E6">
      <w:pPr>
        <w:pStyle w:val="afffa"/>
        <w:spacing w:line="276" w:lineRule="auto"/>
        <w:rPr>
          <w:sz w:val="24"/>
          <w:szCs w:val="24"/>
          <w:lang w:val="ru-RU"/>
        </w:rPr>
      </w:pPr>
      <w:r w:rsidRPr="00E02710">
        <w:rPr>
          <w:sz w:val="24"/>
          <w:szCs w:val="24"/>
          <w:lang w:val="ru-RU"/>
        </w:rPr>
        <w:t xml:space="preserve">Подача воды в городе на хозяйственно - питьевые и производственные нужды населения осуществляется из 18 скважин рассредоточенных по территории города. </w:t>
      </w:r>
    </w:p>
    <w:p w:rsidR="00E02710" w:rsidRPr="00E02710" w:rsidRDefault="00E02710" w:rsidP="00D471E6">
      <w:pPr>
        <w:spacing w:line="276" w:lineRule="auto"/>
        <w:ind w:firstLine="709"/>
        <w:jc w:val="both"/>
        <w:rPr>
          <w:sz w:val="24"/>
          <w:szCs w:val="24"/>
        </w:rPr>
      </w:pPr>
      <w:r w:rsidRPr="00E02710">
        <w:rPr>
          <w:sz w:val="24"/>
          <w:szCs w:val="24"/>
        </w:rPr>
        <w:t xml:space="preserve">Вокруг водозаборов устанавливаются зоны санитарной охраны (ЗСО) в составе трех поясов. Утвержденного проекта зон санитарной охраны водозабора нет. Однако по нормам СанПиН 2.1.4.1110-02 вокруг подземных источников водоснабжения устанавливается граница I пояса ЗСО на расстоянии 30 м при защищенных подземных водах, 50 м – для незащищенных вод. </w:t>
      </w:r>
    </w:p>
    <w:p w:rsidR="00CE4E12" w:rsidRDefault="00CE4E12" w:rsidP="00D471E6">
      <w:pPr>
        <w:spacing w:line="276" w:lineRule="auto"/>
        <w:ind w:firstLine="709"/>
        <w:jc w:val="both"/>
        <w:rPr>
          <w:i/>
          <w:sz w:val="24"/>
          <w:szCs w:val="24"/>
        </w:rPr>
      </w:pPr>
    </w:p>
    <w:p w:rsidR="00E02710" w:rsidRPr="001A7BDE" w:rsidRDefault="00E02710" w:rsidP="00D471E6">
      <w:pPr>
        <w:spacing w:line="276" w:lineRule="auto"/>
        <w:ind w:firstLine="709"/>
        <w:jc w:val="both"/>
        <w:rPr>
          <w:b/>
          <w:i/>
          <w:sz w:val="24"/>
          <w:szCs w:val="24"/>
        </w:rPr>
      </w:pPr>
      <w:r w:rsidRPr="001A7BDE">
        <w:rPr>
          <w:b/>
          <w:i/>
          <w:sz w:val="24"/>
          <w:szCs w:val="24"/>
        </w:rPr>
        <w:lastRenderedPageBreak/>
        <w:t>Санитарно-защитные зоны</w:t>
      </w:r>
    </w:p>
    <w:p w:rsidR="00E02710" w:rsidRPr="00E02710" w:rsidRDefault="00E02710" w:rsidP="00D471E6">
      <w:pPr>
        <w:pStyle w:val="afffa"/>
        <w:spacing w:line="276" w:lineRule="auto"/>
        <w:rPr>
          <w:sz w:val="24"/>
          <w:szCs w:val="24"/>
          <w:lang w:val="ru-RU"/>
        </w:rPr>
      </w:pPr>
      <w:r w:rsidRPr="00E02710">
        <w:rPr>
          <w:sz w:val="24"/>
          <w:szCs w:val="24"/>
          <w:lang w:val="ru-RU"/>
        </w:rPr>
        <w:t>В соответствии с п.7.1.10 СанПиН 2.2.1/2.1.1.1200-03 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В настоящее время проекты санитарно-защитных зон для существующих котельных отсутствуют.</w:t>
      </w:r>
    </w:p>
    <w:p w:rsidR="00E02710" w:rsidRPr="00E02710" w:rsidRDefault="00E02710" w:rsidP="00D471E6">
      <w:pPr>
        <w:spacing w:line="276" w:lineRule="auto"/>
        <w:ind w:firstLine="709"/>
        <w:jc w:val="both"/>
        <w:rPr>
          <w:sz w:val="24"/>
          <w:szCs w:val="24"/>
        </w:rPr>
      </w:pPr>
      <w:r w:rsidRPr="00E02710">
        <w:rPr>
          <w:sz w:val="24"/>
          <w:szCs w:val="24"/>
        </w:rPr>
        <w:t>В северной части города на берегу р. Енисей расположены городские очистные сооружения полной биологической очистки, производительностью 5,7 тыс.м3/сут., санитарно- защитная зона которых составляет 400 метров</w:t>
      </w:r>
      <w:r w:rsidR="00671515">
        <w:rPr>
          <w:sz w:val="24"/>
          <w:szCs w:val="24"/>
        </w:rPr>
        <w:t xml:space="preserve"> (</w:t>
      </w:r>
      <w:r w:rsidR="00E430B5">
        <w:rPr>
          <w:sz w:val="24"/>
          <w:szCs w:val="24"/>
        </w:rPr>
        <w:t>Согласно</w:t>
      </w:r>
      <w:r w:rsidR="00671515">
        <w:rPr>
          <w:sz w:val="24"/>
          <w:szCs w:val="24"/>
        </w:rPr>
        <w:t xml:space="preserve"> таблиц</w:t>
      </w:r>
      <w:r w:rsidR="00E430B5">
        <w:rPr>
          <w:sz w:val="24"/>
          <w:szCs w:val="24"/>
        </w:rPr>
        <w:t>е</w:t>
      </w:r>
      <w:r w:rsidR="00671515">
        <w:rPr>
          <w:sz w:val="24"/>
          <w:szCs w:val="24"/>
        </w:rPr>
        <w:t xml:space="preserve"> 7.1.2 СанПиН 2.2.1/2.1.1.1200-03)</w:t>
      </w:r>
      <w:r w:rsidRPr="00E02710">
        <w:rPr>
          <w:sz w:val="24"/>
          <w:szCs w:val="24"/>
        </w:rPr>
        <w:t>.</w:t>
      </w:r>
    </w:p>
    <w:p w:rsidR="00E02710" w:rsidRPr="00E02710" w:rsidRDefault="00E02710" w:rsidP="00D471E6">
      <w:pPr>
        <w:spacing w:line="276" w:lineRule="auto"/>
        <w:ind w:firstLine="709"/>
        <w:jc w:val="both"/>
        <w:rPr>
          <w:sz w:val="24"/>
          <w:szCs w:val="24"/>
        </w:rPr>
      </w:pPr>
      <w:r w:rsidRPr="00E02710">
        <w:rPr>
          <w:sz w:val="24"/>
          <w:szCs w:val="24"/>
        </w:rPr>
        <w:t>В центральной части города расположено существующее Севостьяновское кладбище размером 7,5 га, санитарно-защитная зона 100 м. Южнее расположено сохраняемое татарское кладбище площадью 3,3 га, которое достаточно удалено от жилой застройки и имеет санитарно- защитную зону 100 метров. Кладбище имеет резерв территории и остается действующим.</w:t>
      </w:r>
    </w:p>
    <w:p w:rsidR="00E02710" w:rsidRPr="00E02710" w:rsidRDefault="00E02710" w:rsidP="00D471E6">
      <w:pPr>
        <w:spacing w:line="276" w:lineRule="auto"/>
        <w:ind w:firstLine="709"/>
        <w:jc w:val="both"/>
        <w:rPr>
          <w:sz w:val="24"/>
          <w:szCs w:val="24"/>
        </w:rPr>
      </w:pPr>
      <w:r w:rsidRPr="00E02710">
        <w:rPr>
          <w:sz w:val="24"/>
          <w:szCs w:val="24"/>
        </w:rPr>
        <w:t>Полигон твердых бытовых отходов - один из опасных источником загрязнения воздуха и почвы, где производится захоронение бытовых и промышленных отходов. Он расположен в пределах городской черты с восточной стороны города. Площадь полигона составляет 2,6 га. Годовой объем отходов в среднем составляет 8,5т.</w:t>
      </w:r>
    </w:p>
    <w:p w:rsidR="00E02710" w:rsidRPr="00E02710" w:rsidRDefault="00E02710" w:rsidP="00D471E6">
      <w:pPr>
        <w:spacing w:line="276" w:lineRule="auto"/>
        <w:ind w:firstLine="709"/>
        <w:jc w:val="both"/>
        <w:rPr>
          <w:sz w:val="24"/>
          <w:szCs w:val="24"/>
        </w:rPr>
      </w:pPr>
      <w:r w:rsidRPr="00E02710">
        <w:rPr>
          <w:sz w:val="24"/>
          <w:szCs w:val="24"/>
        </w:rPr>
        <w:t>Существующий характер хранения бытовых и промышленных отходов не соответствует СанПиН 2.1.7.1038-01 и ФЗ-52 от 30.03.1999г., создает благоприятную почву для роста болезнетворных микроорганизмов, становится источником образования токсичных, горючих газов (метан, сероводород, аммиак, окись углерода, бензол, трихлорметан, четыреххлористый углерод, хлорбензол).</w:t>
      </w:r>
    </w:p>
    <w:p w:rsidR="00E02710" w:rsidRPr="00E02710" w:rsidRDefault="00E02710" w:rsidP="00D471E6">
      <w:pPr>
        <w:spacing w:line="276" w:lineRule="auto"/>
        <w:ind w:firstLine="709"/>
        <w:jc w:val="both"/>
        <w:rPr>
          <w:sz w:val="24"/>
          <w:szCs w:val="24"/>
        </w:rPr>
      </w:pPr>
      <w:r w:rsidRPr="00E02710">
        <w:rPr>
          <w:sz w:val="24"/>
          <w:szCs w:val="24"/>
        </w:rPr>
        <w:t>Для оценки планировочной ситуации настоящим проектом были приняты ориентировочные размеры санитарно-защитных зон предприятий по нормам СанПиН 2.2.1/2.1.1.1200-03 «Санитарно-защитные зоны и санитарная классификация предприятий, сооружений и других объектов».</w:t>
      </w:r>
    </w:p>
    <w:p w:rsidR="00E02710" w:rsidRPr="00E02710" w:rsidRDefault="00E02710" w:rsidP="00D471E6">
      <w:pPr>
        <w:spacing w:line="276" w:lineRule="auto"/>
        <w:ind w:firstLine="709"/>
        <w:jc w:val="both"/>
        <w:rPr>
          <w:sz w:val="24"/>
          <w:szCs w:val="24"/>
        </w:rPr>
      </w:pPr>
      <w:r w:rsidRPr="00E02710">
        <w:rPr>
          <w:sz w:val="24"/>
          <w:szCs w:val="24"/>
        </w:rPr>
        <w:t xml:space="preserve">В графических материалах проекта отражены границы планировочных ограничений, которые следует соблюдать при проектировании и строительстве. </w:t>
      </w:r>
    </w:p>
    <w:p w:rsidR="00E02710" w:rsidRPr="00E02710" w:rsidRDefault="00E02710" w:rsidP="00D471E6">
      <w:pPr>
        <w:spacing w:line="276" w:lineRule="auto"/>
        <w:ind w:firstLine="709"/>
        <w:jc w:val="both"/>
        <w:rPr>
          <w:sz w:val="24"/>
          <w:szCs w:val="24"/>
        </w:rPr>
      </w:pPr>
      <w:r w:rsidRPr="00E02710">
        <w:rPr>
          <w:sz w:val="24"/>
          <w:szCs w:val="24"/>
        </w:rPr>
        <w:t xml:space="preserve">Существенным источником шума на селитебных территориях города Енисейска является воздушный транспорт. </w:t>
      </w:r>
    </w:p>
    <w:p w:rsidR="00E02710" w:rsidRPr="00E02710" w:rsidRDefault="00E02710" w:rsidP="00D471E6">
      <w:pPr>
        <w:spacing w:line="276" w:lineRule="auto"/>
        <w:ind w:firstLine="709"/>
        <w:jc w:val="both"/>
        <w:rPr>
          <w:sz w:val="24"/>
          <w:szCs w:val="24"/>
        </w:rPr>
      </w:pPr>
      <w:r w:rsidRPr="00E02710">
        <w:rPr>
          <w:sz w:val="24"/>
          <w:szCs w:val="24"/>
        </w:rPr>
        <w:t>Аэропорт расположен в 2 км северо- западней города. По объему пассажироперевозок относится ко второму классу и имеет аэродром класса В. Размеры ВПП- 2190×42 с асфальтобетонным покрытием.</w:t>
      </w:r>
    </w:p>
    <w:p w:rsidR="00E02710" w:rsidRPr="00E02710" w:rsidRDefault="00E02710" w:rsidP="00D471E6">
      <w:pPr>
        <w:spacing w:line="276" w:lineRule="auto"/>
        <w:ind w:firstLine="709"/>
        <w:jc w:val="both"/>
        <w:rPr>
          <w:sz w:val="24"/>
          <w:szCs w:val="24"/>
        </w:rPr>
      </w:pPr>
      <w:r w:rsidRPr="00E02710">
        <w:rPr>
          <w:sz w:val="24"/>
          <w:szCs w:val="24"/>
        </w:rPr>
        <w:t>В соответствии с «Концепцией реформирования Красноярского авиатранспортного комплекса на период 2006- 2016 годы», Красноярск, 2006 г. данный аэропорт классифицируется как федеральный базовый аэропорт авиационной охраны лесов, который имеет девять маршрутов по району. основными типами самолетов являются: Ан- 2, Ан- 24, Ил- 18.</w:t>
      </w:r>
    </w:p>
    <w:p w:rsidR="00E02710" w:rsidRPr="00E02710" w:rsidRDefault="00E02710" w:rsidP="00D471E6">
      <w:pPr>
        <w:spacing w:line="276" w:lineRule="auto"/>
        <w:ind w:firstLine="709"/>
        <w:jc w:val="both"/>
        <w:rPr>
          <w:sz w:val="24"/>
          <w:szCs w:val="24"/>
        </w:rPr>
      </w:pPr>
      <w:r w:rsidRPr="00E02710">
        <w:rPr>
          <w:sz w:val="24"/>
          <w:szCs w:val="24"/>
        </w:rPr>
        <w:t>Ширина зоны шумового дискомфорта составляет 800 метров от оси ВПП в каждую сторону (при взлете). Ширина зоны шумового дискомфорта составляет 475 метров от оси ВПП в каждую сторону (при посадке). Общая длина зоны шумового дискомфорта составляет около 21 километра.</w:t>
      </w:r>
    </w:p>
    <w:p w:rsidR="00E02710" w:rsidRPr="00E02710" w:rsidRDefault="00E02710" w:rsidP="00D471E6">
      <w:pPr>
        <w:spacing w:line="276" w:lineRule="auto"/>
        <w:ind w:firstLine="709"/>
        <w:jc w:val="both"/>
        <w:rPr>
          <w:sz w:val="24"/>
          <w:szCs w:val="24"/>
        </w:rPr>
      </w:pPr>
      <w:r w:rsidRPr="00E02710">
        <w:rPr>
          <w:sz w:val="24"/>
          <w:szCs w:val="24"/>
        </w:rPr>
        <w:lastRenderedPageBreak/>
        <w:t>Зона шумового дискомфорта при взлете и посадке самолетов по представленным данным о режиме перелетов и типах самолетов аэропорта города Енисейска показана на схеме планировочных и схеме охраны окружающей среды. В зону шумового дискомфорта попадает часть жилой застройки г. Енисейска.</w:t>
      </w:r>
    </w:p>
    <w:p w:rsidR="00E02710" w:rsidRPr="00E02710" w:rsidRDefault="00E02710" w:rsidP="00D471E6">
      <w:pPr>
        <w:spacing w:line="276" w:lineRule="auto"/>
        <w:ind w:firstLine="709"/>
        <w:jc w:val="both"/>
        <w:rPr>
          <w:sz w:val="24"/>
          <w:szCs w:val="24"/>
        </w:rPr>
      </w:pPr>
      <w:r w:rsidRPr="00E02710">
        <w:rPr>
          <w:sz w:val="24"/>
          <w:szCs w:val="24"/>
        </w:rPr>
        <w:t>Головная электрическая подстанция является источником физического воздействия (шум, напряженность электромагнитного поля) и имеет ориентировочный размер санитарно - защитной зоны 700 метров. Подстанция расположена в непосредственной близости от жилой застройки.</w:t>
      </w:r>
    </w:p>
    <w:p w:rsidR="00E02710" w:rsidRPr="00855D56" w:rsidRDefault="00E02710" w:rsidP="00D471E6">
      <w:pPr>
        <w:spacing w:line="276" w:lineRule="auto"/>
        <w:ind w:firstLine="709"/>
        <w:jc w:val="both"/>
        <w:rPr>
          <w:sz w:val="24"/>
          <w:szCs w:val="24"/>
        </w:rPr>
      </w:pPr>
      <w:r w:rsidRPr="00E02710">
        <w:rPr>
          <w:sz w:val="24"/>
          <w:szCs w:val="24"/>
        </w:rPr>
        <w:t xml:space="preserve">В северо- восточной части города расположено антенное поле, предназначенное только для приема радиосигналов. Излучение СВЧ не возможно по причине его конструктивных особенностей. В соответствии с письмом № 651 от 15.07.2008  </w:t>
      </w:r>
      <w:r w:rsidRPr="00855D56">
        <w:rPr>
          <w:sz w:val="24"/>
          <w:szCs w:val="24"/>
        </w:rPr>
        <w:t>какое либо отрицательное воздействие на окружающую природную сре</w:t>
      </w:r>
      <w:r w:rsidR="00C964B8" w:rsidRPr="00855D56">
        <w:rPr>
          <w:sz w:val="24"/>
          <w:szCs w:val="24"/>
        </w:rPr>
        <w:t>ду и человека отсутствует (см. П</w:t>
      </w:r>
      <w:r w:rsidRPr="00855D56">
        <w:rPr>
          <w:sz w:val="24"/>
          <w:szCs w:val="24"/>
        </w:rPr>
        <w:t xml:space="preserve">риложение </w:t>
      </w:r>
      <w:r w:rsidR="00C964B8" w:rsidRPr="00855D56">
        <w:rPr>
          <w:sz w:val="24"/>
          <w:szCs w:val="24"/>
        </w:rPr>
        <w:t>7</w:t>
      </w:r>
      <w:r w:rsidRPr="00855D56">
        <w:rPr>
          <w:sz w:val="24"/>
          <w:szCs w:val="24"/>
        </w:rPr>
        <w:t>).</w:t>
      </w:r>
    </w:p>
    <w:p w:rsidR="001A7BDE" w:rsidRPr="001A7BDE" w:rsidRDefault="001A7BDE" w:rsidP="001A7BDE">
      <w:pPr>
        <w:pStyle w:val="127"/>
        <w:spacing w:before="0" w:after="0" w:line="276" w:lineRule="auto"/>
        <w:ind w:firstLine="709"/>
        <w:rPr>
          <w:b/>
          <w:lang w:eastAsia="en-US"/>
        </w:rPr>
      </w:pPr>
      <w:r w:rsidRPr="001A7BDE">
        <w:rPr>
          <w:b/>
          <w:lang w:eastAsia="en-US"/>
        </w:rPr>
        <w:t>Охранные зоны метеостанций</w:t>
      </w:r>
    </w:p>
    <w:p w:rsidR="001A7BDE" w:rsidRPr="0085084F" w:rsidRDefault="001A7BDE" w:rsidP="001A7BDE">
      <w:pPr>
        <w:pStyle w:val="125"/>
        <w:spacing w:before="0" w:line="276" w:lineRule="auto"/>
      </w:pPr>
      <w:r w:rsidRPr="0085084F">
        <w:t>Проектом учтены земельные участоки федерального значения, на которых расположены стационарны</w:t>
      </w:r>
      <w:r w:rsidR="0085084F" w:rsidRPr="0085084F">
        <w:t>е</w:t>
      </w:r>
      <w:r w:rsidRPr="0085084F">
        <w:t xml:space="preserve"> пункт</w:t>
      </w:r>
      <w:r w:rsidR="0085084F" w:rsidRPr="0085084F">
        <w:t>ы</w:t>
      </w:r>
      <w:r w:rsidRPr="0085084F">
        <w:t xml:space="preserve"> государственной наблюдательной сети (по информации ФГБУ Среднесибирское УГМС, письмо от 14.09.2017 №136-ОГНС (</w:t>
      </w:r>
      <w:r w:rsidRPr="005D237A">
        <w:t xml:space="preserve">приложение </w:t>
      </w:r>
      <w:r w:rsidR="005D237A" w:rsidRPr="005D237A">
        <w:t>11</w:t>
      </w:r>
      <w:r w:rsidRPr="005D237A">
        <w:t>):</w:t>
      </w:r>
    </w:p>
    <w:p w:rsidR="001A7BDE" w:rsidRPr="001A7BDE" w:rsidRDefault="001A7BDE" w:rsidP="001A7BDE">
      <w:pPr>
        <w:pStyle w:val="125"/>
        <w:rPr>
          <w:color w:val="FF0000"/>
          <w:lang w:eastAsia="en-US"/>
        </w:rPr>
      </w:pPr>
    </w:p>
    <w:p w:rsidR="001A7BDE" w:rsidRPr="0085084F" w:rsidRDefault="0085084F" w:rsidP="001A7BDE">
      <w:pPr>
        <w:pStyle w:val="125"/>
        <w:ind w:firstLine="0"/>
      </w:pPr>
      <w:r w:rsidRPr="0085084F">
        <w:t>Таблица 35а</w:t>
      </w:r>
      <w:r w:rsidR="001A7BDE" w:rsidRPr="0085084F">
        <w:t xml:space="preserve"> – Характеристика земельных участков федерального значения, на которых расположены стационарные пункты государственной наблюдательной сети </w:t>
      </w:r>
    </w:p>
    <w:tbl>
      <w:tblPr>
        <w:tblStyle w:val="af2"/>
        <w:tblW w:w="0" w:type="auto"/>
        <w:tblInd w:w="108" w:type="dxa"/>
        <w:tblLook w:val="04A0" w:firstRow="1" w:lastRow="0" w:firstColumn="1" w:lastColumn="0" w:noHBand="0" w:noVBand="1"/>
      </w:tblPr>
      <w:tblGrid>
        <w:gridCol w:w="2217"/>
        <w:gridCol w:w="2810"/>
        <w:gridCol w:w="3371"/>
        <w:gridCol w:w="1631"/>
      </w:tblGrid>
      <w:tr w:rsidR="0085084F" w:rsidRPr="0085084F" w:rsidTr="0085084F">
        <w:tc>
          <w:tcPr>
            <w:tcW w:w="2217" w:type="dxa"/>
          </w:tcPr>
          <w:p w:rsidR="001A7BDE" w:rsidRPr="0085084F" w:rsidRDefault="001A7BDE" w:rsidP="00781C71">
            <w:pPr>
              <w:jc w:val="center"/>
              <w:rPr>
                <w:sz w:val="24"/>
                <w:szCs w:val="24"/>
              </w:rPr>
            </w:pPr>
            <w:r w:rsidRPr="0085084F">
              <w:rPr>
                <w:sz w:val="24"/>
                <w:szCs w:val="24"/>
              </w:rPr>
              <w:t>Кадастровый номер земельного участка</w:t>
            </w:r>
          </w:p>
        </w:tc>
        <w:tc>
          <w:tcPr>
            <w:tcW w:w="2810" w:type="dxa"/>
          </w:tcPr>
          <w:p w:rsidR="001A7BDE" w:rsidRPr="0085084F" w:rsidRDefault="001A7BDE" w:rsidP="00781C71">
            <w:pPr>
              <w:jc w:val="center"/>
              <w:rPr>
                <w:sz w:val="24"/>
                <w:szCs w:val="24"/>
              </w:rPr>
            </w:pPr>
            <w:r w:rsidRPr="0085084F">
              <w:rPr>
                <w:sz w:val="24"/>
                <w:szCs w:val="24"/>
              </w:rPr>
              <w:t>Наименование</w:t>
            </w:r>
          </w:p>
        </w:tc>
        <w:tc>
          <w:tcPr>
            <w:tcW w:w="3371" w:type="dxa"/>
          </w:tcPr>
          <w:p w:rsidR="001A7BDE" w:rsidRPr="0085084F" w:rsidRDefault="001A7BDE" w:rsidP="00781C71">
            <w:pPr>
              <w:jc w:val="center"/>
              <w:rPr>
                <w:sz w:val="24"/>
                <w:szCs w:val="24"/>
              </w:rPr>
            </w:pPr>
            <w:r w:rsidRPr="0085084F">
              <w:rPr>
                <w:sz w:val="24"/>
                <w:szCs w:val="24"/>
              </w:rPr>
              <w:t>Местоположение</w:t>
            </w:r>
          </w:p>
        </w:tc>
        <w:tc>
          <w:tcPr>
            <w:tcW w:w="1631" w:type="dxa"/>
          </w:tcPr>
          <w:p w:rsidR="001A7BDE" w:rsidRPr="0085084F" w:rsidRDefault="001A7BDE" w:rsidP="00781C71">
            <w:pPr>
              <w:jc w:val="center"/>
              <w:rPr>
                <w:sz w:val="24"/>
                <w:szCs w:val="24"/>
              </w:rPr>
            </w:pPr>
            <w:r w:rsidRPr="0085084F">
              <w:rPr>
                <w:sz w:val="24"/>
                <w:szCs w:val="24"/>
              </w:rPr>
              <w:t>Координаты</w:t>
            </w:r>
          </w:p>
        </w:tc>
      </w:tr>
      <w:tr w:rsidR="0085084F" w:rsidRPr="0085084F" w:rsidTr="0085084F">
        <w:tc>
          <w:tcPr>
            <w:tcW w:w="2217" w:type="dxa"/>
          </w:tcPr>
          <w:p w:rsidR="001A7BDE" w:rsidRPr="0085084F" w:rsidRDefault="001A7BDE" w:rsidP="0085084F">
            <w:pPr>
              <w:spacing w:line="276" w:lineRule="auto"/>
              <w:rPr>
                <w:sz w:val="24"/>
                <w:szCs w:val="24"/>
              </w:rPr>
            </w:pPr>
            <w:r w:rsidRPr="0085084F">
              <w:rPr>
                <w:sz w:val="24"/>
                <w:szCs w:val="24"/>
              </w:rPr>
              <w:t>24:</w:t>
            </w:r>
            <w:r w:rsidR="0085084F" w:rsidRPr="0085084F">
              <w:rPr>
                <w:sz w:val="24"/>
                <w:szCs w:val="24"/>
              </w:rPr>
              <w:t>47</w:t>
            </w:r>
            <w:r w:rsidRPr="0085084F">
              <w:rPr>
                <w:sz w:val="24"/>
                <w:szCs w:val="24"/>
              </w:rPr>
              <w:t>:</w:t>
            </w:r>
            <w:r w:rsidR="0085084F" w:rsidRPr="0085084F">
              <w:rPr>
                <w:sz w:val="24"/>
                <w:szCs w:val="24"/>
              </w:rPr>
              <w:t>0010310:5</w:t>
            </w:r>
          </w:p>
        </w:tc>
        <w:tc>
          <w:tcPr>
            <w:tcW w:w="2810" w:type="dxa"/>
          </w:tcPr>
          <w:p w:rsidR="001A7BDE" w:rsidRPr="0085084F" w:rsidRDefault="001A7BDE" w:rsidP="0085084F">
            <w:pPr>
              <w:spacing w:line="276" w:lineRule="auto"/>
              <w:rPr>
                <w:sz w:val="24"/>
                <w:szCs w:val="24"/>
              </w:rPr>
            </w:pPr>
            <w:r w:rsidRPr="0085084F">
              <w:rPr>
                <w:sz w:val="24"/>
                <w:szCs w:val="24"/>
              </w:rPr>
              <w:t xml:space="preserve">Гидрометеорологическая обсерватория </w:t>
            </w:r>
            <w:r w:rsidR="0085084F" w:rsidRPr="0085084F">
              <w:rPr>
                <w:sz w:val="24"/>
                <w:szCs w:val="24"/>
              </w:rPr>
              <w:t>Енисейск</w:t>
            </w:r>
          </w:p>
        </w:tc>
        <w:tc>
          <w:tcPr>
            <w:tcW w:w="3371" w:type="dxa"/>
          </w:tcPr>
          <w:p w:rsidR="001A7BDE" w:rsidRPr="0085084F" w:rsidRDefault="0085084F" w:rsidP="00781C71">
            <w:pPr>
              <w:spacing w:line="276" w:lineRule="auto"/>
              <w:rPr>
                <w:sz w:val="24"/>
                <w:szCs w:val="24"/>
              </w:rPr>
            </w:pPr>
            <w:r w:rsidRPr="0085084F">
              <w:rPr>
                <w:sz w:val="24"/>
                <w:szCs w:val="24"/>
              </w:rPr>
              <w:t>663183, Красноярский край, г. Енисейск. Ул. Лазо,1.</w:t>
            </w:r>
          </w:p>
        </w:tc>
        <w:tc>
          <w:tcPr>
            <w:tcW w:w="1631" w:type="dxa"/>
          </w:tcPr>
          <w:p w:rsidR="001A7BDE" w:rsidRPr="0085084F" w:rsidRDefault="001A7BDE" w:rsidP="00781C71">
            <w:pPr>
              <w:spacing w:line="276" w:lineRule="auto"/>
              <w:rPr>
                <w:sz w:val="24"/>
                <w:szCs w:val="24"/>
              </w:rPr>
            </w:pPr>
            <w:r w:rsidRPr="0085084F">
              <w:rPr>
                <w:sz w:val="24"/>
                <w:szCs w:val="24"/>
              </w:rPr>
              <w:t>5</w:t>
            </w:r>
            <w:r w:rsidR="0085084F" w:rsidRPr="0085084F">
              <w:rPr>
                <w:sz w:val="24"/>
                <w:szCs w:val="24"/>
              </w:rPr>
              <w:t>8</w:t>
            </w:r>
            <w:r w:rsidRPr="0085084F">
              <w:rPr>
                <w:sz w:val="24"/>
                <w:szCs w:val="24"/>
              </w:rPr>
              <w:t>°</w:t>
            </w:r>
            <w:r w:rsidR="0085084F" w:rsidRPr="0085084F">
              <w:rPr>
                <w:sz w:val="24"/>
                <w:szCs w:val="24"/>
              </w:rPr>
              <w:t>27</w:t>
            </w:r>
            <w:r w:rsidRPr="0085084F">
              <w:rPr>
                <w:sz w:val="24"/>
                <w:szCs w:val="24"/>
              </w:rPr>
              <w:t>´ с.ш.</w:t>
            </w:r>
          </w:p>
          <w:p w:rsidR="001A7BDE" w:rsidRPr="0085084F" w:rsidRDefault="001A7BDE" w:rsidP="0085084F">
            <w:pPr>
              <w:spacing w:line="276" w:lineRule="auto"/>
              <w:rPr>
                <w:sz w:val="24"/>
                <w:szCs w:val="24"/>
              </w:rPr>
            </w:pPr>
            <w:r w:rsidRPr="0085084F">
              <w:rPr>
                <w:sz w:val="24"/>
                <w:szCs w:val="24"/>
              </w:rPr>
              <w:t>92°</w:t>
            </w:r>
            <w:r w:rsidR="0085084F" w:rsidRPr="0085084F">
              <w:rPr>
                <w:sz w:val="24"/>
                <w:szCs w:val="24"/>
              </w:rPr>
              <w:t>09</w:t>
            </w:r>
            <w:r w:rsidRPr="0085084F">
              <w:rPr>
                <w:sz w:val="24"/>
                <w:szCs w:val="24"/>
              </w:rPr>
              <w:t>´ в.д.</w:t>
            </w:r>
          </w:p>
        </w:tc>
      </w:tr>
      <w:tr w:rsidR="0085084F" w:rsidRPr="0085084F" w:rsidTr="0085084F">
        <w:trPr>
          <w:trHeight w:val="620"/>
        </w:trPr>
        <w:tc>
          <w:tcPr>
            <w:tcW w:w="2217" w:type="dxa"/>
          </w:tcPr>
          <w:p w:rsidR="0085084F" w:rsidRPr="0085084F" w:rsidRDefault="0085084F" w:rsidP="00781C71">
            <w:pPr>
              <w:spacing w:line="276" w:lineRule="auto"/>
              <w:rPr>
                <w:sz w:val="24"/>
                <w:szCs w:val="24"/>
              </w:rPr>
            </w:pPr>
            <w:r w:rsidRPr="0085084F">
              <w:rPr>
                <w:sz w:val="24"/>
                <w:szCs w:val="24"/>
              </w:rPr>
              <w:t>24:47:0010125:6</w:t>
            </w:r>
          </w:p>
        </w:tc>
        <w:tc>
          <w:tcPr>
            <w:tcW w:w="2810" w:type="dxa"/>
            <w:vMerge w:val="restart"/>
          </w:tcPr>
          <w:p w:rsidR="0085084F" w:rsidRPr="0085084F" w:rsidRDefault="0085084F" w:rsidP="0085084F">
            <w:pPr>
              <w:spacing w:line="276" w:lineRule="auto"/>
              <w:rPr>
                <w:sz w:val="24"/>
                <w:szCs w:val="24"/>
              </w:rPr>
            </w:pPr>
            <w:r w:rsidRPr="0085084F">
              <w:rPr>
                <w:sz w:val="24"/>
                <w:szCs w:val="24"/>
              </w:rPr>
              <w:t xml:space="preserve">Гидрологический пост </w:t>
            </w:r>
            <w:r w:rsidRPr="0085084F">
              <w:rPr>
                <w:sz w:val="24"/>
                <w:szCs w:val="24"/>
                <w:lang w:val="en-US"/>
              </w:rPr>
              <w:t>I</w:t>
            </w:r>
            <w:r w:rsidRPr="0085084F">
              <w:rPr>
                <w:sz w:val="24"/>
                <w:szCs w:val="24"/>
              </w:rPr>
              <w:t xml:space="preserve"> разряда Енисейск – р. </w:t>
            </w:r>
          </w:p>
          <w:p w:rsidR="0085084F" w:rsidRPr="0085084F" w:rsidRDefault="0085084F" w:rsidP="0085084F">
            <w:pPr>
              <w:spacing w:line="276" w:lineRule="auto"/>
              <w:rPr>
                <w:sz w:val="24"/>
                <w:szCs w:val="24"/>
              </w:rPr>
            </w:pPr>
            <w:r w:rsidRPr="0085084F">
              <w:rPr>
                <w:sz w:val="24"/>
                <w:szCs w:val="24"/>
              </w:rPr>
              <w:t>Енисей</w:t>
            </w:r>
          </w:p>
        </w:tc>
        <w:tc>
          <w:tcPr>
            <w:tcW w:w="3371" w:type="dxa"/>
          </w:tcPr>
          <w:p w:rsidR="0085084F" w:rsidRPr="0085084F" w:rsidRDefault="0085084F" w:rsidP="00781C71">
            <w:pPr>
              <w:spacing w:line="276" w:lineRule="auto"/>
              <w:rPr>
                <w:sz w:val="24"/>
                <w:szCs w:val="24"/>
              </w:rPr>
            </w:pPr>
            <w:r w:rsidRPr="0085084F">
              <w:rPr>
                <w:sz w:val="24"/>
                <w:szCs w:val="24"/>
              </w:rPr>
              <w:t>663180, Красноярский край, г. Енисейск, ул. Петровская, 35а (1 уч.)</w:t>
            </w:r>
          </w:p>
        </w:tc>
        <w:tc>
          <w:tcPr>
            <w:tcW w:w="1631" w:type="dxa"/>
            <w:vMerge w:val="restart"/>
          </w:tcPr>
          <w:p w:rsidR="0085084F" w:rsidRPr="0085084F" w:rsidRDefault="0085084F" w:rsidP="00781C71">
            <w:pPr>
              <w:spacing w:line="276" w:lineRule="auto"/>
              <w:rPr>
                <w:sz w:val="24"/>
                <w:szCs w:val="24"/>
              </w:rPr>
            </w:pPr>
            <w:r w:rsidRPr="0085084F">
              <w:rPr>
                <w:sz w:val="24"/>
                <w:szCs w:val="24"/>
              </w:rPr>
              <w:t>58°27´ с.ш.</w:t>
            </w:r>
          </w:p>
          <w:p w:rsidR="0085084F" w:rsidRPr="0085084F" w:rsidRDefault="0085084F" w:rsidP="00781C71">
            <w:pPr>
              <w:spacing w:line="276" w:lineRule="auto"/>
              <w:rPr>
                <w:sz w:val="24"/>
                <w:szCs w:val="24"/>
              </w:rPr>
            </w:pPr>
            <w:r w:rsidRPr="0085084F">
              <w:rPr>
                <w:sz w:val="24"/>
                <w:szCs w:val="24"/>
              </w:rPr>
              <w:t>92°09´ в.д.</w:t>
            </w:r>
          </w:p>
        </w:tc>
      </w:tr>
      <w:tr w:rsidR="0085084F" w:rsidRPr="0085084F" w:rsidTr="00781C71">
        <w:trPr>
          <w:trHeight w:val="792"/>
        </w:trPr>
        <w:tc>
          <w:tcPr>
            <w:tcW w:w="2217" w:type="dxa"/>
            <w:tcBorders>
              <w:bottom w:val="single" w:sz="4" w:space="0" w:color="auto"/>
            </w:tcBorders>
          </w:tcPr>
          <w:p w:rsidR="0085084F" w:rsidRPr="0085084F" w:rsidRDefault="0085084F" w:rsidP="0085084F">
            <w:pPr>
              <w:spacing w:line="276" w:lineRule="auto"/>
              <w:rPr>
                <w:sz w:val="24"/>
                <w:szCs w:val="24"/>
              </w:rPr>
            </w:pPr>
            <w:r w:rsidRPr="0085084F">
              <w:rPr>
                <w:sz w:val="24"/>
                <w:szCs w:val="24"/>
              </w:rPr>
              <w:t>24:47:0000000:2986</w:t>
            </w:r>
          </w:p>
        </w:tc>
        <w:tc>
          <w:tcPr>
            <w:tcW w:w="2810" w:type="dxa"/>
            <w:vMerge/>
            <w:tcBorders>
              <w:bottom w:val="single" w:sz="4" w:space="0" w:color="auto"/>
            </w:tcBorders>
          </w:tcPr>
          <w:p w:rsidR="0085084F" w:rsidRPr="0085084F" w:rsidRDefault="0085084F" w:rsidP="0085084F">
            <w:pPr>
              <w:spacing w:line="276" w:lineRule="auto"/>
              <w:rPr>
                <w:sz w:val="24"/>
                <w:szCs w:val="24"/>
              </w:rPr>
            </w:pPr>
          </w:p>
        </w:tc>
        <w:tc>
          <w:tcPr>
            <w:tcW w:w="3371" w:type="dxa"/>
            <w:tcBorders>
              <w:bottom w:val="single" w:sz="4" w:space="0" w:color="auto"/>
            </w:tcBorders>
          </w:tcPr>
          <w:p w:rsidR="0085084F" w:rsidRPr="0085084F" w:rsidRDefault="0085084F" w:rsidP="00781C71">
            <w:pPr>
              <w:spacing w:line="276" w:lineRule="auto"/>
              <w:rPr>
                <w:sz w:val="24"/>
                <w:szCs w:val="24"/>
              </w:rPr>
            </w:pPr>
            <w:r w:rsidRPr="0085084F">
              <w:rPr>
                <w:sz w:val="24"/>
                <w:szCs w:val="24"/>
              </w:rPr>
              <w:t>663180, Красноярский край, г. Енисейск, ул. Петровская, 35б (2 уч.)</w:t>
            </w:r>
          </w:p>
        </w:tc>
        <w:tc>
          <w:tcPr>
            <w:tcW w:w="1631" w:type="dxa"/>
            <w:vMerge/>
            <w:tcBorders>
              <w:bottom w:val="single" w:sz="4" w:space="0" w:color="auto"/>
            </w:tcBorders>
          </w:tcPr>
          <w:p w:rsidR="0085084F" w:rsidRPr="0085084F" w:rsidRDefault="0085084F" w:rsidP="00781C71">
            <w:pPr>
              <w:spacing w:line="276" w:lineRule="auto"/>
              <w:rPr>
                <w:sz w:val="24"/>
                <w:szCs w:val="24"/>
              </w:rPr>
            </w:pPr>
          </w:p>
        </w:tc>
      </w:tr>
    </w:tbl>
    <w:p w:rsidR="001A7BDE" w:rsidRPr="0085084F" w:rsidRDefault="001A7BDE" w:rsidP="001A7BDE">
      <w:pPr>
        <w:pStyle w:val="125"/>
        <w:spacing w:before="0" w:line="276" w:lineRule="auto"/>
      </w:pPr>
      <w:r w:rsidRPr="0085084F">
        <w:t>В соответствии со статьей 13 Федерального закона от 19.07.1998 № 113-ФЗ «О гидрометеорологической  службе» и «Положением о создании охранных зон стационарных пунктов  наблюдений за состоянием окружающей среды, ее загрязнением»,  утвержденным  постановлением  Правительства Российской Федерации от 27.08.1999 №972,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1A7BDE" w:rsidRPr="0085084F" w:rsidRDefault="001A7BDE" w:rsidP="001A7BDE">
      <w:pPr>
        <w:widowControl w:val="0"/>
        <w:spacing w:after="40" w:line="276" w:lineRule="auto"/>
        <w:ind w:firstLine="709"/>
        <w:jc w:val="both"/>
        <w:rPr>
          <w:snapToGrid w:val="0"/>
          <w:sz w:val="24"/>
          <w:szCs w:val="24"/>
          <w:lang w:eastAsia="x-none"/>
        </w:rPr>
      </w:pPr>
      <w:r w:rsidRPr="0085084F">
        <w:rPr>
          <w:snapToGrid w:val="0"/>
          <w:sz w:val="24"/>
          <w:szCs w:val="24"/>
          <w:lang w:eastAsia="x-none"/>
        </w:rPr>
        <w:t xml:space="preserve">На карте границ зон с особыми условиями использования территорий отражен земельный участок федерального значения, на котором расположены стационарные пункты наблюдательной сети и ориентировочные границы охранной зоны. </w:t>
      </w:r>
    </w:p>
    <w:p w:rsidR="00E02710" w:rsidRPr="001A7BDE" w:rsidRDefault="00E02710" w:rsidP="00D471E6">
      <w:pPr>
        <w:spacing w:line="276" w:lineRule="auto"/>
        <w:ind w:firstLine="709"/>
        <w:jc w:val="both"/>
        <w:rPr>
          <w:b/>
          <w:i/>
          <w:sz w:val="24"/>
          <w:szCs w:val="24"/>
        </w:rPr>
      </w:pPr>
      <w:r w:rsidRPr="001A7BDE">
        <w:rPr>
          <w:b/>
          <w:i/>
          <w:sz w:val="24"/>
          <w:szCs w:val="24"/>
        </w:rPr>
        <w:t>Опасные природные явления и процессы</w:t>
      </w:r>
    </w:p>
    <w:p w:rsidR="00E02710" w:rsidRPr="00E02710" w:rsidRDefault="00E02710" w:rsidP="00D471E6">
      <w:pPr>
        <w:widowControl w:val="0"/>
        <w:spacing w:line="276" w:lineRule="auto"/>
        <w:ind w:firstLine="709"/>
        <w:jc w:val="both"/>
        <w:rPr>
          <w:snapToGrid w:val="0"/>
          <w:sz w:val="24"/>
          <w:szCs w:val="24"/>
          <w:lang w:eastAsia="x-none"/>
        </w:rPr>
      </w:pPr>
      <w:r w:rsidRPr="00855D56">
        <w:rPr>
          <w:snapToGrid w:val="0"/>
          <w:sz w:val="24"/>
          <w:szCs w:val="24"/>
          <w:lang w:val="x-none" w:eastAsia="x-none"/>
        </w:rPr>
        <w:t>Среди негативных явлений  на рассматриваемой территории наблюдаются</w:t>
      </w:r>
      <w:r w:rsidRPr="00E02710">
        <w:rPr>
          <w:snapToGrid w:val="0"/>
          <w:sz w:val="24"/>
          <w:szCs w:val="24"/>
          <w:lang w:val="x-none" w:eastAsia="x-none"/>
        </w:rPr>
        <w:t xml:space="preserve"> затопление, подтопление, заболачивание.</w:t>
      </w:r>
    </w:p>
    <w:p w:rsidR="00E02710" w:rsidRPr="00E02710" w:rsidRDefault="00E02710" w:rsidP="00D471E6">
      <w:pPr>
        <w:widowControl w:val="0"/>
        <w:spacing w:line="276" w:lineRule="auto"/>
        <w:ind w:firstLine="709"/>
        <w:jc w:val="both"/>
        <w:rPr>
          <w:snapToGrid w:val="0"/>
          <w:sz w:val="24"/>
          <w:szCs w:val="24"/>
          <w:lang w:eastAsia="x-none"/>
        </w:rPr>
      </w:pPr>
      <w:r w:rsidRPr="00E02710">
        <w:rPr>
          <w:sz w:val="24"/>
          <w:szCs w:val="24"/>
        </w:rPr>
        <w:lastRenderedPageBreak/>
        <w:t>Вдоль русла реки Енисей часть земель подвержена паводковому затоплению и подтоплению.</w:t>
      </w:r>
    </w:p>
    <w:p w:rsidR="00E02710" w:rsidRPr="00E02710" w:rsidRDefault="00E02710" w:rsidP="00D471E6">
      <w:pPr>
        <w:widowControl w:val="0"/>
        <w:spacing w:line="276" w:lineRule="auto"/>
        <w:ind w:firstLine="709"/>
        <w:jc w:val="both"/>
        <w:rPr>
          <w:snapToGrid w:val="0"/>
          <w:sz w:val="24"/>
          <w:szCs w:val="24"/>
          <w:lang w:val="x-none" w:eastAsia="x-none"/>
        </w:rPr>
      </w:pPr>
      <w:r w:rsidRPr="00E02710">
        <w:rPr>
          <w:snapToGrid w:val="0"/>
          <w:sz w:val="24"/>
          <w:szCs w:val="24"/>
          <w:lang w:val="x-none" w:eastAsia="x-none"/>
        </w:rPr>
        <w:t xml:space="preserve">Подтопление – это повышение уровня подземных вод и увлажнение грунтов зоны аэрации, приводящие к нарушению хозяйственной деятельности на данной территории, изменению физических и физико-химических свойств подземных вод, преобразованию почвогрунтов, видового состава, структуры и продуктивности растительного покрова, трансформации мест обитания животных. Подтопление территорий и связанное с ним заболачивание отмечается как в равнинных районах и межгорных впадинах в долинах рек, так и в предгорных и горных районах бассейна р. Енисей. По информации Енисейского Бассейнового управления (ЕнБВУ) </w:t>
      </w:r>
      <w:r w:rsidRPr="00E02710">
        <w:rPr>
          <w:snapToGrid w:val="0"/>
          <w:sz w:val="24"/>
          <w:szCs w:val="24"/>
          <w:lang w:eastAsia="x-none"/>
        </w:rPr>
        <w:t>г. Енисейск</w:t>
      </w:r>
      <w:r w:rsidRPr="00E02710">
        <w:rPr>
          <w:snapToGrid w:val="0"/>
          <w:sz w:val="24"/>
          <w:szCs w:val="24"/>
          <w:lang w:val="x-none" w:eastAsia="x-none"/>
        </w:rPr>
        <w:t xml:space="preserve"> вход</w:t>
      </w:r>
      <w:r w:rsidRPr="00E02710">
        <w:rPr>
          <w:snapToGrid w:val="0"/>
          <w:sz w:val="24"/>
          <w:szCs w:val="24"/>
          <w:lang w:eastAsia="x-none"/>
        </w:rPr>
        <w:t>и</w:t>
      </w:r>
      <w:r w:rsidRPr="00E02710">
        <w:rPr>
          <w:snapToGrid w:val="0"/>
          <w:sz w:val="24"/>
          <w:szCs w:val="24"/>
          <w:lang w:val="x-none" w:eastAsia="x-none"/>
        </w:rPr>
        <w:t>т в список населенных пунктов, затапливаемых при прохождении высокого половодья (Водохозяйственны</w:t>
      </w:r>
      <w:r w:rsidRPr="00E02710">
        <w:rPr>
          <w:snapToGrid w:val="0"/>
          <w:sz w:val="24"/>
          <w:szCs w:val="24"/>
          <w:lang w:eastAsia="x-none"/>
        </w:rPr>
        <w:t>е</w:t>
      </w:r>
      <w:r w:rsidRPr="00E02710">
        <w:rPr>
          <w:snapToGrid w:val="0"/>
          <w:sz w:val="24"/>
          <w:szCs w:val="24"/>
          <w:lang w:val="x-none" w:eastAsia="x-none"/>
        </w:rPr>
        <w:t xml:space="preserve"> участк</w:t>
      </w:r>
      <w:r w:rsidRPr="00E02710">
        <w:rPr>
          <w:snapToGrid w:val="0"/>
          <w:sz w:val="24"/>
          <w:szCs w:val="24"/>
          <w:lang w:eastAsia="x-none"/>
        </w:rPr>
        <w:t>и</w:t>
      </w:r>
      <w:r w:rsidRPr="00E02710">
        <w:rPr>
          <w:snapToGrid w:val="0"/>
          <w:sz w:val="24"/>
          <w:szCs w:val="24"/>
          <w:lang w:val="x-none" w:eastAsia="x-none"/>
        </w:rPr>
        <w:t xml:space="preserve">  17.01.0</w:t>
      </w:r>
      <w:r w:rsidRPr="00E02710">
        <w:rPr>
          <w:snapToGrid w:val="0"/>
          <w:sz w:val="24"/>
          <w:szCs w:val="24"/>
          <w:lang w:eastAsia="x-none"/>
        </w:rPr>
        <w:t>4</w:t>
      </w:r>
      <w:r w:rsidRPr="00E02710">
        <w:rPr>
          <w:snapToGrid w:val="0"/>
          <w:sz w:val="24"/>
          <w:szCs w:val="24"/>
          <w:lang w:val="x-none" w:eastAsia="x-none"/>
        </w:rPr>
        <w:t>.00</w:t>
      </w:r>
      <w:r w:rsidRPr="00E02710">
        <w:rPr>
          <w:snapToGrid w:val="0"/>
          <w:sz w:val="24"/>
          <w:szCs w:val="24"/>
          <w:lang w:eastAsia="x-none"/>
        </w:rPr>
        <w:t>1</w:t>
      </w:r>
      <w:r w:rsidRPr="00E02710">
        <w:rPr>
          <w:snapToGrid w:val="0"/>
          <w:sz w:val="24"/>
          <w:szCs w:val="24"/>
          <w:lang w:val="x-none" w:eastAsia="x-none"/>
        </w:rPr>
        <w:t xml:space="preserve">). </w:t>
      </w:r>
    </w:p>
    <w:p w:rsidR="00E02710" w:rsidRDefault="00E02710" w:rsidP="00D471E6">
      <w:pPr>
        <w:spacing w:line="276" w:lineRule="auto"/>
        <w:ind w:firstLine="709"/>
        <w:jc w:val="both"/>
        <w:rPr>
          <w:sz w:val="24"/>
          <w:szCs w:val="24"/>
        </w:rPr>
      </w:pPr>
      <w:r w:rsidRPr="00E02710">
        <w:rPr>
          <w:sz w:val="24"/>
          <w:szCs w:val="24"/>
        </w:rPr>
        <w:t>Заболоченность. В границах городской черты рельеф спокойный, имеются довольно значительные площади заболоченных земель.</w:t>
      </w:r>
    </w:p>
    <w:p w:rsidR="005A5CAF" w:rsidRPr="005A5CAF" w:rsidRDefault="005A5CAF" w:rsidP="005A5CAF">
      <w:pPr>
        <w:widowControl w:val="0"/>
        <w:spacing w:line="276" w:lineRule="auto"/>
        <w:ind w:firstLine="709"/>
        <w:jc w:val="both"/>
        <w:rPr>
          <w:snapToGrid w:val="0"/>
          <w:sz w:val="24"/>
          <w:szCs w:val="24"/>
          <w:lang w:eastAsia="x-none"/>
        </w:rPr>
      </w:pPr>
      <w:r w:rsidRPr="005A5CAF">
        <w:rPr>
          <w:snapToGrid w:val="0"/>
          <w:sz w:val="24"/>
          <w:szCs w:val="24"/>
          <w:lang w:eastAsia="x-none"/>
        </w:rPr>
        <w:t>Генеральным планом рекомендуется определить границы зон затопления, подтопления, в соответствии с порядком, предусмотренным постановление правительства Российской Федерации от 18.04.2014 №360.  Согласно этому постановлению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(далее   - предложения)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(далее - сведения о границах зон затопления, подтопления).   Требования   к   точности   определения   координат характерных    точек    границ   зон    затопления,    подтопления устанавливаются  Министерством  экономического  развития Российской Федерации.</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При подготовке предложений учитываются:</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а) геодезические и картографические материалы,  выполненные  в соответствии с  Федеральным  законом «О геодезии и картографии», а также данные обследований по выявлению паводкоопасных зон;</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б) данные  об  отметках  характерных  уровней  воды  расчетной обеспеченности на пунктах государственной наблюдательной сети;</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в) данные  об  отметках  характерных  уровней  воды  расчетной обеспеченности   из   фондовых   материалов    гидрологических    и гидрогеологических изысканий  под  размещение населенных  пунктов, мелиоративных систем, линейных объектов  инфраструктуры,  переходов</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трубопроводов, мостов;</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г) данные  проектных  материалов,   подготовленные   в   целях создания водохранилищ;</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д) сведения,    содержащиеся    в    правилах    использования водохранилищ;</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е) расчетные   параметры   границ   затоплений    пойм    рек, определенные на основе инженерно-гидрологических расчетов;</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ж) параметры  границ  подтоплений,  определенные   на   основе инженерно-геологических и гидрогеологических изысканий.</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 xml:space="preserve">Заявление  с приложением предложений и сведений о границах зон  затопления, подтопления (далее - заявление) перед направлением в Федеральное агентство водных ресурсов </w:t>
      </w:r>
      <w:r w:rsidRPr="005A5CAF">
        <w:rPr>
          <w:color w:val="000000"/>
          <w:sz w:val="24"/>
          <w:szCs w:val="24"/>
        </w:rPr>
        <w:lastRenderedPageBreak/>
        <w:t>подлежит согласованию:   (В редакции    Постановления    Правительства   Российской   Федерации от 17.05.2016 г. N 444)</w:t>
      </w:r>
    </w:p>
    <w:p w:rsidR="005A5CAF" w:rsidRPr="005A5CAF" w:rsidRDefault="005A5CAF" w:rsidP="005A5CAF">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а) с Министерством Российской Федерации по  делам  гражданской обороны, чрезвычайным ситуациям и ликвидации последствий  стихийных бедствий   и   Федеральной   службой    по    надзору    в    сфере природопользования - при  определении   границы   зон   затопления, подтопления;</w:t>
      </w:r>
    </w:p>
    <w:p w:rsidR="005A5CAF" w:rsidRPr="005A5CAF" w:rsidRDefault="005A5CAF" w:rsidP="005A5CAF">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б) с Федеральной службой по  гидрометеорологии  и  мониторингу окружающей среды - при определении границы зон затопления;</w:t>
      </w:r>
    </w:p>
    <w:p w:rsidR="005A5CAF" w:rsidRPr="005A5CAF" w:rsidRDefault="005A5CAF" w:rsidP="005A5CAF">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в) с  Федеральным   агентством   по   недропользованию -   при определении границы зон подтопления.</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После  определения  границ  зон  затопления,   подтопления Федеральное агентство водных ресурсов:</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а) направляет    в    Федеральную    службу    государственной регистрации, кадастра  и  картографии  документы,  необходимые  для внесения  сведений  о  границах  зон  затопления,   подтопления   в государственный кадастр недвижимости, в порядке и в сроки,  которые определены   Федеральным   законом «О государственном кадастре недвижимости»</w:t>
      </w:r>
      <w:r w:rsidRPr="005A5CAF">
        <w:rPr>
          <w:sz w:val="24"/>
          <w:szCs w:val="24"/>
        </w:rPr>
        <w:t>;</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б) вносит  сведения  о   зонах   затопления,   подтопления   в государственный водный реестр;</w:t>
      </w:r>
    </w:p>
    <w:p w:rsidR="005A5CAF" w:rsidRP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в) представляет  сведения  о  зонах  затопления,   подтопления в Министерство Российской Федерации по делам  гражданской  обороны, чрезвычайным ситуациям и ликвидации последствий стихийных бедствий.</w:t>
      </w:r>
    </w:p>
    <w:p w:rsidR="005A5CAF" w:rsidRDefault="005A5CAF" w:rsidP="005A5C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color w:val="000000"/>
          <w:sz w:val="24"/>
          <w:szCs w:val="24"/>
        </w:rPr>
      </w:pPr>
      <w:r w:rsidRPr="005A5CAF">
        <w:rPr>
          <w:color w:val="000000"/>
          <w:sz w:val="24"/>
          <w:szCs w:val="24"/>
        </w:rPr>
        <w:t>Зоны затопления, подтопления считаются определенными с даты внесения в государственный  кадастр  недвижимости  сведений  об  их границах.</w:t>
      </w:r>
    </w:p>
    <w:p w:rsidR="005A5CAF" w:rsidRPr="00E02710" w:rsidRDefault="005A5CAF" w:rsidP="00D471E6">
      <w:pPr>
        <w:spacing w:line="276" w:lineRule="auto"/>
        <w:ind w:firstLine="709"/>
        <w:jc w:val="both"/>
        <w:rPr>
          <w:sz w:val="24"/>
          <w:szCs w:val="24"/>
        </w:rPr>
      </w:pPr>
    </w:p>
    <w:p w:rsidR="00E02710" w:rsidRPr="008D35BE" w:rsidRDefault="00E02710" w:rsidP="00D471E6">
      <w:pPr>
        <w:spacing w:line="276" w:lineRule="auto"/>
        <w:ind w:firstLine="709"/>
        <w:jc w:val="both"/>
        <w:rPr>
          <w:color w:val="FF0000"/>
          <w:highlight w:val="yellow"/>
        </w:rPr>
      </w:pPr>
    </w:p>
    <w:p w:rsidR="00E02710" w:rsidRPr="008D35BE" w:rsidRDefault="00E02710" w:rsidP="00D471E6">
      <w:pPr>
        <w:spacing w:line="276" w:lineRule="auto"/>
        <w:jc w:val="center"/>
        <w:rPr>
          <w:color w:val="FF0000"/>
          <w:sz w:val="28"/>
          <w:szCs w:val="28"/>
        </w:rPr>
      </w:pPr>
      <w:r>
        <w:rPr>
          <w:noProof/>
          <w:color w:val="FF0000"/>
          <w:sz w:val="28"/>
          <w:szCs w:val="28"/>
        </w:rPr>
        <w:lastRenderedPageBreak/>
        <w:drawing>
          <wp:inline distT="0" distB="0" distL="0" distR="0" wp14:anchorId="7D251AA2" wp14:editId="137BAB0C">
            <wp:extent cx="5940425" cy="8054087"/>
            <wp:effectExtent l="0" t="0" r="3175" b="4445"/>
            <wp:docPr id="1" name="Рисунок 1" descr="M:\ЭКОЛОГИ\_ФОНД\ЕнисейскийБВУ\СКИОВО\skiovo_enisey\Приложения\Приложение 1\2.3_zatoplenie_ф3_стр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ЭКОЛОГИ\_ФОНД\ЕнисейскийБВУ\СКИОВО\skiovo_enisey\Приложения\Приложение 1\2.3_zatoplenie_ф3_стр_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054087"/>
                    </a:xfrm>
                    <a:prstGeom prst="rect">
                      <a:avLst/>
                    </a:prstGeom>
                    <a:noFill/>
                    <a:ln>
                      <a:noFill/>
                    </a:ln>
                  </pic:spPr>
                </pic:pic>
              </a:graphicData>
            </a:graphic>
          </wp:inline>
        </w:drawing>
      </w:r>
    </w:p>
    <w:p w:rsidR="00E02710" w:rsidRPr="00E02710" w:rsidRDefault="00E02710" w:rsidP="00D471E6">
      <w:pPr>
        <w:spacing w:line="276" w:lineRule="auto"/>
        <w:jc w:val="center"/>
        <w:rPr>
          <w:color w:val="FF0000"/>
          <w:sz w:val="24"/>
          <w:szCs w:val="24"/>
        </w:rPr>
      </w:pPr>
      <w:r w:rsidRPr="008D35BE">
        <w:rPr>
          <w:color w:val="FF0000"/>
          <w:sz w:val="28"/>
          <w:szCs w:val="28"/>
        </w:rPr>
        <w:tab/>
      </w:r>
      <w:r w:rsidRPr="00E02710">
        <w:rPr>
          <w:sz w:val="24"/>
          <w:szCs w:val="24"/>
        </w:rPr>
        <w:t xml:space="preserve">Рисунок </w:t>
      </w:r>
      <w:r w:rsidR="00855D56">
        <w:rPr>
          <w:sz w:val="24"/>
          <w:szCs w:val="24"/>
        </w:rPr>
        <w:t>7</w:t>
      </w:r>
      <w:r w:rsidRPr="00E02710">
        <w:rPr>
          <w:sz w:val="24"/>
          <w:szCs w:val="24"/>
        </w:rPr>
        <w:t xml:space="preserve"> – Фрагмент карты периодически затапливаемых территорий в бассейне реки Енисей</w:t>
      </w:r>
    </w:p>
    <w:p w:rsidR="00390512" w:rsidRPr="00390512" w:rsidRDefault="00390512" w:rsidP="00D471E6">
      <w:pPr>
        <w:widowControl w:val="0"/>
        <w:spacing w:line="276" w:lineRule="auto"/>
        <w:ind w:firstLine="709"/>
        <w:jc w:val="both"/>
        <w:rPr>
          <w:snapToGrid w:val="0"/>
          <w:color w:val="FF0000"/>
          <w:sz w:val="24"/>
          <w:szCs w:val="24"/>
          <w:lang w:eastAsia="x-none"/>
        </w:rPr>
      </w:pPr>
    </w:p>
    <w:p w:rsidR="00CD3C46" w:rsidRPr="00E02710" w:rsidRDefault="00CD3C46" w:rsidP="00D471E6">
      <w:pPr>
        <w:keepNext/>
        <w:keepLines/>
        <w:spacing w:line="276" w:lineRule="auto"/>
        <w:ind w:firstLine="709"/>
        <w:outlineLvl w:val="5"/>
        <w:rPr>
          <w:b/>
          <w:iCs/>
          <w:sz w:val="24"/>
          <w:szCs w:val="24"/>
        </w:rPr>
      </w:pPr>
      <w:r w:rsidRPr="00E02710">
        <w:rPr>
          <w:b/>
          <w:iCs/>
          <w:sz w:val="24"/>
          <w:szCs w:val="24"/>
        </w:rPr>
        <w:lastRenderedPageBreak/>
        <w:t>2.2.6.</w:t>
      </w:r>
      <w:r w:rsidR="0084718E" w:rsidRPr="00E02710">
        <w:rPr>
          <w:b/>
          <w:iCs/>
          <w:sz w:val="24"/>
          <w:szCs w:val="24"/>
        </w:rPr>
        <w:t>8</w:t>
      </w:r>
      <w:r w:rsidRPr="00E02710">
        <w:rPr>
          <w:b/>
          <w:iCs/>
          <w:sz w:val="24"/>
          <w:szCs w:val="24"/>
        </w:rPr>
        <w:t xml:space="preserve">.3 Состояние </w:t>
      </w:r>
      <w:r w:rsidR="00E02710" w:rsidRPr="00E02710">
        <w:rPr>
          <w:b/>
          <w:iCs/>
          <w:sz w:val="24"/>
          <w:szCs w:val="24"/>
        </w:rPr>
        <w:t>земельных ресурсов</w:t>
      </w:r>
      <w:r w:rsidRPr="00E02710">
        <w:rPr>
          <w:b/>
          <w:iCs/>
          <w:sz w:val="24"/>
          <w:szCs w:val="24"/>
        </w:rPr>
        <w:t xml:space="preserve"> </w:t>
      </w:r>
      <w:bookmarkEnd w:id="67"/>
      <w:bookmarkEnd w:id="68"/>
      <w:bookmarkEnd w:id="69"/>
      <w:bookmarkEnd w:id="70"/>
    </w:p>
    <w:p w:rsidR="00E02710" w:rsidRPr="00E02710" w:rsidRDefault="00E02710" w:rsidP="00D471E6">
      <w:pPr>
        <w:spacing w:line="276" w:lineRule="auto"/>
        <w:ind w:firstLine="709"/>
        <w:jc w:val="both"/>
        <w:rPr>
          <w:sz w:val="24"/>
          <w:szCs w:val="24"/>
        </w:rPr>
      </w:pPr>
      <w:r w:rsidRPr="00E02710">
        <w:rPr>
          <w:sz w:val="24"/>
          <w:szCs w:val="24"/>
        </w:rPr>
        <w:t>Почвы подзолисто-глеевые, в долине Енисея в основном дерново-подзолистые и дерново-глеевые. Встречаются и светло-серые оподзоленные глееватые со вторым гумусовым горизонтом.</w:t>
      </w:r>
    </w:p>
    <w:p w:rsidR="00E02710" w:rsidRPr="00E02710" w:rsidRDefault="00E02710" w:rsidP="00D471E6">
      <w:pPr>
        <w:spacing w:line="276" w:lineRule="auto"/>
        <w:ind w:firstLine="709"/>
        <w:jc w:val="both"/>
        <w:rPr>
          <w:sz w:val="24"/>
          <w:szCs w:val="24"/>
        </w:rPr>
      </w:pPr>
      <w:r w:rsidRPr="00E02710">
        <w:rPr>
          <w:sz w:val="24"/>
          <w:szCs w:val="24"/>
        </w:rPr>
        <w:t xml:space="preserve">Крупных болотных массивов нет, на плоских междуречьях небольшие площади занимают сфагновые грядово-мочажинные, а в низинах – осоково-гипновые и кочкарные кустарничково-осоковые болота с торфяно-глеевыми и торфяными почвами. </w:t>
      </w:r>
    </w:p>
    <w:p w:rsidR="00E02710" w:rsidRPr="00E02710" w:rsidRDefault="00E02710" w:rsidP="00D471E6">
      <w:pPr>
        <w:spacing w:line="276" w:lineRule="auto"/>
        <w:ind w:firstLine="709"/>
        <w:jc w:val="both"/>
        <w:rPr>
          <w:sz w:val="24"/>
          <w:szCs w:val="24"/>
        </w:rPr>
      </w:pPr>
      <w:r w:rsidRPr="00E02710">
        <w:rPr>
          <w:sz w:val="24"/>
          <w:szCs w:val="24"/>
        </w:rPr>
        <w:t>Эродированных, эрозионноопасных, а также особо ценных сельскохозяйственных земель нет.</w:t>
      </w:r>
    </w:p>
    <w:p w:rsidR="00E02710" w:rsidRPr="00E02710" w:rsidRDefault="00E02710" w:rsidP="00D471E6">
      <w:pPr>
        <w:spacing w:line="276" w:lineRule="auto"/>
        <w:ind w:firstLine="709"/>
        <w:jc w:val="both"/>
        <w:rPr>
          <w:sz w:val="24"/>
          <w:szCs w:val="24"/>
        </w:rPr>
      </w:pPr>
      <w:r w:rsidRPr="00E02710">
        <w:rPr>
          <w:sz w:val="24"/>
          <w:szCs w:val="24"/>
        </w:rPr>
        <w:t xml:space="preserve">К нарушенным и загрязненным землям относятся земли, занятые свалками. На территории муниципального образования расположена одна законсервированная свалка площадью 6 га. </w:t>
      </w:r>
    </w:p>
    <w:p w:rsidR="00E02710" w:rsidRDefault="00E02710" w:rsidP="00D471E6">
      <w:pPr>
        <w:spacing w:line="276" w:lineRule="auto"/>
        <w:ind w:firstLine="709"/>
        <w:jc w:val="both"/>
        <w:rPr>
          <w:sz w:val="24"/>
          <w:szCs w:val="24"/>
        </w:rPr>
      </w:pPr>
      <w:r w:rsidRPr="00E02710">
        <w:rPr>
          <w:sz w:val="24"/>
          <w:szCs w:val="24"/>
        </w:rPr>
        <w:t xml:space="preserve">В границах населенных пунктов источником загрязнения почв являются  все основные предприятия муниципального образования г. Енисейска. В таблице </w:t>
      </w:r>
      <w:r w:rsidR="00855D56">
        <w:rPr>
          <w:sz w:val="24"/>
          <w:szCs w:val="24"/>
        </w:rPr>
        <w:t>36</w:t>
      </w:r>
      <w:r w:rsidRPr="00E02710">
        <w:rPr>
          <w:sz w:val="24"/>
          <w:szCs w:val="24"/>
        </w:rPr>
        <w:t xml:space="preserve"> представлена информация по загрязнению почв муниципального образования веществами 1, 2 классов опасности (информация от </w:t>
      </w:r>
      <w:r w:rsidR="00F561B3">
        <w:rPr>
          <w:sz w:val="24"/>
          <w:szCs w:val="24"/>
        </w:rPr>
        <w:t>2014</w:t>
      </w:r>
      <w:r w:rsidRPr="00E02710">
        <w:rPr>
          <w:sz w:val="24"/>
          <w:szCs w:val="24"/>
        </w:rPr>
        <w:t xml:space="preserve"> года).</w:t>
      </w:r>
    </w:p>
    <w:p w:rsidR="00E02710" w:rsidRPr="00E02710" w:rsidRDefault="00E02710" w:rsidP="00D471E6">
      <w:pPr>
        <w:spacing w:line="276" w:lineRule="auto"/>
        <w:ind w:firstLine="709"/>
        <w:jc w:val="both"/>
        <w:rPr>
          <w:sz w:val="24"/>
          <w:szCs w:val="24"/>
        </w:rPr>
      </w:pPr>
    </w:p>
    <w:p w:rsidR="00E02710" w:rsidRPr="00E02710" w:rsidRDefault="00E02710" w:rsidP="00D471E6">
      <w:pPr>
        <w:spacing w:line="276" w:lineRule="auto"/>
        <w:jc w:val="both"/>
        <w:rPr>
          <w:sz w:val="24"/>
          <w:szCs w:val="24"/>
        </w:rPr>
      </w:pPr>
      <w:r w:rsidRPr="00E02710">
        <w:rPr>
          <w:sz w:val="24"/>
          <w:szCs w:val="24"/>
        </w:rPr>
        <w:t xml:space="preserve">Таблица </w:t>
      </w:r>
      <w:r w:rsidR="00855D56">
        <w:rPr>
          <w:sz w:val="24"/>
          <w:szCs w:val="24"/>
        </w:rPr>
        <w:t>36</w:t>
      </w:r>
      <w:r w:rsidR="00CE4E12">
        <w:rPr>
          <w:sz w:val="24"/>
          <w:szCs w:val="24"/>
        </w:rPr>
        <w:t xml:space="preserve"> – </w:t>
      </w:r>
      <w:r w:rsidRPr="00E02710">
        <w:rPr>
          <w:sz w:val="24"/>
          <w:szCs w:val="24"/>
        </w:rPr>
        <w:t>Загрязнение почв веществами 1, 2 классов опасности</w:t>
      </w:r>
    </w:p>
    <w:tbl>
      <w:tblPr>
        <w:tblStyle w:val="af2"/>
        <w:tblW w:w="0" w:type="auto"/>
        <w:tblLook w:val="04A0" w:firstRow="1" w:lastRow="0" w:firstColumn="1" w:lastColumn="0" w:noHBand="0" w:noVBand="1"/>
      </w:tblPr>
      <w:tblGrid>
        <w:gridCol w:w="2899"/>
        <w:gridCol w:w="4725"/>
        <w:gridCol w:w="2513"/>
      </w:tblGrid>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Наименование вещества</w:t>
            </w:r>
          </w:p>
        </w:tc>
        <w:tc>
          <w:tcPr>
            <w:tcW w:w="4820" w:type="dxa"/>
          </w:tcPr>
          <w:p w:rsidR="00E02710" w:rsidRPr="00E02710" w:rsidRDefault="00E02710" w:rsidP="00D471E6">
            <w:pPr>
              <w:spacing w:line="276" w:lineRule="auto"/>
              <w:jc w:val="both"/>
              <w:rPr>
                <w:sz w:val="24"/>
                <w:szCs w:val="24"/>
              </w:rPr>
            </w:pPr>
            <w:r w:rsidRPr="00E02710">
              <w:rPr>
                <w:sz w:val="24"/>
                <w:szCs w:val="24"/>
              </w:rPr>
              <w:t>Лимитирующий показатель вредности</w:t>
            </w:r>
          </w:p>
        </w:tc>
        <w:tc>
          <w:tcPr>
            <w:tcW w:w="2551" w:type="dxa"/>
          </w:tcPr>
          <w:p w:rsidR="00E02710" w:rsidRPr="00E02710" w:rsidRDefault="00E02710" w:rsidP="00D471E6">
            <w:pPr>
              <w:spacing w:line="276" w:lineRule="auto"/>
              <w:jc w:val="both"/>
              <w:rPr>
                <w:sz w:val="24"/>
                <w:szCs w:val="24"/>
              </w:rPr>
            </w:pPr>
            <w:r w:rsidRPr="00E02710">
              <w:rPr>
                <w:sz w:val="24"/>
                <w:szCs w:val="24"/>
              </w:rPr>
              <w:t>Кратность превышения ПДК</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Бенз(а)пирен</w:t>
            </w:r>
          </w:p>
        </w:tc>
        <w:tc>
          <w:tcPr>
            <w:tcW w:w="4820" w:type="dxa"/>
          </w:tcPr>
          <w:p w:rsidR="00E02710" w:rsidRPr="00E02710" w:rsidRDefault="00F561B3" w:rsidP="00D471E6">
            <w:pPr>
              <w:spacing w:line="276" w:lineRule="auto"/>
              <w:jc w:val="center"/>
              <w:rPr>
                <w:sz w:val="24"/>
                <w:szCs w:val="24"/>
              </w:rPr>
            </w:pPr>
            <w:r w:rsidRPr="00E02710">
              <w:rPr>
                <w:sz w:val="24"/>
                <w:szCs w:val="24"/>
              </w:rPr>
              <w:t>Транслокационный</w:t>
            </w:r>
          </w:p>
        </w:tc>
        <w:tc>
          <w:tcPr>
            <w:tcW w:w="2551" w:type="dxa"/>
          </w:tcPr>
          <w:p w:rsidR="00E02710" w:rsidRPr="00E02710" w:rsidRDefault="00F561B3" w:rsidP="00D471E6">
            <w:pPr>
              <w:spacing w:line="276" w:lineRule="auto"/>
              <w:jc w:val="center"/>
              <w:rPr>
                <w:sz w:val="24"/>
                <w:szCs w:val="24"/>
              </w:rPr>
            </w:pPr>
            <w:r>
              <w:rPr>
                <w:sz w:val="24"/>
                <w:szCs w:val="24"/>
              </w:rPr>
              <w:t>0,45</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Кадмий</w:t>
            </w:r>
            <w:r w:rsidRPr="00E02710">
              <w:rPr>
                <w:sz w:val="24"/>
                <w:szCs w:val="24"/>
              </w:rPr>
              <w:tab/>
            </w:r>
            <w:r w:rsidRPr="00E02710">
              <w:rPr>
                <w:sz w:val="24"/>
                <w:szCs w:val="24"/>
              </w:rPr>
              <w:tab/>
            </w:r>
          </w:p>
        </w:tc>
        <w:tc>
          <w:tcPr>
            <w:tcW w:w="4820" w:type="dxa"/>
          </w:tcPr>
          <w:p w:rsidR="00E02710" w:rsidRPr="00E02710" w:rsidRDefault="00F561B3" w:rsidP="00D471E6">
            <w:pPr>
              <w:spacing w:line="276" w:lineRule="auto"/>
              <w:jc w:val="center"/>
              <w:rPr>
                <w:sz w:val="24"/>
                <w:szCs w:val="24"/>
              </w:rPr>
            </w:pPr>
            <w:r>
              <w:rPr>
                <w:sz w:val="24"/>
                <w:szCs w:val="24"/>
              </w:rPr>
              <w:t>Санитарно-токсикологический</w:t>
            </w:r>
          </w:p>
        </w:tc>
        <w:tc>
          <w:tcPr>
            <w:tcW w:w="2551" w:type="dxa"/>
          </w:tcPr>
          <w:p w:rsidR="00E02710" w:rsidRPr="00E02710" w:rsidRDefault="00F561B3" w:rsidP="00D471E6">
            <w:pPr>
              <w:spacing w:line="276" w:lineRule="auto"/>
              <w:jc w:val="center"/>
              <w:rPr>
                <w:sz w:val="24"/>
                <w:szCs w:val="24"/>
              </w:rPr>
            </w:pPr>
            <w:r>
              <w:rPr>
                <w:sz w:val="24"/>
                <w:szCs w:val="24"/>
              </w:rPr>
              <w:t>0,08</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Медь</w:t>
            </w:r>
          </w:p>
        </w:tc>
        <w:tc>
          <w:tcPr>
            <w:tcW w:w="4820" w:type="dxa"/>
          </w:tcPr>
          <w:p w:rsidR="00E02710" w:rsidRPr="00E02710" w:rsidRDefault="00E02710" w:rsidP="00D471E6">
            <w:pPr>
              <w:spacing w:line="276" w:lineRule="auto"/>
              <w:jc w:val="center"/>
              <w:rPr>
                <w:sz w:val="24"/>
                <w:szCs w:val="24"/>
              </w:rPr>
            </w:pPr>
            <w:r w:rsidRPr="00E02710">
              <w:rPr>
                <w:sz w:val="24"/>
                <w:szCs w:val="24"/>
              </w:rPr>
              <w:t>Общесанитарный</w:t>
            </w:r>
          </w:p>
        </w:tc>
        <w:tc>
          <w:tcPr>
            <w:tcW w:w="2551" w:type="dxa"/>
          </w:tcPr>
          <w:p w:rsidR="00E02710" w:rsidRPr="00E02710" w:rsidRDefault="00F561B3" w:rsidP="00D471E6">
            <w:pPr>
              <w:spacing w:line="276" w:lineRule="auto"/>
              <w:jc w:val="center"/>
              <w:rPr>
                <w:sz w:val="24"/>
                <w:szCs w:val="24"/>
              </w:rPr>
            </w:pPr>
            <w:r>
              <w:rPr>
                <w:sz w:val="24"/>
                <w:szCs w:val="24"/>
              </w:rPr>
              <w:t>0,15</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Мышьяк</w:t>
            </w:r>
            <w:r w:rsidRPr="00E02710">
              <w:rPr>
                <w:sz w:val="24"/>
                <w:szCs w:val="24"/>
              </w:rPr>
              <w:tab/>
            </w:r>
          </w:p>
        </w:tc>
        <w:tc>
          <w:tcPr>
            <w:tcW w:w="4820" w:type="dxa"/>
          </w:tcPr>
          <w:p w:rsidR="00E02710" w:rsidRPr="00E02710" w:rsidRDefault="00E02710" w:rsidP="00D471E6">
            <w:pPr>
              <w:spacing w:line="276" w:lineRule="auto"/>
              <w:jc w:val="center"/>
              <w:rPr>
                <w:sz w:val="24"/>
                <w:szCs w:val="24"/>
              </w:rPr>
            </w:pPr>
            <w:r w:rsidRPr="00E02710">
              <w:rPr>
                <w:sz w:val="24"/>
                <w:szCs w:val="24"/>
              </w:rPr>
              <w:t>Транслокационный</w:t>
            </w:r>
          </w:p>
        </w:tc>
        <w:tc>
          <w:tcPr>
            <w:tcW w:w="2551" w:type="dxa"/>
          </w:tcPr>
          <w:p w:rsidR="00E02710" w:rsidRPr="00E02710" w:rsidRDefault="00F561B3" w:rsidP="00D471E6">
            <w:pPr>
              <w:spacing w:line="276" w:lineRule="auto"/>
              <w:jc w:val="center"/>
              <w:rPr>
                <w:sz w:val="24"/>
                <w:szCs w:val="24"/>
              </w:rPr>
            </w:pPr>
            <w:r>
              <w:rPr>
                <w:sz w:val="24"/>
                <w:szCs w:val="24"/>
              </w:rPr>
              <w:t>0,8</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Ртуть</w:t>
            </w:r>
          </w:p>
        </w:tc>
        <w:tc>
          <w:tcPr>
            <w:tcW w:w="4820" w:type="dxa"/>
          </w:tcPr>
          <w:p w:rsidR="00E02710" w:rsidRPr="00E02710" w:rsidRDefault="00E02710" w:rsidP="00D471E6">
            <w:pPr>
              <w:spacing w:line="276" w:lineRule="auto"/>
              <w:jc w:val="center"/>
              <w:rPr>
                <w:sz w:val="24"/>
                <w:szCs w:val="24"/>
              </w:rPr>
            </w:pPr>
            <w:r w:rsidRPr="00E02710">
              <w:rPr>
                <w:sz w:val="24"/>
                <w:szCs w:val="24"/>
              </w:rPr>
              <w:t>Транслокационный</w:t>
            </w:r>
          </w:p>
        </w:tc>
        <w:tc>
          <w:tcPr>
            <w:tcW w:w="2551" w:type="dxa"/>
          </w:tcPr>
          <w:p w:rsidR="00E02710" w:rsidRPr="00E02710" w:rsidRDefault="00F561B3" w:rsidP="00D471E6">
            <w:pPr>
              <w:spacing w:line="276" w:lineRule="auto"/>
              <w:jc w:val="center"/>
              <w:rPr>
                <w:sz w:val="24"/>
                <w:szCs w:val="24"/>
              </w:rPr>
            </w:pPr>
            <w:r>
              <w:rPr>
                <w:sz w:val="24"/>
                <w:szCs w:val="24"/>
              </w:rPr>
              <w:t>0,05</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Свинец</w:t>
            </w:r>
          </w:p>
        </w:tc>
        <w:tc>
          <w:tcPr>
            <w:tcW w:w="4820" w:type="dxa"/>
          </w:tcPr>
          <w:p w:rsidR="00E02710" w:rsidRPr="00E02710" w:rsidRDefault="00E02710" w:rsidP="00D471E6">
            <w:pPr>
              <w:spacing w:line="276" w:lineRule="auto"/>
              <w:jc w:val="center"/>
              <w:rPr>
                <w:sz w:val="24"/>
                <w:szCs w:val="24"/>
              </w:rPr>
            </w:pPr>
            <w:r w:rsidRPr="00E02710">
              <w:rPr>
                <w:sz w:val="24"/>
                <w:szCs w:val="24"/>
              </w:rPr>
              <w:t>Общесанитарный</w:t>
            </w:r>
          </w:p>
        </w:tc>
        <w:tc>
          <w:tcPr>
            <w:tcW w:w="2551" w:type="dxa"/>
          </w:tcPr>
          <w:p w:rsidR="00E02710" w:rsidRPr="00E02710" w:rsidRDefault="00F561B3" w:rsidP="00D471E6">
            <w:pPr>
              <w:spacing w:line="276" w:lineRule="auto"/>
              <w:jc w:val="center"/>
              <w:rPr>
                <w:sz w:val="24"/>
                <w:szCs w:val="24"/>
              </w:rPr>
            </w:pPr>
            <w:r>
              <w:rPr>
                <w:sz w:val="24"/>
                <w:szCs w:val="24"/>
              </w:rPr>
              <w:t>0,08</w:t>
            </w:r>
          </w:p>
        </w:tc>
      </w:tr>
      <w:tr w:rsidR="00E02710" w:rsidRPr="00E02710" w:rsidTr="00CE4E12">
        <w:tc>
          <w:tcPr>
            <w:tcW w:w="2943" w:type="dxa"/>
          </w:tcPr>
          <w:p w:rsidR="00E02710" w:rsidRPr="00E02710" w:rsidRDefault="00E02710" w:rsidP="00D471E6">
            <w:pPr>
              <w:spacing w:line="276" w:lineRule="auto"/>
              <w:jc w:val="both"/>
              <w:rPr>
                <w:sz w:val="24"/>
                <w:szCs w:val="24"/>
              </w:rPr>
            </w:pPr>
            <w:r w:rsidRPr="00E02710">
              <w:rPr>
                <w:sz w:val="24"/>
                <w:szCs w:val="24"/>
              </w:rPr>
              <w:t>Фтор</w:t>
            </w:r>
          </w:p>
        </w:tc>
        <w:tc>
          <w:tcPr>
            <w:tcW w:w="4820" w:type="dxa"/>
          </w:tcPr>
          <w:p w:rsidR="00E02710" w:rsidRPr="00E02710" w:rsidRDefault="00E02710" w:rsidP="00D471E6">
            <w:pPr>
              <w:spacing w:line="276" w:lineRule="auto"/>
              <w:jc w:val="center"/>
              <w:rPr>
                <w:sz w:val="24"/>
                <w:szCs w:val="24"/>
              </w:rPr>
            </w:pPr>
            <w:r w:rsidRPr="00E02710">
              <w:rPr>
                <w:sz w:val="24"/>
                <w:szCs w:val="24"/>
              </w:rPr>
              <w:t>Транслокационный</w:t>
            </w:r>
          </w:p>
        </w:tc>
        <w:tc>
          <w:tcPr>
            <w:tcW w:w="2551" w:type="dxa"/>
          </w:tcPr>
          <w:p w:rsidR="00E02710" w:rsidRPr="00E02710" w:rsidRDefault="00E02710" w:rsidP="00F561B3">
            <w:pPr>
              <w:spacing w:line="276" w:lineRule="auto"/>
              <w:jc w:val="center"/>
              <w:rPr>
                <w:sz w:val="24"/>
                <w:szCs w:val="24"/>
              </w:rPr>
            </w:pPr>
            <w:r w:rsidRPr="00E02710">
              <w:rPr>
                <w:sz w:val="24"/>
                <w:szCs w:val="24"/>
              </w:rPr>
              <w:t>0,0</w:t>
            </w:r>
            <w:r w:rsidR="00F561B3">
              <w:rPr>
                <w:sz w:val="24"/>
                <w:szCs w:val="24"/>
              </w:rPr>
              <w:t>7</w:t>
            </w:r>
          </w:p>
        </w:tc>
      </w:tr>
    </w:tbl>
    <w:p w:rsidR="001864AB" w:rsidRPr="00E02710" w:rsidRDefault="001864AB" w:rsidP="00D471E6">
      <w:pPr>
        <w:spacing w:line="276" w:lineRule="auto"/>
        <w:ind w:firstLine="709"/>
        <w:jc w:val="both"/>
        <w:rPr>
          <w:color w:val="FF0000"/>
          <w:sz w:val="24"/>
          <w:szCs w:val="24"/>
        </w:rPr>
      </w:pPr>
      <w:bookmarkStart w:id="71" w:name="_Toc280971120"/>
      <w:bookmarkStart w:id="72" w:name="_Toc303778875"/>
      <w:bookmarkStart w:id="73" w:name="_Toc315360749"/>
    </w:p>
    <w:p w:rsidR="00CD3C46" w:rsidRPr="00E02710" w:rsidRDefault="00CD3C46" w:rsidP="00D471E6">
      <w:pPr>
        <w:keepNext/>
        <w:keepLines/>
        <w:spacing w:line="276" w:lineRule="auto"/>
        <w:ind w:firstLine="709"/>
        <w:outlineLvl w:val="5"/>
        <w:rPr>
          <w:b/>
          <w:iCs/>
          <w:sz w:val="24"/>
          <w:szCs w:val="24"/>
        </w:rPr>
      </w:pPr>
      <w:bookmarkStart w:id="74" w:name="_Toc280971125"/>
      <w:bookmarkStart w:id="75" w:name="_Toc303778880"/>
      <w:bookmarkStart w:id="76" w:name="_Toc315360752"/>
      <w:bookmarkStart w:id="77" w:name="_Toc461714079"/>
      <w:bookmarkEnd w:id="71"/>
      <w:bookmarkEnd w:id="72"/>
      <w:bookmarkEnd w:id="73"/>
      <w:r w:rsidRPr="00E02710">
        <w:rPr>
          <w:b/>
          <w:iCs/>
          <w:sz w:val="24"/>
          <w:szCs w:val="24"/>
        </w:rPr>
        <w:t>2.2.6.</w:t>
      </w:r>
      <w:r w:rsidR="0084718E" w:rsidRPr="00E02710">
        <w:rPr>
          <w:b/>
          <w:iCs/>
          <w:sz w:val="24"/>
          <w:szCs w:val="24"/>
        </w:rPr>
        <w:t>8</w:t>
      </w:r>
      <w:r w:rsidRPr="00E02710">
        <w:rPr>
          <w:b/>
          <w:iCs/>
          <w:sz w:val="24"/>
          <w:szCs w:val="24"/>
        </w:rPr>
        <w:t xml:space="preserve">.4 </w:t>
      </w:r>
      <w:r w:rsidR="00E02710" w:rsidRPr="00E02710">
        <w:rPr>
          <w:b/>
          <w:iCs/>
          <w:sz w:val="24"/>
          <w:szCs w:val="24"/>
        </w:rPr>
        <w:t>Использование недр</w:t>
      </w:r>
      <w:r w:rsidRPr="00E02710">
        <w:rPr>
          <w:b/>
          <w:iCs/>
          <w:sz w:val="24"/>
          <w:szCs w:val="24"/>
        </w:rPr>
        <w:t xml:space="preserve"> </w:t>
      </w:r>
      <w:bookmarkEnd w:id="74"/>
      <w:bookmarkEnd w:id="75"/>
      <w:bookmarkEnd w:id="76"/>
      <w:bookmarkEnd w:id="77"/>
    </w:p>
    <w:p w:rsidR="00E02710" w:rsidRPr="00E02710" w:rsidRDefault="00E02710" w:rsidP="00D471E6">
      <w:pPr>
        <w:spacing w:line="276" w:lineRule="auto"/>
        <w:ind w:firstLine="709"/>
        <w:jc w:val="both"/>
        <w:rPr>
          <w:sz w:val="24"/>
          <w:szCs w:val="24"/>
        </w:rPr>
      </w:pPr>
      <w:r w:rsidRPr="00E02710">
        <w:rPr>
          <w:sz w:val="24"/>
          <w:szCs w:val="24"/>
        </w:rPr>
        <w:t xml:space="preserve">В настоящее время на территории муниципального образования не ведется разработка полезных ископаемых. Среди минеральных ресурсов территории наиболее значимы запасы глин, суглинков легкоплавких для кирпича. </w:t>
      </w:r>
    </w:p>
    <w:p w:rsidR="00390512" w:rsidRDefault="00390512" w:rsidP="00D471E6">
      <w:pPr>
        <w:widowControl w:val="0"/>
        <w:spacing w:line="276" w:lineRule="auto"/>
        <w:ind w:firstLine="709"/>
        <w:jc w:val="both"/>
        <w:rPr>
          <w:snapToGrid w:val="0"/>
          <w:color w:val="FF0000"/>
          <w:sz w:val="24"/>
          <w:szCs w:val="24"/>
          <w:lang w:eastAsia="x-none"/>
        </w:rPr>
      </w:pPr>
    </w:p>
    <w:p w:rsidR="00CD3C46" w:rsidRPr="00CE4E12" w:rsidRDefault="00CD3C46" w:rsidP="00D471E6">
      <w:pPr>
        <w:keepNext/>
        <w:keepLines/>
        <w:spacing w:line="276" w:lineRule="auto"/>
        <w:ind w:firstLine="709"/>
        <w:outlineLvl w:val="5"/>
        <w:rPr>
          <w:b/>
          <w:iCs/>
          <w:sz w:val="24"/>
          <w:szCs w:val="24"/>
        </w:rPr>
      </w:pPr>
      <w:bookmarkStart w:id="78" w:name="_Toc280971130"/>
      <w:bookmarkStart w:id="79" w:name="_Toc303778884"/>
      <w:bookmarkStart w:id="80" w:name="_Toc315360756"/>
      <w:bookmarkStart w:id="81" w:name="_Toc461714081"/>
      <w:r w:rsidRPr="00CE4E12">
        <w:rPr>
          <w:b/>
          <w:iCs/>
          <w:sz w:val="24"/>
          <w:szCs w:val="24"/>
        </w:rPr>
        <w:t>2.2.6.</w:t>
      </w:r>
      <w:r w:rsidR="0084718E" w:rsidRPr="00CE4E12">
        <w:rPr>
          <w:b/>
          <w:iCs/>
          <w:sz w:val="24"/>
          <w:szCs w:val="24"/>
        </w:rPr>
        <w:t>8</w:t>
      </w:r>
      <w:r w:rsidRPr="00CE4E12">
        <w:rPr>
          <w:b/>
          <w:iCs/>
          <w:sz w:val="24"/>
          <w:szCs w:val="24"/>
        </w:rPr>
        <w:t xml:space="preserve">.5 Состояние </w:t>
      </w:r>
      <w:bookmarkEnd w:id="78"/>
      <w:bookmarkEnd w:id="79"/>
      <w:bookmarkEnd w:id="80"/>
      <w:bookmarkEnd w:id="81"/>
      <w:r w:rsidR="00CE4E12" w:rsidRPr="00CE4E12">
        <w:rPr>
          <w:b/>
          <w:iCs/>
          <w:sz w:val="24"/>
          <w:szCs w:val="24"/>
        </w:rPr>
        <w:t>воздушного бассейна</w:t>
      </w:r>
    </w:p>
    <w:p w:rsidR="00CE4E12" w:rsidRPr="00CE4E12" w:rsidRDefault="00CE4E12" w:rsidP="00D471E6">
      <w:pPr>
        <w:spacing w:line="276" w:lineRule="auto"/>
        <w:ind w:firstLine="709"/>
        <w:jc w:val="both"/>
        <w:rPr>
          <w:sz w:val="24"/>
          <w:szCs w:val="24"/>
        </w:rPr>
      </w:pPr>
      <w:bookmarkStart w:id="82" w:name="_Toc280971119"/>
      <w:bookmarkStart w:id="83" w:name="_Toc303778874"/>
      <w:bookmarkStart w:id="84" w:name="_Toc315360748"/>
      <w:r w:rsidRPr="00CE4E12">
        <w:rPr>
          <w:sz w:val="24"/>
          <w:szCs w:val="24"/>
        </w:rPr>
        <w:t>Влияние климатических условий на состояние атмосферы.</w:t>
      </w:r>
      <w:bookmarkEnd w:id="82"/>
      <w:bookmarkEnd w:id="83"/>
      <w:bookmarkEnd w:id="84"/>
    </w:p>
    <w:p w:rsidR="00CE4E12" w:rsidRPr="00CE4E12" w:rsidRDefault="00CE4E12" w:rsidP="00D471E6">
      <w:pPr>
        <w:spacing w:line="276" w:lineRule="auto"/>
        <w:ind w:firstLine="709"/>
        <w:jc w:val="both"/>
        <w:rPr>
          <w:sz w:val="24"/>
          <w:szCs w:val="24"/>
        </w:rPr>
      </w:pPr>
      <w:r w:rsidRPr="00CE4E12">
        <w:rPr>
          <w:sz w:val="24"/>
          <w:szCs w:val="24"/>
        </w:rPr>
        <w:t>Способность атмосферы к самоочищению зависит от ряда климатических факторов: ветрового режима, режима циркуляции воздушных масс, количества солнечной радиации, осадков. Климат Енисейского района резко континентальный с низкими зимними температурами, застоем холодного воздуха в долинах рек и котловинах.</w:t>
      </w:r>
    </w:p>
    <w:p w:rsidR="00CE4E12" w:rsidRPr="00CE4E12" w:rsidRDefault="00CE4E12" w:rsidP="00D471E6">
      <w:pPr>
        <w:spacing w:line="276" w:lineRule="auto"/>
        <w:ind w:firstLine="709"/>
        <w:jc w:val="both"/>
        <w:rPr>
          <w:sz w:val="24"/>
          <w:szCs w:val="24"/>
        </w:rPr>
      </w:pPr>
      <w:r w:rsidRPr="00CE4E12">
        <w:rPr>
          <w:sz w:val="24"/>
          <w:szCs w:val="24"/>
        </w:rPr>
        <w:t xml:space="preserve">Наибольший уровень локального загрязнения, как правило, отмечается в котловинах, глубоко врезанных узких долинах и долинах крупных рек, меньшая – на склонах, самый минимальный уровень – на вершинах и верхних частях склонов. </w:t>
      </w:r>
    </w:p>
    <w:p w:rsidR="00CE4E12" w:rsidRPr="00CE4E12" w:rsidRDefault="00CE4E12" w:rsidP="00D471E6">
      <w:pPr>
        <w:spacing w:line="276" w:lineRule="auto"/>
        <w:ind w:firstLine="709"/>
        <w:jc w:val="both"/>
        <w:rPr>
          <w:sz w:val="24"/>
          <w:szCs w:val="24"/>
        </w:rPr>
      </w:pPr>
      <w:r w:rsidRPr="00CE4E12">
        <w:rPr>
          <w:sz w:val="24"/>
          <w:szCs w:val="24"/>
        </w:rPr>
        <w:t>Среди климатических факторов особое внимание уделяется ветровому режиму местности, так как закономерности распределения вредных выбросов зависят, прежде всего, от условий их направления и рассеивания.</w:t>
      </w:r>
    </w:p>
    <w:p w:rsidR="00CE4E12" w:rsidRPr="00CE4E12" w:rsidRDefault="00CE4E12" w:rsidP="00D471E6">
      <w:pPr>
        <w:spacing w:line="276" w:lineRule="auto"/>
        <w:ind w:firstLine="709"/>
        <w:jc w:val="both"/>
        <w:rPr>
          <w:sz w:val="24"/>
          <w:szCs w:val="24"/>
        </w:rPr>
      </w:pPr>
      <w:r w:rsidRPr="00CE4E12">
        <w:rPr>
          <w:sz w:val="24"/>
          <w:szCs w:val="24"/>
        </w:rPr>
        <w:lastRenderedPageBreak/>
        <w:t>Зональное направление ветров – западное и юго-западное, однако, на направление ветра у земли значительное влияние оказывает ориентация долин Енисея и Ангары. Над поверхностью в Енисейском районе наряду с юго-западными часты восточные и юго-восточные ветры.</w:t>
      </w:r>
    </w:p>
    <w:p w:rsidR="00CE4E12" w:rsidRPr="00CE4E12" w:rsidRDefault="00CE4E12" w:rsidP="00D471E6">
      <w:pPr>
        <w:spacing w:line="276" w:lineRule="auto"/>
        <w:ind w:firstLine="709"/>
        <w:jc w:val="both"/>
        <w:rPr>
          <w:sz w:val="24"/>
          <w:szCs w:val="24"/>
        </w:rPr>
      </w:pPr>
      <w:r w:rsidRPr="00CE4E12">
        <w:rPr>
          <w:sz w:val="24"/>
          <w:szCs w:val="24"/>
        </w:rPr>
        <w:t>Средняя годовая скорость ветра – 2,8 м/с. Летом развивается циклональная деятельность на арктическом фронте, северные ветра приносят холодный воздух.</w:t>
      </w:r>
    </w:p>
    <w:p w:rsidR="00CE4E12" w:rsidRPr="00CE4E12" w:rsidRDefault="00CE4E12" w:rsidP="00D471E6">
      <w:pPr>
        <w:spacing w:line="276" w:lineRule="auto"/>
        <w:ind w:firstLine="709"/>
        <w:jc w:val="both"/>
        <w:rPr>
          <w:sz w:val="24"/>
          <w:szCs w:val="24"/>
        </w:rPr>
      </w:pPr>
      <w:r w:rsidRPr="00CE4E12">
        <w:rPr>
          <w:sz w:val="24"/>
          <w:szCs w:val="24"/>
        </w:rPr>
        <w:t xml:space="preserve">Туманы образуются в тихую безветренную погоду в утренние часы. По данным м/ст Енисейск за год в среднем наблюдается 30 дней с туманом, наиболее вероятны они в июле, августе и сентябре. </w:t>
      </w:r>
    </w:p>
    <w:p w:rsidR="00CE4E12" w:rsidRPr="00CE4E12" w:rsidRDefault="00CE4E12" w:rsidP="00D471E6">
      <w:pPr>
        <w:spacing w:line="276" w:lineRule="auto"/>
        <w:ind w:firstLine="709"/>
        <w:jc w:val="both"/>
        <w:rPr>
          <w:sz w:val="24"/>
          <w:szCs w:val="24"/>
        </w:rPr>
      </w:pPr>
      <w:r w:rsidRPr="00CE4E12">
        <w:rPr>
          <w:sz w:val="24"/>
          <w:szCs w:val="24"/>
        </w:rPr>
        <w:t>Анализ климатических условий территории показал, что в этом районе создаются неблагоприятные метеорологические условия для переноса и рассеивания промышленных выбросов. Уровень загрязнения атмосферы на рассматриваемой территории может быть выше принятых законодательством санитарных норм за счёт высокой повторяемости застойных условий в приземном слое атмосферы, мощных температурных инверсий.</w:t>
      </w:r>
    </w:p>
    <w:p w:rsidR="00CE4E12" w:rsidRPr="00CE4E12" w:rsidRDefault="00CE4E12" w:rsidP="00D471E6">
      <w:pPr>
        <w:spacing w:line="276" w:lineRule="auto"/>
        <w:ind w:firstLine="709"/>
        <w:jc w:val="both"/>
        <w:rPr>
          <w:i/>
          <w:sz w:val="24"/>
          <w:szCs w:val="24"/>
        </w:rPr>
      </w:pPr>
      <w:r w:rsidRPr="00CE4E12">
        <w:rPr>
          <w:i/>
          <w:sz w:val="24"/>
          <w:szCs w:val="24"/>
        </w:rPr>
        <w:t>Характеристика существующего уровня загрязнения атмосферного воздуха</w:t>
      </w:r>
    </w:p>
    <w:p w:rsidR="00CE4E12" w:rsidRPr="00CE4E12" w:rsidRDefault="00CE4E12" w:rsidP="00D471E6">
      <w:pPr>
        <w:spacing w:line="276" w:lineRule="auto"/>
        <w:ind w:firstLine="720"/>
        <w:jc w:val="both"/>
        <w:rPr>
          <w:sz w:val="24"/>
          <w:szCs w:val="24"/>
        </w:rPr>
      </w:pPr>
      <w:r w:rsidRPr="00CE4E12">
        <w:rPr>
          <w:sz w:val="24"/>
          <w:szCs w:val="24"/>
        </w:rPr>
        <w:t>Источниками загрязнения атмосферного воздуха в городе являются главным образом многочисленные котельные, большинство из которых имеют мощность менее 3 Гкал. Большинство промышленных предприятий в настоящее время не функционируют, их территории заняты складским хозяйством, мелкими собственниками либо пустуют. Производственные и коммунально-складские территории концентрируются вдоль берега Енисея, в юго-западной части города, размещены часто с нарушением санитарно-гигиенических норм. На восточной окраине города расположена военная часть, на территории которой функционирует котельная, склад ГСМ. Данные об этих объектах, по причине секретности, отсутствуют.</w:t>
      </w:r>
    </w:p>
    <w:p w:rsidR="00CE4E12" w:rsidRPr="00CE4E12" w:rsidRDefault="00CE4E12" w:rsidP="00D471E6">
      <w:pPr>
        <w:spacing w:line="276" w:lineRule="auto"/>
        <w:ind w:firstLine="720"/>
        <w:jc w:val="both"/>
        <w:rPr>
          <w:sz w:val="24"/>
          <w:szCs w:val="24"/>
        </w:rPr>
      </w:pPr>
      <w:r w:rsidRPr="00CE4E12">
        <w:rPr>
          <w:sz w:val="24"/>
          <w:szCs w:val="24"/>
        </w:rPr>
        <w:t>На территории г.Енисейска существует авиапредприятие, эксплуатация которого сопровождается негативным воздействием на окружающую среду. Происходит загрязнение атмосферы отработавшими газами вблизи аэропорта. Отрицательное воздействие оказывает  шум, создаваемый самолетами при взлете и посадке. Эмиссия загрязняющих веществ в районе аэропорта происходит и от стационарных источников: нефтебаза, котельная, участок ремонта и сварки. Расчет фактических выбросов загрязняющих веществ в атмосферу от двигателей воздушных судов предприятием не выполняется в связи с отсутствием обновленной методической базы. Из- за отсутствия методик не проводится расчетный мониторинг загрязнения атмосферы и шума в окрестностях авиапорта. В связи с этим качественные и количественные характеристики выбросов загрязняющих веществ отсутствуют.</w:t>
      </w:r>
    </w:p>
    <w:p w:rsidR="00CE4E12" w:rsidRPr="00CE4E12" w:rsidRDefault="00CE4E12" w:rsidP="00D471E6">
      <w:pPr>
        <w:spacing w:line="276" w:lineRule="auto"/>
        <w:ind w:firstLine="720"/>
        <w:jc w:val="both"/>
        <w:rPr>
          <w:spacing w:val="-5"/>
          <w:sz w:val="24"/>
          <w:szCs w:val="24"/>
        </w:rPr>
      </w:pPr>
      <w:r w:rsidRPr="00CE4E12">
        <w:rPr>
          <w:sz w:val="24"/>
          <w:szCs w:val="24"/>
        </w:rPr>
        <w:t>Промышленный потенциал города за годы реформ в значительной мере растерян.</w:t>
      </w:r>
      <w:r w:rsidRPr="00CE4E12">
        <w:rPr>
          <w:color w:val="0000FF"/>
          <w:sz w:val="24"/>
          <w:szCs w:val="24"/>
        </w:rPr>
        <w:t xml:space="preserve"> </w:t>
      </w:r>
      <w:r w:rsidRPr="00CE4E12">
        <w:rPr>
          <w:spacing w:val="-5"/>
          <w:sz w:val="24"/>
          <w:szCs w:val="24"/>
        </w:rPr>
        <w:t>Основной отраслью промышленности города является пищевая отрасль.</w:t>
      </w:r>
    </w:p>
    <w:p w:rsidR="00CE4E12" w:rsidRPr="00CE4E12" w:rsidRDefault="00CE4E12" w:rsidP="00D471E6">
      <w:pPr>
        <w:spacing w:line="276" w:lineRule="auto"/>
        <w:ind w:firstLine="720"/>
        <w:jc w:val="both"/>
        <w:rPr>
          <w:color w:val="0000FF"/>
          <w:spacing w:val="-5"/>
          <w:sz w:val="24"/>
          <w:szCs w:val="24"/>
        </w:rPr>
      </w:pPr>
      <w:r w:rsidRPr="00CE4E12">
        <w:rPr>
          <w:spacing w:val="-5"/>
          <w:sz w:val="24"/>
          <w:szCs w:val="24"/>
        </w:rPr>
        <w:t xml:space="preserve">Единственным автотранспортным предприятием в городе является МП «Енисейское АТП».  </w:t>
      </w:r>
    </w:p>
    <w:p w:rsidR="00CE4E12" w:rsidRPr="00CE4E12" w:rsidRDefault="004D1FF3" w:rsidP="00D471E6">
      <w:pPr>
        <w:spacing w:line="276" w:lineRule="auto"/>
        <w:ind w:firstLine="710"/>
        <w:jc w:val="both"/>
        <w:rPr>
          <w:sz w:val="24"/>
          <w:szCs w:val="24"/>
        </w:rPr>
      </w:pPr>
      <w:r>
        <w:rPr>
          <w:sz w:val="24"/>
          <w:szCs w:val="24"/>
        </w:rPr>
        <w:t xml:space="preserve">Регулярные наблюдения по </w:t>
      </w:r>
      <w:r w:rsidR="00795AEF">
        <w:rPr>
          <w:sz w:val="24"/>
          <w:szCs w:val="24"/>
        </w:rPr>
        <w:t>загрязнени</w:t>
      </w:r>
      <w:r>
        <w:rPr>
          <w:sz w:val="24"/>
          <w:szCs w:val="24"/>
        </w:rPr>
        <w:t>ю</w:t>
      </w:r>
      <w:r w:rsidR="00795AEF">
        <w:rPr>
          <w:sz w:val="24"/>
          <w:szCs w:val="24"/>
        </w:rPr>
        <w:t xml:space="preserve"> атмосферного воздуха не провод</w:t>
      </w:r>
      <w:r>
        <w:rPr>
          <w:sz w:val="24"/>
          <w:szCs w:val="24"/>
        </w:rPr>
        <w:t>я</w:t>
      </w:r>
      <w:r w:rsidR="00795AEF">
        <w:rPr>
          <w:sz w:val="24"/>
          <w:szCs w:val="24"/>
        </w:rPr>
        <w:t>тся в городе Енисейске</w:t>
      </w:r>
      <w:r>
        <w:rPr>
          <w:sz w:val="24"/>
          <w:szCs w:val="24"/>
        </w:rPr>
        <w:t>.</w:t>
      </w:r>
    </w:p>
    <w:p w:rsidR="00CE4E12" w:rsidRPr="00CE4E12" w:rsidRDefault="00CE4E12" w:rsidP="00D471E6">
      <w:pPr>
        <w:spacing w:line="276" w:lineRule="auto"/>
        <w:ind w:firstLine="720"/>
        <w:jc w:val="both"/>
        <w:rPr>
          <w:color w:val="0000FF"/>
          <w:sz w:val="24"/>
          <w:szCs w:val="24"/>
        </w:rPr>
      </w:pPr>
      <w:r w:rsidRPr="00CE4E12">
        <w:rPr>
          <w:sz w:val="24"/>
          <w:szCs w:val="24"/>
        </w:rPr>
        <w:t>Источниками выбросов в атмосферу взвешенных веществ, оксида углерода, оксидов азота, сернистого ангидрида являются многочисленные</w:t>
      </w:r>
      <w:r w:rsidRPr="00CE4E12">
        <w:rPr>
          <w:color w:val="0000FF"/>
          <w:sz w:val="24"/>
          <w:szCs w:val="24"/>
        </w:rPr>
        <w:t xml:space="preserve"> </w:t>
      </w:r>
      <w:r w:rsidRPr="00CE4E12">
        <w:rPr>
          <w:sz w:val="24"/>
          <w:szCs w:val="24"/>
        </w:rPr>
        <w:t>котельные и  бытовые печи частного сектора.</w:t>
      </w:r>
      <w:r w:rsidRPr="00CE4E12">
        <w:rPr>
          <w:color w:val="0000FF"/>
          <w:sz w:val="24"/>
          <w:szCs w:val="24"/>
        </w:rPr>
        <w:t xml:space="preserve"> </w:t>
      </w:r>
    </w:p>
    <w:p w:rsidR="00CE4E12" w:rsidRPr="00CE4E12" w:rsidRDefault="00CE4E12" w:rsidP="00D471E6">
      <w:pPr>
        <w:spacing w:line="276" w:lineRule="auto"/>
        <w:ind w:firstLine="720"/>
        <w:jc w:val="both"/>
        <w:rPr>
          <w:sz w:val="24"/>
          <w:szCs w:val="24"/>
        </w:rPr>
      </w:pPr>
      <w:r w:rsidRPr="00CE4E12">
        <w:rPr>
          <w:sz w:val="24"/>
          <w:szCs w:val="24"/>
        </w:rPr>
        <w:t xml:space="preserve">В городе насчитывается 50 источников теплоснабжения (котельных), из них 43 мелких мощностью до 3 Гкал/ч. Данных о количестве уловленных и обезвреженных загрязняющих веществ нет, так как газоочистное оборудование на теплоисточниках не применяется. </w:t>
      </w:r>
    </w:p>
    <w:p w:rsidR="00CE4E12" w:rsidRPr="00CE4E12" w:rsidRDefault="00CE4E12" w:rsidP="00D471E6">
      <w:pPr>
        <w:spacing w:line="276" w:lineRule="auto"/>
        <w:ind w:firstLine="720"/>
        <w:jc w:val="both"/>
        <w:rPr>
          <w:sz w:val="24"/>
          <w:szCs w:val="24"/>
        </w:rPr>
      </w:pPr>
    </w:p>
    <w:p w:rsidR="00CE4E12" w:rsidRPr="00855D56" w:rsidRDefault="00CE4E12" w:rsidP="00D471E6">
      <w:pPr>
        <w:spacing w:line="276" w:lineRule="auto"/>
        <w:rPr>
          <w:sz w:val="24"/>
          <w:szCs w:val="24"/>
        </w:rPr>
      </w:pPr>
      <w:r w:rsidRPr="00855D56">
        <w:rPr>
          <w:sz w:val="24"/>
          <w:szCs w:val="24"/>
        </w:rPr>
        <w:t xml:space="preserve">Таблица </w:t>
      </w:r>
      <w:r w:rsidR="00855D56" w:rsidRPr="00855D56">
        <w:rPr>
          <w:sz w:val="24"/>
          <w:szCs w:val="24"/>
        </w:rPr>
        <w:t>38</w:t>
      </w:r>
      <w:r w:rsidRPr="00855D56">
        <w:rPr>
          <w:sz w:val="24"/>
          <w:szCs w:val="24"/>
        </w:rPr>
        <w:t xml:space="preserve"> – </w:t>
      </w:r>
      <w:r w:rsidRPr="00855D56">
        <w:rPr>
          <w:bCs/>
          <w:sz w:val="24"/>
          <w:szCs w:val="24"/>
        </w:rPr>
        <w:t>Перечень  теплоисточников на территории города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340"/>
        <w:gridCol w:w="1260"/>
        <w:gridCol w:w="1980"/>
        <w:gridCol w:w="1440"/>
        <w:gridCol w:w="1512"/>
        <w:gridCol w:w="1276"/>
      </w:tblGrid>
      <w:tr w:rsidR="00CE4E12" w:rsidRPr="00CE4E12" w:rsidTr="002A7BD6">
        <w:trPr>
          <w:trHeight w:val="1035"/>
          <w:tblHeader/>
        </w:trPr>
        <w:tc>
          <w:tcPr>
            <w:tcW w:w="540" w:type="dxa"/>
            <w:shd w:val="clear" w:color="auto" w:fill="auto"/>
          </w:tcPr>
          <w:p w:rsidR="00CE4E12" w:rsidRPr="00855D56" w:rsidRDefault="00CE4E12" w:rsidP="00D471E6">
            <w:pPr>
              <w:spacing w:line="276" w:lineRule="auto"/>
              <w:jc w:val="center"/>
              <w:rPr>
                <w:sz w:val="24"/>
                <w:szCs w:val="24"/>
              </w:rPr>
            </w:pPr>
            <w:r w:rsidRPr="00855D56">
              <w:rPr>
                <w:sz w:val="24"/>
                <w:szCs w:val="24"/>
              </w:rPr>
              <w:t>№ п/п</w:t>
            </w:r>
          </w:p>
        </w:tc>
        <w:tc>
          <w:tcPr>
            <w:tcW w:w="2340" w:type="dxa"/>
            <w:shd w:val="clear" w:color="auto" w:fill="auto"/>
          </w:tcPr>
          <w:p w:rsidR="00CE4E12" w:rsidRPr="00855D56" w:rsidRDefault="00CE4E12" w:rsidP="00D471E6">
            <w:pPr>
              <w:spacing w:line="276" w:lineRule="auto"/>
              <w:jc w:val="center"/>
              <w:rPr>
                <w:sz w:val="24"/>
                <w:szCs w:val="24"/>
              </w:rPr>
            </w:pPr>
            <w:r w:rsidRPr="00855D56">
              <w:rPr>
                <w:sz w:val="24"/>
                <w:szCs w:val="24"/>
              </w:rPr>
              <w:t>Принадлежность, наименование, адрес котельной</w:t>
            </w:r>
          </w:p>
        </w:tc>
        <w:tc>
          <w:tcPr>
            <w:tcW w:w="1260" w:type="dxa"/>
          </w:tcPr>
          <w:p w:rsidR="00CE4E12" w:rsidRPr="00855D56" w:rsidRDefault="00CE4E12" w:rsidP="00D471E6">
            <w:pPr>
              <w:spacing w:line="276" w:lineRule="auto"/>
              <w:jc w:val="center"/>
              <w:rPr>
                <w:sz w:val="24"/>
                <w:szCs w:val="24"/>
              </w:rPr>
            </w:pPr>
            <w:r w:rsidRPr="00855D56">
              <w:rPr>
                <w:sz w:val="24"/>
                <w:szCs w:val="24"/>
              </w:rPr>
              <w:t>Мощность котельной, (Гкал)</w:t>
            </w:r>
          </w:p>
        </w:tc>
        <w:tc>
          <w:tcPr>
            <w:tcW w:w="1980" w:type="dxa"/>
            <w:shd w:val="clear" w:color="auto" w:fill="auto"/>
          </w:tcPr>
          <w:p w:rsidR="00CE4E12" w:rsidRPr="00855D56" w:rsidRDefault="00CE4E12" w:rsidP="00D471E6">
            <w:pPr>
              <w:spacing w:line="276" w:lineRule="auto"/>
              <w:jc w:val="center"/>
              <w:rPr>
                <w:sz w:val="24"/>
                <w:szCs w:val="24"/>
              </w:rPr>
            </w:pPr>
            <w:r w:rsidRPr="00855D56">
              <w:rPr>
                <w:sz w:val="24"/>
                <w:szCs w:val="24"/>
              </w:rPr>
              <w:t>Тип и количество котлов</w:t>
            </w:r>
          </w:p>
        </w:tc>
        <w:tc>
          <w:tcPr>
            <w:tcW w:w="1440" w:type="dxa"/>
          </w:tcPr>
          <w:p w:rsidR="00CE4E12" w:rsidRPr="00855D56" w:rsidRDefault="00CE4E12" w:rsidP="00D471E6">
            <w:pPr>
              <w:spacing w:line="276" w:lineRule="auto"/>
              <w:jc w:val="center"/>
              <w:rPr>
                <w:sz w:val="24"/>
                <w:szCs w:val="24"/>
              </w:rPr>
            </w:pPr>
            <w:r w:rsidRPr="00855D56">
              <w:rPr>
                <w:sz w:val="24"/>
                <w:szCs w:val="24"/>
              </w:rPr>
              <w:t>Отпуск тепла за год, Гкал</w:t>
            </w:r>
          </w:p>
        </w:tc>
        <w:tc>
          <w:tcPr>
            <w:tcW w:w="1512" w:type="dxa"/>
            <w:shd w:val="clear" w:color="auto" w:fill="auto"/>
          </w:tcPr>
          <w:p w:rsidR="00CE4E12" w:rsidRPr="00855D56" w:rsidRDefault="00CE4E12" w:rsidP="00D471E6">
            <w:pPr>
              <w:spacing w:line="276" w:lineRule="auto"/>
              <w:jc w:val="center"/>
              <w:rPr>
                <w:sz w:val="24"/>
                <w:szCs w:val="24"/>
              </w:rPr>
            </w:pPr>
            <w:r w:rsidRPr="00855D56">
              <w:rPr>
                <w:sz w:val="24"/>
                <w:szCs w:val="24"/>
              </w:rPr>
              <w:t>Численность населения обеспеченного теплом от котельных</w:t>
            </w:r>
          </w:p>
        </w:tc>
        <w:tc>
          <w:tcPr>
            <w:tcW w:w="1276" w:type="dxa"/>
            <w:shd w:val="clear" w:color="auto" w:fill="auto"/>
          </w:tcPr>
          <w:p w:rsidR="00CE4E12" w:rsidRPr="00CE4E12" w:rsidRDefault="00CE4E12" w:rsidP="00D471E6">
            <w:pPr>
              <w:spacing w:line="276" w:lineRule="auto"/>
              <w:jc w:val="center"/>
              <w:rPr>
                <w:sz w:val="24"/>
                <w:szCs w:val="24"/>
              </w:rPr>
            </w:pPr>
            <w:r w:rsidRPr="00855D56">
              <w:rPr>
                <w:sz w:val="24"/>
                <w:szCs w:val="24"/>
              </w:rPr>
              <w:t>Кол-во сжигаемого топлива, тонн / год</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1.</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ЦК Аэропорт, ул. Ромашкина, 2а </w:t>
            </w:r>
          </w:p>
        </w:tc>
        <w:tc>
          <w:tcPr>
            <w:tcW w:w="1260" w:type="dxa"/>
          </w:tcPr>
          <w:p w:rsidR="00CE4E12" w:rsidRPr="00CE4E12" w:rsidRDefault="00CE4E12" w:rsidP="00D471E6">
            <w:pPr>
              <w:spacing w:line="276" w:lineRule="auto"/>
              <w:jc w:val="center"/>
              <w:rPr>
                <w:sz w:val="24"/>
                <w:szCs w:val="24"/>
              </w:rPr>
            </w:pPr>
            <w:r w:rsidRPr="00CE4E12">
              <w:rPr>
                <w:sz w:val="24"/>
                <w:szCs w:val="24"/>
              </w:rPr>
              <w:t>13,44</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ДКВР 4-14-1, КЕ 10/14-2</w:t>
            </w:r>
          </w:p>
        </w:tc>
        <w:tc>
          <w:tcPr>
            <w:tcW w:w="1440" w:type="dxa"/>
          </w:tcPr>
          <w:p w:rsidR="00CE4E12" w:rsidRPr="00CE4E12" w:rsidRDefault="00CE4E12" w:rsidP="00D471E6">
            <w:pPr>
              <w:spacing w:line="276" w:lineRule="auto"/>
              <w:jc w:val="center"/>
              <w:rPr>
                <w:sz w:val="24"/>
                <w:szCs w:val="24"/>
              </w:rPr>
            </w:pPr>
            <w:r w:rsidRPr="00CE4E12">
              <w:rPr>
                <w:sz w:val="24"/>
                <w:szCs w:val="24"/>
              </w:rPr>
              <w:t>10084,6</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682</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2815</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2.</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База ул. Р/Крестьянская 202а </w:t>
            </w:r>
          </w:p>
        </w:tc>
        <w:tc>
          <w:tcPr>
            <w:tcW w:w="1260" w:type="dxa"/>
          </w:tcPr>
          <w:p w:rsidR="00CE4E12" w:rsidRPr="00CE4E12" w:rsidRDefault="00CE4E12" w:rsidP="00D471E6">
            <w:pPr>
              <w:spacing w:line="276" w:lineRule="auto"/>
              <w:jc w:val="center"/>
              <w:rPr>
                <w:sz w:val="24"/>
                <w:szCs w:val="24"/>
              </w:rPr>
            </w:pPr>
            <w:r w:rsidRPr="00CE4E12">
              <w:rPr>
                <w:sz w:val="24"/>
                <w:szCs w:val="24"/>
              </w:rPr>
              <w:t>2,6</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Е 1/9-1 КВТС-1-3</w:t>
            </w:r>
          </w:p>
        </w:tc>
        <w:tc>
          <w:tcPr>
            <w:tcW w:w="1440" w:type="dxa"/>
          </w:tcPr>
          <w:p w:rsidR="00CE4E12" w:rsidRPr="00CE4E12" w:rsidRDefault="00CE4E12" w:rsidP="00D471E6">
            <w:pPr>
              <w:spacing w:line="276" w:lineRule="auto"/>
              <w:jc w:val="center"/>
              <w:rPr>
                <w:sz w:val="24"/>
                <w:szCs w:val="24"/>
              </w:rPr>
            </w:pPr>
            <w:r w:rsidRPr="00CE4E12">
              <w:rPr>
                <w:sz w:val="24"/>
                <w:szCs w:val="24"/>
              </w:rPr>
              <w:t>4424,35</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326</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1210</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3.</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Мясокомбинат ул. Р/Крестьянская 200а </w:t>
            </w:r>
          </w:p>
        </w:tc>
        <w:tc>
          <w:tcPr>
            <w:tcW w:w="1260" w:type="dxa"/>
          </w:tcPr>
          <w:p w:rsidR="00CE4E12" w:rsidRPr="00CE4E12" w:rsidRDefault="00CE4E12" w:rsidP="00D471E6">
            <w:pPr>
              <w:spacing w:line="276" w:lineRule="auto"/>
              <w:jc w:val="center"/>
              <w:rPr>
                <w:sz w:val="24"/>
                <w:szCs w:val="24"/>
              </w:rPr>
            </w:pPr>
            <w:r w:rsidRPr="00CE4E12">
              <w:rPr>
                <w:sz w:val="24"/>
                <w:szCs w:val="24"/>
              </w:rPr>
              <w:t>1,8</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КВТС-1-1, паровой котел С 9206-22-1</w:t>
            </w:r>
          </w:p>
        </w:tc>
        <w:tc>
          <w:tcPr>
            <w:tcW w:w="1440" w:type="dxa"/>
          </w:tcPr>
          <w:p w:rsidR="00CE4E12" w:rsidRPr="00CE4E12" w:rsidRDefault="00CE4E12" w:rsidP="00D471E6">
            <w:pPr>
              <w:spacing w:line="276" w:lineRule="auto"/>
              <w:jc w:val="center"/>
              <w:rPr>
                <w:sz w:val="24"/>
                <w:szCs w:val="24"/>
              </w:rPr>
            </w:pPr>
            <w:r w:rsidRPr="00CE4E12">
              <w:rPr>
                <w:sz w:val="24"/>
                <w:szCs w:val="24"/>
              </w:rPr>
              <w:t>1985,33</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118</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1205</w:t>
            </w:r>
          </w:p>
        </w:tc>
      </w:tr>
      <w:tr w:rsidR="00CE4E12" w:rsidRPr="00CE4E12" w:rsidTr="00CE4E12">
        <w:trPr>
          <w:trHeight w:val="10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Байкитская эксп. Ул. Р/Крестьянская 212а </w:t>
            </w:r>
          </w:p>
        </w:tc>
        <w:tc>
          <w:tcPr>
            <w:tcW w:w="1260" w:type="dxa"/>
          </w:tcPr>
          <w:p w:rsidR="00CE4E12" w:rsidRPr="00CE4E12" w:rsidRDefault="00CE4E12" w:rsidP="00D471E6">
            <w:pPr>
              <w:spacing w:line="276" w:lineRule="auto"/>
              <w:jc w:val="center"/>
              <w:rPr>
                <w:sz w:val="24"/>
                <w:szCs w:val="24"/>
              </w:rPr>
            </w:pPr>
            <w:r w:rsidRPr="00CE4E12">
              <w:rPr>
                <w:sz w:val="24"/>
                <w:szCs w:val="24"/>
              </w:rPr>
              <w:t>1,2</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Е 1/9-2</w:t>
            </w:r>
          </w:p>
        </w:tc>
        <w:tc>
          <w:tcPr>
            <w:tcW w:w="1440" w:type="dxa"/>
          </w:tcPr>
          <w:p w:rsidR="00CE4E12" w:rsidRPr="00CE4E12" w:rsidRDefault="00CE4E12" w:rsidP="00D471E6">
            <w:pPr>
              <w:spacing w:line="276" w:lineRule="auto"/>
              <w:jc w:val="center"/>
              <w:rPr>
                <w:sz w:val="24"/>
                <w:szCs w:val="24"/>
              </w:rPr>
            </w:pPr>
            <w:r w:rsidRPr="00CE4E12">
              <w:rPr>
                <w:sz w:val="24"/>
                <w:szCs w:val="24"/>
              </w:rPr>
              <w:t>1065,3</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23</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220</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5.</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Авиалесоохрана ул. Калинина, 39 </w:t>
            </w:r>
          </w:p>
        </w:tc>
        <w:tc>
          <w:tcPr>
            <w:tcW w:w="1260" w:type="dxa"/>
          </w:tcPr>
          <w:p w:rsidR="00CE4E12" w:rsidRPr="00CE4E12" w:rsidRDefault="00CE4E12" w:rsidP="00D471E6">
            <w:pPr>
              <w:spacing w:line="276" w:lineRule="auto"/>
              <w:jc w:val="center"/>
              <w:rPr>
                <w:sz w:val="24"/>
                <w:szCs w:val="24"/>
              </w:rPr>
            </w:pPr>
            <w:r w:rsidRPr="00CE4E12">
              <w:rPr>
                <w:sz w:val="24"/>
                <w:szCs w:val="24"/>
              </w:rPr>
              <w:t>2,2</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Е 1/9-1 КВТС-1-3</w:t>
            </w:r>
          </w:p>
        </w:tc>
        <w:tc>
          <w:tcPr>
            <w:tcW w:w="1440" w:type="dxa"/>
          </w:tcPr>
          <w:p w:rsidR="00CE4E12" w:rsidRPr="00CE4E12" w:rsidRDefault="00CE4E12" w:rsidP="00D471E6">
            <w:pPr>
              <w:spacing w:line="276" w:lineRule="auto"/>
              <w:jc w:val="center"/>
              <w:rPr>
                <w:sz w:val="24"/>
                <w:szCs w:val="24"/>
              </w:rPr>
            </w:pPr>
            <w:r w:rsidRPr="00CE4E12">
              <w:rPr>
                <w:sz w:val="24"/>
                <w:szCs w:val="24"/>
              </w:rPr>
              <w:t>6480,02</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368</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1786</w:t>
            </w:r>
          </w:p>
        </w:tc>
      </w:tr>
      <w:tr w:rsidR="00CE4E12" w:rsidRPr="00CE4E12" w:rsidTr="00CE4E12">
        <w:trPr>
          <w:trHeight w:val="57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6.</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ул. Горького, 31 </w:t>
            </w:r>
          </w:p>
        </w:tc>
        <w:tc>
          <w:tcPr>
            <w:tcW w:w="1260" w:type="dxa"/>
          </w:tcPr>
          <w:p w:rsidR="00CE4E12" w:rsidRPr="00CE4E12" w:rsidRDefault="00CE4E12" w:rsidP="00D471E6">
            <w:pPr>
              <w:spacing w:line="276" w:lineRule="auto"/>
              <w:jc w:val="center"/>
              <w:rPr>
                <w:sz w:val="24"/>
                <w:szCs w:val="24"/>
              </w:rPr>
            </w:pPr>
            <w:r w:rsidRPr="00CE4E12">
              <w:rPr>
                <w:sz w:val="24"/>
                <w:szCs w:val="24"/>
              </w:rPr>
              <w:t>0,4</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КВТС-1-2</w:t>
            </w:r>
          </w:p>
        </w:tc>
        <w:tc>
          <w:tcPr>
            <w:tcW w:w="1440" w:type="dxa"/>
          </w:tcPr>
          <w:p w:rsidR="00CE4E12" w:rsidRPr="00CE4E12" w:rsidRDefault="00CE4E12" w:rsidP="00D471E6">
            <w:pPr>
              <w:spacing w:line="276" w:lineRule="auto"/>
              <w:jc w:val="center"/>
              <w:rPr>
                <w:sz w:val="24"/>
                <w:szCs w:val="24"/>
              </w:rPr>
            </w:pPr>
            <w:r w:rsidRPr="00CE4E12">
              <w:rPr>
                <w:sz w:val="24"/>
                <w:szCs w:val="24"/>
              </w:rPr>
              <w:t>1165,43</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66</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334</w:t>
            </w:r>
          </w:p>
        </w:tc>
      </w:tr>
      <w:tr w:rsidR="00CE4E12" w:rsidRPr="00CE4E12" w:rsidTr="00CE4E12">
        <w:trPr>
          <w:trHeight w:val="79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7.</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Стадион "Труд" ул. 40 лет Октября, 23 </w:t>
            </w:r>
          </w:p>
        </w:tc>
        <w:tc>
          <w:tcPr>
            <w:tcW w:w="1260" w:type="dxa"/>
          </w:tcPr>
          <w:p w:rsidR="00CE4E12" w:rsidRPr="00CE4E12" w:rsidRDefault="00CE4E12" w:rsidP="00D471E6">
            <w:pPr>
              <w:spacing w:line="276" w:lineRule="auto"/>
              <w:jc w:val="center"/>
              <w:rPr>
                <w:sz w:val="24"/>
                <w:szCs w:val="24"/>
              </w:rPr>
            </w:pPr>
            <w:r w:rsidRPr="00CE4E12">
              <w:rPr>
                <w:sz w:val="24"/>
                <w:szCs w:val="24"/>
              </w:rPr>
              <w:t>0,7</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КВТС-1-2</w:t>
            </w:r>
          </w:p>
        </w:tc>
        <w:tc>
          <w:tcPr>
            <w:tcW w:w="1440" w:type="dxa"/>
          </w:tcPr>
          <w:p w:rsidR="00CE4E12" w:rsidRPr="00CE4E12" w:rsidRDefault="00CE4E12" w:rsidP="00D471E6">
            <w:pPr>
              <w:spacing w:line="276" w:lineRule="auto"/>
              <w:jc w:val="center"/>
              <w:rPr>
                <w:sz w:val="24"/>
                <w:szCs w:val="24"/>
              </w:rPr>
            </w:pPr>
            <w:r w:rsidRPr="00CE4E12">
              <w:rPr>
                <w:sz w:val="24"/>
                <w:szCs w:val="24"/>
              </w:rPr>
              <w:t>970,61</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22</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242</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8.</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ул. Ванеева, 63а </w:t>
            </w:r>
          </w:p>
        </w:tc>
        <w:tc>
          <w:tcPr>
            <w:tcW w:w="1260" w:type="dxa"/>
          </w:tcPr>
          <w:p w:rsidR="00CE4E12" w:rsidRPr="00CE4E12" w:rsidRDefault="00CE4E12" w:rsidP="00D471E6">
            <w:pPr>
              <w:spacing w:line="276" w:lineRule="auto"/>
              <w:jc w:val="center"/>
              <w:rPr>
                <w:sz w:val="24"/>
                <w:szCs w:val="24"/>
              </w:rPr>
            </w:pPr>
            <w:r w:rsidRPr="00CE4E12">
              <w:rPr>
                <w:sz w:val="24"/>
                <w:szCs w:val="24"/>
              </w:rPr>
              <w:t>2,8</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КВТС-1-4</w:t>
            </w:r>
          </w:p>
        </w:tc>
        <w:tc>
          <w:tcPr>
            <w:tcW w:w="1440" w:type="dxa"/>
          </w:tcPr>
          <w:p w:rsidR="00CE4E12" w:rsidRPr="00CE4E12" w:rsidRDefault="00CE4E12" w:rsidP="00D471E6">
            <w:pPr>
              <w:spacing w:line="276" w:lineRule="auto"/>
              <w:jc w:val="center"/>
              <w:rPr>
                <w:sz w:val="24"/>
                <w:szCs w:val="24"/>
              </w:rPr>
            </w:pPr>
            <w:r w:rsidRPr="00CE4E12">
              <w:rPr>
                <w:sz w:val="24"/>
                <w:szCs w:val="24"/>
              </w:rPr>
              <w:t>7827,63</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868</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3097</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9.</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ЕРВПиС ул. Ленина, 65а </w:t>
            </w:r>
          </w:p>
        </w:tc>
        <w:tc>
          <w:tcPr>
            <w:tcW w:w="1260" w:type="dxa"/>
          </w:tcPr>
          <w:p w:rsidR="00CE4E12" w:rsidRPr="00CE4E12" w:rsidRDefault="00CE4E12" w:rsidP="00D471E6">
            <w:pPr>
              <w:spacing w:line="276" w:lineRule="auto"/>
              <w:jc w:val="center"/>
              <w:rPr>
                <w:sz w:val="24"/>
                <w:szCs w:val="24"/>
              </w:rPr>
            </w:pPr>
            <w:r w:rsidRPr="00CE4E12">
              <w:rPr>
                <w:sz w:val="24"/>
                <w:szCs w:val="24"/>
              </w:rPr>
              <w:t>1</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КВТС-1-2</w:t>
            </w:r>
          </w:p>
        </w:tc>
        <w:tc>
          <w:tcPr>
            <w:tcW w:w="1440" w:type="dxa"/>
          </w:tcPr>
          <w:p w:rsidR="00CE4E12" w:rsidRPr="00CE4E12" w:rsidRDefault="00CE4E12" w:rsidP="00D471E6">
            <w:pPr>
              <w:spacing w:line="276" w:lineRule="auto"/>
              <w:jc w:val="center"/>
              <w:rPr>
                <w:sz w:val="24"/>
                <w:szCs w:val="24"/>
              </w:rPr>
            </w:pPr>
            <w:r w:rsidRPr="00CE4E12">
              <w:rPr>
                <w:sz w:val="24"/>
                <w:szCs w:val="24"/>
              </w:rPr>
              <w:t>3241,8</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94</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666</w:t>
            </w:r>
          </w:p>
        </w:tc>
      </w:tr>
      <w:tr w:rsidR="00CE4E12" w:rsidRPr="00CE4E12" w:rsidTr="00CE4E12">
        <w:trPr>
          <w:trHeight w:val="55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10.</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Баландина Ул. Дударева, 91 </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КВТС-1-2 КВТС(шатер)-1</w:t>
            </w:r>
          </w:p>
        </w:tc>
        <w:tc>
          <w:tcPr>
            <w:tcW w:w="1440" w:type="dxa"/>
          </w:tcPr>
          <w:p w:rsidR="00CE4E12" w:rsidRPr="00CE4E12" w:rsidRDefault="00CE4E12" w:rsidP="00D471E6">
            <w:pPr>
              <w:spacing w:line="276" w:lineRule="auto"/>
              <w:jc w:val="center"/>
              <w:rPr>
                <w:sz w:val="24"/>
                <w:szCs w:val="24"/>
              </w:rPr>
            </w:pPr>
            <w:r w:rsidRPr="00CE4E12">
              <w:rPr>
                <w:sz w:val="24"/>
                <w:szCs w:val="24"/>
              </w:rPr>
              <w:t>4851,81</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88</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425</w:t>
            </w:r>
          </w:p>
        </w:tc>
      </w:tr>
      <w:tr w:rsidR="00CE4E12" w:rsidRPr="00CE4E12" w:rsidTr="00CE4E12">
        <w:trPr>
          <w:trHeight w:val="79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11.</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НСПК ул. Бабушкина 1/6 </w:t>
            </w:r>
          </w:p>
        </w:tc>
        <w:tc>
          <w:tcPr>
            <w:tcW w:w="1260" w:type="dxa"/>
          </w:tcPr>
          <w:p w:rsidR="00CE4E12" w:rsidRPr="00CE4E12" w:rsidRDefault="00CE4E12" w:rsidP="00D471E6">
            <w:pPr>
              <w:spacing w:line="276" w:lineRule="auto"/>
              <w:jc w:val="center"/>
              <w:rPr>
                <w:sz w:val="24"/>
                <w:szCs w:val="24"/>
              </w:rPr>
            </w:pPr>
            <w:r w:rsidRPr="00CE4E12">
              <w:rPr>
                <w:sz w:val="24"/>
                <w:szCs w:val="24"/>
              </w:rPr>
              <w:t>12,6</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ДКВР 10/13-2</w:t>
            </w:r>
          </w:p>
        </w:tc>
        <w:tc>
          <w:tcPr>
            <w:tcW w:w="1440" w:type="dxa"/>
          </w:tcPr>
          <w:p w:rsidR="00CE4E12" w:rsidRPr="00CE4E12" w:rsidRDefault="00CE4E12" w:rsidP="00D471E6">
            <w:pPr>
              <w:spacing w:line="276" w:lineRule="auto"/>
              <w:jc w:val="center"/>
              <w:rPr>
                <w:sz w:val="24"/>
                <w:szCs w:val="24"/>
              </w:rPr>
            </w:pPr>
            <w:r w:rsidRPr="00CE4E12">
              <w:rPr>
                <w:sz w:val="24"/>
                <w:szCs w:val="24"/>
              </w:rPr>
              <w:t>24135,68</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1802</w:t>
            </w: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13000 (щепа)</w:t>
            </w:r>
          </w:p>
        </w:tc>
      </w:tr>
      <w:tr w:rsidR="00CE4E12" w:rsidRPr="00CE4E12" w:rsidTr="00CE4E12">
        <w:trPr>
          <w:trHeight w:val="639"/>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12.</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Педучилище, ул Р/Крестьянская </w:t>
            </w:r>
          </w:p>
        </w:tc>
        <w:tc>
          <w:tcPr>
            <w:tcW w:w="1260" w:type="dxa"/>
          </w:tcPr>
          <w:p w:rsidR="00CE4E12" w:rsidRPr="00CE4E12" w:rsidRDefault="00CE4E12" w:rsidP="00D471E6">
            <w:pPr>
              <w:spacing w:line="276" w:lineRule="auto"/>
              <w:jc w:val="center"/>
              <w:rPr>
                <w:sz w:val="24"/>
                <w:szCs w:val="24"/>
              </w:rPr>
            </w:pPr>
            <w:r w:rsidRPr="00CE4E12">
              <w:rPr>
                <w:sz w:val="24"/>
                <w:szCs w:val="24"/>
              </w:rPr>
              <w:t>1</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КВТС-2</w:t>
            </w:r>
          </w:p>
        </w:tc>
        <w:tc>
          <w:tcPr>
            <w:tcW w:w="1440" w:type="dxa"/>
          </w:tcPr>
          <w:p w:rsidR="00CE4E12" w:rsidRPr="00CE4E12" w:rsidRDefault="00CE4E12" w:rsidP="00D471E6">
            <w:pPr>
              <w:spacing w:line="276" w:lineRule="auto"/>
              <w:jc w:val="center"/>
              <w:rPr>
                <w:sz w:val="24"/>
                <w:szCs w:val="24"/>
              </w:rPr>
            </w:pPr>
            <w:r w:rsidRPr="00CE4E12">
              <w:rPr>
                <w:sz w:val="24"/>
                <w:szCs w:val="24"/>
              </w:rPr>
              <w:t>1206,13</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586</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88</w:t>
            </w:r>
          </w:p>
        </w:tc>
      </w:tr>
      <w:tr w:rsidR="00CE4E12" w:rsidRPr="00CE4E12" w:rsidTr="00CE4E12">
        <w:trPr>
          <w:trHeight w:val="27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w:t>
            </w:r>
          </w:p>
        </w:tc>
        <w:tc>
          <w:tcPr>
            <w:tcW w:w="2340" w:type="dxa"/>
            <w:shd w:val="clear" w:color="auto" w:fill="auto"/>
            <w:noWrap/>
          </w:tcPr>
          <w:p w:rsidR="00CE4E12" w:rsidRPr="00CE4E12" w:rsidRDefault="00CE4E12" w:rsidP="00D471E6">
            <w:pPr>
              <w:spacing w:line="276" w:lineRule="auto"/>
              <w:rPr>
                <w:sz w:val="24"/>
                <w:szCs w:val="24"/>
              </w:rPr>
            </w:pPr>
            <w:r w:rsidRPr="00CE4E12">
              <w:rPr>
                <w:sz w:val="24"/>
                <w:szCs w:val="24"/>
              </w:rPr>
              <w:t xml:space="preserve">ул. Ленина, 14 </w:t>
            </w:r>
          </w:p>
        </w:tc>
        <w:tc>
          <w:tcPr>
            <w:tcW w:w="1260" w:type="dxa"/>
          </w:tcPr>
          <w:p w:rsidR="00CE4E12" w:rsidRPr="00CE4E12" w:rsidRDefault="00CE4E12" w:rsidP="00D471E6">
            <w:pPr>
              <w:spacing w:line="276" w:lineRule="auto"/>
              <w:jc w:val="center"/>
              <w:rPr>
                <w:sz w:val="24"/>
                <w:szCs w:val="24"/>
              </w:rPr>
            </w:pPr>
            <w:r w:rsidRPr="00CE4E12">
              <w:rPr>
                <w:sz w:val="24"/>
                <w:szCs w:val="24"/>
              </w:rPr>
              <w:t>3</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КВТС-6</w:t>
            </w:r>
          </w:p>
        </w:tc>
        <w:tc>
          <w:tcPr>
            <w:tcW w:w="1440" w:type="dxa"/>
          </w:tcPr>
          <w:p w:rsidR="00CE4E12" w:rsidRPr="00CE4E12" w:rsidRDefault="00CE4E12" w:rsidP="00D471E6">
            <w:pPr>
              <w:spacing w:line="276" w:lineRule="auto"/>
              <w:jc w:val="center"/>
              <w:rPr>
                <w:sz w:val="24"/>
                <w:szCs w:val="24"/>
              </w:rPr>
            </w:pPr>
            <w:r w:rsidRPr="00CE4E12">
              <w:rPr>
                <w:sz w:val="24"/>
                <w:szCs w:val="24"/>
              </w:rPr>
              <w:t>4857</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3151</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533</w:t>
            </w:r>
          </w:p>
        </w:tc>
      </w:tr>
      <w:tr w:rsidR="00CE4E12" w:rsidRPr="00CE4E12" w:rsidTr="00CE4E12">
        <w:trPr>
          <w:trHeight w:val="379"/>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14.</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Ул. Доры Кваш, 20 </w:t>
            </w:r>
          </w:p>
        </w:tc>
        <w:tc>
          <w:tcPr>
            <w:tcW w:w="1260" w:type="dxa"/>
          </w:tcPr>
          <w:p w:rsidR="00CE4E12" w:rsidRPr="00CE4E12" w:rsidRDefault="00CE4E12" w:rsidP="00D471E6">
            <w:pPr>
              <w:spacing w:line="276" w:lineRule="auto"/>
              <w:jc w:val="center"/>
              <w:rPr>
                <w:sz w:val="24"/>
                <w:szCs w:val="24"/>
              </w:rPr>
            </w:pPr>
            <w:r w:rsidRPr="00CE4E12">
              <w:rPr>
                <w:sz w:val="24"/>
                <w:szCs w:val="24"/>
              </w:rPr>
              <w:t>4,2</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КВТС-9, КВР-1</w:t>
            </w:r>
          </w:p>
        </w:tc>
        <w:tc>
          <w:tcPr>
            <w:tcW w:w="1440" w:type="dxa"/>
          </w:tcPr>
          <w:p w:rsidR="00CE4E12" w:rsidRPr="00CE4E12" w:rsidRDefault="00CE4E12" w:rsidP="00D471E6">
            <w:pPr>
              <w:spacing w:line="276" w:lineRule="auto"/>
              <w:jc w:val="center"/>
              <w:rPr>
                <w:sz w:val="24"/>
                <w:szCs w:val="24"/>
              </w:rPr>
            </w:pPr>
            <w:r w:rsidRPr="00CE4E12">
              <w:rPr>
                <w:sz w:val="24"/>
                <w:szCs w:val="24"/>
              </w:rPr>
              <w:t>8316,37</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5400</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1362</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15.</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Школа № 2, ул. Бабкина, 46 </w:t>
            </w:r>
          </w:p>
        </w:tc>
        <w:tc>
          <w:tcPr>
            <w:tcW w:w="1260" w:type="dxa"/>
          </w:tcPr>
          <w:p w:rsidR="00CE4E12" w:rsidRPr="00CE4E12" w:rsidRDefault="00CE4E12" w:rsidP="00D471E6">
            <w:pPr>
              <w:spacing w:line="276" w:lineRule="auto"/>
              <w:jc w:val="center"/>
              <w:rPr>
                <w:sz w:val="24"/>
                <w:szCs w:val="24"/>
              </w:rPr>
            </w:pPr>
            <w:r w:rsidRPr="00CE4E12">
              <w:rPr>
                <w:sz w:val="24"/>
                <w:szCs w:val="24"/>
              </w:rPr>
              <w:t>1,68</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КВТС-4</w:t>
            </w:r>
          </w:p>
        </w:tc>
        <w:tc>
          <w:tcPr>
            <w:tcW w:w="1440" w:type="dxa"/>
          </w:tcPr>
          <w:p w:rsidR="00CE4E12" w:rsidRPr="00CE4E12" w:rsidRDefault="00CE4E12" w:rsidP="00D471E6">
            <w:pPr>
              <w:spacing w:line="276" w:lineRule="auto"/>
              <w:jc w:val="center"/>
              <w:rPr>
                <w:sz w:val="24"/>
                <w:szCs w:val="24"/>
              </w:rPr>
            </w:pPr>
            <w:r w:rsidRPr="00CE4E12">
              <w:rPr>
                <w:sz w:val="24"/>
                <w:szCs w:val="24"/>
              </w:rPr>
              <w:t>3221,92</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2177</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100</w:t>
            </w:r>
          </w:p>
        </w:tc>
      </w:tr>
      <w:tr w:rsidR="00CE4E12" w:rsidRPr="00CE4E12" w:rsidTr="00CE4E12">
        <w:trPr>
          <w:trHeight w:val="76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16.</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Школа № 4  Ул.Тамарова, 19 </w:t>
            </w:r>
          </w:p>
        </w:tc>
        <w:tc>
          <w:tcPr>
            <w:tcW w:w="1260" w:type="dxa"/>
          </w:tcPr>
          <w:p w:rsidR="00CE4E12" w:rsidRPr="00CE4E12" w:rsidRDefault="00CE4E12" w:rsidP="00D471E6">
            <w:pPr>
              <w:spacing w:line="276" w:lineRule="auto"/>
              <w:jc w:val="center"/>
              <w:rPr>
                <w:sz w:val="24"/>
                <w:szCs w:val="24"/>
              </w:rPr>
            </w:pPr>
            <w:r w:rsidRPr="00CE4E12">
              <w:rPr>
                <w:sz w:val="24"/>
                <w:szCs w:val="24"/>
              </w:rPr>
              <w:t>0,9</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 Универсал-1</w:t>
            </w:r>
          </w:p>
        </w:tc>
        <w:tc>
          <w:tcPr>
            <w:tcW w:w="1440" w:type="dxa"/>
          </w:tcPr>
          <w:p w:rsidR="00CE4E12" w:rsidRPr="00CE4E12" w:rsidRDefault="00CE4E12" w:rsidP="00D471E6">
            <w:pPr>
              <w:spacing w:line="276" w:lineRule="auto"/>
              <w:jc w:val="center"/>
              <w:rPr>
                <w:sz w:val="24"/>
                <w:szCs w:val="24"/>
              </w:rPr>
            </w:pPr>
            <w:r w:rsidRPr="00CE4E12">
              <w:rPr>
                <w:sz w:val="24"/>
                <w:szCs w:val="24"/>
              </w:rPr>
              <w:t>649,763</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394</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w:t>
            </w:r>
          </w:p>
        </w:tc>
      </w:tr>
      <w:tr w:rsidR="00CE4E12" w:rsidRPr="00CE4E12" w:rsidTr="00CE4E12">
        <w:trPr>
          <w:trHeight w:val="25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17.</w:t>
            </w:r>
          </w:p>
        </w:tc>
        <w:tc>
          <w:tcPr>
            <w:tcW w:w="2340" w:type="dxa"/>
            <w:shd w:val="clear" w:color="auto" w:fill="auto"/>
            <w:noWrap/>
          </w:tcPr>
          <w:p w:rsidR="00CE4E12" w:rsidRPr="00CE4E12" w:rsidRDefault="00CE4E12" w:rsidP="00D471E6">
            <w:pPr>
              <w:spacing w:line="276" w:lineRule="auto"/>
              <w:rPr>
                <w:sz w:val="24"/>
                <w:szCs w:val="24"/>
              </w:rPr>
            </w:pPr>
            <w:r w:rsidRPr="00CE4E12">
              <w:rPr>
                <w:sz w:val="24"/>
                <w:szCs w:val="24"/>
              </w:rPr>
              <w:t>Центральная</w:t>
            </w:r>
          </w:p>
        </w:tc>
        <w:tc>
          <w:tcPr>
            <w:tcW w:w="1260" w:type="dxa"/>
          </w:tcPr>
          <w:p w:rsidR="00CE4E12" w:rsidRPr="00CE4E12" w:rsidRDefault="00CE4E12" w:rsidP="00D471E6">
            <w:pPr>
              <w:spacing w:line="276" w:lineRule="auto"/>
              <w:jc w:val="center"/>
              <w:rPr>
                <w:sz w:val="24"/>
                <w:szCs w:val="24"/>
              </w:rPr>
            </w:pP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КВТС-6</w:t>
            </w:r>
          </w:p>
        </w:tc>
        <w:tc>
          <w:tcPr>
            <w:tcW w:w="1440" w:type="dxa"/>
          </w:tcPr>
          <w:p w:rsidR="00CE4E12" w:rsidRPr="00CE4E12" w:rsidRDefault="00CE4E12" w:rsidP="00D471E6">
            <w:pPr>
              <w:spacing w:line="276" w:lineRule="auto"/>
              <w:jc w:val="center"/>
              <w:rPr>
                <w:sz w:val="24"/>
                <w:szCs w:val="24"/>
              </w:rPr>
            </w:pPr>
            <w:r w:rsidRPr="00CE4E12">
              <w:rPr>
                <w:sz w:val="24"/>
                <w:szCs w:val="24"/>
              </w:rPr>
              <w:t>6985,2</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4531</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15</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18.</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ТУСМ, ул. Ленина.38 </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КВТС-3</w:t>
            </w:r>
          </w:p>
        </w:tc>
        <w:tc>
          <w:tcPr>
            <w:tcW w:w="1440" w:type="dxa"/>
          </w:tcPr>
          <w:p w:rsidR="00CE4E12" w:rsidRPr="00CE4E12" w:rsidRDefault="00CE4E12" w:rsidP="00D471E6">
            <w:pPr>
              <w:spacing w:line="276" w:lineRule="auto"/>
              <w:jc w:val="center"/>
              <w:rPr>
                <w:sz w:val="24"/>
                <w:szCs w:val="24"/>
              </w:rPr>
            </w:pPr>
            <w:r w:rsidRPr="00CE4E12">
              <w:rPr>
                <w:sz w:val="24"/>
                <w:szCs w:val="24"/>
              </w:rPr>
              <w:t>3016</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5000м3</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130</w:t>
            </w:r>
          </w:p>
        </w:tc>
      </w:tr>
      <w:tr w:rsidR="00CE4E12" w:rsidRPr="00CE4E12" w:rsidTr="00CE4E12">
        <w:trPr>
          <w:trHeight w:val="76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lastRenderedPageBreak/>
              <w:t>19.</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Терапевтический корпус, ул.Громовой </w:t>
            </w:r>
          </w:p>
        </w:tc>
        <w:tc>
          <w:tcPr>
            <w:tcW w:w="1260" w:type="dxa"/>
          </w:tcPr>
          <w:p w:rsidR="00CE4E12" w:rsidRPr="00CE4E12" w:rsidRDefault="00CE4E12" w:rsidP="00D471E6">
            <w:pPr>
              <w:spacing w:line="276" w:lineRule="auto"/>
              <w:jc w:val="center"/>
              <w:rPr>
                <w:sz w:val="24"/>
                <w:szCs w:val="24"/>
              </w:rPr>
            </w:pPr>
            <w:r w:rsidRPr="00CE4E12">
              <w:rPr>
                <w:sz w:val="24"/>
                <w:szCs w:val="24"/>
              </w:rPr>
              <w:t>2,8</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Паровой Е 1/9-3</w:t>
            </w:r>
          </w:p>
        </w:tc>
        <w:tc>
          <w:tcPr>
            <w:tcW w:w="1440" w:type="dxa"/>
          </w:tcPr>
          <w:p w:rsidR="00CE4E12" w:rsidRPr="00CE4E12" w:rsidRDefault="00CE4E12" w:rsidP="00D471E6">
            <w:pPr>
              <w:spacing w:line="276" w:lineRule="auto"/>
              <w:jc w:val="center"/>
              <w:rPr>
                <w:sz w:val="24"/>
                <w:szCs w:val="24"/>
              </w:rPr>
            </w:pPr>
            <w:r w:rsidRPr="00CE4E12">
              <w:rPr>
                <w:sz w:val="24"/>
                <w:szCs w:val="24"/>
              </w:rPr>
              <w:t>2147,6</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127</w:t>
            </w: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20.</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ПМК ул. Кирова </w:t>
            </w:r>
          </w:p>
        </w:tc>
        <w:tc>
          <w:tcPr>
            <w:tcW w:w="1260" w:type="dxa"/>
          </w:tcPr>
          <w:p w:rsidR="00CE4E12" w:rsidRPr="00CE4E12" w:rsidRDefault="00CE4E12" w:rsidP="00D471E6">
            <w:pPr>
              <w:spacing w:line="276" w:lineRule="auto"/>
              <w:jc w:val="center"/>
              <w:rPr>
                <w:sz w:val="24"/>
                <w:szCs w:val="24"/>
              </w:rPr>
            </w:pPr>
            <w:r w:rsidRPr="00CE4E12">
              <w:rPr>
                <w:sz w:val="24"/>
                <w:szCs w:val="24"/>
              </w:rPr>
              <w:t>2,1</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КВТС-5</w:t>
            </w:r>
          </w:p>
        </w:tc>
        <w:tc>
          <w:tcPr>
            <w:tcW w:w="1440" w:type="dxa"/>
          </w:tcPr>
          <w:p w:rsidR="00CE4E12" w:rsidRPr="00CE4E12" w:rsidRDefault="00CE4E12" w:rsidP="00D471E6">
            <w:pPr>
              <w:spacing w:line="276" w:lineRule="auto"/>
              <w:jc w:val="center"/>
              <w:rPr>
                <w:sz w:val="24"/>
                <w:szCs w:val="24"/>
              </w:rPr>
            </w:pPr>
            <w:r w:rsidRPr="00CE4E12">
              <w:rPr>
                <w:sz w:val="24"/>
                <w:szCs w:val="24"/>
              </w:rPr>
              <w:t>4614,17</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2996</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284</w:t>
            </w:r>
          </w:p>
        </w:tc>
      </w:tr>
      <w:tr w:rsidR="00CE4E12" w:rsidRPr="00CE4E12" w:rsidTr="00CE4E12">
        <w:trPr>
          <w:trHeight w:val="25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21.</w:t>
            </w:r>
          </w:p>
        </w:tc>
        <w:tc>
          <w:tcPr>
            <w:tcW w:w="2340" w:type="dxa"/>
            <w:shd w:val="clear" w:color="auto" w:fill="auto"/>
            <w:noWrap/>
          </w:tcPr>
          <w:p w:rsidR="00CE4E12" w:rsidRPr="00CE4E12" w:rsidRDefault="00CE4E12" w:rsidP="00D471E6">
            <w:pPr>
              <w:spacing w:line="276" w:lineRule="auto"/>
              <w:rPr>
                <w:sz w:val="24"/>
                <w:szCs w:val="24"/>
              </w:rPr>
            </w:pPr>
            <w:r w:rsidRPr="00CE4E12">
              <w:rPr>
                <w:sz w:val="24"/>
                <w:szCs w:val="24"/>
              </w:rPr>
              <w:t xml:space="preserve">Ленина, 89 </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КВТС-2</w:t>
            </w:r>
          </w:p>
        </w:tc>
        <w:tc>
          <w:tcPr>
            <w:tcW w:w="1440" w:type="dxa"/>
          </w:tcPr>
          <w:p w:rsidR="00CE4E12" w:rsidRPr="00CE4E12" w:rsidRDefault="00CE4E12" w:rsidP="00D471E6">
            <w:pPr>
              <w:spacing w:line="276" w:lineRule="auto"/>
              <w:jc w:val="center"/>
              <w:rPr>
                <w:sz w:val="24"/>
                <w:szCs w:val="24"/>
              </w:rPr>
            </w:pPr>
            <w:r w:rsidRPr="00CE4E12">
              <w:rPr>
                <w:sz w:val="24"/>
                <w:szCs w:val="24"/>
              </w:rPr>
              <w:t>1448,81</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906</w:t>
            </w: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25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22.</w:t>
            </w:r>
          </w:p>
        </w:tc>
        <w:tc>
          <w:tcPr>
            <w:tcW w:w="2340" w:type="dxa"/>
            <w:shd w:val="clear" w:color="auto" w:fill="auto"/>
            <w:noWrap/>
          </w:tcPr>
          <w:p w:rsidR="00CE4E12" w:rsidRPr="00CE4E12" w:rsidRDefault="00CE4E12" w:rsidP="00D471E6">
            <w:pPr>
              <w:spacing w:line="276" w:lineRule="auto"/>
              <w:rPr>
                <w:sz w:val="24"/>
                <w:szCs w:val="24"/>
              </w:rPr>
            </w:pPr>
            <w:r w:rsidRPr="00CE4E12">
              <w:rPr>
                <w:sz w:val="24"/>
                <w:szCs w:val="24"/>
              </w:rPr>
              <w:t xml:space="preserve">Ленина, 25 </w:t>
            </w:r>
          </w:p>
        </w:tc>
        <w:tc>
          <w:tcPr>
            <w:tcW w:w="1260" w:type="dxa"/>
          </w:tcPr>
          <w:p w:rsidR="00CE4E12" w:rsidRPr="00CE4E12" w:rsidRDefault="00CE4E12" w:rsidP="00D471E6">
            <w:pPr>
              <w:spacing w:line="276" w:lineRule="auto"/>
              <w:jc w:val="center"/>
              <w:rPr>
                <w:sz w:val="24"/>
                <w:szCs w:val="24"/>
              </w:rPr>
            </w:pPr>
            <w:r w:rsidRPr="00CE4E12">
              <w:rPr>
                <w:sz w:val="24"/>
                <w:szCs w:val="24"/>
              </w:rPr>
              <w:t>1</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КВТС-2</w:t>
            </w:r>
          </w:p>
        </w:tc>
        <w:tc>
          <w:tcPr>
            <w:tcW w:w="1440" w:type="dxa"/>
          </w:tcPr>
          <w:p w:rsidR="00CE4E12" w:rsidRPr="00CE4E12" w:rsidRDefault="00CE4E12" w:rsidP="00D471E6">
            <w:pPr>
              <w:spacing w:line="276" w:lineRule="auto"/>
              <w:jc w:val="center"/>
              <w:rPr>
                <w:sz w:val="24"/>
                <w:szCs w:val="24"/>
              </w:rPr>
            </w:pPr>
            <w:r w:rsidRPr="00CE4E12">
              <w:rPr>
                <w:sz w:val="24"/>
                <w:szCs w:val="24"/>
              </w:rPr>
              <w:t>1594,18</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1035</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119</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23.</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ул. Горького, 44 </w:t>
            </w:r>
          </w:p>
        </w:tc>
        <w:tc>
          <w:tcPr>
            <w:tcW w:w="1260" w:type="dxa"/>
          </w:tcPr>
          <w:p w:rsidR="00CE4E12" w:rsidRPr="00CE4E12" w:rsidRDefault="00CE4E12" w:rsidP="00D471E6">
            <w:pPr>
              <w:spacing w:line="276" w:lineRule="auto"/>
              <w:jc w:val="center"/>
              <w:rPr>
                <w:sz w:val="24"/>
                <w:szCs w:val="24"/>
              </w:rPr>
            </w:pPr>
            <w:r w:rsidRPr="00CE4E12">
              <w:rPr>
                <w:sz w:val="24"/>
                <w:szCs w:val="24"/>
              </w:rPr>
              <w:t>4,2</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КВТС-8</w:t>
            </w:r>
          </w:p>
        </w:tc>
        <w:tc>
          <w:tcPr>
            <w:tcW w:w="1440" w:type="dxa"/>
          </w:tcPr>
          <w:p w:rsidR="00CE4E12" w:rsidRPr="00CE4E12" w:rsidRDefault="00CE4E12" w:rsidP="00D471E6">
            <w:pPr>
              <w:spacing w:line="276" w:lineRule="auto"/>
              <w:jc w:val="center"/>
              <w:rPr>
                <w:sz w:val="24"/>
                <w:szCs w:val="24"/>
              </w:rPr>
            </w:pPr>
            <w:r w:rsidRPr="00CE4E12">
              <w:rPr>
                <w:sz w:val="24"/>
                <w:szCs w:val="24"/>
              </w:rPr>
              <w:t>4362,5</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2830</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348</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24.</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ул. Ленина, 160 </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КВТС-5</w:t>
            </w:r>
          </w:p>
        </w:tc>
        <w:tc>
          <w:tcPr>
            <w:tcW w:w="1440" w:type="dxa"/>
          </w:tcPr>
          <w:p w:rsidR="00CE4E12" w:rsidRPr="00CE4E12" w:rsidRDefault="00CE4E12" w:rsidP="00D471E6">
            <w:pPr>
              <w:spacing w:line="276" w:lineRule="auto"/>
              <w:jc w:val="center"/>
              <w:rPr>
                <w:sz w:val="24"/>
                <w:szCs w:val="24"/>
              </w:rPr>
            </w:pPr>
            <w:r w:rsidRPr="00CE4E12">
              <w:rPr>
                <w:sz w:val="24"/>
                <w:szCs w:val="24"/>
              </w:rPr>
              <w:t>6126</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3974</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459</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25.</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ГПТУ, ул. Худзинского, 73</w:t>
            </w:r>
          </w:p>
        </w:tc>
        <w:tc>
          <w:tcPr>
            <w:tcW w:w="1260" w:type="dxa"/>
          </w:tcPr>
          <w:p w:rsidR="00CE4E12" w:rsidRPr="00CE4E12" w:rsidRDefault="00CE4E12" w:rsidP="00D471E6">
            <w:pPr>
              <w:spacing w:line="276" w:lineRule="auto"/>
              <w:jc w:val="center"/>
              <w:rPr>
                <w:sz w:val="24"/>
                <w:szCs w:val="24"/>
              </w:rPr>
            </w:pPr>
            <w:r w:rsidRPr="00CE4E12">
              <w:rPr>
                <w:sz w:val="24"/>
                <w:szCs w:val="24"/>
              </w:rPr>
              <w:t>2</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КВР-2, КВТС-2</w:t>
            </w:r>
          </w:p>
        </w:tc>
        <w:tc>
          <w:tcPr>
            <w:tcW w:w="1440" w:type="dxa"/>
          </w:tcPr>
          <w:p w:rsidR="00CE4E12" w:rsidRPr="00CE4E12" w:rsidRDefault="00CE4E12" w:rsidP="00D471E6">
            <w:pPr>
              <w:spacing w:line="276" w:lineRule="auto"/>
              <w:jc w:val="center"/>
              <w:rPr>
                <w:sz w:val="24"/>
                <w:szCs w:val="24"/>
              </w:rPr>
            </w:pPr>
            <w:r w:rsidRPr="00CE4E12">
              <w:rPr>
                <w:sz w:val="24"/>
                <w:szCs w:val="24"/>
              </w:rPr>
              <w:t>5010</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3257</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250</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26.</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Соврудник плюс, ул. Ленина </w:t>
            </w:r>
          </w:p>
        </w:tc>
        <w:tc>
          <w:tcPr>
            <w:tcW w:w="1260" w:type="dxa"/>
          </w:tcPr>
          <w:p w:rsidR="00CE4E12" w:rsidRPr="00CE4E12" w:rsidRDefault="00CE4E12" w:rsidP="00D471E6">
            <w:pPr>
              <w:spacing w:line="276" w:lineRule="auto"/>
              <w:jc w:val="center"/>
              <w:rPr>
                <w:sz w:val="24"/>
                <w:szCs w:val="24"/>
              </w:rPr>
            </w:pPr>
            <w:r w:rsidRPr="00CE4E12">
              <w:rPr>
                <w:sz w:val="24"/>
                <w:szCs w:val="24"/>
              </w:rPr>
              <w:t>7,5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 судовые-3</w:t>
            </w:r>
          </w:p>
        </w:tc>
        <w:tc>
          <w:tcPr>
            <w:tcW w:w="1440" w:type="dxa"/>
          </w:tcPr>
          <w:p w:rsidR="00CE4E12" w:rsidRPr="00CE4E12" w:rsidRDefault="00CE4E12" w:rsidP="00D471E6">
            <w:pPr>
              <w:spacing w:line="276" w:lineRule="auto"/>
              <w:jc w:val="center"/>
              <w:rPr>
                <w:sz w:val="24"/>
                <w:szCs w:val="24"/>
              </w:rPr>
            </w:pPr>
            <w:r w:rsidRPr="00CE4E12">
              <w:rPr>
                <w:sz w:val="24"/>
                <w:szCs w:val="24"/>
              </w:rPr>
              <w:t>5917</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3000</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135</w:t>
            </w:r>
          </w:p>
        </w:tc>
      </w:tr>
      <w:tr w:rsidR="00CE4E12" w:rsidRPr="00CE4E12" w:rsidTr="00CE4E12">
        <w:trPr>
          <w:trHeight w:val="76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27.</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ОСК, ул. Р/Крестьянская </w:t>
            </w:r>
          </w:p>
        </w:tc>
        <w:tc>
          <w:tcPr>
            <w:tcW w:w="1260" w:type="dxa"/>
          </w:tcPr>
          <w:p w:rsidR="00CE4E12" w:rsidRPr="00CE4E12" w:rsidRDefault="00CE4E12" w:rsidP="00D471E6">
            <w:pPr>
              <w:spacing w:line="276" w:lineRule="auto"/>
              <w:jc w:val="center"/>
              <w:rPr>
                <w:sz w:val="24"/>
                <w:szCs w:val="24"/>
              </w:rPr>
            </w:pPr>
            <w:r w:rsidRPr="00CE4E12">
              <w:rPr>
                <w:sz w:val="24"/>
                <w:szCs w:val="24"/>
              </w:rPr>
              <w:t>0,9</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КВТС-2</w:t>
            </w:r>
          </w:p>
        </w:tc>
        <w:tc>
          <w:tcPr>
            <w:tcW w:w="1440" w:type="dxa"/>
          </w:tcPr>
          <w:p w:rsidR="00CE4E12" w:rsidRPr="00CE4E12" w:rsidRDefault="00CE4E12" w:rsidP="00D471E6">
            <w:pPr>
              <w:spacing w:line="276" w:lineRule="auto"/>
              <w:jc w:val="center"/>
              <w:rPr>
                <w:sz w:val="24"/>
                <w:szCs w:val="24"/>
              </w:rPr>
            </w:pPr>
            <w:r w:rsidRPr="00CE4E12">
              <w:rPr>
                <w:sz w:val="24"/>
                <w:szCs w:val="24"/>
              </w:rPr>
              <w:t>1233,1</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704</w:t>
            </w: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28.</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Баня, ул. Ленина, 160 </w:t>
            </w:r>
          </w:p>
        </w:tc>
        <w:tc>
          <w:tcPr>
            <w:tcW w:w="1260" w:type="dxa"/>
          </w:tcPr>
          <w:p w:rsidR="00CE4E12" w:rsidRPr="00CE4E12" w:rsidRDefault="00CE4E12" w:rsidP="00D471E6">
            <w:pPr>
              <w:spacing w:line="276" w:lineRule="auto"/>
              <w:jc w:val="center"/>
              <w:rPr>
                <w:sz w:val="24"/>
                <w:szCs w:val="24"/>
              </w:rPr>
            </w:pPr>
            <w:r w:rsidRPr="00CE4E12">
              <w:rPr>
                <w:sz w:val="24"/>
                <w:szCs w:val="24"/>
              </w:rPr>
              <w:t>2,5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Паровые Е1/9-3</w:t>
            </w:r>
          </w:p>
        </w:tc>
        <w:tc>
          <w:tcPr>
            <w:tcW w:w="1440" w:type="dxa"/>
          </w:tcPr>
          <w:p w:rsidR="00CE4E12" w:rsidRPr="00CE4E12" w:rsidRDefault="00CE4E12" w:rsidP="00D471E6">
            <w:pPr>
              <w:spacing w:line="276" w:lineRule="auto"/>
              <w:jc w:val="center"/>
              <w:rPr>
                <w:sz w:val="24"/>
                <w:szCs w:val="24"/>
              </w:rPr>
            </w:pPr>
            <w:r w:rsidRPr="00CE4E12">
              <w:rPr>
                <w:sz w:val="24"/>
                <w:szCs w:val="24"/>
              </w:rPr>
              <w:t>2301</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1493</w:t>
            </w: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29.</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ОРТ, ул. Бограда </w:t>
            </w:r>
          </w:p>
        </w:tc>
        <w:tc>
          <w:tcPr>
            <w:tcW w:w="1260" w:type="dxa"/>
          </w:tcPr>
          <w:p w:rsidR="00CE4E12" w:rsidRPr="00CE4E12" w:rsidRDefault="00CE4E12" w:rsidP="00D471E6">
            <w:pPr>
              <w:spacing w:line="276" w:lineRule="auto"/>
              <w:jc w:val="center"/>
              <w:rPr>
                <w:sz w:val="24"/>
                <w:szCs w:val="24"/>
              </w:rPr>
            </w:pPr>
            <w:r w:rsidRPr="00CE4E12">
              <w:rPr>
                <w:sz w:val="24"/>
                <w:szCs w:val="24"/>
              </w:rPr>
              <w:t>0,4</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Универсал - 2</w:t>
            </w:r>
          </w:p>
        </w:tc>
        <w:tc>
          <w:tcPr>
            <w:tcW w:w="1440" w:type="dxa"/>
          </w:tcPr>
          <w:p w:rsidR="00CE4E12" w:rsidRPr="00CE4E12" w:rsidRDefault="00CE4E12" w:rsidP="00D471E6">
            <w:pPr>
              <w:spacing w:line="276" w:lineRule="auto"/>
              <w:jc w:val="center"/>
              <w:rPr>
                <w:sz w:val="24"/>
                <w:szCs w:val="24"/>
              </w:rPr>
            </w:pPr>
            <w:r w:rsidRPr="00CE4E12">
              <w:rPr>
                <w:sz w:val="24"/>
                <w:szCs w:val="24"/>
              </w:rPr>
              <w:t>482,3</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275</w:t>
            </w: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25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30.</w:t>
            </w:r>
          </w:p>
        </w:tc>
        <w:tc>
          <w:tcPr>
            <w:tcW w:w="2340" w:type="dxa"/>
            <w:shd w:val="clear" w:color="auto" w:fill="auto"/>
            <w:noWrap/>
          </w:tcPr>
          <w:p w:rsidR="00CE4E12" w:rsidRPr="00CE4E12" w:rsidRDefault="00CE4E12" w:rsidP="00D471E6">
            <w:pPr>
              <w:spacing w:line="276" w:lineRule="auto"/>
              <w:rPr>
                <w:sz w:val="24"/>
                <w:szCs w:val="24"/>
              </w:rPr>
            </w:pPr>
            <w:r w:rsidRPr="00CE4E12">
              <w:rPr>
                <w:sz w:val="24"/>
                <w:szCs w:val="24"/>
              </w:rPr>
              <w:t>Ул.Попова, 21</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КВТС-3</w:t>
            </w:r>
          </w:p>
        </w:tc>
        <w:tc>
          <w:tcPr>
            <w:tcW w:w="1440" w:type="dxa"/>
          </w:tcPr>
          <w:p w:rsidR="00CE4E12" w:rsidRPr="00CE4E12" w:rsidRDefault="00CE4E12" w:rsidP="00D471E6">
            <w:pPr>
              <w:spacing w:line="276" w:lineRule="auto"/>
              <w:jc w:val="center"/>
              <w:rPr>
                <w:sz w:val="24"/>
                <w:szCs w:val="24"/>
              </w:rPr>
            </w:pPr>
            <w:r w:rsidRPr="00CE4E12">
              <w:rPr>
                <w:sz w:val="24"/>
                <w:szCs w:val="24"/>
              </w:rPr>
              <w:t>1210,99</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710</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137</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31.</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ИЗ-19/4 </w:t>
            </w:r>
          </w:p>
        </w:tc>
        <w:tc>
          <w:tcPr>
            <w:tcW w:w="1260" w:type="dxa"/>
          </w:tcPr>
          <w:p w:rsidR="00CE4E12" w:rsidRPr="00CE4E12" w:rsidRDefault="00CE4E12" w:rsidP="00D471E6">
            <w:pPr>
              <w:spacing w:line="276" w:lineRule="auto"/>
              <w:jc w:val="center"/>
              <w:rPr>
                <w:sz w:val="24"/>
                <w:szCs w:val="24"/>
              </w:rPr>
            </w:pPr>
            <w:r w:rsidRPr="00CE4E12">
              <w:rPr>
                <w:sz w:val="24"/>
                <w:szCs w:val="24"/>
              </w:rPr>
              <w:t>3</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КВТС-1-3</w:t>
            </w:r>
          </w:p>
        </w:tc>
        <w:tc>
          <w:tcPr>
            <w:tcW w:w="1440" w:type="dxa"/>
          </w:tcPr>
          <w:p w:rsidR="00CE4E12" w:rsidRPr="00CE4E12" w:rsidRDefault="00CE4E12" w:rsidP="00D471E6">
            <w:pPr>
              <w:spacing w:line="276" w:lineRule="auto"/>
              <w:jc w:val="center"/>
              <w:rPr>
                <w:sz w:val="24"/>
                <w:szCs w:val="24"/>
              </w:rPr>
            </w:pPr>
            <w:r w:rsidRPr="00CE4E12">
              <w:rPr>
                <w:sz w:val="24"/>
                <w:szCs w:val="24"/>
              </w:rPr>
              <w:t>2940</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1960</w:t>
            </w:r>
          </w:p>
        </w:tc>
      </w:tr>
      <w:tr w:rsidR="00CE4E12" w:rsidRPr="00CE4E12" w:rsidTr="00CE4E12">
        <w:trPr>
          <w:trHeight w:val="76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32.</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ОАО "Енисейский хлеб" </w:t>
            </w:r>
          </w:p>
        </w:tc>
        <w:tc>
          <w:tcPr>
            <w:tcW w:w="1260" w:type="dxa"/>
          </w:tcPr>
          <w:p w:rsidR="00CE4E12" w:rsidRPr="00CE4E12" w:rsidRDefault="00CE4E12" w:rsidP="00D471E6">
            <w:pPr>
              <w:spacing w:line="276" w:lineRule="auto"/>
              <w:jc w:val="center"/>
              <w:rPr>
                <w:sz w:val="24"/>
                <w:szCs w:val="24"/>
              </w:rPr>
            </w:pPr>
            <w:r w:rsidRPr="00CE4E12">
              <w:rPr>
                <w:sz w:val="24"/>
                <w:szCs w:val="24"/>
              </w:rPr>
              <w:t>3,5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Е 1/9-3</w:t>
            </w:r>
          </w:p>
        </w:tc>
        <w:tc>
          <w:tcPr>
            <w:tcW w:w="1440" w:type="dxa"/>
          </w:tcPr>
          <w:p w:rsidR="00CE4E12" w:rsidRPr="00CE4E12" w:rsidRDefault="00CE4E12" w:rsidP="00D471E6">
            <w:pPr>
              <w:spacing w:line="276" w:lineRule="auto"/>
              <w:jc w:val="center"/>
              <w:rPr>
                <w:sz w:val="24"/>
                <w:szCs w:val="24"/>
              </w:rPr>
            </w:pPr>
            <w:r w:rsidRPr="00CE4E12">
              <w:rPr>
                <w:sz w:val="24"/>
                <w:szCs w:val="24"/>
              </w:rPr>
              <w:t>5586</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2413</w:t>
            </w:r>
          </w:p>
        </w:tc>
      </w:tr>
      <w:tr w:rsidR="00CE4E12" w:rsidRPr="00CE4E12" w:rsidTr="00CE4E12">
        <w:trPr>
          <w:trHeight w:val="765"/>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33.</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общежития ЦРБ </w:t>
            </w:r>
          </w:p>
        </w:tc>
        <w:tc>
          <w:tcPr>
            <w:tcW w:w="1260" w:type="dxa"/>
          </w:tcPr>
          <w:p w:rsidR="00CE4E12" w:rsidRPr="00CE4E12" w:rsidRDefault="00CE4E12" w:rsidP="00D471E6">
            <w:pPr>
              <w:spacing w:line="276" w:lineRule="auto"/>
              <w:jc w:val="center"/>
              <w:rPr>
                <w:sz w:val="24"/>
                <w:szCs w:val="24"/>
              </w:rPr>
            </w:pPr>
            <w:r w:rsidRPr="00CE4E12">
              <w:rPr>
                <w:sz w:val="24"/>
                <w:szCs w:val="24"/>
              </w:rPr>
              <w:t>0,2</w:t>
            </w:r>
          </w:p>
        </w:tc>
        <w:tc>
          <w:tcPr>
            <w:tcW w:w="1980" w:type="dxa"/>
            <w:shd w:val="clear" w:color="auto" w:fill="auto"/>
            <w:noWrap/>
          </w:tcPr>
          <w:p w:rsidR="00CE4E12" w:rsidRPr="00CE4E12" w:rsidRDefault="00CE4E12" w:rsidP="00D471E6">
            <w:pPr>
              <w:spacing w:line="276" w:lineRule="auto"/>
              <w:jc w:val="center"/>
              <w:rPr>
                <w:sz w:val="24"/>
                <w:szCs w:val="24"/>
              </w:rPr>
            </w:pPr>
          </w:p>
        </w:tc>
        <w:tc>
          <w:tcPr>
            <w:tcW w:w="1440" w:type="dxa"/>
          </w:tcPr>
          <w:p w:rsidR="00CE4E12" w:rsidRPr="00CE4E12" w:rsidRDefault="00CE4E12" w:rsidP="00D471E6">
            <w:pPr>
              <w:spacing w:line="276" w:lineRule="auto"/>
              <w:jc w:val="center"/>
              <w:rPr>
                <w:sz w:val="24"/>
                <w:szCs w:val="24"/>
              </w:rPr>
            </w:pP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34.</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АТП </w:t>
            </w:r>
          </w:p>
        </w:tc>
        <w:tc>
          <w:tcPr>
            <w:tcW w:w="1260" w:type="dxa"/>
          </w:tcPr>
          <w:p w:rsidR="00CE4E12" w:rsidRPr="00CE4E12" w:rsidRDefault="00CE4E12" w:rsidP="00D471E6">
            <w:pPr>
              <w:spacing w:line="276" w:lineRule="auto"/>
              <w:jc w:val="center"/>
              <w:rPr>
                <w:sz w:val="24"/>
                <w:szCs w:val="24"/>
              </w:rPr>
            </w:pPr>
            <w:r w:rsidRPr="00CE4E12">
              <w:rPr>
                <w:sz w:val="24"/>
                <w:szCs w:val="24"/>
              </w:rPr>
              <w:t>4,5</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К-75-62-1, КВТС-5</w:t>
            </w:r>
          </w:p>
        </w:tc>
        <w:tc>
          <w:tcPr>
            <w:tcW w:w="1440" w:type="dxa"/>
          </w:tcPr>
          <w:p w:rsidR="00CE4E12" w:rsidRPr="00CE4E12" w:rsidRDefault="00CE4E12" w:rsidP="00D471E6">
            <w:pPr>
              <w:spacing w:line="276" w:lineRule="auto"/>
              <w:jc w:val="center"/>
              <w:rPr>
                <w:sz w:val="24"/>
                <w:szCs w:val="24"/>
              </w:rPr>
            </w:pPr>
            <w:r w:rsidRPr="00CE4E12">
              <w:rPr>
                <w:sz w:val="24"/>
                <w:szCs w:val="24"/>
              </w:rPr>
              <w:t>12524,4</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120</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35.</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автовокзала </w:t>
            </w:r>
          </w:p>
        </w:tc>
        <w:tc>
          <w:tcPr>
            <w:tcW w:w="1260" w:type="dxa"/>
          </w:tcPr>
          <w:p w:rsidR="00CE4E12" w:rsidRPr="00CE4E12" w:rsidRDefault="00CE4E12" w:rsidP="00D471E6">
            <w:pPr>
              <w:spacing w:line="276" w:lineRule="auto"/>
              <w:jc w:val="center"/>
              <w:rPr>
                <w:sz w:val="24"/>
                <w:szCs w:val="24"/>
              </w:rPr>
            </w:pPr>
            <w:r w:rsidRPr="00CE4E12">
              <w:rPr>
                <w:sz w:val="24"/>
                <w:szCs w:val="24"/>
              </w:rPr>
              <w:t>0,8</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Универсал-3-2</w:t>
            </w:r>
          </w:p>
        </w:tc>
        <w:tc>
          <w:tcPr>
            <w:tcW w:w="1440" w:type="dxa"/>
          </w:tcPr>
          <w:p w:rsidR="00CE4E12" w:rsidRPr="00CE4E12" w:rsidRDefault="00CE4E12" w:rsidP="00D471E6">
            <w:pPr>
              <w:spacing w:line="276" w:lineRule="auto"/>
              <w:jc w:val="center"/>
              <w:rPr>
                <w:sz w:val="24"/>
                <w:szCs w:val="24"/>
              </w:rPr>
            </w:pPr>
            <w:r w:rsidRPr="00CE4E12">
              <w:rPr>
                <w:sz w:val="24"/>
                <w:szCs w:val="24"/>
              </w:rPr>
              <w:t>994,6</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3626</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36.</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ОАО "Северный" </w:t>
            </w:r>
          </w:p>
        </w:tc>
        <w:tc>
          <w:tcPr>
            <w:tcW w:w="1260" w:type="dxa"/>
          </w:tcPr>
          <w:p w:rsidR="00CE4E12" w:rsidRPr="00CE4E12" w:rsidRDefault="00CE4E12" w:rsidP="00D471E6">
            <w:pPr>
              <w:spacing w:line="276" w:lineRule="auto"/>
              <w:jc w:val="center"/>
              <w:rPr>
                <w:sz w:val="24"/>
                <w:szCs w:val="24"/>
              </w:rPr>
            </w:pPr>
            <w:r w:rsidRPr="00CE4E12">
              <w:rPr>
                <w:sz w:val="24"/>
                <w:szCs w:val="24"/>
              </w:rPr>
              <w:t>4,2</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Е 1/9-4</w:t>
            </w:r>
          </w:p>
        </w:tc>
        <w:tc>
          <w:tcPr>
            <w:tcW w:w="1440" w:type="dxa"/>
          </w:tcPr>
          <w:p w:rsidR="00CE4E12" w:rsidRPr="00CE4E12" w:rsidRDefault="00CE4E12" w:rsidP="00D471E6">
            <w:pPr>
              <w:spacing w:line="276" w:lineRule="auto"/>
              <w:jc w:val="center"/>
              <w:rPr>
                <w:sz w:val="24"/>
                <w:szCs w:val="24"/>
              </w:rPr>
            </w:pPr>
            <w:r w:rsidRPr="00CE4E12">
              <w:rPr>
                <w:sz w:val="24"/>
                <w:szCs w:val="24"/>
              </w:rPr>
              <w:t>4174,8</w:t>
            </w:r>
          </w:p>
        </w:tc>
        <w:tc>
          <w:tcPr>
            <w:tcW w:w="1512" w:type="dxa"/>
            <w:shd w:val="clear" w:color="auto" w:fill="auto"/>
            <w:noWrap/>
          </w:tcPr>
          <w:p w:rsidR="00CE4E12" w:rsidRPr="00CE4E12" w:rsidRDefault="00CE4E12" w:rsidP="00D471E6">
            <w:pPr>
              <w:spacing w:line="276" w:lineRule="auto"/>
              <w:jc w:val="center"/>
              <w:rPr>
                <w:sz w:val="24"/>
                <w:szCs w:val="24"/>
              </w:rPr>
            </w:pPr>
            <w:r w:rsidRPr="00CE4E12">
              <w:rPr>
                <w:sz w:val="24"/>
                <w:szCs w:val="24"/>
              </w:rPr>
              <w:t>15</w:t>
            </w: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2525</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37.</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ПО "Енисей" </w:t>
            </w:r>
          </w:p>
        </w:tc>
        <w:tc>
          <w:tcPr>
            <w:tcW w:w="1260" w:type="dxa"/>
          </w:tcPr>
          <w:p w:rsidR="00CE4E12" w:rsidRPr="00CE4E12" w:rsidRDefault="00CE4E12" w:rsidP="00D471E6">
            <w:pPr>
              <w:spacing w:line="276" w:lineRule="auto"/>
              <w:jc w:val="center"/>
              <w:rPr>
                <w:sz w:val="24"/>
                <w:szCs w:val="24"/>
              </w:rPr>
            </w:pPr>
            <w:r w:rsidRPr="00CE4E12">
              <w:rPr>
                <w:sz w:val="24"/>
                <w:szCs w:val="24"/>
              </w:rPr>
              <w:t>1,3</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Энергия-6-1, КВТС-1</w:t>
            </w:r>
          </w:p>
        </w:tc>
        <w:tc>
          <w:tcPr>
            <w:tcW w:w="1440" w:type="dxa"/>
          </w:tcPr>
          <w:p w:rsidR="00CE4E12" w:rsidRPr="00CE4E12" w:rsidRDefault="00CE4E12" w:rsidP="00D471E6">
            <w:pPr>
              <w:spacing w:line="276" w:lineRule="auto"/>
              <w:jc w:val="center"/>
              <w:rPr>
                <w:sz w:val="24"/>
                <w:szCs w:val="24"/>
              </w:rPr>
            </w:pPr>
            <w:r w:rsidRPr="00CE4E12">
              <w:rPr>
                <w:sz w:val="24"/>
                <w:szCs w:val="24"/>
              </w:rPr>
              <w:t>882</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495</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38.</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Д/сада № 10 </w:t>
            </w:r>
          </w:p>
        </w:tc>
        <w:tc>
          <w:tcPr>
            <w:tcW w:w="1260" w:type="dxa"/>
          </w:tcPr>
          <w:p w:rsidR="00CE4E12" w:rsidRPr="00CE4E12" w:rsidRDefault="00CE4E12" w:rsidP="00D471E6">
            <w:pPr>
              <w:spacing w:line="276" w:lineRule="auto"/>
              <w:jc w:val="center"/>
              <w:rPr>
                <w:sz w:val="24"/>
                <w:szCs w:val="24"/>
              </w:rPr>
            </w:pPr>
            <w:r w:rsidRPr="00CE4E12">
              <w:rPr>
                <w:sz w:val="24"/>
                <w:szCs w:val="24"/>
              </w:rPr>
              <w:t>0,54</w:t>
            </w:r>
          </w:p>
        </w:tc>
        <w:tc>
          <w:tcPr>
            <w:tcW w:w="198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Универсал-1</w:t>
            </w:r>
          </w:p>
        </w:tc>
        <w:tc>
          <w:tcPr>
            <w:tcW w:w="1440" w:type="dxa"/>
          </w:tcPr>
          <w:p w:rsidR="00CE4E12" w:rsidRPr="00CE4E12" w:rsidRDefault="00CE4E12" w:rsidP="00D471E6">
            <w:pPr>
              <w:spacing w:line="276" w:lineRule="auto"/>
              <w:jc w:val="center"/>
              <w:rPr>
                <w:sz w:val="24"/>
                <w:szCs w:val="24"/>
              </w:rPr>
            </w:pPr>
            <w:r w:rsidRPr="00CE4E12">
              <w:rPr>
                <w:sz w:val="24"/>
                <w:szCs w:val="24"/>
              </w:rPr>
              <w:t>470,4</w:t>
            </w:r>
          </w:p>
        </w:tc>
        <w:tc>
          <w:tcPr>
            <w:tcW w:w="1512" w:type="dxa"/>
            <w:shd w:val="clear" w:color="auto" w:fill="auto"/>
            <w:noWrap/>
          </w:tcPr>
          <w:p w:rsidR="00CE4E12" w:rsidRPr="00CE4E12" w:rsidRDefault="00CE4E12" w:rsidP="00D471E6">
            <w:pPr>
              <w:spacing w:line="276" w:lineRule="auto"/>
              <w:jc w:val="center"/>
              <w:rPr>
                <w:sz w:val="24"/>
                <w:szCs w:val="24"/>
              </w:rPr>
            </w:pPr>
          </w:p>
        </w:tc>
        <w:tc>
          <w:tcPr>
            <w:tcW w:w="1276" w:type="dxa"/>
            <w:shd w:val="clear" w:color="auto" w:fill="auto"/>
            <w:noWrap/>
          </w:tcPr>
          <w:p w:rsidR="00CE4E12" w:rsidRPr="00CE4E12" w:rsidRDefault="00CE4E12" w:rsidP="00D471E6">
            <w:pPr>
              <w:spacing w:line="276" w:lineRule="auto"/>
              <w:jc w:val="center"/>
              <w:rPr>
                <w:sz w:val="24"/>
                <w:szCs w:val="24"/>
              </w:rPr>
            </w:pPr>
            <w:r w:rsidRPr="00CE4E12">
              <w:rPr>
                <w:sz w:val="24"/>
                <w:szCs w:val="24"/>
              </w:rPr>
              <w:t>224</w:t>
            </w:r>
          </w:p>
        </w:tc>
      </w:tr>
      <w:tr w:rsidR="00CE4E12" w:rsidRPr="00CE4E12" w:rsidTr="00CE4E12">
        <w:trPr>
          <w:trHeight w:val="510"/>
        </w:trPr>
        <w:tc>
          <w:tcPr>
            <w:tcW w:w="540" w:type="dxa"/>
            <w:shd w:val="clear" w:color="auto" w:fill="auto"/>
            <w:noWrap/>
          </w:tcPr>
          <w:p w:rsidR="00CE4E12" w:rsidRPr="00CE4E12" w:rsidRDefault="00CE4E12" w:rsidP="00D471E6">
            <w:pPr>
              <w:spacing w:line="276" w:lineRule="auto"/>
              <w:jc w:val="center"/>
              <w:rPr>
                <w:sz w:val="24"/>
                <w:szCs w:val="24"/>
              </w:rPr>
            </w:pPr>
            <w:r w:rsidRPr="00CE4E12">
              <w:rPr>
                <w:sz w:val="24"/>
                <w:szCs w:val="24"/>
              </w:rPr>
              <w:t>39.</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РУПС </w:t>
            </w:r>
          </w:p>
        </w:tc>
        <w:tc>
          <w:tcPr>
            <w:tcW w:w="1260" w:type="dxa"/>
          </w:tcPr>
          <w:p w:rsidR="00CE4E12" w:rsidRPr="00CE4E12" w:rsidRDefault="00CE4E12" w:rsidP="00D471E6">
            <w:pPr>
              <w:spacing w:line="276" w:lineRule="auto"/>
              <w:jc w:val="center"/>
              <w:rPr>
                <w:sz w:val="24"/>
                <w:szCs w:val="24"/>
              </w:rPr>
            </w:pPr>
            <w:r w:rsidRPr="00CE4E12">
              <w:rPr>
                <w:sz w:val="24"/>
                <w:szCs w:val="24"/>
              </w:rPr>
              <w:t>1,5</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Универсал-3-1, Универсал-6-1</w:t>
            </w:r>
          </w:p>
        </w:tc>
        <w:tc>
          <w:tcPr>
            <w:tcW w:w="1440" w:type="dxa"/>
          </w:tcPr>
          <w:p w:rsidR="00CE4E12" w:rsidRPr="00CE4E12" w:rsidRDefault="00CE4E12" w:rsidP="00D471E6">
            <w:pPr>
              <w:spacing w:line="276" w:lineRule="auto"/>
              <w:jc w:val="center"/>
              <w:rPr>
                <w:sz w:val="24"/>
                <w:szCs w:val="24"/>
              </w:rPr>
            </w:pPr>
            <w:r w:rsidRPr="00CE4E12">
              <w:rPr>
                <w:sz w:val="24"/>
                <w:szCs w:val="24"/>
              </w:rPr>
              <w:t>529,2</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2450</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lastRenderedPageBreak/>
              <w:t>40.</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базы ДРСУ </w:t>
            </w:r>
          </w:p>
        </w:tc>
        <w:tc>
          <w:tcPr>
            <w:tcW w:w="1260" w:type="dxa"/>
          </w:tcPr>
          <w:p w:rsidR="00CE4E12" w:rsidRPr="00CE4E12" w:rsidRDefault="00CE4E12" w:rsidP="00D471E6">
            <w:pPr>
              <w:spacing w:line="276" w:lineRule="auto"/>
              <w:jc w:val="center"/>
              <w:rPr>
                <w:sz w:val="24"/>
                <w:szCs w:val="24"/>
              </w:rPr>
            </w:pPr>
            <w:r w:rsidRPr="00CE4E12">
              <w:rPr>
                <w:sz w:val="24"/>
                <w:szCs w:val="24"/>
              </w:rPr>
              <w:t>2,6</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КВТ -2</w:t>
            </w:r>
          </w:p>
        </w:tc>
        <w:tc>
          <w:tcPr>
            <w:tcW w:w="1440" w:type="dxa"/>
          </w:tcPr>
          <w:p w:rsidR="00CE4E12" w:rsidRPr="00CE4E12" w:rsidRDefault="00CE4E12" w:rsidP="00D471E6">
            <w:pPr>
              <w:spacing w:line="276" w:lineRule="auto"/>
              <w:jc w:val="center"/>
              <w:rPr>
                <w:sz w:val="24"/>
                <w:szCs w:val="24"/>
              </w:rPr>
            </w:pPr>
            <w:r w:rsidRPr="00CE4E12">
              <w:rPr>
                <w:sz w:val="24"/>
                <w:szCs w:val="24"/>
              </w:rPr>
              <w:t>6174</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3200</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41.</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ОАО "Енисейгеофизика" </w:t>
            </w:r>
          </w:p>
        </w:tc>
        <w:tc>
          <w:tcPr>
            <w:tcW w:w="1260" w:type="dxa"/>
          </w:tcPr>
          <w:p w:rsidR="00CE4E12" w:rsidRPr="00CE4E12" w:rsidRDefault="00CE4E12" w:rsidP="00D471E6">
            <w:pPr>
              <w:spacing w:line="276" w:lineRule="auto"/>
              <w:jc w:val="center"/>
              <w:rPr>
                <w:sz w:val="24"/>
                <w:szCs w:val="24"/>
              </w:rPr>
            </w:pPr>
            <w:r w:rsidRPr="00CE4E12">
              <w:rPr>
                <w:sz w:val="24"/>
                <w:szCs w:val="24"/>
              </w:rPr>
              <w:t>3,4</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УСШ-1-МС-2</w:t>
            </w:r>
          </w:p>
        </w:tc>
        <w:tc>
          <w:tcPr>
            <w:tcW w:w="1440" w:type="dxa"/>
          </w:tcPr>
          <w:p w:rsidR="00CE4E12" w:rsidRPr="00CE4E12" w:rsidRDefault="00CE4E12" w:rsidP="00D471E6">
            <w:pPr>
              <w:spacing w:line="276" w:lineRule="auto"/>
              <w:jc w:val="center"/>
              <w:rPr>
                <w:sz w:val="24"/>
                <w:szCs w:val="24"/>
              </w:rPr>
            </w:pPr>
            <w:r w:rsidRPr="00CE4E12">
              <w:rPr>
                <w:sz w:val="24"/>
                <w:szCs w:val="24"/>
              </w:rPr>
              <w:t>2528,4</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466</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42.</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мехзавода </w:t>
            </w:r>
          </w:p>
        </w:tc>
        <w:tc>
          <w:tcPr>
            <w:tcW w:w="1260" w:type="dxa"/>
          </w:tcPr>
          <w:p w:rsidR="00CE4E12" w:rsidRPr="00CE4E12" w:rsidRDefault="00CE4E12" w:rsidP="00D471E6">
            <w:pPr>
              <w:spacing w:line="276" w:lineRule="auto"/>
              <w:jc w:val="center"/>
              <w:rPr>
                <w:sz w:val="24"/>
                <w:szCs w:val="24"/>
              </w:rPr>
            </w:pPr>
            <w:r w:rsidRPr="00CE4E12">
              <w:rPr>
                <w:sz w:val="24"/>
                <w:szCs w:val="24"/>
              </w:rPr>
              <w:t>7,5</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Судовые КВТС-5</w:t>
            </w:r>
          </w:p>
        </w:tc>
        <w:tc>
          <w:tcPr>
            <w:tcW w:w="1440" w:type="dxa"/>
          </w:tcPr>
          <w:p w:rsidR="00CE4E12" w:rsidRPr="00CE4E12" w:rsidRDefault="00CE4E12" w:rsidP="00D471E6">
            <w:pPr>
              <w:spacing w:line="276" w:lineRule="auto"/>
              <w:jc w:val="center"/>
              <w:rPr>
                <w:sz w:val="24"/>
                <w:szCs w:val="24"/>
              </w:rPr>
            </w:pP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p>
        </w:tc>
      </w:tr>
      <w:tr w:rsidR="00CE4E12" w:rsidRPr="00CE4E12" w:rsidTr="00CE4E12">
        <w:trPr>
          <w:trHeight w:val="127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43.</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управления образования № 2 ул. Ленина 125 </w:t>
            </w:r>
          </w:p>
        </w:tc>
        <w:tc>
          <w:tcPr>
            <w:tcW w:w="1260" w:type="dxa"/>
          </w:tcPr>
          <w:p w:rsidR="00CE4E12" w:rsidRPr="00CE4E12" w:rsidRDefault="00CE4E12" w:rsidP="00D471E6">
            <w:pPr>
              <w:spacing w:line="276" w:lineRule="auto"/>
              <w:jc w:val="center"/>
              <w:rPr>
                <w:sz w:val="24"/>
                <w:szCs w:val="24"/>
              </w:rPr>
            </w:pPr>
            <w:r w:rsidRPr="00CE4E12">
              <w:rPr>
                <w:sz w:val="24"/>
                <w:szCs w:val="24"/>
              </w:rPr>
              <w:t>0,21</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Энергия-1</w:t>
            </w:r>
          </w:p>
        </w:tc>
        <w:tc>
          <w:tcPr>
            <w:tcW w:w="1440" w:type="dxa"/>
          </w:tcPr>
          <w:p w:rsidR="00CE4E12" w:rsidRPr="00CE4E12" w:rsidRDefault="00CE4E12" w:rsidP="00D471E6">
            <w:pPr>
              <w:spacing w:line="276" w:lineRule="auto"/>
              <w:jc w:val="center"/>
              <w:rPr>
                <w:sz w:val="24"/>
                <w:szCs w:val="24"/>
              </w:rPr>
            </w:pPr>
            <w:r w:rsidRPr="00CE4E12">
              <w:rPr>
                <w:sz w:val="24"/>
                <w:szCs w:val="24"/>
              </w:rPr>
              <w:t>235,2</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122</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44.</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лесхоза </w:t>
            </w:r>
          </w:p>
        </w:tc>
        <w:tc>
          <w:tcPr>
            <w:tcW w:w="1260" w:type="dxa"/>
          </w:tcPr>
          <w:p w:rsidR="00CE4E12" w:rsidRPr="00CE4E12" w:rsidRDefault="00CE4E12" w:rsidP="00D471E6">
            <w:pPr>
              <w:spacing w:line="276" w:lineRule="auto"/>
              <w:jc w:val="center"/>
              <w:rPr>
                <w:sz w:val="24"/>
                <w:szCs w:val="24"/>
              </w:rPr>
            </w:pPr>
            <w:r w:rsidRPr="00CE4E12">
              <w:rPr>
                <w:sz w:val="24"/>
                <w:szCs w:val="24"/>
              </w:rPr>
              <w:t>1,9</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КВТС-2</w:t>
            </w:r>
          </w:p>
        </w:tc>
        <w:tc>
          <w:tcPr>
            <w:tcW w:w="1440" w:type="dxa"/>
          </w:tcPr>
          <w:p w:rsidR="00CE4E12" w:rsidRPr="00CE4E12" w:rsidRDefault="00CE4E12" w:rsidP="00D471E6">
            <w:pPr>
              <w:spacing w:line="276" w:lineRule="auto"/>
              <w:jc w:val="center"/>
              <w:rPr>
                <w:sz w:val="24"/>
                <w:szCs w:val="24"/>
              </w:rPr>
            </w:pPr>
            <w:r w:rsidRPr="00CE4E12">
              <w:rPr>
                <w:sz w:val="24"/>
                <w:szCs w:val="24"/>
              </w:rPr>
              <w:t>5997,6</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2630м3</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45.</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к/т "Родина" </w:t>
            </w:r>
          </w:p>
        </w:tc>
        <w:tc>
          <w:tcPr>
            <w:tcW w:w="1260" w:type="dxa"/>
          </w:tcPr>
          <w:p w:rsidR="00CE4E12" w:rsidRPr="00CE4E12" w:rsidRDefault="00CE4E12" w:rsidP="00D471E6">
            <w:pPr>
              <w:spacing w:line="276" w:lineRule="auto"/>
              <w:jc w:val="center"/>
              <w:rPr>
                <w:sz w:val="24"/>
                <w:szCs w:val="24"/>
              </w:rPr>
            </w:pPr>
            <w:r w:rsidRPr="00CE4E12">
              <w:rPr>
                <w:sz w:val="24"/>
                <w:szCs w:val="24"/>
              </w:rPr>
              <w:t>0,3</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Электрокотел 30КТ-2</w:t>
            </w:r>
          </w:p>
        </w:tc>
        <w:tc>
          <w:tcPr>
            <w:tcW w:w="1440" w:type="dxa"/>
          </w:tcPr>
          <w:p w:rsidR="00CE4E12" w:rsidRPr="00CE4E12" w:rsidRDefault="00CE4E12" w:rsidP="00D471E6">
            <w:pPr>
              <w:spacing w:line="276" w:lineRule="auto"/>
              <w:jc w:val="center"/>
              <w:rPr>
                <w:sz w:val="24"/>
                <w:szCs w:val="24"/>
              </w:rPr>
            </w:pPr>
            <w:r w:rsidRPr="00CE4E12">
              <w:rPr>
                <w:sz w:val="24"/>
                <w:szCs w:val="24"/>
              </w:rPr>
              <w:t>294</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306,2 тыс.кВт/ч</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46.</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ОАО "Енисеймебель" </w:t>
            </w:r>
          </w:p>
        </w:tc>
        <w:tc>
          <w:tcPr>
            <w:tcW w:w="1260" w:type="dxa"/>
          </w:tcPr>
          <w:p w:rsidR="00CE4E12" w:rsidRPr="00CE4E12" w:rsidRDefault="00CE4E12" w:rsidP="00D471E6">
            <w:pPr>
              <w:spacing w:line="276" w:lineRule="auto"/>
              <w:jc w:val="center"/>
              <w:rPr>
                <w:sz w:val="24"/>
                <w:szCs w:val="24"/>
              </w:rPr>
            </w:pPr>
            <w:r w:rsidRPr="00CE4E12">
              <w:rPr>
                <w:sz w:val="24"/>
                <w:szCs w:val="24"/>
              </w:rPr>
              <w:t>3,6</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Е-1/9-3</w:t>
            </w:r>
          </w:p>
        </w:tc>
        <w:tc>
          <w:tcPr>
            <w:tcW w:w="1440" w:type="dxa"/>
          </w:tcPr>
          <w:p w:rsidR="00CE4E12" w:rsidRPr="00CE4E12" w:rsidRDefault="00CE4E12" w:rsidP="00D471E6">
            <w:pPr>
              <w:spacing w:line="276" w:lineRule="auto"/>
              <w:jc w:val="center"/>
              <w:rPr>
                <w:sz w:val="24"/>
                <w:szCs w:val="24"/>
              </w:rPr>
            </w:pPr>
            <w:r w:rsidRPr="00CE4E12">
              <w:rPr>
                <w:sz w:val="24"/>
                <w:szCs w:val="24"/>
              </w:rPr>
              <w:t>3351,6</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800</w:t>
            </w:r>
          </w:p>
        </w:tc>
      </w:tr>
      <w:tr w:rsidR="00CE4E12" w:rsidRPr="00CE4E12" w:rsidTr="00CE4E12">
        <w:trPr>
          <w:trHeight w:val="765"/>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47.</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Котельная Детского дома №1, ул. Кирова, 129</w:t>
            </w:r>
          </w:p>
        </w:tc>
        <w:tc>
          <w:tcPr>
            <w:tcW w:w="1260" w:type="dxa"/>
          </w:tcPr>
          <w:p w:rsidR="00CE4E12" w:rsidRPr="00CE4E12" w:rsidRDefault="00CE4E12" w:rsidP="00D471E6">
            <w:pPr>
              <w:spacing w:line="276" w:lineRule="auto"/>
              <w:jc w:val="center"/>
              <w:rPr>
                <w:sz w:val="24"/>
                <w:szCs w:val="24"/>
              </w:rPr>
            </w:pP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Электрокотел 30КТ-3</w:t>
            </w:r>
          </w:p>
        </w:tc>
        <w:tc>
          <w:tcPr>
            <w:tcW w:w="1440" w:type="dxa"/>
          </w:tcPr>
          <w:p w:rsidR="00CE4E12" w:rsidRPr="00CE4E12" w:rsidRDefault="00CE4E12" w:rsidP="00D471E6">
            <w:pPr>
              <w:spacing w:line="276" w:lineRule="auto"/>
              <w:jc w:val="center"/>
              <w:rPr>
                <w:sz w:val="24"/>
                <w:szCs w:val="24"/>
              </w:rPr>
            </w:pPr>
            <w:r w:rsidRPr="00CE4E12">
              <w:rPr>
                <w:sz w:val="24"/>
                <w:szCs w:val="24"/>
              </w:rPr>
              <w:t>470,4</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540,8 тыс. кВт/ч</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48.</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Нарсуд ул. Кирова,68 </w:t>
            </w:r>
          </w:p>
        </w:tc>
        <w:tc>
          <w:tcPr>
            <w:tcW w:w="1260" w:type="dxa"/>
          </w:tcPr>
          <w:p w:rsidR="00CE4E12" w:rsidRPr="00CE4E12" w:rsidRDefault="00CE4E12" w:rsidP="00D471E6">
            <w:pPr>
              <w:spacing w:line="276" w:lineRule="auto"/>
              <w:jc w:val="center"/>
              <w:rPr>
                <w:sz w:val="24"/>
                <w:szCs w:val="24"/>
              </w:rPr>
            </w:pPr>
            <w:r w:rsidRPr="00CE4E12">
              <w:rPr>
                <w:sz w:val="24"/>
                <w:szCs w:val="24"/>
              </w:rPr>
              <w:t>0,4</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Универсал-2</w:t>
            </w:r>
          </w:p>
        </w:tc>
        <w:tc>
          <w:tcPr>
            <w:tcW w:w="1440" w:type="dxa"/>
          </w:tcPr>
          <w:p w:rsidR="00CE4E12" w:rsidRPr="00CE4E12" w:rsidRDefault="00CE4E12" w:rsidP="00D471E6">
            <w:pPr>
              <w:spacing w:line="276" w:lineRule="auto"/>
              <w:jc w:val="center"/>
              <w:rPr>
                <w:sz w:val="24"/>
                <w:szCs w:val="24"/>
              </w:rPr>
            </w:pPr>
            <w:r w:rsidRPr="00CE4E12">
              <w:rPr>
                <w:sz w:val="24"/>
                <w:szCs w:val="24"/>
              </w:rPr>
              <w:t>0,89</w:t>
            </w:r>
          </w:p>
        </w:tc>
        <w:tc>
          <w:tcPr>
            <w:tcW w:w="1512" w:type="dxa"/>
            <w:shd w:val="clear" w:color="auto" w:fill="auto"/>
          </w:tcPr>
          <w:p w:rsidR="00CE4E12" w:rsidRPr="00CE4E12" w:rsidRDefault="00CE4E12" w:rsidP="00D471E6">
            <w:pPr>
              <w:spacing w:line="276" w:lineRule="auto"/>
              <w:jc w:val="center"/>
              <w:rPr>
                <w:sz w:val="24"/>
                <w:szCs w:val="24"/>
              </w:rPr>
            </w:pPr>
            <w:r w:rsidRPr="00CE4E12">
              <w:rPr>
                <w:sz w:val="24"/>
                <w:szCs w:val="24"/>
              </w:rPr>
              <w:t>5</w:t>
            </w:r>
          </w:p>
        </w:tc>
        <w:tc>
          <w:tcPr>
            <w:tcW w:w="1276" w:type="dxa"/>
            <w:shd w:val="clear" w:color="auto" w:fill="auto"/>
          </w:tcPr>
          <w:p w:rsidR="00CE4E12" w:rsidRPr="00CE4E12" w:rsidRDefault="00CE4E12" w:rsidP="00D471E6">
            <w:pPr>
              <w:spacing w:line="276" w:lineRule="auto"/>
              <w:jc w:val="center"/>
              <w:rPr>
                <w:sz w:val="24"/>
                <w:szCs w:val="24"/>
              </w:rPr>
            </w:pPr>
            <w:smartTag w:uri="urn:schemas-microsoft-com:office:smarttags" w:element="metricconverter">
              <w:smartTagPr>
                <w:attr w:name="ProductID" w:val="1472 м3"/>
              </w:smartTagPr>
              <w:r w:rsidRPr="00CE4E12">
                <w:rPr>
                  <w:sz w:val="24"/>
                  <w:szCs w:val="24"/>
                </w:rPr>
                <w:t>1472 м3</w:t>
              </w:r>
            </w:smartTag>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49.</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 xml:space="preserve">Котельная №2 МУП "Бон" </w:t>
            </w:r>
          </w:p>
        </w:tc>
        <w:tc>
          <w:tcPr>
            <w:tcW w:w="1260" w:type="dxa"/>
          </w:tcPr>
          <w:p w:rsidR="00CE4E12" w:rsidRPr="00CE4E12" w:rsidRDefault="00CE4E12" w:rsidP="00D471E6">
            <w:pPr>
              <w:spacing w:line="276" w:lineRule="auto"/>
              <w:jc w:val="center"/>
              <w:rPr>
                <w:sz w:val="24"/>
                <w:szCs w:val="24"/>
              </w:rPr>
            </w:pPr>
            <w:r w:rsidRPr="00CE4E12">
              <w:rPr>
                <w:sz w:val="24"/>
                <w:szCs w:val="24"/>
              </w:rPr>
              <w:t>0,7</w:t>
            </w: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Энергия-5-1</w:t>
            </w:r>
          </w:p>
        </w:tc>
        <w:tc>
          <w:tcPr>
            <w:tcW w:w="1440" w:type="dxa"/>
          </w:tcPr>
          <w:p w:rsidR="00CE4E12" w:rsidRPr="00CE4E12" w:rsidRDefault="00CE4E12" w:rsidP="00D471E6">
            <w:pPr>
              <w:spacing w:line="276" w:lineRule="auto"/>
              <w:jc w:val="center"/>
              <w:rPr>
                <w:sz w:val="24"/>
                <w:szCs w:val="24"/>
              </w:rPr>
            </w:pPr>
            <w:r w:rsidRPr="00CE4E12">
              <w:rPr>
                <w:sz w:val="24"/>
                <w:szCs w:val="24"/>
              </w:rPr>
              <w:t>411,6</w:t>
            </w: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r w:rsidRPr="00CE4E12">
              <w:rPr>
                <w:sz w:val="24"/>
                <w:szCs w:val="24"/>
              </w:rPr>
              <w:t>190</w:t>
            </w:r>
          </w:p>
        </w:tc>
      </w:tr>
      <w:tr w:rsidR="00CE4E12" w:rsidRPr="00CE4E12" w:rsidTr="00CE4E12">
        <w:trPr>
          <w:trHeight w:val="510"/>
        </w:trPr>
        <w:tc>
          <w:tcPr>
            <w:tcW w:w="540" w:type="dxa"/>
            <w:shd w:val="clear" w:color="auto" w:fill="auto"/>
          </w:tcPr>
          <w:p w:rsidR="00CE4E12" w:rsidRPr="00CE4E12" w:rsidRDefault="00CE4E12" w:rsidP="00D471E6">
            <w:pPr>
              <w:spacing w:line="276" w:lineRule="auto"/>
              <w:jc w:val="center"/>
              <w:rPr>
                <w:sz w:val="24"/>
                <w:szCs w:val="24"/>
              </w:rPr>
            </w:pPr>
            <w:r w:rsidRPr="00CE4E12">
              <w:rPr>
                <w:sz w:val="24"/>
                <w:szCs w:val="24"/>
              </w:rPr>
              <w:t>50.</w:t>
            </w:r>
          </w:p>
        </w:tc>
        <w:tc>
          <w:tcPr>
            <w:tcW w:w="2340" w:type="dxa"/>
            <w:shd w:val="clear" w:color="auto" w:fill="auto"/>
          </w:tcPr>
          <w:p w:rsidR="00CE4E12" w:rsidRPr="00CE4E12" w:rsidRDefault="00CE4E12" w:rsidP="00D471E6">
            <w:pPr>
              <w:spacing w:line="276" w:lineRule="auto"/>
              <w:rPr>
                <w:sz w:val="24"/>
                <w:szCs w:val="24"/>
              </w:rPr>
            </w:pPr>
            <w:r w:rsidRPr="00CE4E12">
              <w:rPr>
                <w:sz w:val="24"/>
                <w:szCs w:val="24"/>
              </w:rPr>
              <w:t>Котельная в/ч 14058</w:t>
            </w:r>
          </w:p>
        </w:tc>
        <w:tc>
          <w:tcPr>
            <w:tcW w:w="1260" w:type="dxa"/>
          </w:tcPr>
          <w:p w:rsidR="00CE4E12" w:rsidRPr="00CE4E12" w:rsidRDefault="00CE4E12" w:rsidP="00D471E6">
            <w:pPr>
              <w:spacing w:line="276" w:lineRule="auto"/>
              <w:jc w:val="center"/>
              <w:rPr>
                <w:sz w:val="24"/>
                <w:szCs w:val="24"/>
              </w:rPr>
            </w:pPr>
          </w:p>
        </w:tc>
        <w:tc>
          <w:tcPr>
            <w:tcW w:w="1980" w:type="dxa"/>
            <w:shd w:val="clear" w:color="auto" w:fill="auto"/>
          </w:tcPr>
          <w:p w:rsidR="00CE4E12" w:rsidRPr="00CE4E12" w:rsidRDefault="00CE4E12" w:rsidP="00D471E6">
            <w:pPr>
              <w:spacing w:line="276" w:lineRule="auto"/>
              <w:jc w:val="center"/>
              <w:rPr>
                <w:sz w:val="24"/>
                <w:szCs w:val="24"/>
              </w:rPr>
            </w:pPr>
            <w:r w:rsidRPr="00CE4E12">
              <w:rPr>
                <w:sz w:val="24"/>
                <w:szCs w:val="24"/>
              </w:rPr>
              <w:t>нет данных по причине секретности объекта</w:t>
            </w:r>
          </w:p>
        </w:tc>
        <w:tc>
          <w:tcPr>
            <w:tcW w:w="1440" w:type="dxa"/>
          </w:tcPr>
          <w:p w:rsidR="00CE4E12" w:rsidRPr="00CE4E12" w:rsidRDefault="00CE4E12" w:rsidP="00D471E6">
            <w:pPr>
              <w:spacing w:line="276" w:lineRule="auto"/>
              <w:jc w:val="center"/>
              <w:rPr>
                <w:sz w:val="24"/>
                <w:szCs w:val="24"/>
              </w:rPr>
            </w:pPr>
          </w:p>
        </w:tc>
        <w:tc>
          <w:tcPr>
            <w:tcW w:w="1512" w:type="dxa"/>
            <w:shd w:val="clear" w:color="auto" w:fill="auto"/>
          </w:tcPr>
          <w:p w:rsidR="00CE4E12" w:rsidRPr="00CE4E12" w:rsidRDefault="00CE4E12" w:rsidP="00D471E6">
            <w:pPr>
              <w:spacing w:line="276" w:lineRule="auto"/>
              <w:jc w:val="center"/>
              <w:rPr>
                <w:sz w:val="24"/>
                <w:szCs w:val="24"/>
              </w:rPr>
            </w:pPr>
          </w:p>
        </w:tc>
        <w:tc>
          <w:tcPr>
            <w:tcW w:w="1276" w:type="dxa"/>
            <w:shd w:val="clear" w:color="auto" w:fill="auto"/>
          </w:tcPr>
          <w:p w:rsidR="00CE4E12" w:rsidRPr="00CE4E12" w:rsidRDefault="00CE4E12" w:rsidP="00D471E6">
            <w:pPr>
              <w:spacing w:line="276" w:lineRule="auto"/>
              <w:jc w:val="center"/>
              <w:rPr>
                <w:sz w:val="24"/>
                <w:szCs w:val="24"/>
              </w:rPr>
            </w:pPr>
          </w:p>
        </w:tc>
      </w:tr>
    </w:tbl>
    <w:p w:rsidR="00CE4E12" w:rsidRPr="00CE4E12" w:rsidRDefault="00CE4E12" w:rsidP="00D471E6">
      <w:pPr>
        <w:spacing w:line="276" w:lineRule="auto"/>
        <w:ind w:firstLine="720"/>
        <w:jc w:val="both"/>
        <w:rPr>
          <w:sz w:val="24"/>
          <w:szCs w:val="24"/>
        </w:rPr>
      </w:pPr>
    </w:p>
    <w:p w:rsidR="00CE4E12" w:rsidRPr="00CE4E12" w:rsidRDefault="00CE4E12" w:rsidP="00D471E6">
      <w:pPr>
        <w:spacing w:line="276" w:lineRule="auto"/>
        <w:ind w:firstLine="720"/>
        <w:jc w:val="both"/>
        <w:rPr>
          <w:sz w:val="24"/>
          <w:szCs w:val="24"/>
        </w:rPr>
      </w:pPr>
      <w:r w:rsidRPr="00CE4E12">
        <w:rPr>
          <w:sz w:val="24"/>
          <w:szCs w:val="24"/>
        </w:rPr>
        <w:t>Число мелких котельных постепенно сокращается, проводится постепенная реконструкция и модернизация основных крупных котельных.</w:t>
      </w:r>
    </w:p>
    <w:p w:rsidR="00CE4E12" w:rsidRPr="00CE4E12" w:rsidRDefault="00CE4E12" w:rsidP="00D471E6">
      <w:pPr>
        <w:spacing w:line="276" w:lineRule="auto"/>
        <w:ind w:firstLine="720"/>
        <w:jc w:val="both"/>
        <w:rPr>
          <w:sz w:val="24"/>
          <w:szCs w:val="24"/>
        </w:rPr>
      </w:pPr>
      <w:r w:rsidRPr="00CE4E12">
        <w:rPr>
          <w:sz w:val="24"/>
          <w:szCs w:val="24"/>
        </w:rPr>
        <w:t>Подробная характеристика предприятий приводится в разделе, посвященном экономической базе города.</w:t>
      </w:r>
    </w:p>
    <w:p w:rsidR="00CE4E12" w:rsidRPr="00CE4E12" w:rsidRDefault="00CE4E12" w:rsidP="00D471E6">
      <w:pPr>
        <w:spacing w:line="276" w:lineRule="auto"/>
        <w:ind w:firstLine="720"/>
        <w:jc w:val="both"/>
        <w:rPr>
          <w:sz w:val="24"/>
          <w:szCs w:val="24"/>
        </w:rPr>
      </w:pPr>
      <w:r w:rsidRPr="00CE4E12">
        <w:rPr>
          <w:sz w:val="24"/>
          <w:szCs w:val="24"/>
        </w:rPr>
        <w:t xml:space="preserve">Фоновые </w:t>
      </w:r>
      <w:r w:rsidRPr="00855D56">
        <w:rPr>
          <w:sz w:val="24"/>
          <w:szCs w:val="24"/>
        </w:rPr>
        <w:t xml:space="preserve">концентрации в воздухе по данным </w:t>
      </w:r>
      <w:r w:rsidR="00671515">
        <w:rPr>
          <w:sz w:val="24"/>
          <w:szCs w:val="24"/>
        </w:rPr>
        <w:t>ФГБУ «Среднесибирское УГМС» Территориальный центр по мониторингу загрязнения окружающей среды (территориальный ЦМС)</w:t>
      </w:r>
      <w:r w:rsidRPr="00855D56">
        <w:rPr>
          <w:sz w:val="24"/>
          <w:szCs w:val="24"/>
        </w:rPr>
        <w:t xml:space="preserve"> письмо №</w:t>
      </w:r>
      <w:r w:rsidR="00671515">
        <w:rPr>
          <w:sz w:val="24"/>
          <w:szCs w:val="24"/>
        </w:rPr>
        <w:t xml:space="preserve"> 14/1255</w:t>
      </w:r>
      <w:r w:rsidRPr="00855D56">
        <w:rPr>
          <w:sz w:val="24"/>
          <w:szCs w:val="24"/>
        </w:rPr>
        <w:t xml:space="preserve"> от </w:t>
      </w:r>
      <w:r w:rsidR="00671515">
        <w:rPr>
          <w:sz w:val="24"/>
          <w:szCs w:val="24"/>
        </w:rPr>
        <w:t>07</w:t>
      </w:r>
      <w:r w:rsidRPr="00855D56">
        <w:rPr>
          <w:sz w:val="24"/>
          <w:szCs w:val="24"/>
        </w:rPr>
        <w:t>.</w:t>
      </w:r>
      <w:r w:rsidR="00671515">
        <w:rPr>
          <w:sz w:val="24"/>
          <w:szCs w:val="24"/>
        </w:rPr>
        <w:t>12</w:t>
      </w:r>
      <w:r w:rsidRPr="00855D56">
        <w:rPr>
          <w:sz w:val="24"/>
          <w:szCs w:val="24"/>
        </w:rPr>
        <w:t>.</w:t>
      </w:r>
      <w:r w:rsidR="00671515">
        <w:rPr>
          <w:sz w:val="24"/>
          <w:szCs w:val="24"/>
        </w:rPr>
        <w:t>15</w:t>
      </w:r>
      <w:r w:rsidRPr="00855D56">
        <w:rPr>
          <w:sz w:val="24"/>
          <w:szCs w:val="24"/>
        </w:rPr>
        <w:t xml:space="preserve"> (см. </w:t>
      </w:r>
      <w:r w:rsidR="00F11280" w:rsidRPr="00855D56">
        <w:rPr>
          <w:sz w:val="24"/>
          <w:szCs w:val="24"/>
        </w:rPr>
        <w:t>П</w:t>
      </w:r>
      <w:r w:rsidRPr="00855D56">
        <w:rPr>
          <w:sz w:val="24"/>
          <w:szCs w:val="24"/>
        </w:rPr>
        <w:t xml:space="preserve">риложение </w:t>
      </w:r>
      <w:r w:rsidR="00A46030" w:rsidRPr="00855D56">
        <w:rPr>
          <w:sz w:val="24"/>
          <w:szCs w:val="24"/>
        </w:rPr>
        <w:t>5</w:t>
      </w:r>
      <w:r w:rsidR="00671515">
        <w:rPr>
          <w:sz w:val="24"/>
          <w:szCs w:val="24"/>
        </w:rPr>
        <w:t>)</w:t>
      </w:r>
      <w:r w:rsidRPr="00855D56">
        <w:rPr>
          <w:sz w:val="24"/>
          <w:szCs w:val="24"/>
        </w:rPr>
        <w:t>:</w:t>
      </w:r>
    </w:p>
    <w:p w:rsidR="00CE4E12" w:rsidRDefault="00CE4E12" w:rsidP="00D471E6">
      <w:pPr>
        <w:spacing w:line="276" w:lineRule="auto"/>
        <w:jc w:val="both"/>
        <w:rPr>
          <w:sz w:val="24"/>
          <w:szCs w:val="24"/>
        </w:rPr>
      </w:pPr>
    </w:p>
    <w:p w:rsidR="00CE4E12" w:rsidRPr="00CE4E12" w:rsidRDefault="00CE4E12" w:rsidP="00D471E6">
      <w:pPr>
        <w:spacing w:line="276" w:lineRule="auto"/>
        <w:jc w:val="both"/>
        <w:rPr>
          <w:sz w:val="24"/>
          <w:szCs w:val="24"/>
        </w:rPr>
      </w:pPr>
      <w:r w:rsidRPr="00CE4E12">
        <w:rPr>
          <w:sz w:val="24"/>
          <w:szCs w:val="24"/>
        </w:rPr>
        <w:t xml:space="preserve">Таблица </w:t>
      </w:r>
      <w:r w:rsidR="00855D56">
        <w:rPr>
          <w:sz w:val="24"/>
          <w:szCs w:val="24"/>
        </w:rPr>
        <w:t>39</w:t>
      </w:r>
      <w:r>
        <w:rPr>
          <w:sz w:val="24"/>
          <w:szCs w:val="24"/>
        </w:rPr>
        <w:t xml:space="preserve"> – Значения фоновых концентраций</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6"/>
        <w:gridCol w:w="6095"/>
      </w:tblGrid>
      <w:tr w:rsidR="00671515" w:rsidRPr="00CE4E12" w:rsidTr="00671515">
        <w:trPr>
          <w:trHeight w:val="317"/>
        </w:trPr>
        <w:tc>
          <w:tcPr>
            <w:tcW w:w="3936" w:type="dxa"/>
            <w:vMerge w:val="restart"/>
          </w:tcPr>
          <w:p w:rsidR="00671515" w:rsidRPr="00CE4E12" w:rsidRDefault="00671515" w:rsidP="00D471E6">
            <w:pPr>
              <w:spacing w:line="276" w:lineRule="auto"/>
              <w:jc w:val="center"/>
              <w:rPr>
                <w:sz w:val="24"/>
                <w:szCs w:val="24"/>
              </w:rPr>
            </w:pPr>
            <w:r w:rsidRPr="00CE4E12">
              <w:rPr>
                <w:sz w:val="24"/>
                <w:szCs w:val="24"/>
              </w:rPr>
              <w:t>Наименование</w:t>
            </w:r>
          </w:p>
          <w:p w:rsidR="00671515" w:rsidRPr="00CE4E12" w:rsidRDefault="00671515" w:rsidP="00D471E6">
            <w:pPr>
              <w:spacing w:line="276" w:lineRule="auto"/>
              <w:jc w:val="center"/>
              <w:rPr>
                <w:sz w:val="24"/>
                <w:szCs w:val="24"/>
              </w:rPr>
            </w:pPr>
            <w:r w:rsidRPr="00CE4E12">
              <w:rPr>
                <w:sz w:val="24"/>
                <w:szCs w:val="24"/>
              </w:rPr>
              <w:t>ингредиентов</w:t>
            </w:r>
          </w:p>
        </w:tc>
        <w:tc>
          <w:tcPr>
            <w:tcW w:w="6095" w:type="dxa"/>
            <w:vMerge w:val="restart"/>
          </w:tcPr>
          <w:p w:rsidR="00671515" w:rsidRPr="00CE4E12" w:rsidRDefault="00671515" w:rsidP="00D471E6">
            <w:pPr>
              <w:spacing w:line="276" w:lineRule="auto"/>
              <w:jc w:val="center"/>
              <w:rPr>
                <w:sz w:val="24"/>
                <w:szCs w:val="24"/>
              </w:rPr>
            </w:pPr>
            <w:r w:rsidRPr="00CE4E12">
              <w:rPr>
                <w:sz w:val="24"/>
                <w:szCs w:val="24"/>
              </w:rPr>
              <w:t>Фоновая концентрация загрязняющих веществ</w:t>
            </w:r>
            <w:r>
              <w:rPr>
                <w:sz w:val="24"/>
                <w:szCs w:val="24"/>
              </w:rPr>
              <w:t xml:space="preserve">, </w:t>
            </w:r>
            <w:r w:rsidRPr="00CE4E12">
              <w:rPr>
                <w:sz w:val="24"/>
                <w:szCs w:val="24"/>
              </w:rPr>
              <w:t>мг/ м</w:t>
            </w:r>
            <w:r w:rsidRPr="00CE4E12">
              <w:rPr>
                <w:sz w:val="24"/>
                <w:szCs w:val="24"/>
                <w:vertAlign w:val="superscript"/>
              </w:rPr>
              <w:t>3</w:t>
            </w:r>
          </w:p>
        </w:tc>
      </w:tr>
      <w:tr w:rsidR="00671515" w:rsidRPr="00CE4E12" w:rsidTr="00671515">
        <w:trPr>
          <w:trHeight w:val="317"/>
        </w:trPr>
        <w:tc>
          <w:tcPr>
            <w:tcW w:w="3936" w:type="dxa"/>
            <w:vMerge/>
          </w:tcPr>
          <w:p w:rsidR="00671515" w:rsidRPr="00CE4E12" w:rsidRDefault="00671515" w:rsidP="00D471E6">
            <w:pPr>
              <w:spacing w:line="276" w:lineRule="auto"/>
              <w:jc w:val="both"/>
              <w:rPr>
                <w:sz w:val="24"/>
                <w:szCs w:val="24"/>
              </w:rPr>
            </w:pPr>
          </w:p>
        </w:tc>
        <w:tc>
          <w:tcPr>
            <w:tcW w:w="6095" w:type="dxa"/>
            <w:vMerge/>
          </w:tcPr>
          <w:p w:rsidR="00671515" w:rsidRPr="00CE4E12" w:rsidRDefault="00671515" w:rsidP="00D471E6">
            <w:pPr>
              <w:spacing w:line="276" w:lineRule="auto"/>
              <w:jc w:val="both"/>
              <w:rPr>
                <w:sz w:val="24"/>
                <w:szCs w:val="24"/>
              </w:rPr>
            </w:pPr>
          </w:p>
        </w:tc>
      </w:tr>
      <w:tr w:rsidR="00671515" w:rsidRPr="00CE4E12" w:rsidTr="00671515">
        <w:tc>
          <w:tcPr>
            <w:tcW w:w="3936" w:type="dxa"/>
          </w:tcPr>
          <w:p w:rsidR="00671515" w:rsidRPr="00CE4E12" w:rsidRDefault="00671515" w:rsidP="00D471E6">
            <w:pPr>
              <w:spacing w:line="276" w:lineRule="auto"/>
              <w:jc w:val="both"/>
              <w:rPr>
                <w:sz w:val="24"/>
                <w:szCs w:val="24"/>
              </w:rPr>
            </w:pPr>
            <w:r w:rsidRPr="00CE4E12">
              <w:rPr>
                <w:sz w:val="24"/>
                <w:szCs w:val="24"/>
              </w:rPr>
              <w:lastRenderedPageBreak/>
              <w:t>Взвешенные вещества</w:t>
            </w:r>
          </w:p>
        </w:tc>
        <w:tc>
          <w:tcPr>
            <w:tcW w:w="6095" w:type="dxa"/>
          </w:tcPr>
          <w:p w:rsidR="00671515" w:rsidRPr="00CE4E12" w:rsidRDefault="00671515" w:rsidP="00D471E6">
            <w:pPr>
              <w:spacing w:line="276" w:lineRule="auto"/>
              <w:jc w:val="center"/>
              <w:rPr>
                <w:sz w:val="24"/>
                <w:szCs w:val="24"/>
              </w:rPr>
            </w:pPr>
            <w:r>
              <w:rPr>
                <w:sz w:val="24"/>
                <w:szCs w:val="24"/>
              </w:rPr>
              <w:t>0,254</w:t>
            </w:r>
          </w:p>
        </w:tc>
      </w:tr>
      <w:tr w:rsidR="00671515" w:rsidRPr="00CE4E12" w:rsidTr="00671515">
        <w:tc>
          <w:tcPr>
            <w:tcW w:w="3936" w:type="dxa"/>
          </w:tcPr>
          <w:p w:rsidR="00671515" w:rsidRPr="00CE4E12" w:rsidRDefault="00671515" w:rsidP="00D471E6">
            <w:pPr>
              <w:spacing w:line="276" w:lineRule="auto"/>
              <w:jc w:val="both"/>
              <w:rPr>
                <w:sz w:val="24"/>
                <w:szCs w:val="24"/>
              </w:rPr>
            </w:pPr>
            <w:r w:rsidRPr="00CE4E12">
              <w:rPr>
                <w:sz w:val="24"/>
                <w:szCs w:val="24"/>
              </w:rPr>
              <w:t>Диоксид серы</w:t>
            </w:r>
          </w:p>
        </w:tc>
        <w:tc>
          <w:tcPr>
            <w:tcW w:w="6095" w:type="dxa"/>
          </w:tcPr>
          <w:p w:rsidR="00671515" w:rsidRPr="00CE4E12" w:rsidRDefault="00671515" w:rsidP="00D471E6">
            <w:pPr>
              <w:spacing w:line="276" w:lineRule="auto"/>
              <w:jc w:val="center"/>
              <w:rPr>
                <w:sz w:val="24"/>
                <w:szCs w:val="24"/>
              </w:rPr>
            </w:pPr>
            <w:r>
              <w:rPr>
                <w:sz w:val="24"/>
                <w:szCs w:val="24"/>
              </w:rPr>
              <w:t>0,013</w:t>
            </w:r>
          </w:p>
        </w:tc>
      </w:tr>
      <w:tr w:rsidR="00671515" w:rsidRPr="00CE4E12" w:rsidTr="00671515">
        <w:tc>
          <w:tcPr>
            <w:tcW w:w="3936" w:type="dxa"/>
          </w:tcPr>
          <w:p w:rsidR="00671515" w:rsidRPr="00CE4E12" w:rsidRDefault="00671515" w:rsidP="00D471E6">
            <w:pPr>
              <w:spacing w:line="276" w:lineRule="auto"/>
              <w:jc w:val="both"/>
              <w:rPr>
                <w:sz w:val="24"/>
                <w:szCs w:val="24"/>
              </w:rPr>
            </w:pPr>
            <w:r w:rsidRPr="00CE4E12">
              <w:rPr>
                <w:sz w:val="24"/>
                <w:szCs w:val="24"/>
              </w:rPr>
              <w:t>Оксид углерода</w:t>
            </w:r>
          </w:p>
        </w:tc>
        <w:tc>
          <w:tcPr>
            <w:tcW w:w="6095" w:type="dxa"/>
          </w:tcPr>
          <w:p w:rsidR="00671515" w:rsidRPr="00CE4E12" w:rsidRDefault="00671515" w:rsidP="00D471E6">
            <w:pPr>
              <w:spacing w:line="276" w:lineRule="auto"/>
              <w:jc w:val="center"/>
              <w:rPr>
                <w:sz w:val="24"/>
                <w:szCs w:val="24"/>
              </w:rPr>
            </w:pPr>
            <w:r>
              <w:rPr>
                <w:sz w:val="24"/>
                <w:szCs w:val="24"/>
              </w:rPr>
              <w:t>2,5</w:t>
            </w:r>
          </w:p>
        </w:tc>
      </w:tr>
      <w:tr w:rsidR="00671515" w:rsidRPr="00CE4E12" w:rsidTr="00671515">
        <w:tc>
          <w:tcPr>
            <w:tcW w:w="3936" w:type="dxa"/>
          </w:tcPr>
          <w:p w:rsidR="00671515" w:rsidRPr="00CE4E12" w:rsidRDefault="00671515" w:rsidP="00D471E6">
            <w:pPr>
              <w:spacing w:line="276" w:lineRule="auto"/>
              <w:jc w:val="both"/>
              <w:rPr>
                <w:sz w:val="24"/>
                <w:szCs w:val="24"/>
              </w:rPr>
            </w:pPr>
            <w:r w:rsidRPr="00CE4E12">
              <w:rPr>
                <w:sz w:val="24"/>
                <w:szCs w:val="24"/>
              </w:rPr>
              <w:t>Диоксид азота</w:t>
            </w:r>
          </w:p>
        </w:tc>
        <w:tc>
          <w:tcPr>
            <w:tcW w:w="6095" w:type="dxa"/>
          </w:tcPr>
          <w:p w:rsidR="00671515" w:rsidRPr="00CE4E12" w:rsidRDefault="00671515" w:rsidP="00D471E6">
            <w:pPr>
              <w:spacing w:line="276" w:lineRule="auto"/>
              <w:jc w:val="center"/>
              <w:rPr>
                <w:sz w:val="24"/>
                <w:szCs w:val="24"/>
              </w:rPr>
            </w:pPr>
            <w:r>
              <w:rPr>
                <w:sz w:val="24"/>
                <w:szCs w:val="24"/>
              </w:rPr>
              <w:t>0,083</w:t>
            </w:r>
          </w:p>
        </w:tc>
      </w:tr>
    </w:tbl>
    <w:p w:rsidR="00CE4E12" w:rsidRDefault="00CE4E12" w:rsidP="00D471E6">
      <w:pPr>
        <w:spacing w:line="276" w:lineRule="auto"/>
        <w:ind w:firstLine="720"/>
        <w:jc w:val="both"/>
        <w:rPr>
          <w:sz w:val="24"/>
          <w:szCs w:val="24"/>
        </w:rPr>
      </w:pPr>
    </w:p>
    <w:p w:rsidR="00CE4E12" w:rsidRPr="00CE4E12" w:rsidRDefault="00CE4E12" w:rsidP="00D471E6">
      <w:pPr>
        <w:spacing w:line="276" w:lineRule="auto"/>
        <w:ind w:firstLine="720"/>
        <w:jc w:val="both"/>
        <w:rPr>
          <w:color w:val="0000FF"/>
          <w:sz w:val="24"/>
          <w:szCs w:val="24"/>
        </w:rPr>
      </w:pPr>
      <w:r w:rsidRPr="00CE4E12">
        <w:rPr>
          <w:sz w:val="24"/>
          <w:szCs w:val="24"/>
        </w:rPr>
        <w:t xml:space="preserve">Основные вкладчики взвешенных веществ, диоксида азота – коммунальные и производственные котельные, автотранспорт. Основные вкладчики бенз(а)пирена- котельные, бытовые печи, горящие свалки, автотранспорт. </w:t>
      </w:r>
    </w:p>
    <w:p w:rsidR="00CE4E12" w:rsidRPr="00CE4E12" w:rsidRDefault="00CE4E12" w:rsidP="00D471E6">
      <w:pPr>
        <w:spacing w:line="276" w:lineRule="auto"/>
        <w:ind w:firstLine="709"/>
        <w:jc w:val="both"/>
        <w:rPr>
          <w:sz w:val="24"/>
          <w:szCs w:val="24"/>
        </w:rPr>
      </w:pPr>
      <w:r w:rsidRPr="00CE4E12">
        <w:rPr>
          <w:sz w:val="24"/>
          <w:szCs w:val="24"/>
        </w:rPr>
        <w:t>Для снижения негативного воздействия на окружающую среду от деятельности предприятия проводится постоянный мониторинг за состоянием атмосферного воздуха. Контроль за соблюдением нормативов предельно допустимых выбросов  ведется  на основании договора с Федеральным бюджетным учреждением  «Центр лабораторного анализа и технических измерений по Енисейскому региону» на выполнение количественного химического анализа.</w:t>
      </w:r>
    </w:p>
    <w:p w:rsidR="00CE4E12" w:rsidRPr="00CE4E12" w:rsidRDefault="00CE4E12" w:rsidP="00D471E6">
      <w:pPr>
        <w:spacing w:line="276" w:lineRule="auto"/>
        <w:ind w:firstLine="709"/>
        <w:jc w:val="both"/>
        <w:rPr>
          <w:sz w:val="24"/>
          <w:szCs w:val="24"/>
        </w:rPr>
      </w:pPr>
      <w:r w:rsidRPr="00CE4E12">
        <w:rPr>
          <w:sz w:val="24"/>
          <w:szCs w:val="24"/>
        </w:rPr>
        <w:t>Немаловажным фактором для загрязнения атмосферы является и региональная автодорога «Красноярск-Енисейск. При интенсивности движения выше 1300 ед./сут. образуется непрерывный поток движения, а следовательно, и постоянное, а не периодическое загрязнение воздуха вдоль дорог. При существующей интенсивности движения на дорогах Енисейского  района наблюдается низкая степень воздействия на окружающую среду.  При такой интенсивности движения от автодороги санитарный разрыв должен составлять не менее 50 м.</w:t>
      </w:r>
    </w:p>
    <w:p w:rsidR="00390512" w:rsidRDefault="00390512" w:rsidP="00D471E6">
      <w:pPr>
        <w:widowControl w:val="0"/>
        <w:spacing w:line="276" w:lineRule="auto"/>
        <w:ind w:firstLine="709"/>
        <w:jc w:val="both"/>
        <w:rPr>
          <w:snapToGrid w:val="0"/>
          <w:color w:val="FF0000"/>
          <w:sz w:val="24"/>
          <w:szCs w:val="24"/>
          <w:lang w:eastAsia="x-none"/>
        </w:rPr>
      </w:pPr>
    </w:p>
    <w:p w:rsidR="00CD3C46" w:rsidRPr="00CE4E12" w:rsidRDefault="00CD3C46" w:rsidP="00D471E6">
      <w:pPr>
        <w:keepNext/>
        <w:keepLines/>
        <w:spacing w:line="276" w:lineRule="auto"/>
        <w:ind w:firstLine="709"/>
        <w:outlineLvl w:val="5"/>
        <w:rPr>
          <w:b/>
          <w:iCs/>
          <w:sz w:val="24"/>
          <w:szCs w:val="24"/>
        </w:rPr>
      </w:pPr>
      <w:bookmarkStart w:id="85" w:name="_Toc280971131"/>
      <w:bookmarkStart w:id="86" w:name="_Toc303778885"/>
      <w:bookmarkStart w:id="87" w:name="_Toc315360757"/>
      <w:bookmarkStart w:id="88" w:name="_Toc461714082"/>
      <w:r w:rsidRPr="00CE4E12">
        <w:rPr>
          <w:b/>
          <w:iCs/>
          <w:sz w:val="24"/>
          <w:szCs w:val="24"/>
        </w:rPr>
        <w:t>2.2.6.</w:t>
      </w:r>
      <w:r w:rsidR="0084718E" w:rsidRPr="00CE4E12">
        <w:rPr>
          <w:b/>
          <w:iCs/>
          <w:sz w:val="24"/>
          <w:szCs w:val="24"/>
        </w:rPr>
        <w:t>8</w:t>
      </w:r>
      <w:r w:rsidRPr="00CE4E12">
        <w:rPr>
          <w:b/>
          <w:iCs/>
          <w:sz w:val="24"/>
          <w:szCs w:val="24"/>
        </w:rPr>
        <w:t xml:space="preserve">.6 Состояние </w:t>
      </w:r>
      <w:bookmarkEnd w:id="85"/>
      <w:bookmarkEnd w:id="86"/>
      <w:bookmarkEnd w:id="87"/>
      <w:bookmarkEnd w:id="88"/>
      <w:r w:rsidR="00CE4E12" w:rsidRPr="00CE4E12">
        <w:rPr>
          <w:b/>
          <w:iCs/>
          <w:sz w:val="24"/>
          <w:szCs w:val="24"/>
        </w:rPr>
        <w:t>водных</w:t>
      </w:r>
      <w:r w:rsidRPr="00CE4E12">
        <w:rPr>
          <w:b/>
          <w:iCs/>
          <w:sz w:val="24"/>
          <w:szCs w:val="24"/>
        </w:rPr>
        <w:t xml:space="preserve"> ресурсов</w:t>
      </w:r>
    </w:p>
    <w:p w:rsidR="00CE4E12" w:rsidRPr="00CE4E12" w:rsidRDefault="00CE4E12" w:rsidP="00D471E6">
      <w:pPr>
        <w:spacing w:line="276" w:lineRule="auto"/>
        <w:ind w:firstLine="709"/>
        <w:jc w:val="both"/>
        <w:rPr>
          <w:i/>
          <w:sz w:val="24"/>
          <w:szCs w:val="24"/>
        </w:rPr>
      </w:pPr>
      <w:bookmarkStart w:id="89" w:name="_Toc280971127"/>
      <w:bookmarkStart w:id="90" w:name="_Toc303778882"/>
      <w:bookmarkStart w:id="91" w:name="_Toc315360753"/>
      <w:r w:rsidRPr="00CE4E12">
        <w:rPr>
          <w:i/>
          <w:sz w:val="24"/>
          <w:szCs w:val="24"/>
        </w:rPr>
        <w:t>Состояние подземных и поверхностных вод</w:t>
      </w:r>
      <w:bookmarkEnd w:id="89"/>
      <w:bookmarkEnd w:id="90"/>
      <w:bookmarkEnd w:id="91"/>
    </w:p>
    <w:p w:rsidR="00CE4E12" w:rsidRPr="00CE4E12" w:rsidRDefault="00CE4E12" w:rsidP="00D471E6">
      <w:pPr>
        <w:spacing w:line="276" w:lineRule="auto"/>
        <w:ind w:firstLine="709"/>
        <w:jc w:val="both"/>
        <w:rPr>
          <w:sz w:val="24"/>
          <w:szCs w:val="24"/>
        </w:rPr>
      </w:pPr>
      <w:r w:rsidRPr="00CE4E12">
        <w:rPr>
          <w:sz w:val="24"/>
          <w:szCs w:val="24"/>
        </w:rPr>
        <w:t xml:space="preserve">Ресурсы поверхностных вод в муниципальном образовании представлены реками, озерами, болотами. Наиболее значимым водным объектом является река Енисей. В пойме Енисея имеется ряд пресноводных озер, стариц. Характерно наличие болот, в том числе сфагновых. </w:t>
      </w:r>
    </w:p>
    <w:p w:rsidR="00CE4E12" w:rsidRPr="00CE4E12" w:rsidRDefault="00CE4E12" w:rsidP="00D471E6">
      <w:pPr>
        <w:spacing w:line="276" w:lineRule="auto"/>
        <w:ind w:firstLine="709"/>
        <w:jc w:val="both"/>
        <w:rPr>
          <w:sz w:val="24"/>
          <w:szCs w:val="24"/>
        </w:rPr>
      </w:pPr>
      <w:r w:rsidRPr="00CE4E12">
        <w:rPr>
          <w:sz w:val="24"/>
          <w:szCs w:val="24"/>
        </w:rPr>
        <w:t>Все реки относятся к типу рек с весенне-летним половодьем и паводками в теплое время года. Питание рек происходит за счет таяния снегов, в меньшей степени – за счет летних осадков и подземных вод.</w:t>
      </w:r>
    </w:p>
    <w:p w:rsidR="00CE4E12" w:rsidRPr="00CE4E12" w:rsidRDefault="00CE4E12" w:rsidP="00D471E6">
      <w:pPr>
        <w:spacing w:line="276" w:lineRule="auto"/>
        <w:ind w:firstLine="709"/>
        <w:jc w:val="both"/>
        <w:rPr>
          <w:sz w:val="24"/>
          <w:szCs w:val="24"/>
        </w:rPr>
      </w:pPr>
      <w:r w:rsidRPr="00CE4E12">
        <w:rPr>
          <w:sz w:val="24"/>
          <w:szCs w:val="24"/>
        </w:rPr>
        <w:t>Приенисейская торфяно-болотная область тянется в бассейне р. Енисей от берегов Северного Ледовитого океана до горных районов южной Сибири почти на 3 тыс. км и пересекает зоны тундры, тайги и вторгается в зону лесостепи. Наиболее заболочена приенисейская полоса шириной 10-20 км. В междуречье Кети и Сыма доля верховых болот составляет более 55 %, остальные преимущественно переходные болота.</w:t>
      </w:r>
    </w:p>
    <w:p w:rsidR="00CE4E12" w:rsidRPr="00CE4E12" w:rsidRDefault="00CE4E12" w:rsidP="00D471E6">
      <w:pPr>
        <w:spacing w:line="276" w:lineRule="auto"/>
        <w:ind w:firstLine="709"/>
        <w:jc w:val="both"/>
        <w:rPr>
          <w:sz w:val="24"/>
          <w:szCs w:val="24"/>
        </w:rPr>
      </w:pPr>
      <w:r w:rsidRPr="00CE4E12">
        <w:rPr>
          <w:sz w:val="24"/>
          <w:szCs w:val="24"/>
        </w:rPr>
        <w:t>ФГБУ «Среднесибирское УГМС» на территории Красноярского края проводит наблюдения за загрязнением поверхностных вод суши по гидрологическим и гидрохимическим показателям. Стационарные наблюдения за режимом болот и болотных массивов в бассейне р. Енисея не проводятся и с гидрологической стороны они не изучены.</w:t>
      </w:r>
    </w:p>
    <w:p w:rsidR="00CE4E12" w:rsidRDefault="00CE4E12" w:rsidP="00D471E6">
      <w:pPr>
        <w:spacing w:line="276" w:lineRule="auto"/>
        <w:ind w:firstLine="709"/>
        <w:jc w:val="both"/>
        <w:rPr>
          <w:sz w:val="24"/>
          <w:szCs w:val="24"/>
        </w:rPr>
      </w:pPr>
      <w:r w:rsidRPr="00CE4E12">
        <w:rPr>
          <w:sz w:val="24"/>
          <w:szCs w:val="24"/>
        </w:rPr>
        <w:t xml:space="preserve">Основной вклад в загрязнение р. Енисей вносят соединения цинка, алюминия, марганца, железа, нефтепродуктов и ХПК. </w:t>
      </w:r>
    </w:p>
    <w:p w:rsidR="00CE4E12" w:rsidRPr="00CE4E12" w:rsidRDefault="00CE4E12" w:rsidP="00D471E6">
      <w:pPr>
        <w:spacing w:line="276" w:lineRule="auto"/>
        <w:ind w:firstLine="709"/>
        <w:jc w:val="both"/>
        <w:rPr>
          <w:sz w:val="24"/>
          <w:szCs w:val="24"/>
        </w:rPr>
      </w:pPr>
    </w:p>
    <w:p w:rsidR="00CE4E12" w:rsidRPr="00855D56" w:rsidRDefault="00CE4E12" w:rsidP="00D471E6">
      <w:pPr>
        <w:spacing w:line="276" w:lineRule="auto"/>
        <w:jc w:val="both"/>
        <w:rPr>
          <w:sz w:val="24"/>
          <w:szCs w:val="24"/>
        </w:rPr>
      </w:pPr>
      <w:r w:rsidRPr="00855D56">
        <w:rPr>
          <w:sz w:val="24"/>
          <w:szCs w:val="24"/>
        </w:rPr>
        <w:t xml:space="preserve">Таблица </w:t>
      </w:r>
      <w:r w:rsidR="00855D56" w:rsidRPr="00855D56">
        <w:rPr>
          <w:sz w:val="24"/>
          <w:szCs w:val="24"/>
        </w:rPr>
        <w:t>40</w:t>
      </w:r>
      <w:r w:rsidRPr="00855D56">
        <w:rPr>
          <w:sz w:val="24"/>
          <w:szCs w:val="24"/>
        </w:rPr>
        <w:t xml:space="preserve"> –  Характеристика качества вод в р. Енисей по обобщенным показателям в пунктах</w:t>
      </w:r>
    </w:p>
    <w:tbl>
      <w:tblPr>
        <w:tblW w:w="10221" w:type="dxa"/>
        <w:tblInd w:w="93" w:type="dxa"/>
        <w:tblLayout w:type="fixed"/>
        <w:tblLook w:val="04A0" w:firstRow="1" w:lastRow="0" w:firstColumn="1" w:lastColumn="0" w:noHBand="0" w:noVBand="1"/>
      </w:tblPr>
      <w:tblGrid>
        <w:gridCol w:w="866"/>
        <w:gridCol w:w="1512"/>
        <w:gridCol w:w="1748"/>
        <w:gridCol w:w="1512"/>
        <w:gridCol w:w="1512"/>
        <w:gridCol w:w="1512"/>
        <w:gridCol w:w="1559"/>
      </w:tblGrid>
      <w:tr w:rsidR="00CE4E12" w:rsidRPr="00CE4E12" w:rsidTr="00CE4E12">
        <w:trPr>
          <w:tblHeader/>
        </w:trPr>
        <w:tc>
          <w:tcPr>
            <w:tcW w:w="866" w:type="dxa"/>
            <w:vMerge w:val="restart"/>
            <w:tcBorders>
              <w:top w:val="single" w:sz="4" w:space="0" w:color="auto"/>
              <w:left w:val="single" w:sz="4" w:space="0" w:color="auto"/>
              <w:right w:val="nil"/>
            </w:tcBorders>
            <w:shd w:val="clear" w:color="auto" w:fill="auto"/>
          </w:tcPr>
          <w:p w:rsidR="00CE4E12" w:rsidRPr="00855D56" w:rsidRDefault="00CE4E12" w:rsidP="00D471E6">
            <w:pPr>
              <w:spacing w:line="276" w:lineRule="auto"/>
              <w:ind w:hanging="93"/>
              <w:jc w:val="center"/>
              <w:rPr>
                <w:sz w:val="24"/>
                <w:szCs w:val="24"/>
              </w:rPr>
            </w:pPr>
            <w:r w:rsidRPr="00855D56">
              <w:rPr>
                <w:sz w:val="24"/>
                <w:szCs w:val="24"/>
              </w:rPr>
              <w:t>Год</w:t>
            </w:r>
          </w:p>
        </w:tc>
        <w:tc>
          <w:tcPr>
            <w:tcW w:w="9355" w:type="dxa"/>
            <w:gridSpan w:val="6"/>
            <w:tcBorders>
              <w:top w:val="single" w:sz="4" w:space="0" w:color="auto"/>
              <w:left w:val="single" w:sz="4" w:space="0" w:color="auto"/>
              <w:bottom w:val="single" w:sz="4" w:space="0" w:color="auto"/>
              <w:right w:val="single" w:sz="4" w:space="0" w:color="auto"/>
            </w:tcBorders>
            <w:shd w:val="clear" w:color="auto" w:fill="auto"/>
          </w:tcPr>
          <w:p w:rsidR="00CE4E12" w:rsidRPr="00CE4E12" w:rsidRDefault="00CE4E12" w:rsidP="00D471E6">
            <w:pPr>
              <w:spacing w:line="276" w:lineRule="auto"/>
              <w:ind w:firstLine="49"/>
              <w:jc w:val="center"/>
              <w:rPr>
                <w:sz w:val="24"/>
                <w:szCs w:val="24"/>
              </w:rPr>
            </w:pPr>
            <w:r w:rsidRPr="00855D56">
              <w:rPr>
                <w:sz w:val="24"/>
                <w:szCs w:val="24"/>
              </w:rPr>
              <w:t>Створ</w:t>
            </w:r>
          </w:p>
        </w:tc>
      </w:tr>
      <w:tr w:rsidR="00CE4E12" w:rsidRPr="00CE4E12" w:rsidTr="00CE4E12">
        <w:trPr>
          <w:tblHeader/>
        </w:trPr>
        <w:tc>
          <w:tcPr>
            <w:tcW w:w="866" w:type="dxa"/>
            <w:vMerge/>
            <w:tcBorders>
              <w:left w:val="single" w:sz="4" w:space="0" w:color="auto"/>
              <w:right w:val="nil"/>
            </w:tcBorders>
            <w:shd w:val="clear" w:color="auto" w:fill="auto"/>
            <w:hideMark/>
          </w:tcPr>
          <w:p w:rsidR="00CE4E12" w:rsidRPr="00CE4E12" w:rsidRDefault="00CE4E12" w:rsidP="00D471E6">
            <w:pPr>
              <w:spacing w:line="276" w:lineRule="auto"/>
              <w:ind w:hanging="93"/>
              <w:jc w:val="center"/>
              <w:rPr>
                <w:sz w:val="24"/>
                <w:szCs w:val="24"/>
              </w:rPr>
            </w:pPr>
          </w:p>
        </w:tc>
        <w:tc>
          <w:tcPr>
            <w:tcW w:w="4772" w:type="dxa"/>
            <w:gridSpan w:val="3"/>
            <w:tcBorders>
              <w:top w:val="single" w:sz="4" w:space="0" w:color="auto"/>
              <w:left w:val="single" w:sz="4" w:space="0" w:color="auto"/>
              <w:bottom w:val="single" w:sz="4" w:space="0" w:color="auto"/>
              <w:right w:val="single" w:sz="4" w:space="0" w:color="auto"/>
            </w:tcBorders>
            <w:shd w:val="clear" w:color="auto" w:fill="auto"/>
            <w:hideMark/>
          </w:tcPr>
          <w:p w:rsidR="00CE4E12" w:rsidRPr="00CE4E12" w:rsidRDefault="00CE4E12" w:rsidP="00D471E6">
            <w:pPr>
              <w:spacing w:line="276" w:lineRule="auto"/>
              <w:ind w:firstLine="49"/>
              <w:jc w:val="center"/>
              <w:rPr>
                <w:sz w:val="24"/>
                <w:szCs w:val="24"/>
              </w:rPr>
            </w:pPr>
            <w:r w:rsidRPr="00CE4E12">
              <w:rPr>
                <w:sz w:val="24"/>
                <w:szCs w:val="24"/>
              </w:rPr>
              <w:t>Стрелка</w:t>
            </w:r>
          </w:p>
        </w:tc>
        <w:tc>
          <w:tcPr>
            <w:tcW w:w="4583" w:type="dxa"/>
            <w:gridSpan w:val="3"/>
            <w:tcBorders>
              <w:top w:val="single" w:sz="4" w:space="0" w:color="auto"/>
              <w:left w:val="nil"/>
              <w:bottom w:val="single" w:sz="4" w:space="0" w:color="auto"/>
              <w:right w:val="single" w:sz="4" w:space="0" w:color="auto"/>
            </w:tcBorders>
            <w:shd w:val="clear" w:color="auto" w:fill="auto"/>
            <w:hideMark/>
          </w:tcPr>
          <w:p w:rsidR="00CE4E12" w:rsidRPr="00CE4E12" w:rsidRDefault="00CE4E12" w:rsidP="00D471E6">
            <w:pPr>
              <w:spacing w:line="276" w:lineRule="auto"/>
              <w:ind w:firstLine="49"/>
              <w:jc w:val="center"/>
              <w:rPr>
                <w:sz w:val="24"/>
                <w:szCs w:val="24"/>
              </w:rPr>
            </w:pPr>
            <w:r w:rsidRPr="00CE4E12">
              <w:rPr>
                <w:sz w:val="24"/>
                <w:szCs w:val="24"/>
              </w:rPr>
              <w:t>Лесосибирск</w:t>
            </w:r>
          </w:p>
        </w:tc>
      </w:tr>
      <w:tr w:rsidR="00CE4E12" w:rsidRPr="00CE4E12" w:rsidTr="00CE4E12">
        <w:trPr>
          <w:tblHeader/>
        </w:trPr>
        <w:tc>
          <w:tcPr>
            <w:tcW w:w="866" w:type="dxa"/>
            <w:vMerge/>
            <w:tcBorders>
              <w:left w:val="single" w:sz="4" w:space="0" w:color="auto"/>
              <w:right w:val="single" w:sz="8" w:space="0" w:color="000000"/>
            </w:tcBorders>
            <w:shd w:val="clear" w:color="auto" w:fill="auto"/>
            <w:hideMark/>
          </w:tcPr>
          <w:p w:rsidR="00CE4E12" w:rsidRPr="00CE4E12" w:rsidRDefault="00CE4E12" w:rsidP="00D471E6">
            <w:pPr>
              <w:spacing w:line="276" w:lineRule="auto"/>
              <w:ind w:hanging="93"/>
              <w:jc w:val="center"/>
              <w:rPr>
                <w:sz w:val="24"/>
                <w:szCs w:val="24"/>
              </w:rPr>
            </w:pPr>
          </w:p>
        </w:tc>
        <w:tc>
          <w:tcPr>
            <w:tcW w:w="1512" w:type="dxa"/>
            <w:tcBorders>
              <w:top w:val="nil"/>
              <w:left w:val="nil"/>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КИЗВ</w:t>
            </w:r>
          </w:p>
        </w:tc>
        <w:tc>
          <w:tcPr>
            <w:tcW w:w="1748" w:type="dxa"/>
            <w:tcBorders>
              <w:top w:val="nil"/>
              <w:left w:val="nil"/>
              <w:right w:val="nil"/>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УКИЗВ</w:t>
            </w:r>
          </w:p>
        </w:tc>
        <w:tc>
          <w:tcPr>
            <w:tcW w:w="1512" w:type="dxa"/>
            <w:tcBorders>
              <w:top w:val="nil"/>
              <w:left w:val="single" w:sz="4" w:space="0" w:color="auto"/>
              <w:right w:val="single" w:sz="4" w:space="0" w:color="auto"/>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Класс</w:t>
            </w:r>
          </w:p>
          <w:p w:rsidR="00CE4E12" w:rsidRPr="00CE4E12" w:rsidRDefault="00CE4E12" w:rsidP="00D471E6">
            <w:pPr>
              <w:spacing w:line="276" w:lineRule="auto"/>
              <w:ind w:firstLine="49"/>
              <w:jc w:val="both"/>
              <w:rPr>
                <w:sz w:val="24"/>
                <w:szCs w:val="24"/>
              </w:rPr>
            </w:pPr>
            <w:r w:rsidRPr="00CE4E12">
              <w:rPr>
                <w:sz w:val="24"/>
                <w:szCs w:val="24"/>
              </w:rPr>
              <w:t>Разряд КПЗ</w:t>
            </w:r>
          </w:p>
        </w:tc>
        <w:tc>
          <w:tcPr>
            <w:tcW w:w="1512" w:type="dxa"/>
            <w:tcBorders>
              <w:top w:val="nil"/>
              <w:left w:val="nil"/>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КИЗВ</w:t>
            </w:r>
          </w:p>
        </w:tc>
        <w:tc>
          <w:tcPr>
            <w:tcW w:w="1512" w:type="dxa"/>
            <w:tcBorders>
              <w:top w:val="nil"/>
              <w:left w:val="nil"/>
              <w:right w:val="nil"/>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УКИЗВ</w:t>
            </w:r>
          </w:p>
        </w:tc>
        <w:tc>
          <w:tcPr>
            <w:tcW w:w="1559" w:type="dxa"/>
            <w:tcBorders>
              <w:top w:val="nil"/>
              <w:left w:val="single" w:sz="4" w:space="0" w:color="auto"/>
              <w:right w:val="single" w:sz="4" w:space="0" w:color="auto"/>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Класс</w:t>
            </w:r>
          </w:p>
          <w:p w:rsidR="00CE4E12" w:rsidRPr="00CE4E12" w:rsidRDefault="00CE4E12" w:rsidP="00D471E6">
            <w:pPr>
              <w:spacing w:line="276" w:lineRule="auto"/>
              <w:ind w:firstLine="49"/>
              <w:jc w:val="both"/>
              <w:rPr>
                <w:sz w:val="24"/>
                <w:szCs w:val="24"/>
              </w:rPr>
            </w:pPr>
            <w:r w:rsidRPr="00CE4E12">
              <w:rPr>
                <w:sz w:val="24"/>
                <w:szCs w:val="24"/>
              </w:rPr>
              <w:t>Разряд КПЗ</w:t>
            </w:r>
          </w:p>
        </w:tc>
      </w:tr>
      <w:tr w:rsidR="00CE4E12" w:rsidRPr="00CE4E12" w:rsidTr="00CE4E12">
        <w:tc>
          <w:tcPr>
            <w:tcW w:w="866" w:type="dxa"/>
            <w:tcBorders>
              <w:top w:val="single" w:sz="4" w:space="0" w:color="auto"/>
              <w:left w:val="single" w:sz="4" w:space="0" w:color="auto"/>
              <w:bottom w:val="single" w:sz="4" w:space="0" w:color="auto"/>
              <w:right w:val="single" w:sz="8" w:space="0" w:color="000000"/>
            </w:tcBorders>
            <w:shd w:val="clear" w:color="auto" w:fill="auto"/>
            <w:hideMark/>
          </w:tcPr>
          <w:p w:rsidR="00CE4E12" w:rsidRPr="00CE4E12" w:rsidRDefault="00CE4E12" w:rsidP="00D471E6">
            <w:pPr>
              <w:spacing w:line="276" w:lineRule="auto"/>
              <w:ind w:hanging="93"/>
              <w:jc w:val="center"/>
              <w:rPr>
                <w:sz w:val="24"/>
                <w:szCs w:val="24"/>
              </w:rPr>
            </w:pPr>
            <w:r w:rsidRPr="00CE4E12">
              <w:rPr>
                <w:sz w:val="24"/>
                <w:szCs w:val="24"/>
              </w:rPr>
              <w:t>2006 г.</w:t>
            </w:r>
          </w:p>
        </w:tc>
        <w:tc>
          <w:tcPr>
            <w:tcW w:w="1512" w:type="dxa"/>
            <w:tcBorders>
              <w:top w:val="single" w:sz="4" w:space="0" w:color="auto"/>
              <w:left w:val="nil"/>
              <w:bottom w:val="single" w:sz="4" w:space="0" w:color="auto"/>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63–72</w:t>
            </w:r>
          </w:p>
        </w:tc>
        <w:tc>
          <w:tcPr>
            <w:tcW w:w="1748" w:type="dxa"/>
            <w:tcBorders>
              <w:top w:val="single" w:sz="4" w:space="0" w:color="auto"/>
              <w:left w:val="nil"/>
              <w:bottom w:val="single" w:sz="4" w:space="0" w:color="auto"/>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4,17–4,82</w:t>
            </w:r>
          </w:p>
        </w:tc>
        <w:tc>
          <w:tcPr>
            <w:tcW w:w="1512" w:type="dxa"/>
            <w:tcBorders>
              <w:top w:val="single" w:sz="4" w:space="0" w:color="auto"/>
              <w:left w:val="nil"/>
              <w:bottom w:val="single" w:sz="4" w:space="0" w:color="auto"/>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4А</w:t>
            </w:r>
          </w:p>
          <w:p w:rsidR="00CE4E12" w:rsidRPr="00CE4E12" w:rsidRDefault="00CE4E12" w:rsidP="00D471E6">
            <w:pPr>
              <w:spacing w:line="276" w:lineRule="auto"/>
              <w:ind w:firstLine="49"/>
              <w:jc w:val="both"/>
              <w:rPr>
                <w:sz w:val="24"/>
                <w:szCs w:val="24"/>
              </w:rPr>
            </w:pPr>
            <w:r w:rsidRPr="00CE4E12">
              <w:rPr>
                <w:sz w:val="24"/>
                <w:szCs w:val="24"/>
              </w:rPr>
              <w:t>Грязная</w:t>
            </w:r>
          </w:p>
        </w:tc>
        <w:tc>
          <w:tcPr>
            <w:tcW w:w="1512" w:type="dxa"/>
            <w:tcBorders>
              <w:top w:val="single" w:sz="4" w:space="0" w:color="auto"/>
              <w:left w:val="nil"/>
              <w:bottom w:val="single" w:sz="4" w:space="0" w:color="auto"/>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70–71</w:t>
            </w:r>
          </w:p>
        </w:tc>
        <w:tc>
          <w:tcPr>
            <w:tcW w:w="1512" w:type="dxa"/>
            <w:tcBorders>
              <w:top w:val="single" w:sz="4" w:space="0" w:color="auto"/>
              <w:left w:val="nil"/>
              <w:bottom w:val="single" w:sz="4" w:space="0" w:color="auto"/>
              <w:right w:val="single" w:sz="8" w:space="0" w:color="000000"/>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4,70–4,75</w:t>
            </w:r>
          </w:p>
        </w:tc>
        <w:tc>
          <w:tcPr>
            <w:tcW w:w="1559" w:type="dxa"/>
            <w:tcBorders>
              <w:top w:val="single" w:sz="4" w:space="0" w:color="auto"/>
              <w:left w:val="nil"/>
              <w:bottom w:val="single" w:sz="4" w:space="0" w:color="auto"/>
              <w:right w:val="single" w:sz="4" w:space="0" w:color="auto"/>
            </w:tcBorders>
            <w:shd w:val="clear" w:color="auto" w:fill="auto"/>
            <w:hideMark/>
          </w:tcPr>
          <w:p w:rsidR="00CE4E12" w:rsidRPr="00CE4E12" w:rsidRDefault="00CE4E12" w:rsidP="00D471E6">
            <w:pPr>
              <w:spacing w:line="276" w:lineRule="auto"/>
              <w:ind w:firstLine="49"/>
              <w:jc w:val="both"/>
              <w:rPr>
                <w:sz w:val="24"/>
                <w:szCs w:val="24"/>
              </w:rPr>
            </w:pPr>
            <w:r w:rsidRPr="00CE4E12">
              <w:rPr>
                <w:sz w:val="24"/>
                <w:szCs w:val="24"/>
              </w:rPr>
              <w:t>4A</w:t>
            </w:r>
          </w:p>
          <w:p w:rsidR="00CE4E12" w:rsidRPr="00CE4E12" w:rsidRDefault="00CE4E12" w:rsidP="00D471E6">
            <w:pPr>
              <w:spacing w:line="276" w:lineRule="auto"/>
              <w:ind w:firstLine="49"/>
              <w:jc w:val="both"/>
              <w:rPr>
                <w:sz w:val="24"/>
                <w:szCs w:val="24"/>
              </w:rPr>
            </w:pPr>
            <w:r w:rsidRPr="00CE4E12">
              <w:rPr>
                <w:sz w:val="24"/>
                <w:szCs w:val="24"/>
              </w:rPr>
              <w:t>Грязная</w:t>
            </w:r>
          </w:p>
        </w:tc>
      </w:tr>
    </w:tbl>
    <w:p w:rsidR="00CE4E12" w:rsidRPr="00CE4E12" w:rsidRDefault="00CE4E12" w:rsidP="00D471E6">
      <w:pPr>
        <w:spacing w:line="276" w:lineRule="auto"/>
        <w:ind w:firstLine="709"/>
        <w:jc w:val="both"/>
        <w:rPr>
          <w:sz w:val="24"/>
          <w:szCs w:val="24"/>
        </w:rPr>
      </w:pPr>
      <w:r w:rsidRPr="00CE4E12">
        <w:rPr>
          <w:sz w:val="24"/>
          <w:szCs w:val="24"/>
        </w:rPr>
        <w:t>Примечания:</w:t>
      </w:r>
    </w:p>
    <w:p w:rsidR="00CE4E12" w:rsidRPr="00CE4E12" w:rsidRDefault="00CE4E12" w:rsidP="00D471E6">
      <w:pPr>
        <w:spacing w:line="276" w:lineRule="auto"/>
        <w:ind w:firstLine="709"/>
        <w:jc w:val="both"/>
        <w:rPr>
          <w:sz w:val="24"/>
          <w:szCs w:val="24"/>
        </w:rPr>
      </w:pPr>
      <w:r w:rsidRPr="00CE4E12">
        <w:rPr>
          <w:sz w:val="24"/>
          <w:szCs w:val="24"/>
        </w:rPr>
        <w:t>Удельный  комбинаторный  индекс  загрязненности  воды  (УКИЗВ) – относительный  комплексный  показатель  степени  загрязненности  поверхностных  вод.  Значение УКИЗВ определяется по частоте и кратности превышения ПДК по нескольким показателям, и может варьировать в водах различной степени загрязнённости от 1 до 16 (для чистой воды 0). Большему значению индекса соответствует худшее качество воды.</w:t>
      </w:r>
    </w:p>
    <w:p w:rsidR="00CE4E12" w:rsidRPr="00CE4E12" w:rsidRDefault="00CE4E12" w:rsidP="00D471E6">
      <w:pPr>
        <w:spacing w:line="276" w:lineRule="auto"/>
        <w:ind w:firstLine="709"/>
        <w:jc w:val="both"/>
        <w:rPr>
          <w:sz w:val="24"/>
          <w:szCs w:val="24"/>
        </w:rPr>
      </w:pPr>
      <w:r w:rsidRPr="00CE4E12">
        <w:rPr>
          <w:sz w:val="24"/>
          <w:szCs w:val="24"/>
        </w:rPr>
        <w:t>По нефтепродуктам, соединениям железа, цинка и марганцу уровень загрязненности различен на всей протяженности реки и определяется как «низкий» - «средний» (частный оценочный бал находится в пределах 1,1-2,4).  Для фенолов, ионов меди и алюминия характерен «средний» уровень загрязненности (частный оценочный балл для этих ингредиентов 2,0-2,3).</w:t>
      </w:r>
    </w:p>
    <w:p w:rsidR="00CE4E12" w:rsidRDefault="00CE4E12" w:rsidP="00D471E6">
      <w:pPr>
        <w:spacing w:line="276" w:lineRule="auto"/>
        <w:ind w:firstLine="709"/>
        <w:jc w:val="both"/>
        <w:rPr>
          <w:sz w:val="24"/>
          <w:szCs w:val="24"/>
        </w:rPr>
      </w:pPr>
      <w:r w:rsidRPr="00CE4E12">
        <w:rPr>
          <w:sz w:val="24"/>
          <w:szCs w:val="24"/>
        </w:rPr>
        <w:t xml:space="preserve">По данным Енисейского БВУ недопустимо загрязнены участки р. Енисей от пгт. Стрелка до пос. Подтесово. УКИЗВ варьирует от 3,95 (выше пгт. Стрелка) до 5,1 (ниже пос. Подтесово), качество воды практически повсеместно квалифицировано классом 4 А в разряде «грязная». Отмечены превышения ПДК алюминия, меди, цинка. </w:t>
      </w:r>
    </w:p>
    <w:p w:rsidR="002A7BD6" w:rsidRPr="00CE4E12" w:rsidRDefault="002A7BD6" w:rsidP="00D471E6">
      <w:pPr>
        <w:spacing w:line="276" w:lineRule="auto"/>
        <w:ind w:firstLine="709"/>
        <w:jc w:val="both"/>
        <w:rPr>
          <w:sz w:val="24"/>
          <w:szCs w:val="24"/>
        </w:rPr>
      </w:pPr>
    </w:p>
    <w:p w:rsidR="00CE4E12" w:rsidRPr="00CE4E12" w:rsidRDefault="00CE4E12" w:rsidP="00D471E6">
      <w:pPr>
        <w:spacing w:line="276" w:lineRule="auto"/>
        <w:jc w:val="center"/>
        <w:rPr>
          <w:color w:val="FF0000"/>
          <w:sz w:val="24"/>
          <w:szCs w:val="24"/>
        </w:rPr>
      </w:pPr>
      <w:r w:rsidRPr="00CE4E12">
        <w:rPr>
          <w:noProof/>
          <w:color w:val="FF0000"/>
          <w:sz w:val="24"/>
          <w:szCs w:val="24"/>
        </w:rPr>
        <w:drawing>
          <wp:inline distT="0" distB="0" distL="0" distR="0" wp14:anchorId="0A5D97F2" wp14:editId="439AD550">
            <wp:extent cx="5947442" cy="291993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1.PNG"/>
                    <pic:cNvPicPr/>
                  </pic:nvPicPr>
                  <pic:blipFill>
                    <a:blip r:embed="rId38">
                      <a:extLst>
                        <a:ext uri="{28A0092B-C50C-407E-A947-70E740481C1C}">
                          <a14:useLocalDpi xmlns:a14="http://schemas.microsoft.com/office/drawing/2010/main" val="0"/>
                        </a:ext>
                      </a:extLst>
                    </a:blip>
                    <a:stretch>
                      <a:fillRect/>
                    </a:stretch>
                  </pic:blipFill>
                  <pic:spPr>
                    <a:xfrm>
                      <a:off x="0" y="0"/>
                      <a:ext cx="5940425" cy="2916488"/>
                    </a:xfrm>
                    <a:prstGeom prst="rect">
                      <a:avLst/>
                    </a:prstGeom>
                  </pic:spPr>
                </pic:pic>
              </a:graphicData>
            </a:graphic>
          </wp:inline>
        </w:drawing>
      </w:r>
    </w:p>
    <w:p w:rsidR="00CE4E12" w:rsidRPr="00CE4E12" w:rsidRDefault="00CE4E12" w:rsidP="00D471E6">
      <w:pPr>
        <w:spacing w:line="276" w:lineRule="auto"/>
        <w:ind w:firstLine="709"/>
        <w:jc w:val="center"/>
        <w:rPr>
          <w:sz w:val="24"/>
          <w:szCs w:val="24"/>
        </w:rPr>
      </w:pPr>
      <w:r w:rsidRPr="00CE4E12">
        <w:rPr>
          <w:sz w:val="24"/>
          <w:szCs w:val="24"/>
        </w:rPr>
        <w:t>Рис</w:t>
      </w:r>
      <w:r w:rsidR="00855D56">
        <w:rPr>
          <w:sz w:val="24"/>
          <w:szCs w:val="24"/>
        </w:rPr>
        <w:t>унок</w:t>
      </w:r>
      <w:r w:rsidRPr="00CE4E12">
        <w:rPr>
          <w:sz w:val="24"/>
          <w:szCs w:val="24"/>
        </w:rPr>
        <w:t xml:space="preserve"> </w:t>
      </w:r>
      <w:r w:rsidR="00855D56">
        <w:rPr>
          <w:sz w:val="24"/>
          <w:szCs w:val="24"/>
        </w:rPr>
        <w:t>8 -</w:t>
      </w:r>
      <w:r w:rsidRPr="00CE4E12">
        <w:rPr>
          <w:sz w:val="24"/>
          <w:szCs w:val="24"/>
        </w:rPr>
        <w:t xml:space="preserve"> Карта природного и техногенного загрязнения поверхностных вод в бассейне р. Енисей (фрагмент)</w:t>
      </w:r>
    </w:p>
    <w:p w:rsidR="0051663A" w:rsidRDefault="0051663A" w:rsidP="00D471E6">
      <w:pPr>
        <w:spacing w:line="276" w:lineRule="auto"/>
        <w:ind w:firstLine="709"/>
        <w:jc w:val="both"/>
        <w:rPr>
          <w:sz w:val="24"/>
          <w:szCs w:val="24"/>
        </w:rPr>
      </w:pPr>
    </w:p>
    <w:p w:rsidR="00CE4E12" w:rsidRPr="00CE4E12" w:rsidRDefault="00CE4E12" w:rsidP="00D471E6">
      <w:pPr>
        <w:spacing w:line="276" w:lineRule="auto"/>
        <w:ind w:firstLine="709"/>
        <w:jc w:val="both"/>
        <w:rPr>
          <w:sz w:val="24"/>
          <w:szCs w:val="24"/>
        </w:rPr>
      </w:pPr>
      <w:r w:rsidRPr="00CE4E12">
        <w:rPr>
          <w:sz w:val="24"/>
          <w:szCs w:val="24"/>
        </w:rPr>
        <w:t>Анализ лососевого показателя ихтиофауны и показателя, определяющего наличие в ихтиоценозе видов-индикаторов, показал, что реки и пойменные водоемы бассейна р. Енисей характеризуются преимущественно II-III  классом качества воды и свидетельствует о наличии благоприятных условий обитания рыб даже для представителей лососевых, стенореофильных и оксифильных видов. В целом, структурные характеристики зооценозов свидетельствуют о достаточно благополучном состоянии р. Енисей. Экосистема реки способна к самоочищению, происходящие в ней изменения по характеру обратимы, но существует угроза перехода в кризисное состояние на наиболее загрязненных участках.</w:t>
      </w:r>
    </w:p>
    <w:p w:rsidR="00CE4E12" w:rsidRPr="00CE4E12" w:rsidRDefault="00CE4E12" w:rsidP="00D471E6">
      <w:pPr>
        <w:spacing w:line="276" w:lineRule="auto"/>
        <w:ind w:firstLine="709"/>
        <w:jc w:val="both"/>
        <w:rPr>
          <w:sz w:val="24"/>
          <w:szCs w:val="24"/>
        </w:rPr>
      </w:pPr>
      <w:r w:rsidRPr="00CE4E12">
        <w:rPr>
          <w:sz w:val="24"/>
          <w:szCs w:val="24"/>
        </w:rPr>
        <w:lastRenderedPageBreak/>
        <w:t>Основными объектами водопотребления являются жилая и общественная застройка, местная промышленность. Работа предприятий регулируется Проектом нормативно-допустимых сбросов (НДС) микроорганизмов в окружающую среду (водный объект), разработанным в соответствии с требованиями природоохранного законодательства РФ и прошедшим согласование и утверждение. На основании согласованного и утвержденного Проекта НДС Территориальным управлением Росприроднадзора выдано  Разрешение на сброс загрязняющих веществ в окружающую среду.  Ежеквартально специалисты Центра лабораторного анализа и технических измерений по Енисейскому региону проводят контроль состояния подземных вод и ежемесячно — контроль качества воды реки Енисей. Перед каждой навигацией проходит водолазное обследование и ремонт причальной стенки.</w:t>
      </w:r>
    </w:p>
    <w:p w:rsidR="00CE4E12" w:rsidRPr="00CE4E12" w:rsidRDefault="00CE4E12" w:rsidP="00D471E6">
      <w:pPr>
        <w:spacing w:line="276" w:lineRule="auto"/>
        <w:ind w:firstLine="709"/>
        <w:jc w:val="both"/>
        <w:rPr>
          <w:sz w:val="24"/>
          <w:szCs w:val="24"/>
        </w:rPr>
      </w:pPr>
      <w:r w:rsidRPr="00CE4E12">
        <w:rPr>
          <w:sz w:val="24"/>
          <w:szCs w:val="24"/>
        </w:rPr>
        <w:t>Вдоль рек в соответствие с Водным кодексом РФ устанавливаются водоохранные зоны шириной 50, 100, 200 м в зависимости от длины водотока.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CE4E12" w:rsidRPr="00CE4E12" w:rsidRDefault="0051663A" w:rsidP="00D471E6">
      <w:pPr>
        <w:spacing w:line="276" w:lineRule="auto"/>
        <w:jc w:val="both"/>
        <w:rPr>
          <w:sz w:val="24"/>
          <w:szCs w:val="24"/>
        </w:rPr>
      </w:pPr>
      <w:r>
        <w:rPr>
          <w:sz w:val="24"/>
          <w:szCs w:val="24"/>
        </w:rPr>
        <w:t xml:space="preserve">Таблица </w:t>
      </w:r>
      <w:r w:rsidR="00855D56">
        <w:rPr>
          <w:sz w:val="24"/>
          <w:szCs w:val="24"/>
        </w:rPr>
        <w:t>41</w:t>
      </w:r>
      <w:r>
        <w:rPr>
          <w:sz w:val="24"/>
          <w:szCs w:val="24"/>
        </w:rPr>
        <w:t xml:space="preserve"> </w:t>
      </w:r>
      <w:r w:rsidR="00CE4E12" w:rsidRPr="00CE4E12">
        <w:rPr>
          <w:sz w:val="24"/>
          <w:szCs w:val="24"/>
        </w:rPr>
        <w:t xml:space="preserve"> </w:t>
      </w:r>
    </w:p>
    <w:tbl>
      <w:tblPr>
        <w:tblW w:w="10206" w:type="dxa"/>
        <w:tblInd w:w="108" w:type="dxa"/>
        <w:tblLook w:val="04A0" w:firstRow="1" w:lastRow="0" w:firstColumn="1" w:lastColumn="0" w:noHBand="0" w:noVBand="1"/>
      </w:tblPr>
      <w:tblGrid>
        <w:gridCol w:w="2752"/>
        <w:gridCol w:w="2245"/>
        <w:gridCol w:w="2469"/>
        <w:gridCol w:w="2740"/>
      </w:tblGrid>
      <w:tr w:rsidR="00CE4E12" w:rsidRPr="00CE4E12" w:rsidTr="0051663A">
        <w:trPr>
          <w:tblHeader/>
        </w:trPr>
        <w:tc>
          <w:tcPr>
            <w:tcW w:w="2752" w:type="dxa"/>
            <w:tcBorders>
              <w:top w:val="single" w:sz="4" w:space="0" w:color="auto"/>
              <w:left w:val="single" w:sz="4" w:space="0" w:color="auto"/>
              <w:bottom w:val="single" w:sz="4" w:space="0" w:color="auto"/>
              <w:right w:val="single" w:sz="4" w:space="0" w:color="auto"/>
            </w:tcBorders>
            <w:shd w:val="clear" w:color="auto" w:fill="auto"/>
            <w:noWrap/>
            <w:hideMark/>
          </w:tcPr>
          <w:p w:rsidR="00CE4E12" w:rsidRPr="00CE4E12" w:rsidRDefault="00CE4E12" w:rsidP="00D471E6">
            <w:pPr>
              <w:spacing w:line="276" w:lineRule="auto"/>
              <w:jc w:val="both"/>
              <w:rPr>
                <w:sz w:val="24"/>
                <w:szCs w:val="24"/>
              </w:rPr>
            </w:pPr>
            <w:r w:rsidRPr="00CE4E12">
              <w:rPr>
                <w:sz w:val="24"/>
                <w:szCs w:val="24"/>
              </w:rPr>
              <w:t>Наименование водотока</w:t>
            </w:r>
          </w:p>
        </w:tc>
        <w:tc>
          <w:tcPr>
            <w:tcW w:w="2245" w:type="dxa"/>
            <w:tcBorders>
              <w:top w:val="single" w:sz="4" w:space="0" w:color="auto"/>
              <w:left w:val="single" w:sz="4" w:space="0" w:color="auto"/>
              <w:bottom w:val="single" w:sz="4" w:space="0" w:color="auto"/>
              <w:right w:val="single" w:sz="4" w:space="0" w:color="auto"/>
            </w:tcBorders>
            <w:shd w:val="clear" w:color="auto" w:fill="auto"/>
            <w:noWrap/>
            <w:hideMark/>
          </w:tcPr>
          <w:p w:rsidR="00CE4E12" w:rsidRPr="00CE4E12" w:rsidRDefault="00CE4E12" w:rsidP="00D471E6">
            <w:pPr>
              <w:spacing w:line="276" w:lineRule="auto"/>
              <w:jc w:val="both"/>
              <w:rPr>
                <w:sz w:val="24"/>
                <w:szCs w:val="24"/>
              </w:rPr>
            </w:pPr>
            <w:r w:rsidRPr="00CE4E12">
              <w:rPr>
                <w:sz w:val="24"/>
                <w:szCs w:val="24"/>
              </w:rPr>
              <w:t>Длина водотока, км</w:t>
            </w:r>
          </w:p>
        </w:tc>
        <w:tc>
          <w:tcPr>
            <w:tcW w:w="2469" w:type="dxa"/>
            <w:tcBorders>
              <w:top w:val="single" w:sz="4" w:space="0" w:color="auto"/>
              <w:left w:val="single" w:sz="4" w:space="0" w:color="auto"/>
              <w:bottom w:val="single" w:sz="4" w:space="0" w:color="auto"/>
              <w:right w:val="single" w:sz="4" w:space="0" w:color="auto"/>
            </w:tcBorders>
            <w:shd w:val="clear" w:color="auto" w:fill="auto"/>
            <w:noWrap/>
            <w:hideMark/>
          </w:tcPr>
          <w:p w:rsidR="00CE4E12" w:rsidRPr="00CE4E12" w:rsidRDefault="00CE4E12" w:rsidP="00D471E6">
            <w:pPr>
              <w:spacing w:line="276" w:lineRule="auto"/>
              <w:jc w:val="both"/>
              <w:rPr>
                <w:sz w:val="24"/>
                <w:szCs w:val="24"/>
              </w:rPr>
            </w:pPr>
            <w:r w:rsidRPr="00CE4E12">
              <w:rPr>
                <w:sz w:val="24"/>
                <w:szCs w:val="24"/>
              </w:rPr>
              <w:t>Водоохранная зона, м</w:t>
            </w:r>
          </w:p>
        </w:tc>
        <w:tc>
          <w:tcPr>
            <w:tcW w:w="2740" w:type="dxa"/>
            <w:tcBorders>
              <w:top w:val="single" w:sz="4" w:space="0" w:color="auto"/>
              <w:left w:val="single" w:sz="4" w:space="0" w:color="auto"/>
              <w:bottom w:val="single" w:sz="4" w:space="0" w:color="auto"/>
              <w:right w:val="single" w:sz="4" w:space="0" w:color="auto"/>
            </w:tcBorders>
            <w:shd w:val="clear" w:color="auto" w:fill="auto"/>
          </w:tcPr>
          <w:p w:rsidR="00CE4E12" w:rsidRPr="00CE4E12" w:rsidRDefault="00CE4E12" w:rsidP="00D471E6">
            <w:pPr>
              <w:spacing w:line="276" w:lineRule="auto"/>
              <w:jc w:val="both"/>
              <w:rPr>
                <w:sz w:val="24"/>
                <w:szCs w:val="24"/>
              </w:rPr>
            </w:pPr>
            <w:r w:rsidRPr="00CE4E12">
              <w:rPr>
                <w:sz w:val="24"/>
                <w:szCs w:val="24"/>
              </w:rPr>
              <w:t>Прибрежная защитная полоса, м</w:t>
            </w:r>
          </w:p>
        </w:tc>
      </w:tr>
      <w:tr w:rsidR="00CE4E12" w:rsidRPr="00CE4E12" w:rsidTr="0051663A">
        <w:trPr>
          <w:trHeight w:val="311"/>
        </w:trPr>
        <w:tc>
          <w:tcPr>
            <w:tcW w:w="2752" w:type="dxa"/>
            <w:tcBorders>
              <w:top w:val="single" w:sz="4" w:space="0" w:color="auto"/>
              <w:left w:val="single" w:sz="4" w:space="0" w:color="auto"/>
              <w:bottom w:val="single" w:sz="4" w:space="0" w:color="auto"/>
              <w:right w:val="single" w:sz="4" w:space="0" w:color="auto"/>
            </w:tcBorders>
            <w:shd w:val="clear" w:color="auto" w:fill="auto"/>
            <w:noWrap/>
          </w:tcPr>
          <w:p w:rsidR="00CE4E12" w:rsidRPr="00CE4E12" w:rsidRDefault="00CE4E12" w:rsidP="00D471E6">
            <w:pPr>
              <w:spacing w:line="276" w:lineRule="auto"/>
              <w:jc w:val="both"/>
              <w:rPr>
                <w:sz w:val="24"/>
                <w:szCs w:val="24"/>
              </w:rPr>
            </w:pPr>
            <w:r w:rsidRPr="00CE4E12">
              <w:rPr>
                <w:sz w:val="24"/>
                <w:szCs w:val="24"/>
              </w:rPr>
              <w:t>Енисей</w:t>
            </w:r>
          </w:p>
        </w:tc>
        <w:tc>
          <w:tcPr>
            <w:tcW w:w="2245" w:type="dxa"/>
            <w:tcBorders>
              <w:top w:val="nil"/>
              <w:left w:val="nil"/>
              <w:bottom w:val="single" w:sz="4" w:space="0" w:color="auto"/>
              <w:right w:val="single" w:sz="4" w:space="0" w:color="auto"/>
            </w:tcBorders>
            <w:shd w:val="clear" w:color="auto" w:fill="auto"/>
            <w:noWrap/>
            <w:vAlign w:val="bottom"/>
          </w:tcPr>
          <w:p w:rsidR="00CE4E12" w:rsidRPr="00CE4E12" w:rsidRDefault="00CE4E12" w:rsidP="00D471E6">
            <w:pPr>
              <w:spacing w:line="276" w:lineRule="auto"/>
              <w:ind w:firstLine="709"/>
              <w:jc w:val="both"/>
              <w:rPr>
                <w:sz w:val="24"/>
                <w:szCs w:val="24"/>
              </w:rPr>
            </w:pPr>
            <w:r w:rsidRPr="00CE4E12">
              <w:rPr>
                <w:sz w:val="24"/>
                <w:szCs w:val="24"/>
              </w:rPr>
              <w:t>3487</w:t>
            </w:r>
          </w:p>
        </w:tc>
        <w:tc>
          <w:tcPr>
            <w:tcW w:w="2469" w:type="dxa"/>
            <w:tcBorders>
              <w:top w:val="nil"/>
              <w:left w:val="nil"/>
              <w:bottom w:val="single" w:sz="4" w:space="0" w:color="auto"/>
              <w:right w:val="single" w:sz="4" w:space="0" w:color="auto"/>
            </w:tcBorders>
            <w:shd w:val="clear" w:color="auto" w:fill="auto"/>
            <w:noWrap/>
            <w:vAlign w:val="bottom"/>
          </w:tcPr>
          <w:p w:rsidR="00CE4E12" w:rsidRPr="00CE4E12" w:rsidRDefault="00CE4E12" w:rsidP="00D471E6">
            <w:pPr>
              <w:spacing w:line="276" w:lineRule="auto"/>
              <w:jc w:val="center"/>
              <w:rPr>
                <w:sz w:val="24"/>
                <w:szCs w:val="24"/>
              </w:rPr>
            </w:pPr>
            <w:r w:rsidRPr="00CE4E12">
              <w:rPr>
                <w:sz w:val="24"/>
                <w:szCs w:val="24"/>
              </w:rPr>
              <w:t>200</w:t>
            </w:r>
          </w:p>
        </w:tc>
        <w:tc>
          <w:tcPr>
            <w:tcW w:w="2740" w:type="dxa"/>
            <w:tcBorders>
              <w:top w:val="single" w:sz="4" w:space="0" w:color="auto"/>
              <w:left w:val="nil"/>
              <w:bottom w:val="single" w:sz="4" w:space="0" w:color="auto"/>
              <w:right w:val="single" w:sz="4" w:space="0" w:color="auto"/>
            </w:tcBorders>
          </w:tcPr>
          <w:p w:rsidR="00CE4E12" w:rsidRPr="00CE4E12" w:rsidRDefault="00CE4E12" w:rsidP="00D471E6">
            <w:pPr>
              <w:spacing w:line="276" w:lineRule="auto"/>
              <w:jc w:val="center"/>
              <w:rPr>
                <w:sz w:val="24"/>
                <w:szCs w:val="24"/>
              </w:rPr>
            </w:pPr>
            <w:r w:rsidRPr="00CE4E12">
              <w:rPr>
                <w:sz w:val="24"/>
                <w:szCs w:val="24"/>
              </w:rPr>
              <w:t>50</w:t>
            </w:r>
          </w:p>
        </w:tc>
      </w:tr>
      <w:tr w:rsidR="00CE4E12" w:rsidRPr="00CE4E12" w:rsidTr="0051663A">
        <w:trPr>
          <w:trHeight w:val="311"/>
        </w:trPr>
        <w:tc>
          <w:tcPr>
            <w:tcW w:w="2752" w:type="dxa"/>
            <w:tcBorders>
              <w:top w:val="single" w:sz="4" w:space="0" w:color="auto"/>
              <w:left w:val="single" w:sz="4" w:space="0" w:color="auto"/>
              <w:bottom w:val="single" w:sz="4" w:space="0" w:color="auto"/>
              <w:right w:val="single" w:sz="4" w:space="0" w:color="auto"/>
            </w:tcBorders>
            <w:shd w:val="clear" w:color="auto" w:fill="auto"/>
            <w:noWrap/>
          </w:tcPr>
          <w:p w:rsidR="00CE4E12" w:rsidRPr="00CE4E12" w:rsidRDefault="00CE4E12" w:rsidP="00D471E6">
            <w:pPr>
              <w:spacing w:line="276" w:lineRule="auto"/>
              <w:rPr>
                <w:color w:val="FF0000"/>
                <w:sz w:val="24"/>
                <w:szCs w:val="24"/>
              </w:rPr>
            </w:pPr>
            <w:r w:rsidRPr="00CE4E12">
              <w:rPr>
                <w:sz w:val="24"/>
                <w:szCs w:val="24"/>
              </w:rPr>
              <w:t>руч. Зырянов                                (р. Мельничная)</w:t>
            </w:r>
          </w:p>
        </w:tc>
        <w:tc>
          <w:tcPr>
            <w:tcW w:w="2245" w:type="dxa"/>
            <w:tcBorders>
              <w:top w:val="nil"/>
              <w:left w:val="nil"/>
              <w:bottom w:val="single" w:sz="4" w:space="0" w:color="auto"/>
              <w:right w:val="single" w:sz="4" w:space="0" w:color="auto"/>
            </w:tcBorders>
            <w:shd w:val="clear" w:color="auto" w:fill="auto"/>
            <w:noWrap/>
            <w:vAlign w:val="bottom"/>
          </w:tcPr>
          <w:p w:rsidR="00CE4E12" w:rsidRPr="00CE4E12" w:rsidRDefault="00CE4E12" w:rsidP="00D471E6">
            <w:pPr>
              <w:spacing w:line="276" w:lineRule="auto"/>
              <w:ind w:firstLine="709"/>
              <w:jc w:val="both"/>
              <w:rPr>
                <w:sz w:val="24"/>
                <w:szCs w:val="24"/>
              </w:rPr>
            </w:pPr>
            <w:r w:rsidRPr="00CE4E12">
              <w:rPr>
                <w:sz w:val="24"/>
                <w:szCs w:val="24"/>
              </w:rPr>
              <w:t>23</w:t>
            </w:r>
          </w:p>
        </w:tc>
        <w:tc>
          <w:tcPr>
            <w:tcW w:w="2469" w:type="dxa"/>
            <w:tcBorders>
              <w:top w:val="nil"/>
              <w:left w:val="nil"/>
              <w:bottom w:val="single" w:sz="4" w:space="0" w:color="auto"/>
              <w:right w:val="single" w:sz="4" w:space="0" w:color="auto"/>
            </w:tcBorders>
            <w:shd w:val="clear" w:color="auto" w:fill="auto"/>
            <w:noWrap/>
            <w:vAlign w:val="bottom"/>
          </w:tcPr>
          <w:p w:rsidR="00CE4E12" w:rsidRPr="00CE4E12" w:rsidRDefault="00CE4E12" w:rsidP="00D471E6">
            <w:pPr>
              <w:spacing w:line="276" w:lineRule="auto"/>
              <w:jc w:val="center"/>
              <w:rPr>
                <w:sz w:val="24"/>
                <w:szCs w:val="24"/>
              </w:rPr>
            </w:pPr>
            <w:r w:rsidRPr="00CE4E12">
              <w:rPr>
                <w:sz w:val="24"/>
                <w:szCs w:val="24"/>
              </w:rPr>
              <w:t>10</w:t>
            </w:r>
          </w:p>
        </w:tc>
        <w:tc>
          <w:tcPr>
            <w:tcW w:w="2740" w:type="dxa"/>
            <w:tcBorders>
              <w:top w:val="single" w:sz="4" w:space="0" w:color="auto"/>
              <w:left w:val="nil"/>
              <w:bottom w:val="single" w:sz="4" w:space="0" w:color="auto"/>
              <w:right w:val="single" w:sz="4" w:space="0" w:color="auto"/>
            </w:tcBorders>
          </w:tcPr>
          <w:p w:rsidR="00CE4E12" w:rsidRPr="00CE4E12" w:rsidRDefault="00CE4E12" w:rsidP="00D471E6">
            <w:pPr>
              <w:spacing w:line="276" w:lineRule="auto"/>
              <w:jc w:val="center"/>
              <w:rPr>
                <w:sz w:val="24"/>
                <w:szCs w:val="24"/>
              </w:rPr>
            </w:pPr>
            <w:r w:rsidRPr="00CE4E12">
              <w:rPr>
                <w:sz w:val="24"/>
                <w:szCs w:val="24"/>
              </w:rPr>
              <w:t>50</w:t>
            </w:r>
          </w:p>
        </w:tc>
      </w:tr>
    </w:tbl>
    <w:p w:rsidR="00CE4E12" w:rsidRPr="00CE4E12" w:rsidRDefault="00CE4E12" w:rsidP="00D471E6">
      <w:pPr>
        <w:spacing w:line="276" w:lineRule="auto"/>
        <w:ind w:firstLine="709"/>
        <w:jc w:val="both"/>
        <w:rPr>
          <w:color w:val="FF0000"/>
          <w:sz w:val="24"/>
          <w:szCs w:val="24"/>
        </w:rPr>
      </w:pPr>
    </w:p>
    <w:p w:rsidR="00CE4E12" w:rsidRPr="00CE4E12" w:rsidRDefault="00CE4E12" w:rsidP="00D471E6">
      <w:pPr>
        <w:spacing w:line="276" w:lineRule="auto"/>
        <w:ind w:firstLine="709"/>
        <w:jc w:val="both"/>
        <w:rPr>
          <w:sz w:val="24"/>
          <w:szCs w:val="24"/>
        </w:rPr>
      </w:pPr>
      <w:r w:rsidRPr="00CE4E12">
        <w:rPr>
          <w:sz w:val="24"/>
          <w:szCs w:val="24"/>
        </w:rPr>
        <w:t xml:space="preserve">Размер водоохранных зон и режим использования территории в их границах регулируется Водным кодексом РФ. Водоохранная зона реки Енисей по Водному кодексу РФ составляет 200 м. </w:t>
      </w:r>
    </w:p>
    <w:p w:rsidR="00CE4E12" w:rsidRPr="00CE4E12" w:rsidRDefault="00CE4E12" w:rsidP="00D471E6">
      <w:pPr>
        <w:spacing w:line="276" w:lineRule="auto"/>
        <w:ind w:firstLine="709"/>
        <w:jc w:val="both"/>
        <w:rPr>
          <w:sz w:val="24"/>
          <w:szCs w:val="24"/>
        </w:rPr>
      </w:pPr>
      <w:r w:rsidRPr="00CE4E12">
        <w:rPr>
          <w:sz w:val="24"/>
          <w:szCs w:val="24"/>
        </w:rPr>
        <w:t xml:space="preserve">В пределах водоохранных зон рек устанавливаются прибрежные защитные полосы.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CE4E12" w:rsidRPr="00CE4E12" w:rsidRDefault="00CE4E12" w:rsidP="00D471E6">
      <w:pPr>
        <w:spacing w:line="276" w:lineRule="auto"/>
        <w:ind w:firstLine="709"/>
        <w:jc w:val="both"/>
        <w:rPr>
          <w:sz w:val="24"/>
          <w:szCs w:val="24"/>
        </w:rPr>
      </w:pPr>
      <w:r w:rsidRPr="00CE4E12">
        <w:rPr>
          <w:sz w:val="24"/>
          <w:szCs w:val="24"/>
        </w:rPr>
        <w:t xml:space="preserve">Для рек, имеющих особо ценное рыбохозяйственное значение (места нереста, нагула, зимовки рыб и других водных биологических ресурсов), ширина прибрежной защитной полосы устанавливается в размере двухсот метров независимо от уклона прилегающих земель. </w:t>
      </w:r>
    </w:p>
    <w:p w:rsidR="00CE4E12" w:rsidRPr="00CE4E12" w:rsidRDefault="00CE4E12" w:rsidP="00D471E6">
      <w:pPr>
        <w:spacing w:line="276" w:lineRule="auto"/>
        <w:ind w:firstLine="709"/>
        <w:jc w:val="both"/>
        <w:rPr>
          <w:sz w:val="24"/>
          <w:szCs w:val="24"/>
        </w:rPr>
      </w:pPr>
      <w:r w:rsidRPr="00CE4E12">
        <w:rPr>
          <w:sz w:val="24"/>
          <w:szCs w:val="24"/>
        </w:rPr>
        <w:t xml:space="preserve">Согласно п. 16 ст. 65 Водного кодекса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CE4E12" w:rsidRPr="00CE4E12" w:rsidRDefault="00CE4E12" w:rsidP="00D471E6">
      <w:pPr>
        <w:spacing w:line="276" w:lineRule="auto"/>
        <w:ind w:firstLine="709"/>
        <w:jc w:val="both"/>
        <w:rPr>
          <w:sz w:val="24"/>
          <w:szCs w:val="24"/>
        </w:rPr>
      </w:pPr>
      <w:r w:rsidRPr="00CE4E12">
        <w:rPr>
          <w:sz w:val="24"/>
          <w:szCs w:val="24"/>
        </w:rPr>
        <w:t>Под сооружениями, обеспечивающими охрану водных объектов от загрязнения, засорения, заиления и истощения вод, понимаются:</w:t>
      </w:r>
    </w:p>
    <w:p w:rsidR="00CE4E12" w:rsidRPr="00CE4E12" w:rsidRDefault="00CE4E12" w:rsidP="00D471E6">
      <w:pPr>
        <w:pStyle w:val="a8"/>
        <w:numPr>
          <w:ilvl w:val="0"/>
          <w:numId w:val="19"/>
        </w:numPr>
        <w:spacing w:line="276" w:lineRule="auto"/>
        <w:ind w:left="0" w:firstLine="0"/>
        <w:contextualSpacing/>
        <w:rPr>
          <w:rFonts w:ascii="Times New Roman" w:hAnsi="Times New Roman" w:cs="Times New Roman"/>
          <w:sz w:val="24"/>
          <w:szCs w:val="24"/>
        </w:rPr>
      </w:pPr>
      <w:r w:rsidRPr="00CE4E12">
        <w:rPr>
          <w:rFonts w:ascii="Times New Roman" w:hAnsi="Times New Roman" w:cs="Times New Roman"/>
          <w:sz w:val="24"/>
          <w:szCs w:val="24"/>
        </w:rPr>
        <w:lastRenderedPageBreak/>
        <w:t>централизованные системы водоотведения (канализации), централизованные ливневые системы водоотведения;</w:t>
      </w:r>
    </w:p>
    <w:p w:rsidR="00CE4E12" w:rsidRPr="00CE4E12" w:rsidRDefault="00CE4E12" w:rsidP="00D471E6">
      <w:pPr>
        <w:pStyle w:val="a8"/>
        <w:numPr>
          <w:ilvl w:val="0"/>
          <w:numId w:val="19"/>
        </w:numPr>
        <w:spacing w:line="276" w:lineRule="auto"/>
        <w:ind w:left="0" w:firstLine="0"/>
        <w:contextualSpacing/>
        <w:rPr>
          <w:rFonts w:ascii="Times New Roman" w:hAnsi="Times New Roman" w:cs="Times New Roman"/>
          <w:sz w:val="24"/>
          <w:szCs w:val="24"/>
        </w:rPr>
      </w:pPr>
      <w:r w:rsidRPr="00CE4E12">
        <w:rPr>
          <w:rFonts w:ascii="Times New Roman" w:hAnsi="Times New Roman" w:cs="Times New Roman"/>
          <w:sz w:val="24"/>
          <w:szCs w:val="24"/>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CE4E12" w:rsidRPr="00CE4E12" w:rsidRDefault="00CE4E12" w:rsidP="00D471E6">
      <w:pPr>
        <w:pStyle w:val="a8"/>
        <w:numPr>
          <w:ilvl w:val="0"/>
          <w:numId w:val="19"/>
        </w:numPr>
        <w:spacing w:line="276" w:lineRule="auto"/>
        <w:ind w:left="0" w:firstLine="0"/>
        <w:contextualSpacing/>
        <w:rPr>
          <w:rFonts w:ascii="Times New Roman" w:hAnsi="Times New Roman" w:cs="Times New Roman"/>
          <w:sz w:val="24"/>
          <w:szCs w:val="24"/>
        </w:rPr>
      </w:pPr>
      <w:r w:rsidRPr="00CE4E12">
        <w:rPr>
          <w:rFonts w:ascii="Times New Roman" w:hAnsi="Times New Roman" w:cs="Times New Roman"/>
          <w:sz w:val="24"/>
          <w:szCs w:val="24"/>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w:t>
      </w:r>
    </w:p>
    <w:p w:rsidR="00CE4E12" w:rsidRPr="00CE4E12" w:rsidRDefault="00CE4E12" w:rsidP="00D471E6">
      <w:pPr>
        <w:pStyle w:val="a8"/>
        <w:numPr>
          <w:ilvl w:val="0"/>
          <w:numId w:val="19"/>
        </w:numPr>
        <w:spacing w:line="276" w:lineRule="auto"/>
        <w:ind w:left="0" w:firstLine="0"/>
        <w:contextualSpacing/>
        <w:rPr>
          <w:rFonts w:ascii="Times New Roman" w:hAnsi="Times New Roman" w:cs="Times New Roman"/>
          <w:sz w:val="24"/>
          <w:szCs w:val="24"/>
        </w:rPr>
      </w:pPr>
      <w:r w:rsidRPr="00CE4E12">
        <w:rPr>
          <w:rFonts w:ascii="Times New Roman" w:hAnsi="Times New Roman" w:cs="Times New Roman"/>
          <w:sz w:val="24"/>
          <w:szCs w:val="24"/>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CE4E12" w:rsidRPr="00CE4E12" w:rsidRDefault="00CE4E12" w:rsidP="00D471E6">
      <w:pPr>
        <w:spacing w:line="276" w:lineRule="auto"/>
        <w:ind w:firstLine="709"/>
        <w:jc w:val="both"/>
        <w:rPr>
          <w:sz w:val="24"/>
          <w:szCs w:val="24"/>
        </w:rPr>
      </w:pPr>
      <w:r w:rsidRPr="00CE4E12">
        <w:rPr>
          <w:sz w:val="24"/>
          <w:szCs w:val="24"/>
        </w:rPr>
        <w:t>В границах прибрежных защитных полос наряду с ограничениями, установленными для водоохранных зон, запрещаются:</w:t>
      </w:r>
    </w:p>
    <w:p w:rsidR="00CE4E12" w:rsidRPr="00CE4E12" w:rsidRDefault="00CE4E12" w:rsidP="00D471E6">
      <w:pPr>
        <w:spacing w:line="276" w:lineRule="auto"/>
        <w:ind w:firstLine="709"/>
        <w:jc w:val="both"/>
        <w:rPr>
          <w:sz w:val="24"/>
          <w:szCs w:val="24"/>
        </w:rPr>
      </w:pPr>
      <w:r w:rsidRPr="00CE4E12">
        <w:rPr>
          <w:sz w:val="24"/>
          <w:szCs w:val="24"/>
        </w:rPr>
        <w:t>1) распашка земель;</w:t>
      </w:r>
    </w:p>
    <w:p w:rsidR="00CE4E12" w:rsidRPr="00CE4E12" w:rsidRDefault="00CE4E12" w:rsidP="00D471E6">
      <w:pPr>
        <w:spacing w:line="276" w:lineRule="auto"/>
        <w:ind w:firstLine="709"/>
        <w:jc w:val="both"/>
        <w:rPr>
          <w:sz w:val="24"/>
          <w:szCs w:val="24"/>
        </w:rPr>
      </w:pPr>
      <w:r w:rsidRPr="00CE4E12">
        <w:rPr>
          <w:sz w:val="24"/>
          <w:szCs w:val="24"/>
        </w:rPr>
        <w:t>2) размещение отвалов размываемых грунтов;</w:t>
      </w:r>
    </w:p>
    <w:p w:rsidR="00CE4E12" w:rsidRPr="00CE4E12" w:rsidRDefault="00CE4E12" w:rsidP="00D471E6">
      <w:pPr>
        <w:spacing w:line="276" w:lineRule="auto"/>
        <w:ind w:firstLine="709"/>
        <w:jc w:val="both"/>
        <w:rPr>
          <w:sz w:val="24"/>
          <w:szCs w:val="24"/>
        </w:rPr>
      </w:pPr>
      <w:r w:rsidRPr="00CE4E12">
        <w:rPr>
          <w:sz w:val="24"/>
          <w:szCs w:val="24"/>
        </w:rPr>
        <w:t>3) выпас сельскохозяйственных животных и организация для них летних лагерей, ванн.</w:t>
      </w:r>
    </w:p>
    <w:p w:rsidR="00CE4E12" w:rsidRPr="00CE4E12" w:rsidRDefault="00CE4E12" w:rsidP="00D471E6">
      <w:pPr>
        <w:spacing w:line="276" w:lineRule="auto"/>
        <w:ind w:firstLine="709"/>
        <w:jc w:val="both"/>
        <w:rPr>
          <w:sz w:val="24"/>
          <w:szCs w:val="24"/>
        </w:rPr>
      </w:pPr>
      <w:r w:rsidRPr="00CE4E12">
        <w:rPr>
          <w:sz w:val="24"/>
          <w:szCs w:val="24"/>
        </w:rPr>
        <w:t xml:space="preserve">Границы водоохранных зон и прибрежных защитных полос закрепляются на местности специальными информационными знаками в соответствии с </w:t>
      </w:r>
      <w:r w:rsidR="00BD14BF">
        <w:rPr>
          <w:sz w:val="24"/>
          <w:szCs w:val="24"/>
        </w:rPr>
        <w:t>Постановлением Правительства РФ от 10.01.2009 №17 (ред. От 29.04.2016) «Об утверждении Правил установления на местности границ водоохранных зон и границ прибрежных защитных полос водных объектов»</w:t>
      </w:r>
      <w:r w:rsidRPr="00CE4E12">
        <w:rPr>
          <w:sz w:val="24"/>
          <w:szCs w:val="24"/>
        </w:rPr>
        <w:t xml:space="preserve">. </w:t>
      </w:r>
    </w:p>
    <w:p w:rsidR="00CE4E12" w:rsidRDefault="00CE4E12" w:rsidP="00D471E6">
      <w:pPr>
        <w:pStyle w:val="afffa"/>
        <w:spacing w:line="276" w:lineRule="auto"/>
        <w:rPr>
          <w:sz w:val="24"/>
          <w:szCs w:val="24"/>
          <w:lang w:val="ru-RU"/>
        </w:rPr>
      </w:pPr>
      <w:r w:rsidRPr="00CE4E12">
        <w:rPr>
          <w:sz w:val="24"/>
          <w:szCs w:val="24"/>
        </w:rPr>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F561B3" w:rsidRPr="00F561B3" w:rsidRDefault="00F561B3" w:rsidP="00D471E6">
      <w:pPr>
        <w:pStyle w:val="afffa"/>
        <w:spacing w:line="276" w:lineRule="auto"/>
        <w:rPr>
          <w:sz w:val="24"/>
          <w:szCs w:val="24"/>
          <w:lang w:val="ru-RU"/>
        </w:rPr>
      </w:pPr>
      <w:r>
        <w:rPr>
          <w:sz w:val="24"/>
          <w:szCs w:val="24"/>
          <w:lang w:val="ru-RU"/>
        </w:rPr>
        <w:t>Согласно Земельного кодекса РФ от 25.10.2001 №136 ФЗ з</w:t>
      </w:r>
      <w:r w:rsidRPr="00F561B3">
        <w:rPr>
          <w:sz w:val="24"/>
          <w:szCs w:val="24"/>
          <w:lang w:val="ru-RU"/>
        </w:rPr>
        <w:t>апрещается приватизация земельных участков в пределах береговой полосы, установленной в соответствии с Водным кодексом Российской Федерации, а также земельных участков, на которых находятся пруды, обводненные карьеры, в границах территорий общего пользования</w:t>
      </w:r>
      <w:r>
        <w:rPr>
          <w:sz w:val="24"/>
          <w:szCs w:val="24"/>
          <w:lang w:val="ru-RU"/>
        </w:rPr>
        <w:t>.</w:t>
      </w:r>
    </w:p>
    <w:p w:rsidR="00CE4E12" w:rsidRPr="00CE4E12" w:rsidRDefault="00CE4E12" w:rsidP="00D471E6">
      <w:pPr>
        <w:spacing w:line="276" w:lineRule="auto"/>
        <w:ind w:firstLine="709"/>
        <w:jc w:val="both"/>
        <w:rPr>
          <w:sz w:val="24"/>
          <w:szCs w:val="24"/>
        </w:rPr>
      </w:pPr>
      <w:r w:rsidRPr="00CE4E12">
        <w:rPr>
          <w:sz w:val="24"/>
          <w:szCs w:val="24"/>
        </w:rPr>
        <w:t xml:space="preserve">На графических материалах настоящего проекта  нанесены водоохранные зоны водных объектов общего пользования и их прибрежные защитные полосы. </w:t>
      </w:r>
    </w:p>
    <w:p w:rsidR="00CE4E12" w:rsidRPr="00CE4E12" w:rsidRDefault="00CE4E12" w:rsidP="00D471E6">
      <w:pPr>
        <w:spacing w:line="276" w:lineRule="auto"/>
        <w:ind w:firstLine="710"/>
        <w:jc w:val="both"/>
        <w:rPr>
          <w:sz w:val="24"/>
          <w:szCs w:val="24"/>
        </w:rPr>
      </w:pPr>
      <w:r w:rsidRPr="00CE4E12">
        <w:rPr>
          <w:sz w:val="24"/>
          <w:szCs w:val="24"/>
        </w:rPr>
        <w:t xml:space="preserve">Подача воды в городе на хозяйственно - питьевые и производственные нужды населения осуществляется из 18 скважин рассредоточенных по территории города. Эксплуатирующиеся подземные воды меловых и юрских отложений глубиной 165- </w:t>
      </w:r>
      <w:smartTag w:uri="urn:schemas-microsoft-com:office:smarttags" w:element="metricconverter">
        <w:smartTagPr>
          <w:attr w:name="ProductID" w:val="185 метров"/>
        </w:smartTagPr>
        <w:r w:rsidRPr="00CE4E12">
          <w:rPr>
            <w:sz w:val="24"/>
            <w:szCs w:val="24"/>
          </w:rPr>
          <w:t>185 метров</w:t>
        </w:r>
      </w:smartTag>
      <w:r w:rsidRPr="00CE4E12">
        <w:rPr>
          <w:sz w:val="24"/>
          <w:szCs w:val="24"/>
        </w:rPr>
        <w:t xml:space="preserve">. Качественные показатели питьевой воды не соответствуют СанПиН 2.1.4.1074-01 «Питьевая вода. Гигиенические требования к качеству воды централизованных систем питьевого водоснабжения. Контроль качества.» по жесткости и содержанию железа. В химическом составе подземных вод в большинстве скважин обнаружено повышенное содержание железа. Кроме того производительности данных скважин хватает на удовлетворение только 67% потребности города в качественной свежей воде, что не позволяет развивать городскую водопроводную сеть и обеспечивать население водой в нужном объеме. В связи с тем, что </w:t>
      </w:r>
      <w:r w:rsidRPr="00CE4E12">
        <w:rPr>
          <w:sz w:val="24"/>
          <w:szCs w:val="24"/>
        </w:rPr>
        <w:lastRenderedPageBreak/>
        <w:t xml:space="preserve">большинство скважин находится на застроенной территории, санитарные зоны на большинстве скважин не соответствуют нормам. Протяженность сети городских водопроводов </w:t>
      </w:r>
      <w:smartTag w:uri="urn:schemas-microsoft-com:office:smarttags" w:element="metricconverter">
        <w:smartTagPr>
          <w:attr w:name="ProductID" w:val="59,1 км"/>
        </w:smartTagPr>
        <w:r w:rsidRPr="00CE4E12">
          <w:rPr>
            <w:sz w:val="24"/>
            <w:szCs w:val="24"/>
          </w:rPr>
          <w:t>59,1 км</w:t>
        </w:r>
      </w:smartTag>
      <w:r w:rsidRPr="00CE4E12">
        <w:rPr>
          <w:sz w:val="24"/>
          <w:szCs w:val="24"/>
        </w:rPr>
        <w:t xml:space="preserve">, из них в ветхом состоянии находятся </w:t>
      </w:r>
      <w:smartTag w:uri="urn:schemas-microsoft-com:office:smarttags" w:element="metricconverter">
        <w:smartTagPr>
          <w:attr w:name="ProductID" w:val="20,2 км"/>
        </w:smartTagPr>
        <w:r w:rsidRPr="00CE4E12">
          <w:rPr>
            <w:sz w:val="24"/>
            <w:szCs w:val="24"/>
          </w:rPr>
          <w:t>20,2 км</w:t>
        </w:r>
      </w:smartTag>
      <w:r w:rsidRPr="00CE4E12">
        <w:rPr>
          <w:sz w:val="24"/>
          <w:szCs w:val="24"/>
        </w:rPr>
        <w:t>. На сегодняшний день разводящие сети водопровода от каждой скважины отдельно, между собой не соединены, поэтому зачастую при выходе из строя глубинного насоса на скважине целые микрорайоны города остаются без воды. Дефицит водоснабжения потребителей питьевой воды составляет 33%.</w:t>
      </w:r>
    </w:p>
    <w:p w:rsidR="00CE4E12" w:rsidRPr="00CE4E12" w:rsidRDefault="00CE4E12" w:rsidP="00D471E6">
      <w:pPr>
        <w:spacing w:line="276" w:lineRule="auto"/>
        <w:ind w:firstLine="710"/>
        <w:jc w:val="both"/>
        <w:rPr>
          <w:sz w:val="24"/>
          <w:szCs w:val="24"/>
        </w:rPr>
      </w:pPr>
      <w:r w:rsidRPr="00CE4E12">
        <w:rPr>
          <w:sz w:val="24"/>
          <w:szCs w:val="24"/>
        </w:rPr>
        <w:t xml:space="preserve">По данным Комитета природных ресурсов по Красноярскому краю на территории района разведано Горское месторождение подземных вод, расположенное в одном км к западу от деревни Горская. На глубине </w:t>
      </w:r>
      <w:smartTag w:uri="urn:schemas-microsoft-com:office:smarttags" w:element="metricconverter">
        <w:smartTagPr>
          <w:attr w:name="ProductID" w:val="400 м"/>
        </w:smartTagPr>
        <w:r w:rsidRPr="00CE4E12">
          <w:rPr>
            <w:sz w:val="24"/>
            <w:szCs w:val="24"/>
          </w:rPr>
          <w:t>400 м</w:t>
        </w:r>
      </w:smartTag>
      <w:r w:rsidRPr="00CE4E12">
        <w:rPr>
          <w:sz w:val="24"/>
          <w:szCs w:val="24"/>
        </w:rPr>
        <w:t xml:space="preserve"> была найдена вода надлежащего качества. В декабре 2000 года в ГГП «Красноярскгидрогеология» выполнен предварительный подсчет эксплуатационных запасов по категориям В +С</w:t>
      </w:r>
      <w:r w:rsidRPr="00CE4E12">
        <w:rPr>
          <w:sz w:val="24"/>
          <w:szCs w:val="24"/>
          <w:vertAlign w:val="subscript"/>
        </w:rPr>
        <w:t>1</w:t>
      </w:r>
      <w:r w:rsidRPr="00CE4E12">
        <w:rPr>
          <w:sz w:val="24"/>
          <w:szCs w:val="24"/>
        </w:rPr>
        <w:t xml:space="preserve"> в количестве 8 тыс.м</w:t>
      </w:r>
      <w:r w:rsidRPr="00CE4E12">
        <w:rPr>
          <w:sz w:val="24"/>
          <w:szCs w:val="24"/>
          <w:vertAlign w:val="superscript"/>
        </w:rPr>
        <w:t>3</w:t>
      </w:r>
      <w:r w:rsidRPr="00CE4E12">
        <w:rPr>
          <w:sz w:val="24"/>
          <w:szCs w:val="24"/>
        </w:rPr>
        <w:t>/сут. На сегодняшний день пробурены водозаборные скважины, отсыпана подъездная дорога, устроен подвод электропитания, подготовлена трасса для прокладки водовода, заканчивается строительство насосной станции и фильтров поглотителей. Однако по причине ограниченного финансирования сдерживается проведение работ по дальнейшему строительству водозаборных сооружений. На территории города не применяется повторное и оборотное водоснабжение.</w:t>
      </w:r>
    </w:p>
    <w:p w:rsidR="00CE4E12" w:rsidRPr="00CE4E12" w:rsidRDefault="00CE4E12" w:rsidP="00D471E6">
      <w:pPr>
        <w:spacing w:line="276" w:lineRule="auto"/>
        <w:ind w:firstLine="710"/>
        <w:jc w:val="both"/>
        <w:rPr>
          <w:sz w:val="24"/>
          <w:szCs w:val="24"/>
        </w:rPr>
      </w:pPr>
      <w:r w:rsidRPr="00CE4E12">
        <w:rPr>
          <w:sz w:val="24"/>
          <w:szCs w:val="24"/>
        </w:rPr>
        <w:t>В рамках Краевой целевой программы «Использование, восстановление и охрана водных объектов Красноярского края» планируется строительство водозаборных сооружений производительностью 4 тыс.м</w:t>
      </w:r>
      <w:r w:rsidRPr="00CE4E12">
        <w:rPr>
          <w:sz w:val="24"/>
          <w:szCs w:val="24"/>
          <w:vertAlign w:val="superscript"/>
        </w:rPr>
        <w:t>3</w:t>
      </w:r>
      <w:r w:rsidRPr="00CE4E12">
        <w:rPr>
          <w:sz w:val="24"/>
          <w:szCs w:val="24"/>
        </w:rPr>
        <w:t xml:space="preserve">/сут и водовода от Горского месторождения подземных питьевых вод до города. Срок ввода 2009 год. Проектная документация выполнена институтом ОАО «Красноярскагропромпроект» в </w:t>
      </w:r>
      <w:smartTag w:uri="urn:schemas-microsoft-com:office:smarttags" w:element="metricconverter">
        <w:smartTagPr>
          <w:attr w:name="ProductID" w:val="2002 г"/>
        </w:smartTagPr>
        <w:r w:rsidRPr="00CE4E12">
          <w:rPr>
            <w:sz w:val="24"/>
            <w:szCs w:val="24"/>
          </w:rPr>
          <w:t>2002 г</w:t>
        </w:r>
      </w:smartTag>
      <w:r w:rsidRPr="00CE4E12">
        <w:rPr>
          <w:sz w:val="24"/>
          <w:szCs w:val="24"/>
        </w:rPr>
        <w:t>. выполнены подготовительные работы по трассе водопровода, вертикальная планировка, устройство технологических дорог.</w:t>
      </w:r>
    </w:p>
    <w:p w:rsidR="00CE4E12" w:rsidRPr="00CE4E12" w:rsidRDefault="00CE4E12" w:rsidP="00D471E6">
      <w:pPr>
        <w:spacing w:line="276" w:lineRule="auto"/>
        <w:ind w:firstLine="710"/>
        <w:jc w:val="both"/>
        <w:rPr>
          <w:sz w:val="24"/>
          <w:szCs w:val="24"/>
        </w:rPr>
      </w:pPr>
      <w:r w:rsidRPr="00CE4E12">
        <w:rPr>
          <w:sz w:val="24"/>
          <w:szCs w:val="24"/>
        </w:rPr>
        <w:t>Ввод в эксплуатацию водозаборных сооружений и водовода позволит полностью удовлетворить потребность населения в питьевой воде требуемого качества. Дальнейшее строительство городской  водопроводной сети позволит увеличить протяженность разводящей сети и подать воду в те районы города, где водоснабжение осуществляется привозной водой, колодцами и водозаборными колонками.</w:t>
      </w:r>
    </w:p>
    <w:p w:rsidR="00CE4E12" w:rsidRPr="00CE4E12" w:rsidRDefault="00CE4E12" w:rsidP="00D471E6">
      <w:pPr>
        <w:spacing w:line="276" w:lineRule="auto"/>
        <w:ind w:firstLine="720"/>
        <w:jc w:val="both"/>
        <w:rPr>
          <w:sz w:val="24"/>
          <w:szCs w:val="24"/>
        </w:rPr>
      </w:pPr>
      <w:r w:rsidRPr="00CE4E12">
        <w:rPr>
          <w:sz w:val="24"/>
          <w:szCs w:val="24"/>
        </w:rPr>
        <w:t xml:space="preserve">Границы первого пояса ЗСО водозаборов устанавливаются на расстоянии </w:t>
      </w:r>
      <w:smartTag w:uri="urn:schemas-microsoft-com:office:smarttags" w:element="metricconverter">
        <w:smartTagPr>
          <w:attr w:name="ProductID" w:val="50 м"/>
        </w:smartTagPr>
        <w:r w:rsidRPr="00CE4E12">
          <w:rPr>
            <w:sz w:val="24"/>
            <w:szCs w:val="24"/>
          </w:rPr>
          <w:t>50 м</w:t>
        </w:r>
      </w:smartTag>
      <w:r w:rsidRPr="00CE4E12">
        <w:rPr>
          <w:sz w:val="24"/>
          <w:szCs w:val="24"/>
        </w:rPr>
        <w:t xml:space="preserve"> от крайних скважин.</w:t>
      </w:r>
    </w:p>
    <w:p w:rsidR="00CE4E12" w:rsidRPr="00CE4E12" w:rsidRDefault="00CE4E12" w:rsidP="00D471E6">
      <w:pPr>
        <w:spacing w:line="276" w:lineRule="auto"/>
        <w:ind w:firstLine="720"/>
        <w:jc w:val="both"/>
        <w:rPr>
          <w:sz w:val="24"/>
          <w:szCs w:val="24"/>
        </w:rPr>
      </w:pPr>
      <w:r w:rsidRPr="00CE4E12">
        <w:rPr>
          <w:sz w:val="24"/>
          <w:szCs w:val="24"/>
        </w:rPr>
        <w:t>Схема и объемы водоснабжения  и водоотведения, организация зон санитарной охраны источников и водоводов подробно описываются в соответствующем разделе.</w:t>
      </w:r>
    </w:p>
    <w:p w:rsidR="00CE4E12" w:rsidRPr="00CE4E12" w:rsidRDefault="00CE4E12" w:rsidP="00D471E6">
      <w:pPr>
        <w:spacing w:line="276" w:lineRule="auto"/>
        <w:ind w:firstLine="720"/>
        <w:jc w:val="both"/>
        <w:rPr>
          <w:sz w:val="24"/>
          <w:szCs w:val="24"/>
        </w:rPr>
      </w:pPr>
      <w:r w:rsidRPr="00CE4E12">
        <w:rPr>
          <w:sz w:val="24"/>
          <w:szCs w:val="24"/>
        </w:rPr>
        <w:t>В северной части города на берегу р. Енисей расположены городские очистные сооружения полной биологической очистки, производительностью 5,7 тыс.м</w:t>
      </w:r>
      <w:r w:rsidRPr="00CE4E12">
        <w:rPr>
          <w:sz w:val="24"/>
          <w:szCs w:val="24"/>
          <w:vertAlign w:val="superscript"/>
        </w:rPr>
        <w:t>3</w:t>
      </w:r>
      <w:r w:rsidRPr="00CE4E12">
        <w:rPr>
          <w:sz w:val="24"/>
          <w:szCs w:val="24"/>
        </w:rPr>
        <w:t>/сут., санитарно- защитная зона которых составляет 400 метров</w:t>
      </w:r>
      <w:r w:rsidR="00E430B5" w:rsidRPr="00E430B5">
        <w:rPr>
          <w:sz w:val="24"/>
          <w:szCs w:val="24"/>
        </w:rPr>
        <w:t xml:space="preserve"> </w:t>
      </w:r>
      <w:r w:rsidR="00E430B5">
        <w:rPr>
          <w:sz w:val="24"/>
          <w:szCs w:val="24"/>
        </w:rPr>
        <w:t>(Согласно таблице 7.1.2 СанПиН 2.2.1/2.1.1.1200-03).</w:t>
      </w:r>
    </w:p>
    <w:p w:rsidR="00CE4E12" w:rsidRPr="00CE4E12" w:rsidRDefault="00CE4E12" w:rsidP="00D471E6">
      <w:pPr>
        <w:spacing w:line="276" w:lineRule="auto"/>
        <w:ind w:firstLine="710"/>
        <w:jc w:val="both"/>
        <w:rPr>
          <w:sz w:val="24"/>
          <w:szCs w:val="24"/>
        </w:rPr>
      </w:pPr>
      <w:r w:rsidRPr="00CE4E12">
        <w:rPr>
          <w:sz w:val="24"/>
          <w:szCs w:val="24"/>
        </w:rPr>
        <w:t>Городские сточные воды поступают на очистные сооружения полной биологической очистки (аэротенки) производительностью 5,7 тыс.м</w:t>
      </w:r>
      <w:r w:rsidRPr="00CE4E12">
        <w:rPr>
          <w:sz w:val="24"/>
          <w:szCs w:val="24"/>
          <w:vertAlign w:val="superscript"/>
        </w:rPr>
        <w:t>3</w:t>
      </w:r>
      <w:r w:rsidRPr="00CE4E12">
        <w:rPr>
          <w:sz w:val="24"/>
          <w:szCs w:val="24"/>
        </w:rPr>
        <w:t>/сут (существует возможность расширения лишь до производительности 5,73 тыс.м</w:t>
      </w:r>
      <w:r w:rsidRPr="00CE4E12">
        <w:rPr>
          <w:sz w:val="24"/>
          <w:szCs w:val="24"/>
          <w:vertAlign w:val="superscript"/>
        </w:rPr>
        <w:t>3</w:t>
      </w:r>
      <w:r w:rsidRPr="00CE4E12">
        <w:rPr>
          <w:sz w:val="24"/>
          <w:szCs w:val="24"/>
        </w:rPr>
        <w:t>/сут). Очистные сооружения введены в эксплуатацию в 1992 году, процент износа оборудования в настоящий момент составляет 10,8%. Сточные воды подвергаются очистке в полном объеме.</w:t>
      </w:r>
    </w:p>
    <w:p w:rsidR="00CE4E12" w:rsidRDefault="00CE4E12" w:rsidP="00D471E6">
      <w:pPr>
        <w:spacing w:line="276" w:lineRule="auto"/>
        <w:ind w:firstLine="720"/>
        <w:jc w:val="both"/>
        <w:rPr>
          <w:sz w:val="24"/>
          <w:szCs w:val="24"/>
        </w:rPr>
      </w:pPr>
      <w:r w:rsidRPr="00CE4E12">
        <w:rPr>
          <w:sz w:val="24"/>
          <w:szCs w:val="24"/>
        </w:rPr>
        <w:t>Состояние водопроводных сетей, 46 % которых нуждается в замене и реконструкции, способствует утечкам питьевой воды, излишнему забору свежей воды из источников. Плохое состояние канализационных сетей способствует загрязнению почв, ухудшению санитарных показателей.</w:t>
      </w:r>
    </w:p>
    <w:p w:rsidR="00924306" w:rsidRPr="00CE4E12" w:rsidRDefault="00924306" w:rsidP="00D471E6">
      <w:pPr>
        <w:spacing w:line="276" w:lineRule="auto"/>
        <w:ind w:firstLine="720"/>
        <w:jc w:val="both"/>
        <w:rPr>
          <w:sz w:val="24"/>
          <w:szCs w:val="24"/>
        </w:rPr>
      </w:pPr>
    </w:p>
    <w:p w:rsidR="00CE4E12" w:rsidRPr="00CE4E12" w:rsidRDefault="00CE4E12" w:rsidP="00D471E6">
      <w:pPr>
        <w:spacing w:line="276" w:lineRule="auto"/>
        <w:jc w:val="both"/>
        <w:rPr>
          <w:sz w:val="24"/>
          <w:szCs w:val="24"/>
        </w:rPr>
      </w:pPr>
      <w:r w:rsidRPr="00CE4E12">
        <w:rPr>
          <w:sz w:val="24"/>
          <w:szCs w:val="24"/>
        </w:rPr>
        <w:lastRenderedPageBreak/>
        <w:t xml:space="preserve">Таблица </w:t>
      </w:r>
      <w:r w:rsidR="00855D56">
        <w:rPr>
          <w:sz w:val="24"/>
          <w:szCs w:val="24"/>
        </w:rPr>
        <w:t>42</w:t>
      </w:r>
    </w:p>
    <w:tbl>
      <w:tblPr>
        <w:tblW w:w="10290" w:type="dxa"/>
        <w:jc w:val="center"/>
        <w:tblLook w:val="0000" w:firstRow="0" w:lastRow="0" w:firstColumn="0" w:lastColumn="0" w:noHBand="0" w:noVBand="0"/>
      </w:tblPr>
      <w:tblGrid>
        <w:gridCol w:w="6951"/>
        <w:gridCol w:w="1559"/>
        <w:gridCol w:w="1780"/>
      </w:tblGrid>
      <w:tr w:rsidR="00CE4E12" w:rsidRPr="00924306" w:rsidTr="00924306">
        <w:trPr>
          <w:trHeight w:val="255"/>
          <w:jc w:val="center"/>
        </w:trPr>
        <w:tc>
          <w:tcPr>
            <w:tcW w:w="6951" w:type="dxa"/>
            <w:tcBorders>
              <w:top w:val="single" w:sz="4" w:space="0" w:color="auto"/>
              <w:left w:val="single" w:sz="4" w:space="0" w:color="auto"/>
              <w:bottom w:val="single" w:sz="4" w:space="0" w:color="auto"/>
              <w:right w:val="single" w:sz="4" w:space="0" w:color="auto"/>
            </w:tcBorders>
            <w:shd w:val="clear" w:color="auto" w:fill="auto"/>
          </w:tcPr>
          <w:p w:rsidR="00CE4E12" w:rsidRPr="00924306" w:rsidRDefault="00CE4E12" w:rsidP="00D471E6">
            <w:pPr>
              <w:spacing w:line="276" w:lineRule="auto"/>
              <w:rPr>
                <w:sz w:val="24"/>
                <w:szCs w:val="24"/>
              </w:rPr>
            </w:pPr>
            <w:r w:rsidRPr="00924306">
              <w:rPr>
                <w:sz w:val="24"/>
                <w:szCs w:val="24"/>
              </w:rPr>
              <w:t>Одиночная протяженность уличной водопроводной сети</w:t>
            </w:r>
          </w:p>
        </w:tc>
        <w:tc>
          <w:tcPr>
            <w:tcW w:w="1559" w:type="dxa"/>
            <w:tcBorders>
              <w:top w:val="single" w:sz="4" w:space="0" w:color="auto"/>
              <w:left w:val="nil"/>
              <w:bottom w:val="single" w:sz="4" w:space="0" w:color="auto"/>
              <w:right w:val="single" w:sz="4" w:space="0" w:color="auto"/>
            </w:tcBorders>
            <w:shd w:val="clear" w:color="auto" w:fill="auto"/>
            <w:vAlign w:val="center"/>
          </w:tcPr>
          <w:p w:rsidR="00CE4E12" w:rsidRPr="00924306" w:rsidRDefault="00CE4E12" w:rsidP="00D471E6">
            <w:pPr>
              <w:spacing w:line="276" w:lineRule="auto"/>
              <w:rPr>
                <w:sz w:val="24"/>
                <w:szCs w:val="24"/>
              </w:rPr>
            </w:pPr>
            <w:r w:rsidRPr="00924306">
              <w:rPr>
                <w:sz w:val="24"/>
                <w:szCs w:val="24"/>
              </w:rPr>
              <w:t>км</w:t>
            </w:r>
          </w:p>
        </w:tc>
        <w:tc>
          <w:tcPr>
            <w:tcW w:w="1780" w:type="dxa"/>
            <w:tcBorders>
              <w:top w:val="single" w:sz="4" w:space="0" w:color="auto"/>
              <w:left w:val="nil"/>
              <w:bottom w:val="single" w:sz="4" w:space="0" w:color="auto"/>
              <w:right w:val="single" w:sz="8" w:space="0" w:color="auto"/>
            </w:tcBorders>
            <w:shd w:val="clear" w:color="auto" w:fill="auto"/>
          </w:tcPr>
          <w:p w:rsidR="00CE4E12" w:rsidRPr="00924306" w:rsidRDefault="00CE4E12" w:rsidP="00D471E6">
            <w:pPr>
              <w:spacing w:line="276" w:lineRule="auto"/>
              <w:rPr>
                <w:sz w:val="24"/>
                <w:szCs w:val="24"/>
              </w:rPr>
            </w:pPr>
            <w:r w:rsidRPr="00924306">
              <w:rPr>
                <w:sz w:val="24"/>
                <w:szCs w:val="24"/>
              </w:rPr>
              <w:t>74,7</w:t>
            </w:r>
          </w:p>
        </w:tc>
      </w:tr>
      <w:tr w:rsidR="00CE4E12" w:rsidRPr="00924306" w:rsidTr="00924306">
        <w:trPr>
          <w:trHeight w:val="510"/>
          <w:jc w:val="center"/>
        </w:trPr>
        <w:tc>
          <w:tcPr>
            <w:tcW w:w="6951" w:type="dxa"/>
            <w:tcBorders>
              <w:top w:val="nil"/>
              <w:left w:val="single" w:sz="4" w:space="0" w:color="auto"/>
              <w:bottom w:val="single" w:sz="4" w:space="0" w:color="auto"/>
              <w:right w:val="single" w:sz="4" w:space="0" w:color="auto"/>
            </w:tcBorders>
            <w:shd w:val="clear" w:color="auto" w:fill="auto"/>
          </w:tcPr>
          <w:p w:rsidR="00CE4E12" w:rsidRPr="00924306" w:rsidRDefault="00CE4E12" w:rsidP="00D471E6">
            <w:pPr>
              <w:spacing w:line="276" w:lineRule="auto"/>
              <w:rPr>
                <w:sz w:val="24"/>
                <w:szCs w:val="24"/>
              </w:rPr>
            </w:pPr>
            <w:r w:rsidRPr="00924306">
              <w:rPr>
                <w:sz w:val="24"/>
                <w:szCs w:val="24"/>
              </w:rPr>
              <w:t xml:space="preserve">в том числе: одиночная протяженность уличной водопроводной сети, </w:t>
            </w:r>
            <w:r w:rsidRPr="00924306">
              <w:rPr>
                <w:b/>
                <w:sz w:val="24"/>
                <w:szCs w:val="24"/>
              </w:rPr>
              <w:t>нуждающейся в замене</w:t>
            </w:r>
          </w:p>
        </w:tc>
        <w:tc>
          <w:tcPr>
            <w:tcW w:w="1559" w:type="dxa"/>
            <w:tcBorders>
              <w:top w:val="nil"/>
              <w:left w:val="nil"/>
              <w:bottom w:val="single" w:sz="4" w:space="0" w:color="auto"/>
              <w:right w:val="single" w:sz="4" w:space="0" w:color="auto"/>
            </w:tcBorders>
            <w:shd w:val="clear" w:color="auto" w:fill="auto"/>
            <w:vAlign w:val="center"/>
          </w:tcPr>
          <w:p w:rsidR="00CE4E12" w:rsidRPr="00924306" w:rsidRDefault="00CE4E12" w:rsidP="00D471E6">
            <w:pPr>
              <w:spacing w:line="276" w:lineRule="auto"/>
              <w:rPr>
                <w:sz w:val="24"/>
                <w:szCs w:val="24"/>
              </w:rPr>
            </w:pPr>
            <w:r w:rsidRPr="00924306">
              <w:rPr>
                <w:sz w:val="24"/>
                <w:szCs w:val="24"/>
              </w:rPr>
              <w:t>км</w:t>
            </w:r>
          </w:p>
        </w:tc>
        <w:tc>
          <w:tcPr>
            <w:tcW w:w="1780" w:type="dxa"/>
            <w:tcBorders>
              <w:top w:val="nil"/>
              <w:left w:val="nil"/>
              <w:bottom w:val="single" w:sz="4" w:space="0" w:color="auto"/>
              <w:right w:val="single" w:sz="8" w:space="0" w:color="auto"/>
            </w:tcBorders>
            <w:shd w:val="clear" w:color="auto" w:fill="auto"/>
          </w:tcPr>
          <w:p w:rsidR="00CE4E12" w:rsidRPr="00924306" w:rsidRDefault="00CE4E12" w:rsidP="00D471E6">
            <w:pPr>
              <w:spacing w:line="276" w:lineRule="auto"/>
              <w:rPr>
                <w:sz w:val="24"/>
                <w:szCs w:val="24"/>
              </w:rPr>
            </w:pPr>
            <w:r w:rsidRPr="00924306">
              <w:rPr>
                <w:sz w:val="24"/>
                <w:szCs w:val="24"/>
              </w:rPr>
              <w:t>34,5</w:t>
            </w:r>
          </w:p>
        </w:tc>
      </w:tr>
      <w:tr w:rsidR="00CE4E12" w:rsidRPr="00924306" w:rsidTr="00924306">
        <w:trPr>
          <w:trHeight w:val="255"/>
          <w:jc w:val="center"/>
        </w:trPr>
        <w:tc>
          <w:tcPr>
            <w:tcW w:w="6951" w:type="dxa"/>
            <w:tcBorders>
              <w:top w:val="nil"/>
              <w:left w:val="single" w:sz="4" w:space="0" w:color="auto"/>
              <w:bottom w:val="single" w:sz="4" w:space="0" w:color="auto"/>
              <w:right w:val="single" w:sz="4" w:space="0" w:color="auto"/>
            </w:tcBorders>
            <w:shd w:val="clear" w:color="auto" w:fill="auto"/>
          </w:tcPr>
          <w:p w:rsidR="00CE4E12" w:rsidRPr="00924306" w:rsidRDefault="00CE4E12" w:rsidP="00D471E6">
            <w:pPr>
              <w:spacing w:line="276" w:lineRule="auto"/>
              <w:rPr>
                <w:sz w:val="24"/>
                <w:szCs w:val="24"/>
              </w:rPr>
            </w:pPr>
            <w:r w:rsidRPr="00924306">
              <w:rPr>
                <w:sz w:val="24"/>
                <w:szCs w:val="24"/>
              </w:rPr>
              <w:t xml:space="preserve">Одиночная протяженность уличной канализационной сети </w:t>
            </w:r>
          </w:p>
        </w:tc>
        <w:tc>
          <w:tcPr>
            <w:tcW w:w="1559" w:type="dxa"/>
            <w:tcBorders>
              <w:top w:val="nil"/>
              <w:left w:val="nil"/>
              <w:bottom w:val="single" w:sz="4" w:space="0" w:color="auto"/>
              <w:right w:val="single" w:sz="4" w:space="0" w:color="auto"/>
            </w:tcBorders>
            <w:shd w:val="clear" w:color="auto" w:fill="auto"/>
            <w:vAlign w:val="center"/>
          </w:tcPr>
          <w:p w:rsidR="00CE4E12" w:rsidRPr="00924306" w:rsidRDefault="00CE4E12" w:rsidP="00D471E6">
            <w:pPr>
              <w:spacing w:line="276" w:lineRule="auto"/>
              <w:rPr>
                <w:sz w:val="24"/>
                <w:szCs w:val="24"/>
              </w:rPr>
            </w:pPr>
            <w:r w:rsidRPr="00924306">
              <w:rPr>
                <w:sz w:val="24"/>
                <w:szCs w:val="24"/>
              </w:rPr>
              <w:t>км</w:t>
            </w:r>
          </w:p>
        </w:tc>
        <w:tc>
          <w:tcPr>
            <w:tcW w:w="1780" w:type="dxa"/>
            <w:tcBorders>
              <w:top w:val="nil"/>
              <w:left w:val="nil"/>
              <w:bottom w:val="single" w:sz="4" w:space="0" w:color="auto"/>
              <w:right w:val="single" w:sz="8" w:space="0" w:color="auto"/>
            </w:tcBorders>
            <w:shd w:val="clear" w:color="auto" w:fill="auto"/>
          </w:tcPr>
          <w:p w:rsidR="00CE4E12" w:rsidRPr="00924306" w:rsidRDefault="00CE4E12" w:rsidP="00D471E6">
            <w:pPr>
              <w:spacing w:line="276" w:lineRule="auto"/>
              <w:rPr>
                <w:sz w:val="24"/>
                <w:szCs w:val="24"/>
              </w:rPr>
            </w:pPr>
            <w:r w:rsidRPr="00924306">
              <w:rPr>
                <w:sz w:val="24"/>
                <w:szCs w:val="24"/>
              </w:rPr>
              <w:t>8,8</w:t>
            </w:r>
          </w:p>
        </w:tc>
      </w:tr>
      <w:tr w:rsidR="00CE4E12" w:rsidRPr="00924306" w:rsidTr="00924306">
        <w:trPr>
          <w:trHeight w:val="510"/>
          <w:jc w:val="center"/>
        </w:trPr>
        <w:tc>
          <w:tcPr>
            <w:tcW w:w="6951" w:type="dxa"/>
            <w:tcBorders>
              <w:top w:val="nil"/>
              <w:left w:val="single" w:sz="4" w:space="0" w:color="auto"/>
              <w:bottom w:val="single" w:sz="4" w:space="0" w:color="auto"/>
              <w:right w:val="single" w:sz="4" w:space="0" w:color="auto"/>
            </w:tcBorders>
            <w:shd w:val="clear" w:color="auto" w:fill="auto"/>
          </w:tcPr>
          <w:p w:rsidR="00CE4E12" w:rsidRPr="00924306" w:rsidRDefault="00CE4E12" w:rsidP="00D471E6">
            <w:pPr>
              <w:spacing w:line="276" w:lineRule="auto"/>
              <w:rPr>
                <w:sz w:val="24"/>
                <w:szCs w:val="24"/>
              </w:rPr>
            </w:pPr>
            <w:r w:rsidRPr="00924306">
              <w:rPr>
                <w:sz w:val="24"/>
                <w:szCs w:val="24"/>
              </w:rPr>
              <w:t xml:space="preserve">в том числе: одиночная протяженность уличной канализационной сети, </w:t>
            </w:r>
            <w:r w:rsidRPr="00924306">
              <w:rPr>
                <w:b/>
                <w:sz w:val="24"/>
                <w:szCs w:val="24"/>
              </w:rPr>
              <w:t>нуждающейся в замене</w:t>
            </w:r>
          </w:p>
        </w:tc>
        <w:tc>
          <w:tcPr>
            <w:tcW w:w="1559" w:type="dxa"/>
            <w:tcBorders>
              <w:top w:val="nil"/>
              <w:left w:val="nil"/>
              <w:bottom w:val="single" w:sz="4" w:space="0" w:color="auto"/>
              <w:right w:val="single" w:sz="4" w:space="0" w:color="auto"/>
            </w:tcBorders>
            <w:shd w:val="clear" w:color="auto" w:fill="auto"/>
            <w:vAlign w:val="center"/>
          </w:tcPr>
          <w:p w:rsidR="00CE4E12" w:rsidRPr="00924306" w:rsidRDefault="00CE4E12" w:rsidP="00D471E6">
            <w:pPr>
              <w:spacing w:line="276" w:lineRule="auto"/>
              <w:rPr>
                <w:sz w:val="24"/>
                <w:szCs w:val="24"/>
              </w:rPr>
            </w:pPr>
            <w:r w:rsidRPr="00924306">
              <w:rPr>
                <w:sz w:val="24"/>
                <w:szCs w:val="24"/>
              </w:rPr>
              <w:t>км</w:t>
            </w:r>
          </w:p>
        </w:tc>
        <w:tc>
          <w:tcPr>
            <w:tcW w:w="1780" w:type="dxa"/>
            <w:tcBorders>
              <w:top w:val="nil"/>
              <w:left w:val="nil"/>
              <w:bottom w:val="single" w:sz="4" w:space="0" w:color="auto"/>
              <w:right w:val="single" w:sz="8" w:space="0" w:color="auto"/>
            </w:tcBorders>
            <w:shd w:val="clear" w:color="auto" w:fill="auto"/>
          </w:tcPr>
          <w:p w:rsidR="00CE4E12" w:rsidRPr="00924306" w:rsidRDefault="00CE4E12" w:rsidP="00D471E6">
            <w:pPr>
              <w:spacing w:line="276" w:lineRule="auto"/>
              <w:rPr>
                <w:sz w:val="24"/>
                <w:szCs w:val="24"/>
              </w:rPr>
            </w:pPr>
            <w:r w:rsidRPr="00924306">
              <w:rPr>
                <w:sz w:val="24"/>
                <w:szCs w:val="24"/>
              </w:rPr>
              <w:t>1,2</w:t>
            </w:r>
          </w:p>
        </w:tc>
      </w:tr>
    </w:tbl>
    <w:p w:rsidR="00CE4E12" w:rsidRPr="00924306" w:rsidRDefault="00CE4E12" w:rsidP="00D471E6">
      <w:pPr>
        <w:spacing w:line="276" w:lineRule="auto"/>
        <w:jc w:val="both"/>
        <w:rPr>
          <w:sz w:val="24"/>
          <w:szCs w:val="24"/>
        </w:rPr>
      </w:pPr>
    </w:p>
    <w:p w:rsidR="00CE4E12" w:rsidRPr="00924306" w:rsidRDefault="00CE4E12" w:rsidP="00D471E6">
      <w:pPr>
        <w:spacing w:line="276" w:lineRule="auto"/>
        <w:ind w:firstLine="709"/>
        <w:jc w:val="both"/>
        <w:rPr>
          <w:sz w:val="24"/>
          <w:szCs w:val="24"/>
        </w:rPr>
      </w:pPr>
      <w:r w:rsidRPr="00924306">
        <w:rPr>
          <w:sz w:val="24"/>
          <w:szCs w:val="24"/>
        </w:rPr>
        <w:t xml:space="preserve">МУМ ППЖКХ г. Енисейск занимается оборудованием контрольного створа наблюдения за состоянием подземных вод, на что в </w:t>
      </w:r>
      <w:smartTag w:uri="urn:schemas-microsoft-com:office:smarttags" w:element="metricconverter">
        <w:smartTagPr>
          <w:attr w:name="ProductID" w:val="2005 г"/>
        </w:smartTagPr>
        <w:r w:rsidRPr="00924306">
          <w:rPr>
            <w:sz w:val="24"/>
            <w:szCs w:val="24"/>
          </w:rPr>
          <w:t>2005 г</w:t>
        </w:r>
      </w:smartTag>
      <w:r w:rsidRPr="00924306">
        <w:rPr>
          <w:sz w:val="24"/>
          <w:szCs w:val="24"/>
        </w:rPr>
        <w:t>. было выделено 475,9 тыс. руб.</w:t>
      </w:r>
    </w:p>
    <w:p w:rsidR="00CE4E12" w:rsidRPr="00924306" w:rsidRDefault="00CE4E12" w:rsidP="00D471E6">
      <w:pPr>
        <w:spacing w:line="276" w:lineRule="auto"/>
        <w:ind w:firstLine="709"/>
        <w:jc w:val="both"/>
        <w:rPr>
          <w:sz w:val="24"/>
          <w:szCs w:val="24"/>
        </w:rPr>
      </w:pPr>
      <w:r w:rsidRPr="00924306">
        <w:rPr>
          <w:sz w:val="24"/>
          <w:szCs w:val="24"/>
        </w:rPr>
        <w:t xml:space="preserve">Часть территории обеспечена канализацией, стоки собираются в коллектор и направляются на очистные сооружения механической и биологической очистки. </w:t>
      </w:r>
    </w:p>
    <w:p w:rsidR="00CE4E12" w:rsidRPr="00924306" w:rsidRDefault="00CE4E12" w:rsidP="00D471E6">
      <w:pPr>
        <w:spacing w:line="276" w:lineRule="auto"/>
        <w:ind w:firstLine="709"/>
        <w:jc w:val="both"/>
        <w:rPr>
          <w:sz w:val="24"/>
          <w:szCs w:val="24"/>
        </w:rPr>
      </w:pPr>
      <w:r w:rsidRPr="00924306">
        <w:rPr>
          <w:sz w:val="24"/>
          <w:szCs w:val="24"/>
        </w:rPr>
        <w:t>Общая проектная схема канализации приводится в соответствующем разделе.</w:t>
      </w:r>
    </w:p>
    <w:p w:rsidR="00CE4E12" w:rsidRPr="00924306" w:rsidRDefault="00CE4E12" w:rsidP="00D471E6">
      <w:pPr>
        <w:spacing w:line="276" w:lineRule="auto"/>
        <w:ind w:firstLine="709"/>
        <w:jc w:val="both"/>
        <w:rPr>
          <w:sz w:val="24"/>
          <w:szCs w:val="24"/>
        </w:rPr>
      </w:pPr>
      <w:r w:rsidRPr="00924306">
        <w:rPr>
          <w:sz w:val="24"/>
          <w:szCs w:val="24"/>
        </w:rPr>
        <w:t>Существенного роста объемов водопотребления от хозяйственно-питьевые и производственные нужды не ожидается. Небольшой рост водопотребления и водоотведения связан с развитием системы централизованного водоснабжения.</w:t>
      </w:r>
    </w:p>
    <w:p w:rsidR="00CE4E12" w:rsidRPr="00CE4E12" w:rsidRDefault="00CE4E12" w:rsidP="00D471E6">
      <w:pPr>
        <w:spacing w:line="276" w:lineRule="auto"/>
        <w:ind w:firstLine="709"/>
        <w:jc w:val="both"/>
        <w:rPr>
          <w:color w:val="FF0000"/>
          <w:sz w:val="24"/>
          <w:szCs w:val="24"/>
        </w:rPr>
      </w:pPr>
    </w:p>
    <w:p w:rsidR="0051663A" w:rsidRPr="0051663A" w:rsidRDefault="0051663A" w:rsidP="00D471E6">
      <w:pPr>
        <w:spacing w:line="276" w:lineRule="auto"/>
        <w:ind w:firstLine="709"/>
        <w:outlineLvl w:val="5"/>
        <w:rPr>
          <w:b/>
          <w:sz w:val="24"/>
          <w:szCs w:val="24"/>
        </w:rPr>
      </w:pPr>
      <w:r w:rsidRPr="0051663A">
        <w:rPr>
          <w:b/>
          <w:sz w:val="24"/>
          <w:szCs w:val="24"/>
        </w:rPr>
        <w:t>2.2.6.8.7 Негативное воздействие вод</w:t>
      </w:r>
    </w:p>
    <w:p w:rsidR="0051663A" w:rsidRPr="0051663A" w:rsidRDefault="0051663A" w:rsidP="00D471E6">
      <w:pPr>
        <w:spacing w:line="276" w:lineRule="auto"/>
        <w:ind w:firstLine="709"/>
        <w:jc w:val="both"/>
        <w:rPr>
          <w:color w:val="FF0000"/>
          <w:sz w:val="24"/>
          <w:szCs w:val="24"/>
        </w:rPr>
      </w:pPr>
      <w:r w:rsidRPr="0051663A">
        <w:rPr>
          <w:sz w:val="24"/>
          <w:szCs w:val="24"/>
        </w:rPr>
        <w:t>Для всех рек характерно повышение уровней весной. Реки имеют питание от таяния снегов, ледников и дождевых осадков. В весеннее половодье наблюдается два паводковых уровня: первый – в период ледохода и второй в первых числах июня. Летом наблюдаются дождевые паводки, дающие подъем воды и следующие как бы в продолжение весеннего половодья</w:t>
      </w:r>
      <w:r w:rsidRPr="0051663A">
        <w:rPr>
          <w:color w:val="FF0000"/>
          <w:sz w:val="24"/>
          <w:szCs w:val="24"/>
        </w:rPr>
        <w:t>.</w:t>
      </w:r>
    </w:p>
    <w:p w:rsidR="0051663A" w:rsidRPr="0051663A" w:rsidRDefault="0051663A" w:rsidP="00D471E6">
      <w:pPr>
        <w:spacing w:line="276" w:lineRule="auto"/>
        <w:ind w:firstLine="720"/>
        <w:jc w:val="both"/>
        <w:rPr>
          <w:color w:val="008000"/>
          <w:spacing w:val="-5"/>
          <w:sz w:val="24"/>
          <w:szCs w:val="24"/>
        </w:rPr>
      </w:pPr>
      <w:r w:rsidRPr="0051663A">
        <w:rPr>
          <w:spacing w:val="-5"/>
          <w:sz w:val="24"/>
          <w:szCs w:val="24"/>
        </w:rPr>
        <w:t>Река Енисей является основной водной артерией края, средний многолетний расход воды составляет 7750 м</w:t>
      </w:r>
      <w:r w:rsidRPr="0051663A">
        <w:rPr>
          <w:spacing w:val="-5"/>
          <w:sz w:val="24"/>
          <w:szCs w:val="24"/>
          <w:vertAlign w:val="superscript"/>
        </w:rPr>
        <w:t>3</w:t>
      </w:r>
      <w:r w:rsidRPr="0051663A">
        <w:rPr>
          <w:spacing w:val="-5"/>
          <w:sz w:val="24"/>
          <w:szCs w:val="24"/>
        </w:rPr>
        <w:t>/сек., наибольший 57400 м</w:t>
      </w:r>
      <w:r w:rsidRPr="0051663A">
        <w:rPr>
          <w:spacing w:val="-5"/>
          <w:sz w:val="24"/>
          <w:szCs w:val="24"/>
          <w:vertAlign w:val="superscript"/>
        </w:rPr>
        <w:t>3</w:t>
      </w:r>
      <w:r w:rsidRPr="0051663A">
        <w:rPr>
          <w:spacing w:val="-5"/>
          <w:sz w:val="24"/>
          <w:szCs w:val="24"/>
        </w:rPr>
        <w:t xml:space="preserve">/сек. </w:t>
      </w:r>
    </w:p>
    <w:p w:rsidR="0051663A" w:rsidRPr="0051663A" w:rsidRDefault="0051663A" w:rsidP="00D471E6">
      <w:pPr>
        <w:spacing w:line="276" w:lineRule="auto"/>
        <w:ind w:firstLine="720"/>
        <w:jc w:val="both"/>
        <w:rPr>
          <w:spacing w:val="-5"/>
          <w:sz w:val="24"/>
          <w:szCs w:val="24"/>
        </w:rPr>
      </w:pPr>
      <w:r w:rsidRPr="0051663A">
        <w:rPr>
          <w:spacing w:val="-5"/>
          <w:sz w:val="24"/>
          <w:szCs w:val="24"/>
        </w:rPr>
        <w:t>Водопост Красноярского Гидрометцентра расположен в районе г. Енисейска. Начало осенних ледовых явлений на Енисее в данном створе приходится в среднем на 24 октября, начало ледостава – на 13 декабря, весенний ледоход начинается с 22 апреля и длится до 20 мая. Общая продолжительность ледостава – 126 суток, всех ледовых явлений – 209 суток.</w:t>
      </w:r>
    </w:p>
    <w:p w:rsidR="0051663A" w:rsidRPr="0051663A" w:rsidRDefault="0051663A" w:rsidP="00D471E6">
      <w:pPr>
        <w:spacing w:line="276" w:lineRule="auto"/>
        <w:ind w:firstLine="720"/>
        <w:jc w:val="both"/>
        <w:rPr>
          <w:sz w:val="24"/>
          <w:szCs w:val="24"/>
        </w:rPr>
      </w:pPr>
      <w:r w:rsidRPr="0051663A">
        <w:rPr>
          <w:sz w:val="24"/>
          <w:szCs w:val="24"/>
        </w:rPr>
        <w:t xml:space="preserve">Енисей ниже по течению зарегулирован плотиной Красноярской ГЭС, прохождение наибольших годовых расходов  и уровней во многом зависит от сбросов ГЭС, поэтому они могут наблюдаться в любое время года. </w:t>
      </w:r>
    </w:p>
    <w:p w:rsidR="0051663A" w:rsidRPr="00855D56" w:rsidRDefault="0051663A" w:rsidP="00D471E6">
      <w:pPr>
        <w:spacing w:line="276" w:lineRule="auto"/>
        <w:ind w:firstLine="720"/>
        <w:jc w:val="both"/>
        <w:rPr>
          <w:color w:val="0000FF"/>
          <w:sz w:val="24"/>
          <w:szCs w:val="24"/>
        </w:rPr>
      </w:pPr>
      <w:r w:rsidRPr="0051663A">
        <w:rPr>
          <w:sz w:val="24"/>
          <w:szCs w:val="24"/>
        </w:rPr>
        <w:t>Наивысшие уровни воды р. Енисей 1% и 5% обеспеченности в г. Енисейск (</w:t>
      </w:r>
      <w:smartTag w:uri="urn:schemas-microsoft-com:office:smarttags" w:element="metricconverter">
        <w:smartTagPr>
          <w:attr w:name="ProductID" w:val="79 км"/>
        </w:smartTagPr>
        <w:r w:rsidRPr="0051663A">
          <w:rPr>
            <w:sz w:val="24"/>
            <w:szCs w:val="24"/>
          </w:rPr>
          <w:t>79 км</w:t>
        </w:r>
      </w:smartTag>
      <w:r w:rsidRPr="0051663A">
        <w:rPr>
          <w:sz w:val="24"/>
          <w:szCs w:val="24"/>
        </w:rPr>
        <w:t xml:space="preserve"> от устья р. Ангара </w:t>
      </w:r>
      <w:r w:rsidRPr="00855D56">
        <w:rPr>
          <w:sz w:val="24"/>
          <w:szCs w:val="24"/>
        </w:rPr>
        <w:t xml:space="preserve">по лоции) равны соответственно </w:t>
      </w:r>
      <w:smartTag w:uri="urn:schemas-microsoft-com:office:smarttags" w:element="metricconverter">
        <w:smartTagPr>
          <w:attr w:name="ProductID" w:val="76,32 м"/>
        </w:smartTagPr>
        <w:r w:rsidRPr="00855D56">
          <w:rPr>
            <w:sz w:val="24"/>
            <w:szCs w:val="24"/>
          </w:rPr>
          <w:t>76,32 м</w:t>
        </w:r>
      </w:smartTag>
      <w:r w:rsidRPr="00855D56">
        <w:rPr>
          <w:sz w:val="24"/>
          <w:szCs w:val="24"/>
        </w:rPr>
        <w:t xml:space="preserve"> БС и </w:t>
      </w:r>
      <w:smartTag w:uri="urn:schemas-microsoft-com:office:smarttags" w:element="metricconverter">
        <w:smartTagPr>
          <w:attr w:name="ProductID" w:val="75,53 м"/>
        </w:smartTagPr>
        <w:r w:rsidRPr="00855D56">
          <w:rPr>
            <w:sz w:val="24"/>
            <w:szCs w:val="24"/>
          </w:rPr>
          <w:t>75,53 м</w:t>
        </w:r>
      </w:smartTag>
      <w:r w:rsidRPr="00855D56">
        <w:rPr>
          <w:sz w:val="24"/>
          <w:szCs w:val="24"/>
        </w:rPr>
        <w:t xml:space="preserve"> БС (письмо №1124 от 31.05.2007, см. </w:t>
      </w:r>
      <w:r w:rsidR="00C964B8" w:rsidRPr="00855D56">
        <w:rPr>
          <w:sz w:val="24"/>
          <w:szCs w:val="24"/>
        </w:rPr>
        <w:t>Приложение</w:t>
      </w:r>
      <w:r w:rsidRPr="00855D56">
        <w:rPr>
          <w:sz w:val="24"/>
          <w:szCs w:val="24"/>
        </w:rPr>
        <w:t xml:space="preserve"> </w:t>
      </w:r>
      <w:r w:rsidR="00A46030" w:rsidRPr="00855D56">
        <w:rPr>
          <w:sz w:val="24"/>
          <w:szCs w:val="24"/>
        </w:rPr>
        <w:t>6</w:t>
      </w:r>
      <w:r w:rsidRPr="00855D56">
        <w:rPr>
          <w:sz w:val="24"/>
          <w:szCs w:val="24"/>
        </w:rPr>
        <w:t>).</w:t>
      </w:r>
      <w:r w:rsidRPr="00855D56">
        <w:rPr>
          <w:color w:val="0000FF"/>
          <w:sz w:val="24"/>
          <w:szCs w:val="24"/>
        </w:rPr>
        <w:t xml:space="preserve"> </w:t>
      </w:r>
    </w:p>
    <w:p w:rsidR="0051663A" w:rsidRDefault="0051663A" w:rsidP="00D471E6">
      <w:pPr>
        <w:spacing w:line="276" w:lineRule="auto"/>
        <w:ind w:firstLine="720"/>
        <w:jc w:val="both"/>
        <w:rPr>
          <w:sz w:val="24"/>
          <w:szCs w:val="24"/>
        </w:rPr>
      </w:pPr>
      <w:r w:rsidRPr="00855D56">
        <w:rPr>
          <w:sz w:val="24"/>
          <w:szCs w:val="24"/>
        </w:rPr>
        <w:t>Река Енисей - река</w:t>
      </w:r>
      <w:r w:rsidRPr="0051663A">
        <w:rPr>
          <w:sz w:val="24"/>
          <w:szCs w:val="24"/>
        </w:rPr>
        <w:t xml:space="preserve"> полизональная, выделение стока по сезонам невозможно. В таблице </w:t>
      </w:r>
      <w:r w:rsidR="00855D56">
        <w:rPr>
          <w:sz w:val="24"/>
          <w:szCs w:val="24"/>
        </w:rPr>
        <w:t>43</w:t>
      </w:r>
      <w:r w:rsidRPr="0051663A">
        <w:rPr>
          <w:color w:val="FF0000"/>
          <w:sz w:val="24"/>
          <w:szCs w:val="24"/>
        </w:rPr>
        <w:t xml:space="preserve"> </w:t>
      </w:r>
      <w:r w:rsidRPr="0051663A">
        <w:rPr>
          <w:sz w:val="24"/>
          <w:szCs w:val="24"/>
        </w:rPr>
        <w:t xml:space="preserve">представлены сведения о наибольшем годовом расходе воды, минимальном летним и зимним расходами. </w:t>
      </w:r>
    </w:p>
    <w:p w:rsidR="0051663A" w:rsidRPr="0051663A" w:rsidRDefault="0051663A" w:rsidP="00D471E6">
      <w:pPr>
        <w:spacing w:line="276" w:lineRule="auto"/>
        <w:ind w:firstLine="720"/>
        <w:jc w:val="both"/>
        <w:rPr>
          <w:color w:val="0000FF"/>
          <w:sz w:val="24"/>
          <w:szCs w:val="24"/>
        </w:rPr>
      </w:pPr>
    </w:p>
    <w:p w:rsidR="0051663A" w:rsidRPr="0051663A" w:rsidRDefault="0051663A" w:rsidP="00D471E6">
      <w:pPr>
        <w:spacing w:line="276" w:lineRule="auto"/>
        <w:jc w:val="both"/>
        <w:rPr>
          <w:color w:val="FF0000"/>
          <w:sz w:val="24"/>
          <w:szCs w:val="24"/>
        </w:rPr>
      </w:pPr>
      <w:r w:rsidRPr="00855D56">
        <w:rPr>
          <w:sz w:val="24"/>
          <w:szCs w:val="24"/>
        </w:rPr>
        <w:t xml:space="preserve">Таблица </w:t>
      </w:r>
      <w:r w:rsidR="00855D56" w:rsidRPr="00855D56">
        <w:rPr>
          <w:sz w:val="24"/>
          <w:szCs w:val="24"/>
        </w:rPr>
        <w:t>43</w:t>
      </w:r>
      <w:r>
        <w:rPr>
          <w:sz w:val="24"/>
          <w:szCs w:val="24"/>
        </w:rPr>
        <w:t xml:space="preserve"> – </w:t>
      </w:r>
      <w:r w:rsidRPr="0051663A">
        <w:t xml:space="preserve"> </w:t>
      </w:r>
      <w:r w:rsidRPr="0051663A">
        <w:rPr>
          <w:sz w:val="24"/>
          <w:szCs w:val="24"/>
        </w:rPr>
        <w:t>Характерные расход</w:t>
      </w:r>
      <w:r>
        <w:rPr>
          <w:sz w:val="24"/>
          <w:szCs w:val="24"/>
        </w:rPr>
        <w:t>ы воды р. Енисей в г. Енисейске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1688"/>
        <w:gridCol w:w="1500"/>
        <w:gridCol w:w="1518"/>
        <w:gridCol w:w="1402"/>
        <w:gridCol w:w="1710"/>
        <w:gridCol w:w="1515"/>
      </w:tblGrid>
      <w:tr w:rsidR="0051663A" w:rsidRPr="0051663A" w:rsidTr="00DA2435">
        <w:trPr>
          <w:tblHeader/>
        </w:trPr>
        <w:tc>
          <w:tcPr>
            <w:tcW w:w="0" w:type="auto"/>
          </w:tcPr>
          <w:p w:rsidR="0051663A" w:rsidRPr="0051663A" w:rsidRDefault="0051663A" w:rsidP="00D471E6">
            <w:pPr>
              <w:spacing w:line="276" w:lineRule="auto"/>
              <w:jc w:val="center"/>
              <w:rPr>
                <w:sz w:val="24"/>
                <w:szCs w:val="24"/>
              </w:rPr>
            </w:pPr>
            <w:r w:rsidRPr="0051663A">
              <w:rPr>
                <w:sz w:val="24"/>
                <w:szCs w:val="24"/>
              </w:rPr>
              <w:t>год</w:t>
            </w:r>
          </w:p>
        </w:tc>
        <w:tc>
          <w:tcPr>
            <w:tcW w:w="1714" w:type="dxa"/>
          </w:tcPr>
          <w:p w:rsidR="0051663A" w:rsidRPr="0051663A" w:rsidRDefault="0051663A" w:rsidP="00D471E6">
            <w:pPr>
              <w:spacing w:line="276" w:lineRule="auto"/>
              <w:jc w:val="center"/>
              <w:rPr>
                <w:sz w:val="24"/>
                <w:szCs w:val="24"/>
              </w:rPr>
            </w:pPr>
            <w:r w:rsidRPr="0051663A">
              <w:rPr>
                <w:sz w:val="24"/>
                <w:szCs w:val="24"/>
              </w:rPr>
              <w:t>наибольший расход</w:t>
            </w:r>
          </w:p>
        </w:tc>
        <w:tc>
          <w:tcPr>
            <w:tcW w:w="1559" w:type="dxa"/>
          </w:tcPr>
          <w:p w:rsidR="0051663A" w:rsidRPr="0051663A" w:rsidRDefault="0051663A" w:rsidP="00D471E6">
            <w:pPr>
              <w:spacing w:line="276" w:lineRule="auto"/>
              <w:jc w:val="center"/>
              <w:rPr>
                <w:sz w:val="24"/>
                <w:szCs w:val="24"/>
              </w:rPr>
            </w:pPr>
            <w:r w:rsidRPr="0051663A">
              <w:rPr>
                <w:sz w:val="24"/>
                <w:szCs w:val="24"/>
              </w:rPr>
              <w:t>дата</w:t>
            </w:r>
          </w:p>
        </w:tc>
        <w:tc>
          <w:tcPr>
            <w:tcW w:w="1518" w:type="dxa"/>
          </w:tcPr>
          <w:p w:rsidR="0051663A" w:rsidRPr="0051663A" w:rsidRDefault="0051663A" w:rsidP="00D471E6">
            <w:pPr>
              <w:spacing w:line="276" w:lineRule="auto"/>
              <w:jc w:val="center"/>
              <w:rPr>
                <w:sz w:val="24"/>
                <w:szCs w:val="24"/>
              </w:rPr>
            </w:pPr>
            <w:r w:rsidRPr="0051663A">
              <w:rPr>
                <w:sz w:val="24"/>
                <w:szCs w:val="24"/>
              </w:rPr>
              <w:t>наименьший зимний расход</w:t>
            </w:r>
          </w:p>
        </w:tc>
        <w:tc>
          <w:tcPr>
            <w:tcW w:w="1408" w:type="dxa"/>
          </w:tcPr>
          <w:p w:rsidR="0051663A" w:rsidRPr="0051663A" w:rsidRDefault="0051663A" w:rsidP="00D471E6">
            <w:pPr>
              <w:spacing w:line="276" w:lineRule="auto"/>
              <w:jc w:val="center"/>
              <w:rPr>
                <w:sz w:val="24"/>
                <w:szCs w:val="24"/>
              </w:rPr>
            </w:pPr>
            <w:r w:rsidRPr="0051663A">
              <w:rPr>
                <w:sz w:val="24"/>
                <w:szCs w:val="24"/>
              </w:rPr>
              <w:t>дата</w:t>
            </w:r>
          </w:p>
        </w:tc>
        <w:tc>
          <w:tcPr>
            <w:tcW w:w="1735" w:type="dxa"/>
          </w:tcPr>
          <w:p w:rsidR="0051663A" w:rsidRPr="0051663A" w:rsidRDefault="0051663A" w:rsidP="00D471E6">
            <w:pPr>
              <w:spacing w:line="276" w:lineRule="auto"/>
              <w:jc w:val="center"/>
              <w:rPr>
                <w:sz w:val="24"/>
                <w:szCs w:val="24"/>
              </w:rPr>
            </w:pPr>
            <w:r w:rsidRPr="0051663A">
              <w:rPr>
                <w:sz w:val="24"/>
                <w:szCs w:val="24"/>
              </w:rPr>
              <w:t>наименьший летний расход</w:t>
            </w:r>
          </w:p>
        </w:tc>
        <w:tc>
          <w:tcPr>
            <w:tcW w:w="1576" w:type="dxa"/>
          </w:tcPr>
          <w:p w:rsidR="0051663A" w:rsidRPr="0051663A" w:rsidRDefault="0051663A" w:rsidP="00D471E6">
            <w:pPr>
              <w:spacing w:line="276" w:lineRule="auto"/>
              <w:jc w:val="center"/>
              <w:rPr>
                <w:sz w:val="24"/>
                <w:szCs w:val="24"/>
              </w:rPr>
            </w:pPr>
            <w:r w:rsidRPr="0051663A">
              <w:rPr>
                <w:sz w:val="24"/>
                <w:szCs w:val="24"/>
              </w:rPr>
              <w:t>дата</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1970</w:t>
            </w:r>
          </w:p>
        </w:tc>
        <w:tc>
          <w:tcPr>
            <w:tcW w:w="1714" w:type="dxa"/>
          </w:tcPr>
          <w:p w:rsidR="0051663A" w:rsidRPr="0051663A" w:rsidRDefault="0051663A" w:rsidP="00D471E6">
            <w:pPr>
              <w:spacing w:line="276" w:lineRule="auto"/>
              <w:jc w:val="center"/>
              <w:rPr>
                <w:sz w:val="24"/>
                <w:szCs w:val="24"/>
              </w:rPr>
            </w:pPr>
            <w:r w:rsidRPr="0051663A">
              <w:rPr>
                <w:sz w:val="24"/>
                <w:szCs w:val="24"/>
              </w:rPr>
              <w:t>21800</w:t>
            </w:r>
          </w:p>
        </w:tc>
        <w:tc>
          <w:tcPr>
            <w:tcW w:w="1559" w:type="dxa"/>
          </w:tcPr>
          <w:p w:rsidR="0051663A" w:rsidRPr="0051663A" w:rsidRDefault="0051663A" w:rsidP="00D471E6">
            <w:pPr>
              <w:spacing w:line="276" w:lineRule="auto"/>
              <w:jc w:val="center"/>
              <w:rPr>
                <w:sz w:val="24"/>
                <w:szCs w:val="24"/>
              </w:rPr>
            </w:pPr>
            <w:r w:rsidRPr="0051663A">
              <w:rPr>
                <w:sz w:val="24"/>
                <w:szCs w:val="24"/>
              </w:rPr>
              <w:t>22,23.05</w:t>
            </w:r>
          </w:p>
        </w:tc>
        <w:tc>
          <w:tcPr>
            <w:tcW w:w="1518" w:type="dxa"/>
          </w:tcPr>
          <w:p w:rsidR="0051663A" w:rsidRPr="0051663A" w:rsidRDefault="0051663A" w:rsidP="00D471E6">
            <w:pPr>
              <w:spacing w:line="276" w:lineRule="auto"/>
              <w:jc w:val="center"/>
              <w:rPr>
                <w:sz w:val="24"/>
                <w:szCs w:val="24"/>
              </w:rPr>
            </w:pPr>
            <w:r w:rsidRPr="0051663A">
              <w:rPr>
                <w:sz w:val="24"/>
                <w:szCs w:val="24"/>
              </w:rPr>
              <w:t>2140</w:t>
            </w:r>
          </w:p>
        </w:tc>
        <w:tc>
          <w:tcPr>
            <w:tcW w:w="1408" w:type="dxa"/>
          </w:tcPr>
          <w:p w:rsidR="0051663A" w:rsidRPr="0051663A" w:rsidRDefault="0051663A" w:rsidP="00D471E6">
            <w:pPr>
              <w:spacing w:line="276" w:lineRule="auto"/>
              <w:jc w:val="center"/>
              <w:rPr>
                <w:sz w:val="24"/>
                <w:szCs w:val="24"/>
              </w:rPr>
            </w:pPr>
            <w:r w:rsidRPr="0051663A">
              <w:rPr>
                <w:sz w:val="24"/>
                <w:szCs w:val="24"/>
              </w:rPr>
              <w:t>22,12.69</w:t>
            </w:r>
          </w:p>
        </w:tc>
        <w:tc>
          <w:tcPr>
            <w:tcW w:w="1735" w:type="dxa"/>
          </w:tcPr>
          <w:p w:rsidR="0051663A" w:rsidRPr="0051663A" w:rsidRDefault="0051663A" w:rsidP="00D471E6">
            <w:pPr>
              <w:spacing w:line="276" w:lineRule="auto"/>
              <w:jc w:val="center"/>
              <w:rPr>
                <w:sz w:val="24"/>
                <w:szCs w:val="24"/>
              </w:rPr>
            </w:pPr>
            <w:r w:rsidRPr="0051663A">
              <w:rPr>
                <w:sz w:val="24"/>
                <w:szCs w:val="24"/>
              </w:rPr>
              <w:t>7820</w:t>
            </w:r>
          </w:p>
        </w:tc>
        <w:tc>
          <w:tcPr>
            <w:tcW w:w="1576" w:type="dxa"/>
          </w:tcPr>
          <w:p w:rsidR="0051663A" w:rsidRPr="0051663A" w:rsidRDefault="0051663A" w:rsidP="00D471E6">
            <w:pPr>
              <w:spacing w:line="276" w:lineRule="auto"/>
              <w:jc w:val="center"/>
              <w:rPr>
                <w:sz w:val="24"/>
                <w:szCs w:val="24"/>
              </w:rPr>
            </w:pPr>
            <w:r w:rsidRPr="0051663A">
              <w:rPr>
                <w:sz w:val="24"/>
                <w:szCs w:val="24"/>
              </w:rPr>
              <w:t>23.09</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1971</w:t>
            </w:r>
          </w:p>
        </w:tc>
        <w:tc>
          <w:tcPr>
            <w:tcW w:w="1714" w:type="dxa"/>
          </w:tcPr>
          <w:p w:rsidR="0051663A" w:rsidRPr="0051663A" w:rsidRDefault="0051663A" w:rsidP="00D471E6">
            <w:pPr>
              <w:spacing w:line="276" w:lineRule="auto"/>
              <w:jc w:val="center"/>
              <w:rPr>
                <w:sz w:val="24"/>
                <w:szCs w:val="24"/>
              </w:rPr>
            </w:pPr>
            <w:r w:rsidRPr="0051663A">
              <w:rPr>
                <w:sz w:val="24"/>
                <w:szCs w:val="24"/>
              </w:rPr>
              <w:t>25100</w:t>
            </w:r>
          </w:p>
        </w:tc>
        <w:tc>
          <w:tcPr>
            <w:tcW w:w="1559" w:type="dxa"/>
          </w:tcPr>
          <w:p w:rsidR="0051663A" w:rsidRPr="0051663A" w:rsidRDefault="0051663A" w:rsidP="00D471E6">
            <w:pPr>
              <w:spacing w:line="276" w:lineRule="auto"/>
              <w:jc w:val="center"/>
              <w:rPr>
                <w:sz w:val="24"/>
                <w:szCs w:val="24"/>
              </w:rPr>
            </w:pPr>
            <w:r w:rsidRPr="0051663A">
              <w:rPr>
                <w:sz w:val="24"/>
                <w:szCs w:val="24"/>
              </w:rPr>
              <w:t>13.05</w:t>
            </w:r>
          </w:p>
        </w:tc>
        <w:tc>
          <w:tcPr>
            <w:tcW w:w="1518" w:type="dxa"/>
          </w:tcPr>
          <w:p w:rsidR="0051663A" w:rsidRPr="0051663A" w:rsidRDefault="0051663A" w:rsidP="00D471E6">
            <w:pPr>
              <w:spacing w:line="276" w:lineRule="auto"/>
              <w:jc w:val="center"/>
              <w:rPr>
                <w:sz w:val="24"/>
                <w:szCs w:val="24"/>
              </w:rPr>
            </w:pPr>
            <w:r w:rsidRPr="0051663A">
              <w:rPr>
                <w:sz w:val="24"/>
                <w:szCs w:val="24"/>
              </w:rPr>
              <w:t>3600</w:t>
            </w:r>
          </w:p>
        </w:tc>
        <w:tc>
          <w:tcPr>
            <w:tcW w:w="1408" w:type="dxa"/>
          </w:tcPr>
          <w:p w:rsidR="0051663A" w:rsidRPr="0051663A" w:rsidRDefault="0051663A" w:rsidP="00D471E6">
            <w:pPr>
              <w:spacing w:line="276" w:lineRule="auto"/>
              <w:jc w:val="center"/>
              <w:rPr>
                <w:sz w:val="24"/>
                <w:szCs w:val="24"/>
              </w:rPr>
            </w:pPr>
            <w:r w:rsidRPr="0051663A">
              <w:rPr>
                <w:sz w:val="24"/>
                <w:szCs w:val="24"/>
              </w:rPr>
              <w:t>18.11.70</w:t>
            </w:r>
          </w:p>
        </w:tc>
        <w:tc>
          <w:tcPr>
            <w:tcW w:w="1735" w:type="dxa"/>
          </w:tcPr>
          <w:p w:rsidR="0051663A" w:rsidRPr="0051663A" w:rsidRDefault="0051663A" w:rsidP="00D471E6">
            <w:pPr>
              <w:spacing w:line="276" w:lineRule="auto"/>
              <w:jc w:val="center"/>
              <w:rPr>
                <w:sz w:val="24"/>
                <w:szCs w:val="24"/>
              </w:rPr>
            </w:pPr>
            <w:r w:rsidRPr="0051663A">
              <w:rPr>
                <w:sz w:val="24"/>
                <w:szCs w:val="24"/>
              </w:rPr>
              <w:t>6650</w:t>
            </w:r>
          </w:p>
        </w:tc>
        <w:tc>
          <w:tcPr>
            <w:tcW w:w="1576" w:type="dxa"/>
          </w:tcPr>
          <w:p w:rsidR="0051663A" w:rsidRPr="0051663A" w:rsidRDefault="0051663A" w:rsidP="00D471E6">
            <w:pPr>
              <w:spacing w:line="276" w:lineRule="auto"/>
              <w:jc w:val="center"/>
              <w:rPr>
                <w:sz w:val="24"/>
                <w:szCs w:val="24"/>
              </w:rPr>
            </w:pPr>
            <w:r w:rsidRPr="0051663A">
              <w:rPr>
                <w:sz w:val="24"/>
                <w:szCs w:val="24"/>
              </w:rPr>
              <w:t>14,15.10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lastRenderedPageBreak/>
              <w:t>1972</w:t>
            </w:r>
          </w:p>
        </w:tc>
        <w:tc>
          <w:tcPr>
            <w:tcW w:w="1714" w:type="dxa"/>
          </w:tcPr>
          <w:p w:rsidR="0051663A" w:rsidRPr="0051663A" w:rsidRDefault="0051663A" w:rsidP="00D471E6">
            <w:pPr>
              <w:spacing w:line="276" w:lineRule="auto"/>
              <w:jc w:val="center"/>
              <w:rPr>
                <w:sz w:val="24"/>
                <w:szCs w:val="24"/>
              </w:rPr>
            </w:pPr>
            <w:r w:rsidRPr="0051663A">
              <w:rPr>
                <w:sz w:val="24"/>
                <w:szCs w:val="24"/>
              </w:rPr>
              <w:t>17700</w:t>
            </w:r>
          </w:p>
        </w:tc>
        <w:tc>
          <w:tcPr>
            <w:tcW w:w="1559" w:type="dxa"/>
          </w:tcPr>
          <w:p w:rsidR="0051663A" w:rsidRPr="0051663A" w:rsidRDefault="0051663A" w:rsidP="00D471E6">
            <w:pPr>
              <w:spacing w:line="276" w:lineRule="auto"/>
              <w:jc w:val="center"/>
              <w:rPr>
                <w:sz w:val="24"/>
                <w:szCs w:val="24"/>
              </w:rPr>
            </w:pPr>
            <w:r w:rsidRPr="0051663A">
              <w:rPr>
                <w:sz w:val="24"/>
                <w:szCs w:val="24"/>
              </w:rPr>
              <w:t>14.05</w:t>
            </w:r>
          </w:p>
        </w:tc>
        <w:tc>
          <w:tcPr>
            <w:tcW w:w="1518" w:type="dxa"/>
          </w:tcPr>
          <w:p w:rsidR="0051663A" w:rsidRPr="0051663A" w:rsidRDefault="0051663A" w:rsidP="00D471E6">
            <w:pPr>
              <w:spacing w:line="276" w:lineRule="auto"/>
              <w:jc w:val="center"/>
              <w:rPr>
                <w:sz w:val="24"/>
                <w:szCs w:val="24"/>
              </w:rPr>
            </w:pPr>
            <w:r w:rsidRPr="0051663A">
              <w:rPr>
                <w:sz w:val="24"/>
                <w:szCs w:val="24"/>
              </w:rPr>
              <w:t>4180</w:t>
            </w:r>
          </w:p>
        </w:tc>
        <w:tc>
          <w:tcPr>
            <w:tcW w:w="1408" w:type="dxa"/>
          </w:tcPr>
          <w:p w:rsidR="0051663A" w:rsidRPr="0051663A" w:rsidRDefault="0051663A" w:rsidP="00D471E6">
            <w:pPr>
              <w:spacing w:line="276" w:lineRule="auto"/>
              <w:jc w:val="center"/>
              <w:rPr>
                <w:sz w:val="24"/>
                <w:szCs w:val="24"/>
              </w:rPr>
            </w:pPr>
            <w:r w:rsidRPr="0051663A">
              <w:rPr>
                <w:sz w:val="24"/>
                <w:szCs w:val="24"/>
              </w:rPr>
              <w:t>05.12.71</w:t>
            </w:r>
          </w:p>
        </w:tc>
        <w:tc>
          <w:tcPr>
            <w:tcW w:w="1735" w:type="dxa"/>
          </w:tcPr>
          <w:p w:rsidR="0051663A" w:rsidRPr="0051663A" w:rsidRDefault="0051663A" w:rsidP="00D471E6">
            <w:pPr>
              <w:spacing w:line="276" w:lineRule="auto"/>
              <w:jc w:val="center"/>
              <w:rPr>
                <w:sz w:val="24"/>
                <w:szCs w:val="24"/>
              </w:rPr>
            </w:pPr>
            <w:r w:rsidRPr="0051663A">
              <w:rPr>
                <w:sz w:val="24"/>
                <w:szCs w:val="24"/>
              </w:rPr>
              <w:t>6980</w:t>
            </w:r>
          </w:p>
        </w:tc>
        <w:tc>
          <w:tcPr>
            <w:tcW w:w="1576" w:type="dxa"/>
          </w:tcPr>
          <w:p w:rsidR="0051663A" w:rsidRPr="0051663A" w:rsidRDefault="0051663A" w:rsidP="00D471E6">
            <w:pPr>
              <w:spacing w:line="276" w:lineRule="auto"/>
              <w:jc w:val="center"/>
              <w:rPr>
                <w:sz w:val="24"/>
                <w:szCs w:val="24"/>
              </w:rPr>
            </w:pPr>
            <w:r w:rsidRPr="0051663A">
              <w:rPr>
                <w:sz w:val="24"/>
                <w:szCs w:val="24"/>
              </w:rPr>
              <w:t>18.10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1973</w:t>
            </w:r>
          </w:p>
        </w:tc>
        <w:tc>
          <w:tcPr>
            <w:tcW w:w="1714" w:type="dxa"/>
          </w:tcPr>
          <w:p w:rsidR="0051663A" w:rsidRPr="0051663A" w:rsidRDefault="0051663A" w:rsidP="00D471E6">
            <w:pPr>
              <w:spacing w:line="276" w:lineRule="auto"/>
              <w:jc w:val="center"/>
              <w:rPr>
                <w:sz w:val="24"/>
                <w:szCs w:val="24"/>
              </w:rPr>
            </w:pPr>
            <w:r w:rsidRPr="0051663A">
              <w:rPr>
                <w:sz w:val="24"/>
                <w:szCs w:val="24"/>
              </w:rPr>
              <w:t>32900</w:t>
            </w:r>
          </w:p>
        </w:tc>
        <w:tc>
          <w:tcPr>
            <w:tcW w:w="1559" w:type="dxa"/>
          </w:tcPr>
          <w:p w:rsidR="0051663A" w:rsidRPr="0051663A" w:rsidRDefault="0051663A" w:rsidP="00D471E6">
            <w:pPr>
              <w:spacing w:line="276" w:lineRule="auto"/>
              <w:jc w:val="center"/>
              <w:rPr>
                <w:sz w:val="24"/>
                <w:szCs w:val="24"/>
              </w:rPr>
            </w:pPr>
            <w:r w:rsidRPr="0051663A">
              <w:rPr>
                <w:sz w:val="24"/>
                <w:szCs w:val="24"/>
              </w:rPr>
              <w:t>28.05</w:t>
            </w:r>
          </w:p>
        </w:tc>
        <w:tc>
          <w:tcPr>
            <w:tcW w:w="1518" w:type="dxa"/>
          </w:tcPr>
          <w:p w:rsidR="0051663A" w:rsidRPr="0051663A" w:rsidRDefault="0051663A" w:rsidP="00D471E6">
            <w:pPr>
              <w:spacing w:line="276" w:lineRule="auto"/>
              <w:jc w:val="center"/>
              <w:rPr>
                <w:sz w:val="24"/>
                <w:szCs w:val="24"/>
              </w:rPr>
            </w:pPr>
            <w:r w:rsidRPr="0051663A">
              <w:rPr>
                <w:sz w:val="24"/>
                <w:szCs w:val="24"/>
              </w:rPr>
              <w:t>3330</w:t>
            </w:r>
          </w:p>
        </w:tc>
        <w:tc>
          <w:tcPr>
            <w:tcW w:w="1408" w:type="dxa"/>
          </w:tcPr>
          <w:p w:rsidR="0051663A" w:rsidRPr="0051663A" w:rsidRDefault="0051663A" w:rsidP="00D471E6">
            <w:pPr>
              <w:spacing w:line="276" w:lineRule="auto"/>
              <w:jc w:val="center"/>
              <w:rPr>
                <w:sz w:val="24"/>
                <w:szCs w:val="24"/>
              </w:rPr>
            </w:pPr>
            <w:r w:rsidRPr="0051663A">
              <w:rPr>
                <w:sz w:val="24"/>
                <w:szCs w:val="24"/>
              </w:rPr>
              <w:t>25.11.72</w:t>
            </w:r>
          </w:p>
        </w:tc>
        <w:tc>
          <w:tcPr>
            <w:tcW w:w="1735" w:type="dxa"/>
          </w:tcPr>
          <w:p w:rsidR="0051663A" w:rsidRPr="0051663A" w:rsidRDefault="0051663A" w:rsidP="00D471E6">
            <w:pPr>
              <w:spacing w:line="276" w:lineRule="auto"/>
              <w:jc w:val="center"/>
              <w:rPr>
                <w:sz w:val="24"/>
                <w:szCs w:val="24"/>
              </w:rPr>
            </w:pPr>
            <w:r w:rsidRPr="0051663A">
              <w:rPr>
                <w:sz w:val="24"/>
                <w:szCs w:val="24"/>
              </w:rPr>
              <w:t>6610</w:t>
            </w:r>
          </w:p>
        </w:tc>
        <w:tc>
          <w:tcPr>
            <w:tcW w:w="1576" w:type="dxa"/>
          </w:tcPr>
          <w:p w:rsidR="0051663A" w:rsidRPr="0051663A" w:rsidRDefault="0051663A" w:rsidP="00D471E6">
            <w:pPr>
              <w:spacing w:line="276" w:lineRule="auto"/>
              <w:jc w:val="center"/>
              <w:rPr>
                <w:sz w:val="24"/>
                <w:szCs w:val="24"/>
              </w:rPr>
            </w:pPr>
            <w:r w:rsidRPr="0051663A">
              <w:rPr>
                <w:sz w:val="24"/>
                <w:szCs w:val="24"/>
              </w:rPr>
              <w:t>24,25.10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1974</w:t>
            </w:r>
          </w:p>
        </w:tc>
        <w:tc>
          <w:tcPr>
            <w:tcW w:w="1714" w:type="dxa"/>
          </w:tcPr>
          <w:p w:rsidR="0051663A" w:rsidRPr="0051663A" w:rsidRDefault="0051663A" w:rsidP="00D471E6">
            <w:pPr>
              <w:spacing w:line="276" w:lineRule="auto"/>
              <w:jc w:val="center"/>
              <w:rPr>
                <w:sz w:val="24"/>
                <w:szCs w:val="24"/>
              </w:rPr>
            </w:pPr>
            <w:r w:rsidRPr="0051663A">
              <w:rPr>
                <w:sz w:val="24"/>
                <w:szCs w:val="24"/>
              </w:rPr>
              <w:t>19900</w:t>
            </w:r>
          </w:p>
        </w:tc>
        <w:tc>
          <w:tcPr>
            <w:tcW w:w="1559" w:type="dxa"/>
          </w:tcPr>
          <w:p w:rsidR="0051663A" w:rsidRPr="0051663A" w:rsidRDefault="0051663A" w:rsidP="00D471E6">
            <w:pPr>
              <w:spacing w:line="276" w:lineRule="auto"/>
              <w:jc w:val="center"/>
              <w:rPr>
                <w:sz w:val="24"/>
                <w:szCs w:val="24"/>
              </w:rPr>
            </w:pPr>
            <w:r w:rsidRPr="0051663A">
              <w:rPr>
                <w:sz w:val="24"/>
                <w:szCs w:val="24"/>
              </w:rPr>
              <w:t>30.05</w:t>
            </w:r>
          </w:p>
        </w:tc>
        <w:tc>
          <w:tcPr>
            <w:tcW w:w="1518" w:type="dxa"/>
          </w:tcPr>
          <w:p w:rsidR="0051663A" w:rsidRPr="0051663A" w:rsidRDefault="0051663A" w:rsidP="00D471E6">
            <w:pPr>
              <w:spacing w:line="276" w:lineRule="auto"/>
              <w:jc w:val="center"/>
              <w:rPr>
                <w:sz w:val="24"/>
                <w:szCs w:val="24"/>
              </w:rPr>
            </w:pPr>
            <w:r w:rsidRPr="0051663A">
              <w:rPr>
                <w:sz w:val="24"/>
                <w:szCs w:val="24"/>
              </w:rPr>
              <w:t>3080</w:t>
            </w:r>
          </w:p>
        </w:tc>
        <w:tc>
          <w:tcPr>
            <w:tcW w:w="1408" w:type="dxa"/>
          </w:tcPr>
          <w:p w:rsidR="0051663A" w:rsidRPr="0051663A" w:rsidRDefault="0051663A" w:rsidP="00D471E6">
            <w:pPr>
              <w:spacing w:line="276" w:lineRule="auto"/>
              <w:jc w:val="center"/>
              <w:rPr>
                <w:sz w:val="24"/>
                <w:szCs w:val="24"/>
              </w:rPr>
            </w:pPr>
            <w:r w:rsidRPr="0051663A">
              <w:rPr>
                <w:sz w:val="24"/>
                <w:szCs w:val="24"/>
              </w:rPr>
              <w:t>09.01</w:t>
            </w:r>
          </w:p>
        </w:tc>
        <w:tc>
          <w:tcPr>
            <w:tcW w:w="1735" w:type="dxa"/>
          </w:tcPr>
          <w:p w:rsidR="0051663A" w:rsidRPr="0051663A" w:rsidRDefault="0051663A" w:rsidP="00D471E6">
            <w:pPr>
              <w:spacing w:line="276" w:lineRule="auto"/>
              <w:jc w:val="center"/>
              <w:rPr>
                <w:sz w:val="24"/>
                <w:szCs w:val="24"/>
              </w:rPr>
            </w:pPr>
            <w:r w:rsidRPr="0051663A">
              <w:rPr>
                <w:sz w:val="24"/>
                <w:szCs w:val="24"/>
              </w:rPr>
              <w:t>6930</w:t>
            </w:r>
          </w:p>
        </w:tc>
        <w:tc>
          <w:tcPr>
            <w:tcW w:w="1576" w:type="dxa"/>
          </w:tcPr>
          <w:p w:rsidR="0051663A" w:rsidRPr="0051663A" w:rsidRDefault="0051663A" w:rsidP="00D471E6">
            <w:pPr>
              <w:spacing w:line="276" w:lineRule="auto"/>
              <w:jc w:val="center"/>
              <w:rPr>
                <w:sz w:val="24"/>
                <w:szCs w:val="24"/>
              </w:rPr>
            </w:pPr>
            <w:r w:rsidRPr="0051663A">
              <w:rPr>
                <w:sz w:val="24"/>
                <w:szCs w:val="24"/>
              </w:rPr>
              <w:t>04.09</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1975</w:t>
            </w:r>
          </w:p>
        </w:tc>
        <w:tc>
          <w:tcPr>
            <w:tcW w:w="1714" w:type="dxa"/>
          </w:tcPr>
          <w:p w:rsidR="0051663A" w:rsidRPr="0051663A" w:rsidRDefault="0051663A" w:rsidP="00D471E6">
            <w:pPr>
              <w:spacing w:line="276" w:lineRule="auto"/>
              <w:jc w:val="center"/>
              <w:rPr>
                <w:sz w:val="24"/>
                <w:szCs w:val="24"/>
              </w:rPr>
            </w:pPr>
            <w:r w:rsidRPr="0051663A">
              <w:rPr>
                <w:sz w:val="24"/>
                <w:szCs w:val="24"/>
              </w:rPr>
              <w:t>21900</w:t>
            </w:r>
          </w:p>
        </w:tc>
        <w:tc>
          <w:tcPr>
            <w:tcW w:w="1559" w:type="dxa"/>
          </w:tcPr>
          <w:p w:rsidR="0051663A" w:rsidRPr="0051663A" w:rsidRDefault="0051663A" w:rsidP="00D471E6">
            <w:pPr>
              <w:spacing w:line="276" w:lineRule="auto"/>
              <w:jc w:val="center"/>
              <w:rPr>
                <w:sz w:val="24"/>
                <w:szCs w:val="24"/>
              </w:rPr>
            </w:pPr>
            <w:r w:rsidRPr="0051663A">
              <w:rPr>
                <w:sz w:val="24"/>
                <w:szCs w:val="24"/>
              </w:rPr>
              <w:t>10.05</w:t>
            </w:r>
          </w:p>
        </w:tc>
        <w:tc>
          <w:tcPr>
            <w:tcW w:w="1518" w:type="dxa"/>
          </w:tcPr>
          <w:p w:rsidR="0051663A" w:rsidRPr="0051663A" w:rsidRDefault="0051663A" w:rsidP="00D471E6">
            <w:pPr>
              <w:spacing w:line="276" w:lineRule="auto"/>
              <w:jc w:val="center"/>
              <w:rPr>
                <w:sz w:val="24"/>
                <w:szCs w:val="24"/>
              </w:rPr>
            </w:pPr>
            <w:r w:rsidRPr="0051663A">
              <w:rPr>
                <w:sz w:val="24"/>
                <w:szCs w:val="24"/>
              </w:rPr>
              <w:t>2320</w:t>
            </w:r>
          </w:p>
        </w:tc>
        <w:tc>
          <w:tcPr>
            <w:tcW w:w="1408" w:type="dxa"/>
          </w:tcPr>
          <w:p w:rsidR="0051663A" w:rsidRPr="0051663A" w:rsidRDefault="0051663A" w:rsidP="00D471E6">
            <w:pPr>
              <w:spacing w:line="276" w:lineRule="auto"/>
              <w:jc w:val="center"/>
              <w:rPr>
                <w:sz w:val="24"/>
                <w:szCs w:val="24"/>
              </w:rPr>
            </w:pPr>
            <w:r w:rsidRPr="0051663A">
              <w:rPr>
                <w:sz w:val="24"/>
                <w:szCs w:val="24"/>
              </w:rPr>
              <w:t>01.12.74</w:t>
            </w:r>
          </w:p>
        </w:tc>
        <w:tc>
          <w:tcPr>
            <w:tcW w:w="1735" w:type="dxa"/>
          </w:tcPr>
          <w:p w:rsidR="0051663A" w:rsidRPr="0051663A" w:rsidRDefault="0051663A" w:rsidP="00D471E6">
            <w:pPr>
              <w:spacing w:line="276" w:lineRule="auto"/>
              <w:jc w:val="center"/>
              <w:rPr>
                <w:sz w:val="24"/>
                <w:szCs w:val="24"/>
              </w:rPr>
            </w:pPr>
            <w:r w:rsidRPr="0051663A">
              <w:rPr>
                <w:sz w:val="24"/>
                <w:szCs w:val="24"/>
              </w:rPr>
              <w:t>6140</w:t>
            </w:r>
          </w:p>
        </w:tc>
        <w:tc>
          <w:tcPr>
            <w:tcW w:w="1576" w:type="dxa"/>
          </w:tcPr>
          <w:p w:rsidR="0051663A" w:rsidRPr="0051663A" w:rsidRDefault="0051663A" w:rsidP="00D471E6">
            <w:pPr>
              <w:spacing w:line="276" w:lineRule="auto"/>
              <w:jc w:val="center"/>
              <w:rPr>
                <w:sz w:val="24"/>
                <w:szCs w:val="24"/>
              </w:rPr>
            </w:pPr>
            <w:r w:rsidRPr="0051663A">
              <w:rPr>
                <w:sz w:val="24"/>
                <w:szCs w:val="24"/>
              </w:rPr>
              <w:t>21.10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1976</w:t>
            </w:r>
          </w:p>
        </w:tc>
        <w:tc>
          <w:tcPr>
            <w:tcW w:w="1714" w:type="dxa"/>
          </w:tcPr>
          <w:p w:rsidR="0051663A" w:rsidRPr="0051663A" w:rsidRDefault="0051663A" w:rsidP="00D471E6">
            <w:pPr>
              <w:spacing w:line="276" w:lineRule="auto"/>
              <w:jc w:val="center"/>
              <w:rPr>
                <w:sz w:val="24"/>
                <w:szCs w:val="24"/>
              </w:rPr>
            </w:pPr>
            <w:r w:rsidRPr="0051663A">
              <w:rPr>
                <w:sz w:val="24"/>
                <w:szCs w:val="24"/>
              </w:rPr>
              <w:t>14800</w:t>
            </w:r>
          </w:p>
        </w:tc>
        <w:tc>
          <w:tcPr>
            <w:tcW w:w="1559" w:type="dxa"/>
          </w:tcPr>
          <w:p w:rsidR="0051663A" w:rsidRPr="0051663A" w:rsidRDefault="0051663A" w:rsidP="00D471E6">
            <w:pPr>
              <w:spacing w:line="276" w:lineRule="auto"/>
              <w:jc w:val="center"/>
              <w:rPr>
                <w:sz w:val="24"/>
                <w:szCs w:val="24"/>
              </w:rPr>
            </w:pPr>
            <w:r w:rsidRPr="0051663A">
              <w:rPr>
                <w:sz w:val="24"/>
                <w:szCs w:val="24"/>
              </w:rPr>
              <w:t>14.05</w:t>
            </w:r>
          </w:p>
        </w:tc>
        <w:tc>
          <w:tcPr>
            <w:tcW w:w="1518" w:type="dxa"/>
          </w:tcPr>
          <w:p w:rsidR="0051663A" w:rsidRPr="0051663A" w:rsidRDefault="0051663A" w:rsidP="00D471E6">
            <w:pPr>
              <w:spacing w:line="276" w:lineRule="auto"/>
              <w:jc w:val="center"/>
              <w:rPr>
                <w:sz w:val="24"/>
                <w:szCs w:val="24"/>
              </w:rPr>
            </w:pPr>
            <w:r w:rsidRPr="0051663A">
              <w:rPr>
                <w:sz w:val="24"/>
                <w:szCs w:val="24"/>
              </w:rPr>
              <w:t>2860</w:t>
            </w:r>
          </w:p>
        </w:tc>
        <w:tc>
          <w:tcPr>
            <w:tcW w:w="1408" w:type="dxa"/>
          </w:tcPr>
          <w:p w:rsidR="0051663A" w:rsidRPr="0051663A" w:rsidRDefault="0051663A" w:rsidP="00D471E6">
            <w:pPr>
              <w:spacing w:line="276" w:lineRule="auto"/>
              <w:jc w:val="center"/>
              <w:rPr>
                <w:sz w:val="24"/>
                <w:szCs w:val="24"/>
              </w:rPr>
            </w:pPr>
            <w:r w:rsidRPr="0051663A">
              <w:rPr>
                <w:sz w:val="24"/>
                <w:szCs w:val="24"/>
              </w:rPr>
              <w:t>04.12.75</w:t>
            </w:r>
          </w:p>
        </w:tc>
        <w:tc>
          <w:tcPr>
            <w:tcW w:w="1735" w:type="dxa"/>
          </w:tcPr>
          <w:p w:rsidR="0051663A" w:rsidRPr="0051663A" w:rsidRDefault="0051663A" w:rsidP="00D471E6">
            <w:pPr>
              <w:spacing w:line="276" w:lineRule="auto"/>
              <w:jc w:val="center"/>
              <w:rPr>
                <w:sz w:val="24"/>
                <w:szCs w:val="24"/>
              </w:rPr>
            </w:pPr>
            <w:r w:rsidRPr="0051663A">
              <w:rPr>
                <w:sz w:val="24"/>
                <w:szCs w:val="24"/>
              </w:rPr>
              <w:t>7160</w:t>
            </w:r>
          </w:p>
        </w:tc>
        <w:tc>
          <w:tcPr>
            <w:tcW w:w="1576" w:type="dxa"/>
          </w:tcPr>
          <w:p w:rsidR="0051663A" w:rsidRPr="0051663A" w:rsidRDefault="0051663A" w:rsidP="00D471E6">
            <w:pPr>
              <w:spacing w:line="276" w:lineRule="auto"/>
              <w:jc w:val="center"/>
              <w:rPr>
                <w:sz w:val="24"/>
                <w:szCs w:val="24"/>
              </w:rPr>
            </w:pPr>
            <w:r w:rsidRPr="0051663A">
              <w:rPr>
                <w:sz w:val="24"/>
                <w:szCs w:val="24"/>
              </w:rPr>
              <w:t>18.10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1977</w:t>
            </w:r>
          </w:p>
        </w:tc>
        <w:tc>
          <w:tcPr>
            <w:tcW w:w="1714" w:type="dxa"/>
          </w:tcPr>
          <w:p w:rsidR="0051663A" w:rsidRPr="0051663A" w:rsidRDefault="0051663A" w:rsidP="00D471E6">
            <w:pPr>
              <w:spacing w:line="276" w:lineRule="auto"/>
              <w:jc w:val="center"/>
              <w:rPr>
                <w:sz w:val="24"/>
                <w:szCs w:val="24"/>
              </w:rPr>
            </w:pPr>
            <w:r w:rsidRPr="0051663A">
              <w:rPr>
                <w:sz w:val="24"/>
                <w:szCs w:val="24"/>
              </w:rPr>
              <w:t>20200</w:t>
            </w:r>
          </w:p>
        </w:tc>
        <w:tc>
          <w:tcPr>
            <w:tcW w:w="1559" w:type="dxa"/>
          </w:tcPr>
          <w:p w:rsidR="0051663A" w:rsidRPr="0051663A" w:rsidRDefault="0051663A" w:rsidP="00D471E6">
            <w:pPr>
              <w:spacing w:line="276" w:lineRule="auto"/>
              <w:jc w:val="center"/>
              <w:rPr>
                <w:sz w:val="24"/>
                <w:szCs w:val="24"/>
              </w:rPr>
            </w:pPr>
            <w:r w:rsidRPr="0051663A">
              <w:rPr>
                <w:sz w:val="24"/>
                <w:szCs w:val="24"/>
              </w:rPr>
              <w:t>11,12.05</w:t>
            </w:r>
          </w:p>
        </w:tc>
        <w:tc>
          <w:tcPr>
            <w:tcW w:w="1518" w:type="dxa"/>
          </w:tcPr>
          <w:p w:rsidR="0051663A" w:rsidRPr="0051663A" w:rsidRDefault="0051663A" w:rsidP="00D471E6">
            <w:pPr>
              <w:spacing w:line="276" w:lineRule="auto"/>
              <w:jc w:val="center"/>
              <w:rPr>
                <w:sz w:val="24"/>
                <w:szCs w:val="24"/>
              </w:rPr>
            </w:pPr>
            <w:r w:rsidRPr="0051663A">
              <w:rPr>
                <w:sz w:val="24"/>
                <w:szCs w:val="24"/>
              </w:rPr>
              <w:t>2990</w:t>
            </w:r>
          </w:p>
        </w:tc>
        <w:tc>
          <w:tcPr>
            <w:tcW w:w="1408" w:type="dxa"/>
          </w:tcPr>
          <w:p w:rsidR="0051663A" w:rsidRPr="0051663A" w:rsidRDefault="0051663A" w:rsidP="00D471E6">
            <w:pPr>
              <w:spacing w:line="276" w:lineRule="auto"/>
              <w:jc w:val="center"/>
              <w:rPr>
                <w:sz w:val="24"/>
                <w:szCs w:val="24"/>
              </w:rPr>
            </w:pPr>
            <w:r w:rsidRPr="0051663A">
              <w:rPr>
                <w:sz w:val="24"/>
                <w:szCs w:val="24"/>
              </w:rPr>
              <w:t>10,11.11.76</w:t>
            </w:r>
          </w:p>
        </w:tc>
        <w:tc>
          <w:tcPr>
            <w:tcW w:w="1735" w:type="dxa"/>
          </w:tcPr>
          <w:p w:rsidR="0051663A" w:rsidRPr="0051663A" w:rsidRDefault="0051663A" w:rsidP="00D471E6">
            <w:pPr>
              <w:spacing w:line="276" w:lineRule="auto"/>
              <w:jc w:val="center"/>
              <w:rPr>
                <w:sz w:val="24"/>
                <w:szCs w:val="24"/>
              </w:rPr>
            </w:pPr>
            <w:r w:rsidRPr="0051663A">
              <w:rPr>
                <w:sz w:val="24"/>
                <w:szCs w:val="24"/>
              </w:rPr>
              <w:t>6710</w:t>
            </w:r>
          </w:p>
        </w:tc>
        <w:tc>
          <w:tcPr>
            <w:tcW w:w="1576" w:type="dxa"/>
          </w:tcPr>
          <w:p w:rsidR="0051663A" w:rsidRPr="0051663A" w:rsidRDefault="0051663A" w:rsidP="00D471E6">
            <w:pPr>
              <w:spacing w:line="276" w:lineRule="auto"/>
              <w:jc w:val="center"/>
              <w:rPr>
                <w:sz w:val="24"/>
                <w:szCs w:val="24"/>
              </w:rPr>
            </w:pPr>
            <w:r w:rsidRPr="0051663A">
              <w:rPr>
                <w:sz w:val="24"/>
                <w:szCs w:val="24"/>
              </w:rPr>
              <w:t>14-16.10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1978</w:t>
            </w:r>
          </w:p>
        </w:tc>
        <w:tc>
          <w:tcPr>
            <w:tcW w:w="1714" w:type="dxa"/>
          </w:tcPr>
          <w:p w:rsidR="0051663A" w:rsidRPr="0051663A" w:rsidRDefault="0051663A" w:rsidP="00D471E6">
            <w:pPr>
              <w:spacing w:line="276" w:lineRule="auto"/>
              <w:jc w:val="center"/>
              <w:rPr>
                <w:sz w:val="24"/>
                <w:szCs w:val="24"/>
              </w:rPr>
            </w:pPr>
            <w:r w:rsidRPr="0051663A">
              <w:rPr>
                <w:sz w:val="24"/>
                <w:szCs w:val="24"/>
              </w:rPr>
              <w:t>22900</w:t>
            </w:r>
          </w:p>
        </w:tc>
        <w:tc>
          <w:tcPr>
            <w:tcW w:w="1559" w:type="dxa"/>
          </w:tcPr>
          <w:p w:rsidR="0051663A" w:rsidRPr="0051663A" w:rsidRDefault="0051663A" w:rsidP="00D471E6">
            <w:pPr>
              <w:spacing w:line="276" w:lineRule="auto"/>
              <w:jc w:val="center"/>
              <w:rPr>
                <w:sz w:val="24"/>
                <w:szCs w:val="24"/>
              </w:rPr>
            </w:pPr>
            <w:r w:rsidRPr="0051663A">
              <w:rPr>
                <w:sz w:val="24"/>
                <w:szCs w:val="24"/>
              </w:rPr>
              <w:t>12.05</w:t>
            </w:r>
          </w:p>
        </w:tc>
        <w:tc>
          <w:tcPr>
            <w:tcW w:w="1518" w:type="dxa"/>
          </w:tcPr>
          <w:p w:rsidR="0051663A" w:rsidRPr="0051663A" w:rsidRDefault="0051663A" w:rsidP="00D471E6">
            <w:pPr>
              <w:spacing w:line="276" w:lineRule="auto"/>
              <w:jc w:val="center"/>
              <w:rPr>
                <w:sz w:val="24"/>
                <w:szCs w:val="24"/>
              </w:rPr>
            </w:pPr>
            <w:r w:rsidRPr="0051663A">
              <w:rPr>
                <w:sz w:val="24"/>
                <w:szCs w:val="24"/>
              </w:rPr>
              <w:t>3740</w:t>
            </w:r>
          </w:p>
        </w:tc>
        <w:tc>
          <w:tcPr>
            <w:tcW w:w="1408" w:type="dxa"/>
          </w:tcPr>
          <w:p w:rsidR="0051663A" w:rsidRPr="0051663A" w:rsidRDefault="0051663A" w:rsidP="00D471E6">
            <w:pPr>
              <w:spacing w:line="276" w:lineRule="auto"/>
              <w:jc w:val="center"/>
              <w:rPr>
                <w:sz w:val="24"/>
                <w:szCs w:val="24"/>
              </w:rPr>
            </w:pPr>
            <w:r w:rsidRPr="0051663A">
              <w:rPr>
                <w:sz w:val="24"/>
                <w:szCs w:val="24"/>
              </w:rPr>
              <w:t>10.11.77</w:t>
            </w:r>
          </w:p>
        </w:tc>
        <w:tc>
          <w:tcPr>
            <w:tcW w:w="1735" w:type="dxa"/>
          </w:tcPr>
          <w:p w:rsidR="0051663A" w:rsidRPr="0051663A" w:rsidRDefault="0051663A" w:rsidP="00D471E6">
            <w:pPr>
              <w:spacing w:line="276" w:lineRule="auto"/>
              <w:jc w:val="center"/>
              <w:rPr>
                <w:sz w:val="24"/>
                <w:szCs w:val="24"/>
              </w:rPr>
            </w:pPr>
            <w:r w:rsidRPr="0051663A">
              <w:rPr>
                <w:sz w:val="24"/>
                <w:szCs w:val="24"/>
              </w:rPr>
              <w:t>6400</w:t>
            </w:r>
          </w:p>
        </w:tc>
        <w:tc>
          <w:tcPr>
            <w:tcW w:w="1576" w:type="dxa"/>
          </w:tcPr>
          <w:p w:rsidR="0051663A" w:rsidRPr="0051663A" w:rsidRDefault="0051663A" w:rsidP="00D471E6">
            <w:pPr>
              <w:spacing w:line="276" w:lineRule="auto"/>
              <w:jc w:val="center"/>
              <w:rPr>
                <w:sz w:val="24"/>
                <w:szCs w:val="24"/>
              </w:rPr>
            </w:pPr>
            <w:r w:rsidRPr="0051663A">
              <w:rPr>
                <w:sz w:val="24"/>
                <w:szCs w:val="24"/>
              </w:rPr>
              <w:t>22.09</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1979</w:t>
            </w:r>
          </w:p>
        </w:tc>
        <w:tc>
          <w:tcPr>
            <w:tcW w:w="1714" w:type="dxa"/>
          </w:tcPr>
          <w:p w:rsidR="0051663A" w:rsidRPr="0051663A" w:rsidRDefault="0051663A" w:rsidP="00D471E6">
            <w:pPr>
              <w:spacing w:line="276" w:lineRule="auto"/>
              <w:jc w:val="center"/>
              <w:rPr>
                <w:sz w:val="24"/>
                <w:szCs w:val="24"/>
              </w:rPr>
            </w:pPr>
            <w:r w:rsidRPr="0051663A">
              <w:rPr>
                <w:sz w:val="24"/>
                <w:szCs w:val="24"/>
              </w:rPr>
              <w:t>21800</w:t>
            </w:r>
          </w:p>
        </w:tc>
        <w:tc>
          <w:tcPr>
            <w:tcW w:w="1559" w:type="dxa"/>
          </w:tcPr>
          <w:p w:rsidR="0051663A" w:rsidRPr="0051663A" w:rsidRDefault="0051663A" w:rsidP="00D471E6">
            <w:pPr>
              <w:spacing w:line="276" w:lineRule="auto"/>
              <w:jc w:val="center"/>
              <w:rPr>
                <w:sz w:val="24"/>
                <w:szCs w:val="24"/>
              </w:rPr>
            </w:pPr>
            <w:r w:rsidRPr="0051663A">
              <w:rPr>
                <w:sz w:val="24"/>
                <w:szCs w:val="24"/>
              </w:rPr>
              <w:t>22.05</w:t>
            </w:r>
          </w:p>
        </w:tc>
        <w:tc>
          <w:tcPr>
            <w:tcW w:w="1518" w:type="dxa"/>
          </w:tcPr>
          <w:p w:rsidR="0051663A" w:rsidRPr="0051663A" w:rsidRDefault="0051663A" w:rsidP="00D471E6">
            <w:pPr>
              <w:spacing w:line="276" w:lineRule="auto"/>
              <w:jc w:val="center"/>
              <w:rPr>
                <w:sz w:val="24"/>
                <w:szCs w:val="24"/>
              </w:rPr>
            </w:pPr>
            <w:r w:rsidRPr="0051663A">
              <w:rPr>
                <w:sz w:val="24"/>
                <w:szCs w:val="24"/>
              </w:rPr>
              <w:t>3080</w:t>
            </w:r>
          </w:p>
        </w:tc>
        <w:tc>
          <w:tcPr>
            <w:tcW w:w="1408" w:type="dxa"/>
          </w:tcPr>
          <w:p w:rsidR="0051663A" w:rsidRPr="0051663A" w:rsidRDefault="0051663A" w:rsidP="00D471E6">
            <w:pPr>
              <w:spacing w:line="276" w:lineRule="auto"/>
              <w:jc w:val="center"/>
              <w:rPr>
                <w:sz w:val="24"/>
                <w:szCs w:val="24"/>
              </w:rPr>
            </w:pPr>
            <w:r w:rsidRPr="0051663A">
              <w:rPr>
                <w:sz w:val="24"/>
                <w:szCs w:val="24"/>
              </w:rPr>
              <w:t>19.11.78</w:t>
            </w:r>
          </w:p>
        </w:tc>
        <w:tc>
          <w:tcPr>
            <w:tcW w:w="1735" w:type="dxa"/>
          </w:tcPr>
          <w:p w:rsidR="0051663A" w:rsidRPr="0051663A" w:rsidRDefault="0051663A" w:rsidP="00D471E6">
            <w:pPr>
              <w:spacing w:line="276" w:lineRule="auto"/>
              <w:jc w:val="center"/>
              <w:rPr>
                <w:sz w:val="24"/>
                <w:szCs w:val="24"/>
              </w:rPr>
            </w:pPr>
            <w:r w:rsidRPr="0051663A">
              <w:rPr>
                <w:sz w:val="24"/>
                <w:szCs w:val="24"/>
              </w:rPr>
              <w:t>5020</w:t>
            </w:r>
          </w:p>
        </w:tc>
        <w:tc>
          <w:tcPr>
            <w:tcW w:w="1576" w:type="dxa"/>
          </w:tcPr>
          <w:p w:rsidR="0051663A" w:rsidRPr="0051663A" w:rsidRDefault="0051663A" w:rsidP="00D471E6">
            <w:pPr>
              <w:spacing w:line="276" w:lineRule="auto"/>
              <w:jc w:val="center"/>
              <w:rPr>
                <w:sz w:val="24"/>
                <w:szCs w:val="24"/>
              </w:rPr>
            </w:pPr>
            <w:r w:rsidRPr="0051663A">
              <w:rPr>
                <w:sz w:val="24"/>
                <w:szCs w:val="24"/>
              </w:rPr>
              <w:t>19.10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1980</w:t>
            </w:r>
          </w:p>
        </w:tc>
        <w:tc>
          <w:tcPr>
            <w:tcW w:w="1714" w:type="dxa"/>
          </w:tcPr>
          <w:p w:rsidR="0051663A" w:rsidRPr="0051663A" w:rsidRDefault="0051663A" w:rsidP="00D471E6">
            <w:pPr>
              <w:spacing w:line="276" w:lineRule="auto"/>
              <w:jc w:val="center"/>
              <w:rPr>
                <w:sz w:val="24"/>
                <w:szCs w:val="24"/>
              </w:rPr>
            </w:pPr>
            <w:r w:rsidRPr="0051663A">
              <w:rPr>
                <w:sz w:val="24"/>
                <w:szCs w:val="24"/>
              </w:rPr>
              <w:t>20000</w:t>
            </w:r>
          </w:p>
        </w:tc>
        <w:tc>
          <w:tcPr>
            <w:tcW w:w="1559" w:type="dxa"/>
          </w:tcPr>
          <w:p w:rsidR="0051663A" w:rsidRPr="0051663A" w:rsidRDefault="0051663A" w:rsidP="00D471E6">
            <w:pPr>
              <w:spacing w:line="276" w:lineRule="auto"/>
              <w:jc w:val="center"/>
              <w:rPr>
                <w:sz w:val="24"/>
                <w:szCs w:val="24"/>
              </w:rPr>
            </w:pPr>
            <w:r w:rsidRPr="0051663A">
              <w:rPr>
                <w:sz w:val="24"/>
                <w:szCs w:val="24"/>
              </w:rPr>
              <w:t>19.05</w:t>
            </w:r>
          </w:p>
        </w:tc>
        <w:tc>
          <w:tcPr>
            <w:tcW w:w="1518" w:type="dxa"/>
          </w:tcPr>
          <w:p w:rsidR="0051663A" w:rsidRPr="0051663A" w:rsidRDefault="0051663A" w:rsidP="00D471E6">
            <w:pPr>
              <w:spacing w:line="276" w:lineRule="auto"/>
              <w:jc w:val="center"/>
              <w:rPr>
                <w:sz w:val="24"/>
                <w:szCs w:val="24"/>
              </w:rPr>
            </w:pPr>
            <w:r w:rsidRPr="0051663A">
              <w:rPr>
                <w:sz w:val="24"/>
                <w:szCs w:val="24"/>
              </w:rPr>
              <w:t>3480</w:t>
            </w:r>
          </w:p>
        </w:tc>
        <w:tc>
          <w:tcPr>
            <w:tcW w:w="1408" w:type="dxa"/>
          </w:tcPr>
          <w:p w:rsidR="0051663A" w:rsidRPr="0051663A" w:rsidRDefault="0051663A" w:rsidP="00D471E6">
            <w:pPr>
              <w:spacing w:line="276" w:lineRule="auto"/>
              <w:jc w:val="center"/>
              <w:rPr>
                <w:sz w:val="24"/>
                <w:szCs w:val="24"/>
              </w:rPr>
            </w:pPr>
            <w:r w:rsidRPr="0051663A">
              <w:rPr>
                <w:sz w:val="24"/>
                <w:szCs w:val="24"/>
              </w:rPr>
              <w:t>21.11.79</w:t>
            </w:r>
          </w:p>
        </w:tc>
        <w:tc>
          <w:tcPr>
            <w:tcW w:w="1735" w:type="dxa"/>
          </w:tcPr>
          <w:p w:rsidR="0051663A" w:rsidRPr="0051663A" w:rsidRDefault="0051663A" w:rsidP="00D471E6">
            <w:pPr>
              <w:spacing w:line="276" w:lineRule="auto"/>
              <w:jc w:val="center"/>
              <w:rPr>
                <w:sz w:val="24"/>
                <w:szCs w:val="24"/>
              </w:rPr>
            </w:pPr>
            <w:r w:rsidRPr="0051663A">
              <w:rPr>
                <w:sz w:val="24"/>
                <w:szCs w:val="24"/>
              </w:rPr>
              <w:t>6220</w:t>
            </w:r>
          </w:p>
        </w:tc>
        <w:tc>
          <w:tcPr>
            <w:tcW w:w="1576" w:type="dxa"/>
          </w:tcPr>
          <w:p w:rsidR="0051663A" w:rsidRPr="0051663A" w:rsidRDefault="0051663A" w:rsidP="00D471E6">
            <w:pPr>
              <w:spacing w:line="276" w:lineRule="auto"/>
              <w:jc w:val="center"/>
              <w:rPr>
                <w:sz w:val="24"/>
                <w:szCs w:val="24"/>
              </w:rPr>
            </w:pPr>
            <w:r w:rsidRPr="0051663A">
              <w:rPr>
                <w:sz w:val="24"/>
                <w:szCs w:val="24"/>
              </w:rPr>
              <w:t>21.10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1981</w:t>
            </w:r>
          </w:p>
        </w:tc>
        <w:tc>
          <w:tcPr>
            <w:tcW w:w="1714" w:type="dxa"/>
          </w:tcPr>
          <w:p w:rsidR="0051663A" w:rsidRPr="0051663A" w:rsidRDefault="0051663A" w:rsidP="00D471E6">
            <w:pPr>
              <w:spacing w:line="276" w:lineRule="auto"/>
              <w:jc w:val="center"/>
              <w:rPr>
                <w:sz w:val="24"/>
                <w:szCs w:val="24"/>
              </w:rPr>
            </w:pPr>
            <w:r w:rsidRPr="0051663A">
              <w:rPr>
                <w:sz w:val="24"/>
                <w:szCs w:val="24"/>
              </w:rPr>
              <w:t>17800</w:t>
            </w:r>
          </w:p>
        </w:tc>
        <w:tc>
          <w:tcPr>
            <w:tcW w:w="1559" w:type="dxa"/>
          </w:tcPr>
          <w:p w:rsidR="0051663A" w:rsidRPr="0051663A" w:rsidRDefault="0051663A" w:rsidP="00D471E6">
            <w:pPr>
              <w:spacing w:line="276" w:lineRule="auto"/>
              <w:jc w:val="center"/>
              <w:rPr>
                <w:sz w:val="24"/>
                <w:szCs w:val="24"/>
              </w:rPr>
            </w:pPr>
            <w:r w:rsidRPr="0051663A">
              <w:rPr>
                <w:sz w:val="24"/>
                <w:szCs w:val="24"/>
              </w:rPr>
              <w:t>09.05</w:t>
            </w:r>
          </w:p>
        </w:tc>
        <w:tc>
          <w:tcPr>
            <w:tcW w:w="1518" w:type="dxa"/>
          </w:tcPr>
          <w:p w:rsidR="0051663A" w:rsidRPr="0051663A" w:rsidRDefault="0051663A" w:rsidP="00D471E6">
            <w:pPr>
              <w:spacing w:line="276" w:lineRule="auto"/>
              <w:jc w:val="center"/>
              <w:rPr>
                <w:sz w:val="24"/>
                <w:szCs w:val="24"/>
              </w:rPr>
            </w:pPr>
            <w:r w:rsidRPr="0051663A">
              <w:rPr>
                <w:sz w:val="24"/>
                <w:szCs w:val="24"/>
              </w:rPr>
              <w:t>4210</w:t>
            </w:r>
          </w:p>
        </w:tc>
        <w:tc>
          <w:tcPr>
            <w:tcW w:w="1408" w:type="dxa"/>
          </w:tcPr>
          <w:p w:rsidR="0051663A" w:rsidRPr="0051663A" w:rsidRDefault="0051663A" w:rsidP="00D471E6">
            <w:pPr>
              <w:spacing w:line="276" w:lineRule="auto"/>
              <w:jc w:val="center"/>
              <w:rPr>
                <w:sz w:val="24"/>
                <w:szCs w:val="24"/>
              </w:rPr>
            </w:pPr>
            <w:r w:rsidRPr="0051663A">
              <w:rPr>
                <w:sz w:val="24"/>
                <w:szCs w:val="24"/>
              </w:rPr>
              <w:t>19.11.80</w:t>
            </w:r>
          </w:p>
        </w:tc>
        <w:tc>
          <w:tcPr>
            <w:tcW w:w="1735" w:type="dxa"/>
          </w:tcPr>
          <w:p w:rsidR="0051663A" w:rsidRPr="0051663A" w:rsidRDefault="0051663A" w:rsidP="00D471E6">
            <w:pPr>
              <w:spacing w:line="276" w:lineRule="auto"/>
              <w:jc w:val="center"/>
              <w:rPr>
                <w:sz w:val="24"/>
                <w:szCs w:val="24"/>
              </w:rPr>
            </w:pPr>
            <w:r w:rsidRPr="0051663A">
              <w:rPr>
                <w:sz w:val="24"/>
                <w:szCs w:val="24"/>
              </w:rPr>
              <w:t>5790</w:t>
            </w:r>
          </w:p>
        </w:tc>
        <w:tc>
          <w:tcPr>
            <w:tcW w:w="1576" w:type="dxa"/>
          </w:tcPr>
          <w:p w:rsidR="0051663A" w:rsidRPr="0051663A" w:rsidRDefault="0051663A" w:rsidP="00D471E6">
            <w:pPr>
              <w:spacing w:line="276" w:lineRule="auto"/>
              <w:jc w:val="center"/>
              <w:rPr>
                <w:sz w:val="24"/>
                <w:szCs w:val="24"/>
              </w:rPr>
            </w:pPr>
            <w:r w:rsidRPr="0051663A">
              <w:rPr>
                <w:sz w:val="24"/>
                <w:szCs w:val="24"/>
              </w:rPr>
              <w:t>16.10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1982</w:t>
            </w:r>
          </w:p>
        </w:tc>
        <w:tc>
          <w:tcPr>
            <w:tcW w:w="1714" w:type="dxa"/>
          </w:tcPr>
          <w:p w:rsidR="0051663A" w:rsidRPr="0051663A" w:rsidRDefault="0051663A" w:rsidP="00D471E6">
            <w:pPr>
              <w:spacing w:line="276" w:lineRule="auto"/>
              <w:jc w:val="center"/>
              <w:rPr>
                <w:sz w:val="24"/>
                <w:szCs w:val="24"/>
              </w:rPr>
            </w:pPr>
            <w:r w:rsidRPr="0051663A">
              <w:rPr>
                <w:sz w:val="24"/>
                <w:szCs w:val="24"/>
              </w:rPr>
              <w:t>16800</w:t>
            </w:r>
          </w:p>
        </w:tc>
        <w:tc>
          <w:tcPr>
            <w:tcW w:w="1559" w:type="dxa"/>
          </w:tcPr>
          <w:p w:rsidR="0051663A" w:rsidRPr="0051663A" w:rsidRDefault="0051663A" w:rsidP="00D471E6">
            <w:pPr>
              <w:spacing w:line="276" w:lineRule="auto"/>
              <w:jc w:val="center"/>
              <w:rPr>
                <w:sz w:val="24"/>
                <w:szCs w:val="24"/>
              </w:rPr>
            </w:pPr>
            <w:r w:rsidRPr="0051663A">
              <w:rPr>
                <w:sz w:val="24"/>
                <w:szCs w:val="24"/>
              </w:rPr>
              <w:t>24.05</w:t>
            </w:r>
          </w:p>
        </w:tc>
        <w:tc>
          <w:tcPr>
            <w:tcW w:w="1518" w:type="dxa"/>
          </w:tcPr>
          <w:p w:rsidR="0051663A" w:rsidRPr="0051663A" w:rsidRDefault="0051663A" w:rsidP="00D471E6">
            <w:pPr>
              <w:spacing w:line="276" w:lineRule="auto"/>
              <w:jc w:val="center"/>
              <w:rPr>
                <w:sz w:val="24"/>
                <w:szCs w:val="24"/>
              </w:rPr>
            </w:pPr>
            <w:r w:rsidRPr="0051663A">
              <w:rPr>
                <w:sz w:val="24"/>
                <w:szCs w:val="24"/>
              </w:rPr>
              <w:t>3060</w:t>
            </w:r>
          </w:p>
        </w:tc>
        <w:tc>
          <w:tcPr>
            <w:tcW w:w="1408" w:type="dxa"/>
          </w:tcPr>
          <w:p w:rsidR="0051663A" w:rsidRPr="0051663A" w:rsidRDefault="0051663A" w:rsidP="00D471E6">
            <w:pPr>
              <w:spacing w:line="276" w:lineRule="auto"/>
              <w:jc w:val="center"/>
              <w:rPr>
                <w:sz w:val="24"/>
                <w:szCs w:val="24"/>
              </w:rPr>
            </w:pPr>
            <w:r w:rsidRPr="0051663A">
              <w:rPr>
                <w:sz w:val="24"/>
                <w:szCs w:val="24"/>
              </w:rPr>
              <w:t>06.03</w:t>
            </w:r>
          </w:p>
        </w:tc>
        <w:tc>
          <w:tcPr>
            <w:tcW w:w="1735" w:type="dxa"/>
          </w:tcPr>
          <w:p w:rsidR="0051663A" w:rsidRPr="0051663A" w:rsidRDefault="0051663A" w:rsidP="00D471E6">
            <w:pPr>
              <w:spacing w:line="276" w:lineRule="auto"/>
              <w:jc w:val="center"/>
              <w:rPr>
                <w:sz w:val="24"/>
                <w:szCs w:val="24"/>
              </w:rPr>
            </w:pPr>
            <w:r w:rsidRPr="0051663A">
              <w:rPr>
                <w:sz w:val="24"/>
                <w:szCs w:val="24"/>
              </w:rPr>
              <w:t>6380</w:t>
            </w:r>
          </w:p>
        </w:tc>
        <w:tc>
          <w:tcPr>
            <w:tcW w:w="1576" w:type="dxa"/>
          </w:tcPr>
          <w:p w:rsidR="0051663A" w:rsidRPr="0051663A" w:rsidRDefault="0051663A" w:rsidP="00D471E6">
            <w:pPr>
              <w:spacing w:line="276" w:lineRule="auto"/>
              <w:jc w:val="center"/>
              <w:rPr>
                <w:sz w:val="24"/>
                <w:szCs w:val="24"/>
              </w:rPr>
            </w:pPr>
            <w:r w:rsidRPr="0051663A">
              <w:rPr>
                <w:sz w:val="24"/>
                <w:szCs w:val="24"/>
              </w:rPr>
              <w:t>01.10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1983</w:t>
            </w:r>
          </w:p>
        </w:tc>
        <w:tc>
          <w:tcPr>
            <w:tcW w:w="1714" w:type="dxa"/>
          </w:tcPr>
          <w:p w:rsidR="0051663A" w:rsidRPr="0051663A" w:rsidRDefault="0051663A" w:rsidP="00D471E6">
            <w:pPr>
              <w:spacing w:line="276" w:lineRule="auto"/>
              <w:jc w:val="center"/>
              <w:rPr>
                <w:sz w:val="24"/>
                <w:szCs w:val="24"/>
              </w:rPr>
            </w:pPr>
            <w:r w:rsidRPr="0051663A">
              <w:rPr>
                <w:sz w:val="24"/>
                <w:szCs w:val="24"/>
              </w:rPr>
              <w:t>22700</w:t>
            </w:r>
          </w:p>
        </w:tc>
        <w:tc>
          <w:tcPr>
            <w:tcW w:w="1559" w:type="dxa"/>
          </w:tcPr>
          <w:p w:rsidR="0051663A" w:rsidRPr="0051663A" w:rsidRDefault="0051663A" w:rsidP="00D471E6">
            <w:pPr>
              <w:spacing w:line="276" w:lineRule="auto"/>
              <w:jc w:val="center"/>
              <w:rPr>
                <w:sz w:val="24"/>
                <w:szCs w:val="24"/>
              </w:rPr>
            </w:pPr>
            <w:r w:rsidRPr="0051663A">
              <w:rPr>
                <w:sz w:val="24"/>
                <w:szCs w:val="24"/>
              </w:rPr>
              <w:t>21.05</w:t>
            </w:r>
          </w:p>
        </w:tc>
        <w:tc>
          <w:tcPr>
            <w:tcW w:w="1518" w:type="dxa"/>
          </w:tcPr>
          <w:p w:rsidR="0051663A" w:rsidRPr="0051663A" w:rsidRDefault="0051663A" w:rsidP="00D471E6">
            <w:pPr>
              <w:spacing w:line="276" w:lineRule="auto"/>
              <w:jc w:val="center"/>
              <w:rPr>
                <w:sz w:val="24"/>
                <w:szCs w:val="24"/>
              </w:rPr>
            </w:pPr>
            <w:r w:rsidRPr="0051663A">
              <w:rPr>
                <w:sz w:val="24"/>
                <w:szCs w:val="24"/>
              </w:rPr>
              <w:t>(3240)</w:t>
            </w:r>
          </w:p>
        </w:tc>
        <w:tc>
          <w:tcPr>
            <w:tcW w:w="1408" w:type="dxa"/>
          </w:tcPr>
          <w:p w:rsidR="0051663A" w:rsidRPr="0051663A" w:rsidRDefault="0051663A" w:rsidP="00D471E6">
            <w:pPr>
              <w:spacing w:line="276" w:lineRule="auto"/>
              <w:jc w:val="center"/>
              <w:rPr>
                <w:sz w:val="24"/>
                <w:szCs w:val="24"/>
              </w:rPr>
            </w:pPr>
            <w:r w:rsidRPr="0051663A">
              <w:rPr>
                <w:sz w:val="24"/>
                <w:szCs w:val="24"/>
              </w:rPr>
              <w:t>05.01</w:t>
            </w:r>
          </w:p>
        </w:tc>
        <w:tc>
          <w:tcPr>
            <w:tcW w:w="1735" w:type="dxa"/>
          </w:tcPr>
          <w:p w:rsidR="0051663A" w:rsidRPr="0051663A" w:rsidRDefault="0051663A" w:rsidP="00D471E6">
            <w:pPr>
              <w:spacing w:line="276" w:lineRule="auto"/>
              <w:jc w:val="center"/>
              <w:rPr>
                <w:sz w:val="24"/>
                <w:szCs w:val="24"/>
              </w:rPr>
            </w:pPr>
            <w:r w:rsidRPr="0051663A">
              <w:rPr>
                <w:sz w:val="24"/>
                <w:szCs w:val="24"/>
              </w:rPr>
              <w:t>5330</w:t>
            </w:r>
          </w:p>
        </w:tc>
        <w:tc>
          <w:tcPr>
            <w:tcW w:w="1576" w:type="dxa"/>
          </w:tcPr>
          <w:p w:rsidR="0051663A" w:rsidRPr="0051663A" w:rsidRDefault="0051663A" w:rsidP="00D471E6">
            <w:pPr>
              <w:spacing w:line="276" w:lineRule="auto"/>
              <w:jc w:val="center"/>
              <w:rPr>
                <w:sz w:val="24"/>
                <w:szCs w:val="24"/>
              </w:rPr>
            </w:pPr>
            <w:r w:rsidRPr="0051663A">
              <w:rPr>
                <w:sz w:val="24"/>
                <w:szCs w:val="24"/>
              </w:rPr>
              <w:t>01.11</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1984</w:t>
            </w:r>
          </w:p>
        </w:tc>
        <w:tc>
          <w:tcPr>
            <w:tcW w:w="1714" w:type="dxa"/>
          </w:tcPr>
          <w:p w:rsidR="0051663A" w:rsidRPr="0051663A" w:rsidRDefault="0051663A" w:rsidP="00D471E6">
            <w:pPr>
              <w:spacing w:line="276" w:lineRule="auto"/>
              <w:jc w:val="center"/>
              <w:rPr>
                <w:sz w:val="24"/>
                <w:szCs w:val="24"/>
              </w:rPr>
            </w:pPr>
            <w:r w:rsidRPr="0051663A">
              <w:rPr>
                <w:sz w:val="24"/>
                <w:szCs w:val="24"/>
              </w:rPr>
              <w:t>22700</w:t>
            </w:r>
          </w:p>
        </w:tc>
        <w:tc>
          <w:tcPr>
            <w:tcW w:w="1559" w:type="dxa"/>
          </w:tcPr>
          <w:p w:rsidR="0051663A" w:rsidRPr="0051663A" w:rsidRDefault="0051663A" w:rsidP="00D471E6">
            <w:pPr>
              <w:spacing w:line="276" w:lineRule="auto"/>
              <w:jc w:val="center"/>
              <w:rPr>
                <w:sz w:val="24"/>
                <w:szCs w:val="24"/>
              </w:rPr>
            </w:pPr>
            <w:r w:rsidRPr="0051663A">
              <w:rPr>
                <w:sz w:val="24"/>
                <w:szCs w:val="24"/>
              </w:rPr>
              <w:t>15.05</w:t>
            </w:r>
          </w:p>
        </w:tc>
        <w:tc>
          <w:tcPr>
            <w:tcW w:w="1518" w:type="dxa"/>
          </w:tcPr>
          <w:p w:rsidR="0051663A" w:rsidRPr="0051663A" w:rsidRDefault="0051663A" w:rsidP="00D471E6">
            <w:pPr>
              <w:spacing w:line="276" w:lineRule="auto"/>
              <w:jc w:val="center"/>
              <w:rPr>
                <w:sz w:val="24"/>
                <w:szCs w:val="24"/>
              </w:rPr>
            </w:pPr>
            <w:r w:rsidRPr="0051663A">
              <w:rPr>
                <w:sz w:val="24"/>
                <w:szCs w:val="24"/>
              </w:rPr>
              <w:t>3190</w:t>
            </w:r>
          </w:p>
        </w:tc>
        <w:tc>
          <w:tcPr>
            <w:tcW w:w="1408" w:type="dxa"/>
          </w:tcPr>
          <w:p w:rsidR="0051663A" w:rsidRPr="0051663A" w:rsidRDefault="0051663A" w:rsidP="00D471E6">
            <w:pPr>
              <w:spacing w:line="276" w:lineRule="auto"/>
              <w:jc w:val="center"/>
              <w:rPr>
                <w:sz w:val="24"/>
                <w:szCs w:val="24"/>
              </w:rPr>
            </w:pPr>
            <w:r w:rsidRPr="0051663A">
              <w:rPr>
                <w:sz w:val="24"/>
                <w:szCs w:val="24"/>
              </w:rPr>
              <w:t>23.11.83</w:t>
            </w:r>
          </w:p>
        </w:tc>
        <w:tc>
          <w:tcPr>
            <w:tcW w:w="1735" w:type="dxa"/>
          </w:tcPr>
          <w:p w:rsidR="0051663A" w:rsidRPr="0051663A" w:rsidRDefault="0051663A" w:rsidP="00D471E6">
            <w:pPr>
              <w:spacing w:line="276" w:lineRule="auto"/>
              <w:jc w:val="center"/>
              <w:rPr>
                <w:sz w:val="24"/>
                <w:szCs w:val="24"/>
              </w:rPr>
            </w:pPr>
            <w:r w:rsidRPr="0051663A">
              <w:rPr>
                <w:sz w:val="24"/>
                <w:szCs w:val="24"/>
              </w:rPr>
              <w:t>7080</w:t>
            </w:r>
          </w:p>
        </w:tc>
        <w:tc>
          <w:tcPr>
            <w:tcW w:w="1576" w:type="dxa"/>
          </w:tcPr>
          <w:p w:rsidR="0051663A" w:rsidRPr="0051663A" w:rsidRDefault="0051663A" w:rsidP="00D471E6">
            <w:pPr>
              <w:spacing w:line="276" w:lineRule="auto"/>
              <w:jc w:val="center"/>
              <w:rPr>
                <w:sz w:val="24"/>
                <w:szCs w:val="24"/>
              </w:rPr>
            </w:pPr>
            <w:r w:rsidRPr="0051663A">
              <w:rPr>
                <w:sz w:val="24"/>
                <w:szCs w:val="24"/>
              </w:rPr>
              <w:t>05-21.09</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1985</w:t>
            </w:r>
          </w:p>
        </w:tc>
        <w:tc>
          <w:tcPr>
            <w:tcW w:w="1714" w:type="dxa"/>
          </w:tcPr>
          <w:p w:rsidR="0051663A" w:rsidRPr="0051663A" w:rsidRDefault="0051663A" w:rsidP="00D471E6">
            <w:pPr>
              <w:spacing w:line="276" w:lineRule="auto"/>
              <w:jc w:val="center"/>
              <w:rPr>
                <w:sz w:val="24"/>
                <w:szCs w:val="24"/>
              </w:rPr>
            </w:pPr>
            <w:r w:rsidRPr="0051663A">
              <w:rPr>
                <w:sz w:val="24"/>
                <w:szCs w:val="24"/>
              </w:rPr>
              <w:t>20800</w:t>
            </w:r>
          </w:p>
        </w:tc>
        <w:tc>
          <w:tcPr>
            <w:tcW w:w="1559" w:type="dxa"/>
          </w:tcPr>
          <w:p w:rsidR="0051663A" w:rsidRPr="0051663A" w:rsidRDefault="0051663A" w:rsidP="00D471E6">
            <w:pPr>
              <w:spacing w:line="276" w:lineRule="auto"/>
              <w:jc w:val="center"/>
              <w:rPr>
                <w:sz w:val="24"/>
                <w:szCs w:val="24"/>
              </w:rPr>
            </w:pPr>
            <w:r w:rsidRPr="0051663A">
              <w:rPr>
                <w:sz w:val="24"/>
                <w:szCs w:val="24"/>
              </w:rPr>
              <w:t>20.05</w:t>
            </w:r>
          </w:p>
        </w:tc>
        <w:tc>
          <w:tcPr>
            <w:tcW w:w="1518" w:type="dxa"/>
          </w:tcPr>
          <w:p w:rsidR="0051663A" w:rsidRPr="0051663A" w:rsidRDefault="0051663A" w:rsidP="00D471E6">
            <w:pPr>
              <w:spacing w:line="276" w:lineRule="auto"/>
              <w:jc w:val="center"/>
              <w:rPr>
                <w:sz w:val="24"/>
                <w:szCs w:val="24"/>
              </w:rPr>
            </w:pPr>
            <w:r w:rsidRPr="0051663A">
              <w:rPr>
                <w:sz w:val="24"/>
                <w:szCs w:val="24"/>
              </w:rPr>
              <w:t>4800</w:t>
            </w:r>
          </w:p>
        </w:tc>
        <w:tc>
          <w:tcPr>
            <w:tcW w:w="1408" w:type="dxa"/>
          </w:tcPr>
          <w:p w:rsidR="0051663A" w:rsidRPr="0051663A" w:rsidRDefault="0051663A" w:rsidP="00D471E6">
            <w:pPr>
              <w:spacing w:line="276" w:lineRule="auto"/>
              <w:jc w:val="center"/>
              <w:rPr>
                <w:sz w:val="24"/>
                <w:szCs w:val="24"/>
              </w:rPr>
            </w:pPr>
            <w:r w:rsidRPr="0051663A">
              <w:rPr>
                <w:sz w:val="24"/>
                <w:szCs w:val="24"/>
              </w:rPr>
              <w:t>20.11.84</w:t>
            </w:r>
          </w:p>
        </w:tc>
        <w:tc>
          <w:tcPr>
            <w:tcW w:w="1735" w:type="dxa"/>
          </w:tcPr>
          <w:p w:rsidR="0051663A" w:rsidRPr="0051663A" w:rsidRDefault="0051663A" w:rsidP="00D471E6">
            <w:pPr>
              <w:spacing w:line="276" w:lineRule="auto"/>
              <w:jc w:val="center"/>
              <w:rPr>
                <w:sz w:val="24"/>
                <w:szCs w:val="24"/>
              </w:rPr>
            </w:pPr>
            <w:r w:rsidRPr="0051663A">
              <w:rPr>
                <w:sz w:val="24"/>
                <w:szCs w:val="24"/>
              </w:rPr>
              <w:t>6740</w:t>
            </w:r>
          </w:p>
        </w:tc>
        <w:tc>
          <w:tcPr>
            <w:tcW w:w="1576" w:type="dxa"/>
          </w:tcPr>
          <w:p w:rsidR="0051663A" w:rsidRPr="0051663A" w:rsidRDefault="0051663A" w:rsidP="00D471E6">
            <w:pPr>
              <w:spacing w:line="276" w:lineRule="auto"/>
              <w:jc w:val="center"/>
              <w:rPr>
                <w:sz w:val="24"/>
                <w:szCs w:val="24"/>
              </w:rPr>
            </w:pPr>
            <w:r w:rsidRPr="0051663A">
              <w:rPr>
                <w:sz w:val="24"/>
                <w:szCs w:val="24"/>
              </w:rPr>
              <w:t>21.10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1986</w:t>
            </w:r>
          </w:p>
        </w:tc>
        <w:tc>
          <w:tcPr>
            <w:tcW w:w="1714" w:type="dxa"/>
          </w:tcPr>
          <w:p w:rsidR="0051663A" w:rsidRPr="0051663A" w:rsidRDefault="0051663A" w:rsidP="00D471E6">
            <w:pPr>
              <w:spacing w:line="276" w:lineRule="auto"/>
              <w:jc w:val="center"/>
              <w:rPr>
                <w:sz w:val="24"/>
                <w:szCs w:val="24"/>
              </w:rPr>
            </w:pPr>
            <w:r w:rsidRPr="0051663A">
              <w:rPr>
                <w:sz w:val="24"/>
                <w:szCs w:val="24"/>
              </w:rPr>
              <w:t>20300</w:t>
            </w:r>
          </w:p>
        </w:tc>
        <w:tc>
          <w:tcPr>
            <w:tcW w:w="1559" w:type="dxa"/>
          </w:tcPr>
          <w:p w:rsidR="0051663A" w:rsidRPr="0051663A" w:rsidRDefault="0051663A" w:rsidP="00D471E6">
            <w:pPr>
              <w:spacing w:line="276" w:lineRule="auto"/>
              <w:jc w:val="center"/>
              <w:rPr>
                <w:sz w:val="24"/>
                <w:szCs w:val="24"/>
              </w:rPr>
            </w:pPr>
            <w:r w:rsidRPr="0051663A">
              <w:rPr>
                <w:sz w:val="24"/>
                <w:szCs w:val="24"/>
              </w:rPr>
              <w:t>20.05</w:t>
            </w:r>
          </w:p>
        </w:tc>
        <w:tc>
          <w:tcPr>
            <w:tcW w:w="1518" w:type="dxa"/>
          </w:tcPr>
          <w:p w:rsidR="0051663A" w:rsidRPr="0051663A" w:rsidRDefault="0051663A" w:rsidP="00D471E6">
            <w:pPr>
              <w:spacing w:line="276" w:lineRule="auto"/>
              <w:jc w:val="center"/>
              <w:rPr>
                <w:sz w:val="24"/>
                <w:szCs w:val="24"/>
              </w:rPr>
            </w:pPr>
            <w:r w:rsidRPr="0051663A">
              <w:rPr>
                <w:sz w:val="24"/>
                <w:szCs w:val="24"/>
              </w:rPr>
              <w:t>4700</w:t>
            </w:r>
          </w:p>
        </w:tc>
        <w:tc>
          <w:tcPr>
            <w:tcW w:w="1408" w:type="dxa"/>
          </w:tcPr>
          <w:p w:rsidR="0051663A" w:rsidRPr="0051663A" w:rsidRDefault="0051663A" w:rsidP="00D471E6">
            <w:pPr>
              <w:spacing w:line="276" w:lineRule="auto"/>
              <w:jc w:val="center"/>
              <w:rPr>
                <w:sz w:val="24"/>
                <w:szCs w:val="24"/>
              </w:rPr>
            </w:pPr>
            <w:r w:rsidRPr="0051663A">
              <w:rPr>
                <w:sz w:val="24"/>
                <w:szCs w:val="24"/>
              </w:rPr>
              <w:t>11.11.85</w:t>
            </w:r>
          </w:p>
        </w:tc>
        <w:tc>
          <w:tcPr>
            <w:tcW w:w="1735" w:type="dxa"/>
          </w:tcPr>
          <w:p w:rsidR="0051663A" w:rsidRPr="0051663A" w:rsidRDefault="0051663A" w:rsidP="00D471E6">
            <w:pPr>
              <w:spacing w:line="276" w:lineRule="auto"/>
              <w:jc w:val="center"/>
              <w:rPr>
                <w:sz w:val="24"/>
                <w:szCs w:val="24"/>
              </w:rPr>
            </w:pPr>
            <w:r w:rsidRPr="0051663A">
              <w:rPr>
                <w:sz w:val="24"/>
                <w:szCs w:val="24"/>
              </w:rPr>
              <w:t>5840</w:t>
            </w:r>
          </w:p>
        </w:tc>
        <w:tc>
          <w:tcPr>
            <w:tcW w:w="1576" w:type="dxa"/>
          </w:tcPr>
          <w:p w:rsidR="0051663A" w:rsidRPr="0051663A" w:rsidRDefault="0051663A" w:rsidP="00D471E6">
            <w:pPr>
              <w:spacing w:line="276" w:lineRule="auto"/>
              <w:jc w:val="center"/>
              <w:rPr>
                <w:sz w:val="24"/>
                <w:szCs w:val="24"/>
              </w:rPr>
            </w:pPr>
            <w:r w:rsidRPr="0051663A">
              <w:rPr>
                <w:sz w:val="24"/>
                <w:szCs w:val="24"/>
              </w:rPr>
              <w:t>25.10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1987</w:t>
            </w:r>
          </w:p>
        </w:tc>
        <w:tc>
          <w:tcPr>
            <w:tcW w:w="1714" w:type="dxa"/>
          </w:tcPr>
          <w:p w:rsidR="0051663A" w:rsidRPr="0051663A" w:rsidRDefault="0051663A" w:rsidP="00D471E6">
            <w:pPr>
              <w:spacing w:line="276" w:lineRule="auto"/>
              <w:jc w:val="center"/>
              <w:rPr>
                <w:sz w:val="24"/>
                <w:szCs w:val="24"/>
              </w:rPr>
            </w:pPr>
            <w:r w:rsidRPr="0051663A">
              <w:rPr>
                <w:sz w:val="24"/>
                <w:szCs w:val="24"/>
              </w:rPr>
              <w:t>13400</w:t>
            </w:r>
          </w:p>
        </w:tc>
        <w:tc>
          <w:tcPr>
            <w:tcW w:w="1559" w:type="dxa"/>
          </w:tcPr>
          <w:p w:rsidR="0051663A" w:rsidRPr="0051663A" w:rsidRDefault="0051663A" w:rsidP="00D471E6">
            <w:pPr>
              <w:spacing w:line="276" w:lineRule="auto"/>
              <w:jc w:val="center"/>
              <w:rPr>
                <w:sz w:val="24"/>
                <w:szCs w:val="24"/>
              </w:rPr>
            </w:pPr>
            <w:r w:rsidRPr="0051663A">
              <w:rPr>
                <w:sz w:val="24"/>
                <w:szCs w:val="24"/>
              </w:rPr>
              <w:t>18,21.05</w:t>
            </w:r>
          </w:p>
        </w:tc>
        <w:tc>
          <w:tcPr>
            <w:tcW w:w="1518" w:type="dxa"/>
          </w:tcPr>
          <w:p w:rsidR="0051663A" w:rsidRPr="0051663A" w:rsidRDefault="0051663A" w:rsidP="00D471E6">
            <w:pPr>
              <w:spacing w:line="276" w:lineRule="auto"/>
              <w:jc w:val="center"/>
              <w:rPr>
                <w:sz w:val="24"/>
                <w:szCs w:val="24"/>
              </w:rPr>
            </w:pPr>
            <w:r w:rsidRPr="0051663A">
              <w:rPr>
                <w:sz w:val="24"/>
                <w:szCs w:val="24"/>
              </w:rPr>
              <w:t>3590</w:t>
            </w:r>
          </w:p>
        </w:tc>
        <w:tc>
          <w:tcPr>
            <w:tcW w:w="1408" w:type="dxa"/>
          </w:tcPr>
          <w:p w:rsidR="0051663A" w:rsidRPr="0051663A" w:rsidRDefault="0051663A" w:rsidP="00D471E6">
            <w:pPr>
              <w:spacing w:line="276" w:lineRule="auto"/>
              <w:jc w:val="center"/>
              <w:rPr>
                <w:sz w:val="24"/>
                <w:szCs w:val="24"/>
              </w:rPr>
            </w:pPr>
            <w:r w:rsidRPr="0051663A">
              <w:rPr>
                <w:sz w:val="24"/>
                <w:szCs w:val="24"/>
              </w:rPr>
              <w:t>20.11.86</w:t>
            </w:r>
          </w:p>
        </w:tc>
        <w:tc>
          <w:tcPr>
            <w:tcW w:w="1735" w:type="dxa"/>
          </w:tcPr>
          <w:p w:rsidR="0051663A" w:rsidRPr="0051663A" w:rsidRDefault="0051663A" w:rsidP="00D471E6">
            <w:pPr>
              <w:spacing w:line="276" w:lineRule="auto"/>
              <w:jc w:val="center"/>
              <w:rPr>
                <w:sz w:val="24"/>
                <w:szCs w:val="24"/>
              </w:rPr>
            </w:pPr>
            <w:r w:rsidRPr="0051663A">
              <w:rPr>
                <w:sz w:val="24"/>
                <w:szCs w:val="24"/>
              </w:rPr>
              <w:t>6540</w:t>
            </w:r>
          </w:p>
        </w:tc>
        <w:tc>
          <w:tcPr>
            <w:tcW w:w="1576" w:type="dxa"/>
          </w:tcPr>
          <w:p w:rsidR="0051663A" w:rsidRPr="0051663A" w:rsidRDefault="0051663A" w:rsidP="00D471E6">
            <w:pPr>
              <w:spacing w:line="276" w:lineRule="auto"/>
              <w:jc w:val="center"/>
              <w:rPr>
                <w:sz w:val="24"/>
                <w:szCs w:val="24"/>
              </w:rPr>
            </w:pPr>
            <w:r w:rsidRPr="0051663A">
              <w:rPr>
                <w:sz w:val="24"/>
                <w:szCs w:val="24"/>
              </w:rPr>
              <w:t>24.10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1988</w:t>
            </w:r>
          </w:p>
        </w:tc>
        <w:tc>
          <w:tcPr>
            <w:tcW w:w="1714" w:type="dxa"/>
          </w:tcPr>
          <w:p w:rsidR="0051663A" w:rsidRPr="0051663A" w:rsidRDefault="0051663A" w:rsidP="00D471E6">
            <w:pPr>
              <w:spacing w:line="276" w:lineRule="auto"/>
              <w:jc w:val="center"/>
              <w:rPr>
                <w:sz w:val="24"/>
                <w:szCs w:val="24"/>
              </w:rPr>
            </w:pPr>
            <w:r w:rsidRPr="0051663A">
              <w:rPr>
                <w:sz w:val="24"/>
                <w:szCs w:val="24"/>
              </w:rPr>
              <w:t>17800</w:t>
            </w:r>
          </w:p>
        </w:tc>
        <w:tc>
          <w:tcPr>
            <w:tcW w:w="1559" w:type="dxa"/>
          </w:tcPr>
          <w:p w:rsidR="0051663A" w:rsidRPr="0051663A" w:rsidRDefault="0051663A" w:rsidP="00D471E6">
            <w:pPr>
              <w:spacing w:line="276" w:lineRule="auto"/>
              <w:jc w:val="center"/>
              <w:rPr>
                <w:sz w:val="24"/>
                <w:szCs w:val="24"/>
              </w:rPr>
            </w:pPr>
            <w:r w:rsidRPr="0051663A">
              <w:rPr>
                <w:sz w:val="24"/>
                <w:szCs w:val="24"/>
              </w:rPr>
              <w:t>14.05</w:t>
            </w:r>
          </w:p>
        </w:tc>
        <w:tc>
          <w:tcPr>
            <w:tcW w:w="1518" w:type="dxa"/>
          </w:tcPr>
          <w:p w:rsidR="0051663A" w:rsidRPr="0051663A" w:rsidRDefault="0051663A" w:rsidP="00D471E6">
            <w:pPr>
              <w:spacing w:line="276" w:lineRule="auto"/>
              <w:jc w:val="center"/>
              <w:rPr>
                <w:sz w:val="24"/>
                <w:szCs w:val="24"/>
              </w:rPr>
            </w:pPr>
            <w:r w:rsidRPr="0051663A">
              <w:rPr>
                <w:sz w:val="24"/>
                <w:szCs w:val="24"/>
              </w:rPr>
              <w:t>(4090)</w:t>
            </w:r>
          </w:p>
        </w:tc>
        <w:tc>
          <w:tcPr>
            <w:tcW w:w="1408" w:type="dxa"/>
          </w:tcPr>
          <w:p w:rsidR="0051663A" w:rsidRPr="0051663A" w:rsidRDefault="0051663A" w:rsidP="00D471E6">
            <w:pPr>
              <w:spacing w:line="276" w:lineRule="auto"/>
              <w:jc w:val="center"/>
              <w:rPr>
                <w:sz w:val="24"/>
                <w:szCs w:val="24"/>
              </w:rPr>
            </w:pPr>
            <w:r w:rsidRPr="0051663A">
              <w:rPr>
                <w:sz w:val="24"/>
                <w:szCs w:val="24"/>
              </w:rPr>
              <w:t>17.11.87</w:t>
            </w:r>
          </w:p>
        </w:tc>
        <w:tc>
          <w:tcPr>
            <w:tcW w:w="1735" w:type="dxa"/>
          </w:tcPr>
          <w:p w:rsidR="0051663A" w:rsidRPr="0051663A" w:rsidRDefault="0051663A" w:rsidP="00D471E6">
            <w:pPr>
              <w:spacing w:line="276" w:lineRule="auto"/>
              <w:jc w:val="center"/>
              <w:rPr>
                <w:sz w:val="24"/>
                <w:szCs w:val="24"/>
              </w:rPr>
            </w:pPr>
            <w:r w:rsidRPr="0051663A">
              <w:rPr>
                <w:sz w:val="24"/>
                <w:szCs w:val="24"/>
              </w:rPr>
              <w:t>6580</w:t>
            </w:r>
          </w:p>
        </w:tc>
        <w:tc>
          <w:tcPr>
            <w:tcW w:w="1576" w:type="dxa"/>
          </w:tcPr>
          <w:p w:rsidR="0051663A" w:rsidRPr="0051663A" w:rsidRDefault="0051663A" w:rsidP="00D471E6">
            <w:pPr>
              <w:spacing w:line="276" w:lineRule="auto"/>
              <w:jc w:val="center"/>
              <w:rPr>
                <w:sz w:val="24"/>
                <w:szCs w:val="24"/>
              </w:rPr>
            </w:pPr>
            <w:r w:rsidRPr="0051663A">
              <w:rPr>
                <w:sz w:val="24"/>
                <w:szCs w:val="24"/>
              </w:rPr>
              <w:t>18.10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1989</w:t>
            </w:r>
          </w:p>
        </w:tc>
        <w:tc>
          <w:tcPr>
            <w:tcW w:w="1714" w:type="dxa"/>
          </w:tcPr>
          <w:p w:rsidR="0051663A" w:rsidRPr="0051663A" w:rsidRDefault="0051663A" w:rsidP="00D471E6">
            <w:pPr>
              <w:spacing w:line="276" w:lineRule="auto"/>
              <w:jc w:val="center"/>
              <w:rPr>
                <w:sz w:val="24"/>
                <w:szCs w:val="24"/>
              </w:rPr>
            </w:pPr>
            <w:r w:rsidRPr="0051663A">
              <w:rPr>
                <w:sz w:val="24"/>
                <w:szCs w:val="24"/>
              </w:rPr>
              <w:t>27900</w:t>
            </w:r>
          </w:p>
        </w:tc>
        <w:tc>
          <w:tcPr>
            <w:tcW w:w="1559" w:type="dxa"/>
          </w:tcPr>
          <w:p w:rsidR="0051663A" w:rsidRPr="0051663A" w:rsidRDefault="0051663A" w:rsidP="00D471E6">
            <w:pPr>
              <w:spacing w:line="276" w:lineRule="auto"/>
              <w:jc w:val="center"/>
              <w:rPr>
                <w:sz w:val="24"/>
                <w:szCs w:val="24"/>
              </w:rPr>
            </w:pPr>
            <w:r w:rsidRPr="0051663A">
              <w:rPr>
                <w:sz w:val="24"/>
                <w:szCs w:val="24"/>
              </w:rPr>
              <w:t>24.05</w:t>
            </w:r>
          </w:p>
        </w:tc>
        <w:tc>
          <w:tcPr>
            <w:tcW w:w="1518" w:type="dxa"/>
          </w:tcPr>
          <w:p w:rsidR="0051663A" w:rsidRPr="0051663A" w:rsidRDefault="0051663A" w:rsidP="00D471E6">
            <w:pPr>
              <w:spacing w:line="276" w:lineRule="auto"/>
              <w:jc w:val="center"/>
              <w:rPr>
                <w:sz w:val="24"/>
                <w:szCs w:val="24"/>
              </w:rPr>
            </w:pPr>
            <w:r w:rsidRPr="0051663A">
              <w:rPr>
                <w:sz w:val="24"/>
                <w:szCs w:val="24"/>
              </w:rPr>
              <w:t>4860</w:t>
            </w:r>
          </w:p>
        </w:tc>
        <w:tc>
          <w:tcPr>
            <w:tcW w:w="1408" w:type="dxa"/>
          </w:tcPr>
          <w:p w:rsidR="0051663A" w:rsidRPr="0051663A" w:rsidRDefault="0051663A" w:rsidP="00D471E6">
            <w:pPr>
              <w:spacing w:line="276" w:lineRule="auto"/>
              <w:jc w:val="center"/>
              <w:rPr>
                <w:sz w:val="24"/>
                <w:szCs w:val="24"/>
              </w:rPr>
            </w:pPr>
            <w:r w:rsidRPr="0051663A">
              <w:rPr>
                <w:sz w:val="24"/>
                <w:szCs w:val="24"/>
              </w:rPr>
              <w:t>16.11.88</w:t>
            </w:r>
          </w:p>
        </w:tc>
        <w:tc>
          <w:tcPr>
            <w:tcW w:w="1735" w:type="dxa"/>
          </w:tcPr>
          <w:p w:rsidR="0051663A" w:rsidRPr="0051663A" w:rsidRDefault="0051663A" w:rsidP="00D471E6">
            <w:pPr>
              <w:spacing w:line="276" w:lineRule="auto"/>
              <w:jc w:val="center"/>
              <w:rPr>
                <w:sz w:val="24"/>
                <w:szCs w:val="24"/>
              </w:rPr>
            </w:pPr>
            <w:r w:rsidRPr="0051663A">
              <w:rPr>
                <w:sz w:val="24"/>
                <w:szCs w:val="24"/>
              </w:rPr>
              <w:t>6330</w:t>
            </w:r>
          </w:p>
        </w:tc>
        <w:tc>
          <w:tcPr>
            <w:tcW w:w="1576" w:type="dxa"/>
          </w:tcPr>
          <w:p w:rsidR="0051663A" w:rsidRPr="0051663A" w:rsidRDefault="0051663A" w:rsidP="00D471E6">
            <w:pPr>
              <w:spacing w:line="276" w:lineRule="auto"/>
              <w:jc w:val="center"/>
              <w:rPr>
                <w:sz w:val="24"/>
                <w:szCs w:val="24"/>
              </w:rPr>
            </w:pPr>
            <w:r w:rsidRPr="0051663A">
              <w:rPr>
                <w:sz w:val="24"/>
                <w:szCs w:val="24"/>
              </w:rPr>
              <w:t>25.10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1990</w:t>
            </w:r>
          </w:p>
        </w:tc>
        <w:tc>
          <w:tcPr>
            <w:tcW w:w="1714" w:type="dxa"/>
          </w:tcPr>
          <w:p w:rsidR="0051663A" w:rsidRPr="0051663A" w:rsidRDefault="0051663A" w:rsidP="00D471E6">
            <w:pPr>
              <w:spacing w:line="276" w:lineRule="auto"/>
              <w:jc w:val="center"/>
              <w:rPr>
                <w:sz w:val="24"/>
                <w:szCs w:val="24"/>
              </w:rPr>
            </w:pPr>
            <w:r w:rsidRPr="0051663A">
              <w:rPr>
                <w:sz w:val="24"/>
                <w:szCs w:val="24"/>
              </w:rPr>
              <w:t>16100</w:t>
            </w:r>
          </w:p>
        </w:tc>
        <w:tc>
          <w:tcPr>
            <w:tcW w:w="1559" w:type="dxa"/>
          </w:tcPr>
          <w:p w:rsidR="0051663A" w:rsidRPr="0051663A" w:rsidRDefault="0051663A" w:rsidP="00D471E6">
            <w:pPr>
              <w:spacing w:line="276" w:lineRule="auto"/>
              <w:jc w:val="center"/>
              <w:rPr>
                <w:sz w:val="24"/>
                <w:szCs w:val="24"/>
              </w:rPr>
            </w:pPr>
            <w:r w:rsidRPr="0051663A">
              <w:rPr>
                <w:sz w:val="24"/>
                <w:szCs w:val="24"/>
              </w:rPr>
              <w:t>18.05</w:t>
            </w:r>
          </w:p>
        </w:tc>
        <w:tc>
          <w:tcPr>
            <w:tcW w:w="1518" w:type="dxa"/>
          </w:tcPr>
          <w:p w:rsidR="0051663A" w:rsidRPr="0051663A" w:rsidRDefault="0051663A" w:rsidP="00D471E6">
            <w:pPr>
              <w:spacing w:line="276" w:lineRule="auto"/>
              <w:jc w:val="center"/>
              <w:rPr>
                <w:sz w:val="24"/>
                <w:szCs w:val="24"/>
              </w:rPr>
            </w:pPr>
            <w:r w:rsidRPr="0051663A">
              <w:rPr>
                <w:sz w:val="24"/>
                <w:szCs w:val="24"/>
              </w:rPr>
              <w:t>3980</w:t>
            </w:r>
          </w:p>
        </w:tc>
        <w:tc>
          <w:tcPr>
            <w:tcW w:w="1408" w:type="dxa"/>
          </w:tcPr>
          <w:p w:rsidR="0051663A" w:rsidRPr="0051663A" w:rsidRDefault="0051663A" w:rsidP="00D471E6">
            <w:pPr>
              <w:spacing w:line="276" w:lineRule="auto"/>
              <w:jc w:val="center"/>
              <w:rPr>
                <w:sz w:val="24"/>
                <w:szCs w:val="24"/>
              </w:rPr>
            </w:pPr>
            <w:r w:rsidRPr="0051663A">
              <w:rPr>
                <w:sz w:val="24"/>
                <w:szCs w:val="24"/>
              </w:rPr>
              <w:t>16.11.89</w:t>
            </w:r>
          </w:p>
        </w:tc>
        <w:tc>
          <w:tcPr>
            <w:tcW w:w="1735" w:type="dxa"/>
          </w:tcPr>
          <w:p w:rsidR="0051663A" w:rsidRPr="0051663A" w:rsidRDefault="0051663A" w:rsidP="00D471E6">
            <w:pPr>
              <w:spacing w:line="276" w:lineRule="auto"/>
              <w:jc w:val="center"/>
              <w:rPr>
                <w:sz w:val="24"/>
                <w:szCs w:val="24"/>
              </w:rPr>
            </w:pPr>
            <w:r w:rsidRPr="0051663A">
              <w:rPr>
                <w:sz w:val="24"/>
                <w:szCs w:val="24"/>
              </w:rPr>
              <w:t>5790</w:t>
            </w:r>
          </w:p>
        </w:tc>
        <w:tc>
          <w:tcPr>
            <w:tcW w:w="1576" w:type="dxa"/>
          </w:tcPr>
          <w:p w:rsidR="0051663A" w:rsidRPr="0051663A" w:rsidRDefault="0051663A" w:rsidP="00D471E6">
            <w:pPr>
              <w:spacing w:line="276" w:lineRule="auto"/>
              <w:jc w:val="center"/>
              <w:rPr>
                <w:sz w:val="24"/>
                <w:szCs w:val="24"/>
              </w:rPr>
            </w:pPr>
            <w:r w:rsidRPr="0051663A">
              <w:rPr>
                <w:sz w:val="24"/>
                <w:szCs w:val="24"/>
              </w:rPr>
              <w:t>21.10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1991</w:t>
            </w:r>
          </w:p>
        </w:tc>
        <w:tc>
          <w:tcPr>
            <w:tcW w:w="1714" w:type="dxa"/>
          </w:tcPr>
          <w:p w:rsidR="0051663A" w:rsidRPr="0051663A" w:rsidRDefault="0051663A" w:rsidP="00D471E6">
            <w:pPr>
              <w:spacing w:line="276" w:lineRule="auto"/>
              <w:jc w:val="center"/>
              <w:rPr>
                <w:sz w:val="24"/>
                <w:szCs w:val="24"/>
              </w:rPr>
            </w:pPr>
            <w:r w:rsidRPr="0051663A">
              <w:rPr>
                <w:sz w:val="24"/>
                <w:szCs w:val="24"/>
              </w:rPr>
              <w:t>19600</w:t>
            </w:r>
          </w:p>
        </w:tc>
        <w:tc>
          <w:tcPr>
            <w:tcW w:w="1559" w:type="dxa"/>
          </w:tcPr>
          <w:p w:rsidR="0051663A" w:rsidRPr="0051663A" w:rsidRDefault="0051663A" w:rsidP="00D471E6">
            <w:pPr>
              <w:spacing w:line="276" w:lineRule="auto"/>
              <w:jc w:val="center"/>
              <w:rPr>
                <w:sz w:val="24"/>
                <w:szCs w:val="24"/>
              </w:rPr>
            </w:pPr>
            <w:r w:rsidRPr="0051663A">
              <w:rPr>
                <w:sz w:val="24"/>
                <w:szCs w:val="24"/>
              </w:rPr>
              <w:t>20.05</w:t>
            </w:r>
          </w:p>
        </w:tc>
        <w:tc>
          <w:tcPr>
            <w:tcW w:w="1518" w:type="dxa"/>
          </w:tcPr>
          <w:p w:rsidR="0051663A" w:rsidRPr="0051663A" w:rsidRDefault="0051663A" w:rsidP="00D471E6">
            <w:pPr>
              <w:spacing w:line="276" w:lineRule="auto"/>
              <w:jc w:val="center"/>
              <w:rPr>
                <w:sz w:val="24"/>
                <w:szCs w:val="24"/>
              </w:rPr>
            </w:pPr>
            <w:r w:rsidRPr="0051663A">
              <w:rPr>
                <w:sz w:val="24"/>
                <w:szCs w:val="24"/>
              </w:rPr>
              <w:t>3510</w:t>
            </w:r>
          </w:p>
        </w:tc>
        <w:tc>
          <w:tcPr>
            <w:tcW w:w="1408" w:type="dxa"/>
          </w:tcPr>
          <w:p w:rsidR="0051663A" w:rsidRPr="0051663A" w:rsidRDefault="0051663A" w:rsidP="00D471E6">
            <w:pPr>
              <w:spacing w:line="276" w:lineRule="auto"/>
              <w:jc w:val="center"/>
              <w:rPr>
                <w:sz w:val="24"/>
                <w:szCs w:val="24"/>
              </w:rPr>
            </w:pPr>
            <w:r w:rsidRPr="0051663A">
              <w:rPr>
                <w:sz w:val="24"/>
                <w:szCs w:val="24"/>
              </w:rPr>
              <w:t>14.11.90</w:t>
            </w:r>
          </w:p>
        </w:tc>
        <w:tc>
          <w:tcPr>
            <w:tcW w:w="1735" w:type="dxa"/>
          </w:tcPr>
          <w:p w:rsidR="0051663A" w:rsidRPr="0051663A" w:rsidRDefault="0051663A" w:rsidP="00D471E6">
            <w:pPr>
              <w:spacing w:line="276" w:lineRule="auto"/>
              <w:jc w:val="center"/>
              <w:rPr>
                <w:sz w:val="24"/>
                <w:szCs w:val="24"/>
              </w:rPr>
            </w:pPr>
            <w:r w:rsidRPr="0051663A">
              <w:rPr>
                <w:sz w:val="24"/>
                <w:szCs w:val="24"/>
              </w:rPr>
              <w:t>6900</w:t>
            </w:r>
          </w:p>
        </w:tc>
        <w:tc>
          <w:tcPr>
            <w:tcW w:w="1576" w:type="dxa"/>
          </w:tcPr>
          <w:p w:rsidR="0051663A" w:rsidRPr="0051663A" w:rsidRDefault="0051663A" w:rsidP="00D471E6">
            <w:pPr>
              <w:spacing w:line="276" w:lineRule="auto"/>
              <w:jc w:val="center"/>
              <w:rPr>
                <w:sz w:val="24"/>
                <w:szCs w:val="24"/>
              </w:rPr>
            </w:pPr>
            <w:r w:rsidRPr="0051663A">
              <w:rPr>
                <w:sz w:val="24"/>
                <w:szCs w:val="24"/>
              </w:rPr>
              <w:t>23.10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1992</w:t>
            </w:r>
          </w:p>
        </w:tc>
        <w:tc>
          <w:tcPr>
            <w:tcW w:w="1714" w:type="dxa"/>
          </w:tcPr>
          <w:p w:rsidR="0051663A" w:rsidRPr="0051663A" w:rsidRDefault="0051663A" w:rsidP="00D471E6">
            <w:pPr>
              <w:spacing w:line="276" w:lineRule="auto"/>
              <w:jc w:val="center"/>
              <w:rPr>
                <w:sz w:val="24"/>
                <w:szCs w:val="24"/>
              </w:rPr>
            </w:pPr>
            <w:r w:rsidRPr="0051663A">
              <w:rPr>
                <w:sz w:val="24"/>
                <w:szCs w:val="24"/>
              </w:rPr>
              <w:t>29200</w:t>
            </w:r>
          </w:p>
        </w:tc>
        <w:tc>
          <w:tcPr>
            <w:tcW w:w="1559" w:type="dxa"/>
          </w:tcPr>
          <w:p w:rsidR="0051663A" w:rsidRPr="0051663A" w:rsidRDefault="0051663A" w:rsidP="00D471E6">
            <w:pPr>
              <w:spacing w:line="276" w:lineRule="auto"/>
              <w:jc w:val="center"/>
              <w:rPr>
                <w:sz w:val="24"/>
                <w:szCs w:val="24"/>
              </w:rPr>
            </w:pPr>
            <w:r w:rsidRPr="0051663A">
              <w:rPr>
                <w:sz w:val="24"/>
                <w:szCs w:val="24"/>
              </w:rPr>
              <w:t>20.05</w:t>
            </w:r>
          </w:p>
        </w:tc>
        <w:tc>
          <w:tcPr>
            <w:tcW w:w="1518" w:type="dxa"/>
          </w:tcPr>
          <w:p w:rsidR="0051663A" w:rsidRPr="0051663A" w:rsidRDefault="0051663A" w:rsidP="00D471E6">
            <w:pPr>
              <w:spacing w:line="276" w:lineRule="auto"/>
              <w:jc w:val="center"/>
              <w:rPr>
                <w:sz w:val="24"/>
                <w:szCs w:val="24"/>
              </w:rPr>
            </w:pPr>
            <w:r w:rsidRPr="0051663A">
              <w:rPr>
                <w:sz w:val="24"/>
                <w:szCs w:val="24"/>
              </w:rPr>
              <w:t>3920</w:t>
            </w:r>
          </w:p>
        </w:tc>
        <w:tc>
          <w:tcPr>
            <w:tcW w:w="1408" w:type="dxa"/>
          </w:tcPr>
          <w:p w:rsidR="0051663A" w:rsidRPr="0051663A" w:rsidRDefault="0051663A" w:rsidP="00D471E6">
            <w:pPr>
              <w:spacing w:line="276" w:lineRule="auto"/>
              <w:jc w:val="center"/>
              <w:rPr>
                <w:sz w:val="24"/>
                <w:szCs w:val="24"/>
              </w:rPr>
            </w:pPr>
            <w:r w:rsidRPr="0051663A">
              <w:rPr>
                <w:sz w:val="24"/>
                <w:szCs w:val="24"/>
              </w:rPr>
              <w:t>02.12.91</w:t>
            </w:r>
          </w:p>
        </w:tc>
        <w:tc>
          <w:tcPr>
            <w:tcW w:w="1735" w:type="dxa"/>
          </w:tcPr>
          <w:p w:rsidR="0051663A" w:rsidRPr="0051663A" w:rsidRDefault="0051663A" w:rsidP="00D471E6">
            <w:pPr>
              <w:spacing w:line="276" w:lineRule="auto"/>
              <w:jc w:val="center"/>
              <w:rPr>
                <w:sz w:val="24"/>
                <w:szCs w:val="24"/>
              </w:rPr>
            </w:pPr>
            <w:r w:rsidRPr="0051663A">
              <w:rPr>
                <w:sz w:val="24"/>
                <w:szCs w:val="24"/>
              </w:rPr>
              <w:t>6470</w:t>
            </w:r>
          </w:p>
        </w:tc>
        <w:tc>
          <w:tcPr>
            <w:tcW w:w="1576" w:type="dxa"/>
          </w:tcPr>
          <w:p w:rsidR="0051663A" w:rsidRPr="0051663A" w:rsidRDefault="0051663A" w:rsidP="00D471E6">
            <w:pPr>
              <w:spacing w:line="276" w:lineRule="auto"/>
              <w:jc w:val="center"/>
              <w:rPr>
                <w:sz w:val="24"/>
                <w:szCs w:val="24"/>
              </w:rPr>
            </w:pPr>
            <w:r w:rsidRPr="0051663A">
              <w:rPr>
                <w:sz w:val="24"/>
                <w:szCs w:val="24"/>
              </w:rPr>
              <w:t>30.10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1993</w:t>
            </w:r>
          </w:p>
        </w:tc>
        <w:tc>
          <w:tcPr>
            <w:tcW w:w="1714" w:type="dxa"/>
          </w:tcPr>
          <w:p w:rsidR="0051663A" w:rsidRPr="0051663A" w:rsidRDefault="0051663A" w:rsidP="00D471E6">
            <w:pPr>
              <w:spacing w:line="276" w:lineRule="auto"/>
              <w:jc w:val="center"/>
              <w:rPr>
                <w:sz w:val="24"/>
                <w:szCs w:val="24"/>
              </w:rPr>
            </w:pPr>
            <w:r w:rsidRPr="0051663A">
              <w:rPr>
                <w:sz w:val="24"/>
                <w:szCs w:val="24"/>
              </w:rPr>
              <w:t>12500</w:t>
            </w:r>
          </w:p>
        </w:tc>
        <w:tc>
          <w:tcPr>
            <w:tcW w:w="1559" w:type="dxa"/>
          </w:tcPr>
          <w:p w:rsidR="0051663A" w:rsidRPr="0051663A" w:rsidRDefault="0051663A" w:rsidP="00D471E6">
            <w:pPr>
              <w:spacing w:line="276" w:lineRule="auto"/>
              <w:jc w:val="center"/>
              <w:rPr>
                <w:sz w:val="24"/>
                <w:szCs w:val="24"/>
              </w:rPr>
            </w:pPr>
            <w:r w:rsidRPr="0051663A">
              <w:rPr>
                <w:sz w:val="24"/>
                <w:szCs w:val="24"/>
              </w:rPr>
              <w:t>06.05</w:t>
            </w:r>
          </w:p>
        </w:tc>
        <w:tc>
          <w:tcPr>
            <w:tcW w:w="1518" w:type="dxa"/>
          </w:tcPr>
          <w:p w:rsidR="0051663A" w:rsidRPr="0051663A" w:rsidRDefault="0051663A" w:rsidP="00D471E6">
            <w:pPr>
              <w:spacing w:line="276" w:lineRule="auto"/>
              <w:jc w:val="center"/>
              <w:rPr>
                <w:sz w:val="24"/>
                <w:szCs w:val="24"/>
              </w:rPr>
            </w:pPr>
            <w:r w:rsidRPr="0051663A">
              <w:rPr>
                <w:sz w:val="24"/>
                <w:szCs w:val="24"/>
              </w:rPr>
              <w:t>4260</w:t>
            </w:r>
          </w:p>
        </w:tc>
        <w:tc>
          <w:tcPr>
            <w:tcW w:w="1408" w:type="dxa"/>
          </w:tcPr>
          <w:p w:rsidR="0051663A" w:rsidRPr="0051663A" w:rsidRDefault="0051663A" w:rsidP="00D471E6">
            <w:pPr>
              <w:spacing w:line="276" w:lineRule="auto"/>
              <w:jc w:val="center"/>
              <w:rPr>
                <w:sz w:val="24"/>
                <w:szCs w:val="24"/>
              </w:rPr>
            </w:pPr>
            <w:r w:rsidRPr="0051663A">
              <w:rPr>
                <w:sz w:val="24"/>
                <w:szCs w:val="24"/>
              </w:rPr>
              <w:t>12.11.92</w:t>
            </w:r>
          </w:p>
        </w:tc>
        <w:tc>
          <w:tcPr>
            <w:tcW w:w="1735" w:type="dxa"/>
          </w:tcPr>
          <w:p w:rsidR="0051663A" w:rsidRPr="0051663A" w:rsidRDefault="0051663A" w:rsidP="00D471E6">
            <w:pPr>
              <w:spacing w:line="276" w:lineRule="auto"/>
              <w:jc w:val="center"/>
              <w:rPr>
                <w:sz w:val="24"/>
                <w:szCs w:val="24"/>
              </w:rPr>
            </w:pPr>
            <w:r w:rsidRPr="0051663A">
              <w:rPr>
                <w:sz w:val="24"/>
                <w:szCs w:val="24"/>
              </w:rPr>
              <w:t>6660</w:t>
            </w:r>
          </w:p>
        </w:tc>
        <w:tc>
          <w:tcPr>
            <w:tcW w:w="1576" w:type="dxa"/>
          </w:tcPr>
          <w:p w:rsidR="0051663A" w:rsidRPr="0051663A" w:rsidRDefault="0051663A" w:rsidP="00D471E6">
            <w:pPr>
              <w:spacing w:line="276" w:lineRule="auto"/>
              <w:jc w:val="center"/>
              <w:rPr>
                <w:sz w:val="24"/>
                <w:szCs w:val="24"/>
              </w:rPr>
            </w:pPr>
            <w:r w:rsidRPr="0051663A">
              <w:rPr>
                <w:sz w:val="24"/>
                <w:szCs w:val="24"/>
              </w:rPr>
              <w:t>23.07</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1994</w:t>
            </w:r>
          </w:p>
        </w:tc>
        <w:tc>
          <w:tcPr>
            <w:tcW w:w="1714" w:type="dxa"/>
          </w:tcPr>
          <w:p w:rsidR="0051663A" w:rsidRPr="0051663A" w:rsidRDefault="0051663A" w:rsidP="00D471E6">
            <w:pPr>
              <w:spacing w:line="276" w:lineRule="auto"/>
              <w:jc w:val="center"/>
              <w:rPr>
                <w:sz w:val="24"/>
                <w:szCs w:val="24"/>
              </w:rPr>
            </w:pPr>
            <w:r w:rsidRPr="0051663A">
              <w:rPr>
                <w:sz w:val="24"/>
                <w:szCs w:val="24"/>
              </w:rPr>
              <w:t>22000</w:t>
            </w:r>
          </w:p>
        </w:tc>
        <w:tc>
          <w:tcPr>
            <w:tcW w:w="1559" w:type="dxa"/>
          </w:tcPr>
          <w:p w:rsidR="0051663A" w:rsidRPr="0051663A" w:rsidRDefault="0051663A" w:rsidP="00D471E6">
            <w:pPr>
              <w:spacing w:line="276" w:lineRule="auto"/>
              <w:jc w:val="center"/>
              <w:rPr>
                <w:sz w:val="24"/>
                <w:szCs w:val="24"/>
              </w:rPr>
            </w:pPr>
            <w:r w:rsidRPr="0051663A">
              <w:rPr>
                <w:sz w:val="24"/>
                <w:szCs w:val="24"/>
              </w:rPr>
              <w:t>10.05</w:t>
            </w:r>
          </w:p>
        </w:tc>
        <w:tc>
          <w:tcPr>
            <w:tcW w:w="1518" w:type="dxa"/>
          </w:tcPr>
          <w:p w:rsidR="0051663A" w:rsidRPr="0051663A" w:rsidRDefault="0051663A" w:rsidP="00D471E6">
            <w:pPr>
              <w:spacing w:line="276" w:lineRule="auto"/>
              <w:jc w:val="center"/>
              <w:rPr>
                <w:sz w:val="24"/>
                <w:szCs w:val="24"/>
              </w:rPr>
            </w:pPr>
            <w:r w:rsidRPr="0051663A">
              <w:rPr>
                <w:sz w:val="24"/>
                <w:szCs w:val="24"/>
              </w:rPr>
              <w:t>3990</w:t>
            </w:r>
          </w:p>
        </w:tc>
        <w:tc>
          <w:tcPr>
            <w:tcW w:w="1408" w:type="dxa"/>
          </w:tcPr>
          <w:p w:rsidR="0051663A" w:rsidRPr="0051663A" w:rsidRDefault="0051663A" w:rsidP="00D471E6">
            <w:pPr>
              <w:spacing w:line="276" w:lineRule="auto"/>
              <w:jc w:val="center"/>
              <w:rPr>
                <w:sz w:val="24"/>
                <w:szCs w:val="24"/>
              </w:rPr>
            </w:pPr>
            <w:r w:rsidRPr="0051663A">
              <w:rPr>
                <w:sz w:val="24"/>
                <w:szCs w:val="24"/>
              </w:rPr>
              <w:t>17.11.93</w:t>
            </w:r>
          </w:p>
        </w:tc>
        <w:tc>
          <w:tcPr>
            <w:tcW w:w="1735" w:type="dxa"/>
          </w:tcPr>
          <w:p w:rsidR="0051663A" w:rsidRPr="0051663A" w:rsidRDefault="0051663A" w:rsidP="00D471E6">
            <w:pPr>
              <w:spacing w:line="276" w:lineRule="auto"/>
              <w:jc w:val="center"/>
              <w:rPr>
                <w:sz w:val="24"/>
                <w:szCs w:val="24"/>
              </w:rPr>
            </w:pPr>
            <w:r w:rsidRPr="0051663A">
              <w:rPr>
                <w:sz w:val="24"/>
                <w:szCs w:val="24"/>
              </w:rPr>
              <w:t>(6700)</w:t>
            </w:r>
          </w:p>
        </w:tc>
        <w:tc>
          <w:tcPr>
            <w:tcW w:w="1576" w:type="dxa"/>
          </w:tcPr>
          <w:p w:rsidR="0051663A" w:rsidRPr="0051663A" w:rsidRDefault="0051663A" w:rsidP="00D471E6">
            <w:pPr>
              <w:spacing w:line="276" w:lineRule="auto"/>
              <w:jc w:val="center"/>
              <w:rPr>
                <w:sz w:val="24"/>
                <w:szCs w:val="24"/>
              </w:rPr>
            </w:pPr>
            <w:r w:rsidRPr="0051663A">
              <w:rPr>
                <w:sz w:val="24"/>
                <w:szCs w:val="24"/>
              </w:rPr>
              <w:t>03.11</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1995</w:t>
            </w:r>
          </w:p>
        </w:tc>
        <w:tc>
          <w:tcPr>
            <w:tcW w:w="1714" w:type="dxa"/>
          </w:tcPr>
          <w:p w:rsidR="0051663A" w:rsidRPr="0051663A" w:rsidRDefault="0051663A" w:rsidP="00D471E6">
            <w:pPr>
              <w:spacing w:line="276" w:lineRule="auto"/>
              <w:jc w:val="center"/>
              <w:rPr>
                <w:sz w:val="24"/>
                <w:szCs w:val="24"/>
              </w:rPr>
            </w:pPr>
            <w:r w:rsidRPr="0051663A">
              <w:rPr>
                <w:sz w:val="24"/>
                <w:szCs w:val="24"/>
              </w:rPr>
              <w:t>(20100)</w:t>
            </w:r>
          </w:p>
        </w:tc>
        <w:tc>
          <w:tcPr>
            <w:tcW w:w="1559" w:type="dxa"/>
          </w:tcPr>
          <w:p w:rsidR="0051663A" w:rsidRPr="0051663A" w:rsidRDefault="0051663A" w:rsidP="00D471E6">
            <w:pPr>
              <w:spacing w:line="276" w:lineRule="auto"/>
              <w:jc w:val="center"/>
              <w:rPr>
                <w:sz w:val="24"/>
                <w:szCs w:val="24"/>
              </w:rPr>
            </w:pPr>
            <w:r w:rsidRPr="0051663A">
              <w:rPr>
                <w:sz w:val="24"/>
                <w:szCs w:val="24"/>
              </w:rPr>
              <w:t>12.05</w:t>
            </w:r>
          </w:p>
        </w:tc>
        <w:tc>
          <w:tcPr>
            <w:tcW w:w="1518" w:type="dxa"/>
          </w:tcPr>
          <w:p w:rsidR="0051663A" w:rsidRPr="0051663A" w:rsidRDefault="0051663A" w:rsidP="00D471E6">
            <w:pPr>
              <w:spacing w:line="276" w:lineRule="auto"/>
              <w:jc w:val="center"/>
              <w:rPr>
                <w:sz w:val="24"/>
                <w:szCs w:val="24"/>
              </w:rPr>
            </w:pPr>
            <w:r w:rsidRPr="0051663A">
              <w:rPr>
                <w:sz w:val="24"/>
                <w:szCs w:val="24"/>
              </w:rPr>
              <w:t>(3160)</w:t>
            </w:r>
          </w:p>
        </w:tc>
        <w:tc>
          <w:tcPr>
            <w:tcW w:w="1408" w:type="dxa"/>
          </w:tcPr>
          <w:p w:rsidR="0051663A" w:rsidRPr="0051663A" w:rsidRDefault="0051663A" w:rsidP="00D471E6">
            <w:pPr>
              <w:spacing w:line="276" w:lineRule="auto"/>
              <w:jc w:val="center"/>
              <w:rPr>
                <w:sz w:val="24"/>
                <w:szCs w:val="24"/>
              </w:rPr>
            </w:pPr>
            <w:r w:rsidRPr="0051663A">
              <w:rPr>
                <w:sz w:val="24"/>
                <w:szCs w:val="24"/>
              </w:rPr>
              <w:t>14.12.94</w:t>
            </w:r>
          </w:p>
        </w:tc>
        <w:tc>
          <w:tcPr>
            <w:tcW w:w="1735" w:type="dxa"/>
          </w:tcPr>
          <w:p w:rsidR="0051663A" w:rsidRPr="0051663A" w:rsidRDefault="0051663A" w:rsidP="00D471E6">
            <w:pPr>
              <w:spacing w:line="276" w:lineRule="auto"/>
              <w:jc w:val="center"/>
              <w:rPr>
                <w:sz w:val="24"/>
                <w:szCs w:val="24"/>
              </w:rPr>
            </w:pPr>
            <w:r w:rsidRPr="0051663A">
              <w:rPr>
                <w:sz w:val="24"/>
                <w:szCs w:val="24"/>
              </w:rPr>
              <w:t>(5440)</w:t>
            </w:r>
          </w:p>
        </w:tc>
        <w:tc>
          <w:tcPr>
            <w:tcW w:w="1576" w:type="dxa"/>
          </w:tcPr>
          <w:p w:rsidR="0051663A" w:rsidRPr="0051663A" w:rsidRDefault="0051663A" w:rsidP="00D471E6">
            <w:pPr>
              <w:spacing w:line="276" w:lineRule="auto"/>
              <w:jc w:val="center"/>
              <w:rPr>
                <w:sz w:val="24"/>
                <w:szCs w:val="24"/>
              </w:rPr>
            </w:pPr>
            <w:r w:rsidRPr="0051663A">
              <w:rPr>
                <w:sz w:val="24"/>
                <w:szCs w:val="24"/>
              </w:rPr>
              <w:t>13.11</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1996</w:t>
            </w:r>
          </w:p>
        </w:tc>
        <w:tc>
          <w:tcPr>
            <w:tcW w:w="1714" w:type="dxa"/>
          </w:tcPr>
          <w:p w:rsidR="0051663A" w:rsidRPr="0051663A" w:rsidRDefault="0051663A" w:rsidP="00D471E6">
            <w:pPr>
              <w:spacing w:line="276" w:lineRule="auto"/>
              <w:jc w:val="center"/>
              <w:rPr>
                <w:sz w:val="24"/>
                <w:szCs w:val="24"/>
              </w:rPr>
            </w:pPr>
            <w:r w:rsidRPr="0051663A">
              <w:rPr>
                <w:sz w:val="24"/>
                <w:szCs w:val="24"/>
              </w:rPr>
              <w:t>17900</w:t>
            </w:r>
          </w:p>
        </w:tc>
        <w:tc>
          <w:tcPr>
            <w:tcW w:w="1559" w:type="dxa"/>
          </w:tcPr>
          <w:p w:rsidR="0051663A" w:rsidRPr="0051663A" w:rsidRDefault="0051663A" w:rsidP="00D471E6">
            <w:pPr>
              <w:spacing w:line="276" w:lineRule="auto"/>
              <w:jc w:val="center"/>
              <w:rPr>
                <w:sz w:val="24"/>
                <w:szCs w:val="24"/>
              </w:rPr>
            </w:pPr>
            <w:r w:rsidRPr="0051663A">
              <w:rPr>
                <w:sz w:val="24"/>
                <w:szCs w:val="24"/>
              </w:rPr>
              <w:t>25.05</w:t>
            </w:r>
          </w:p>
        </w:tc>
        <w:tc>
          <w:tcPr>
            <w:tcW w:w="1518" w:type="dxa"/>
          </w:tcPr>
          <w:p w:rsidR="0051663A" w:rsidRPr="0051663A" w:rsidRDefault="0051663A" w:rsidP="00D471E6">
            <w:pPr>
              <w:spacing w:line="276" w:lineRule="auto"/>
              <w:jc w:val="center"/>
              <w:rPr>
                <w:sz w:val="24"/>
                <w:szCs w:val="24"/>
              </w:rPr>
            </w:pPr>
            <w:r w:rsidRPr="0051663A">
              <w:rPr>
                <w:sz w:val="24"/>
                <w:szCs w:val="24"/>
              </w:rPr>
              <w:t>5440</w:t>
            </w:r>
          </w:p>
        </w:tc>
        <w:tc>
          <w:tcPr>
            <w:tcW w:w="1408" w:type="dxa"/>
          </w:tcPr>
          <w:p w:rsidR="0051663A" w:rsidRPr="0051663A" w:rsidRDefault="0051663A" w:rsidP="00D471E6">
            <w:pPr>
              <w:spacing w:line="276" w:lineRule="auto"/>
              <w:jc w:val="center"/>
              <w:rPr>
                <w:sz w:val="24"/>
                <w:szCs w:val="24"/>
              </w:rPr>
            </w:pPr>
            <w:r w:rsidRPr="0051663A">
              <w:rPr>
                <w:sz w:val="24"/>
                <w:szCs w:val="24"/>
              </w:rPr>
              <w:t>13.11.95</w:t>
            </w:r>
          </w:p>
        </w:tc>
        <w:tc>
          <w:tcPr>
            <w:tcW w:w="1735" w:type="dxa"/>
          </w:tcPr>
          <w:p w:rsidR="0051663A" w:rsidRPr="0051663A" w:rsidRDefault="0051663A" w:rsidP="00D471E6">
            <w:pPr>
              <w:spacing w:line="276" w:lineRule="auto"/>
              <w:jc w:val="center"/>
              <w:rPr>
                <w:sz w:val="24"/>
                <w:szCs w:val="24"/>
              </w:rPr>
            </w:pPr>
            <w:r w:rsidRPr="0051663A">
              <w:rPr>
                <w:sz w:val="24"/>
                <w:szCs w:val="24"/>
              </w:rPr>
              <w:t>6640</w:t>
            </w:r>
          </w:p>
        </w:tc>
        <w:tc>
          <w:tcPr>
            <w:tcW w:w="1576" w:type="dxa"/>
          </w:tcPr>
          <w:p w:rsidR="0051663A" w:rsidRPr="0051663A" w:rsidRDefault="0051663A" w:rsidP="00D471E6">
            <w:pPr>
              <w:spacing w:line="276" w:lineRule="auto"/>
              <w:jc w:val="center"/>
              <w:rPr>
                <w:sz w:val="24"/>
                <w:szCs w:val="24"/>
              </w:rPr>
            </w:pPr>
            <w:r w:rsidRPr="0051663A">
              <w:rPr>
                <w:sz w:val="24"/>
                <w:szCs w:val="24"/>
              </w:rPr>
              <w:t>29,30.07</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1997</w:t>
            </w:r>
          </w:p>
        </w:tc>
        <w:tc>
          <w:tcPr>
            <w:tcW w:w="1714" w:type="dxa"/>
          </w:tcPr>
          <w:p w:rsidR="0051663A" w:rsidRPr="0051663A" w:rsidRDefault="0051663A" w:rsidP="00D471E6">
            <w:pPr>
              <w:spacing w:line="276" w:lineRule="auto"/>
              <w:jc w:val="center"/>
              <w:rPr>
                <w:sz w:val="24"/>
                <w:szCs w:val="24"/>
              </w:rPr>
            </w:pPr>
            <w:r w:rsidRPr="0051663A">
              <w:rPr>
                <w:sz w:val="24"/>
                <w:szCs w:val="24"/>
              </w:rPr>
              <w:t>24800</w:t>
            </w:r>
          </w:p>
        </w:tc>
        <w:tc>
          <w:tcPr>
            <w:tcW w:w="1559" w:type="dxa"/>
          </w:tcPr>
          <w:p w:rsidR="0051663A" w:rsidRPr="0051663A" w:rsidRDefault="0051663A" w:rsidP="00D471E6">
            <w:pPr>
              <w:spacing w:line="276" w:lineRule="auto"/>
              <w:jc w:val="center"/>
              <w:rPr>
                <w:sz w:val="24"/>
                <w:szCs w:val="24"/>
              </w:rPr>
            </w:pPr>
            <w:r w:rsidRPr="0051663A">
              <w:rPr>
                <w:sz w:val="24"/>
                <w:szCs w:val="24"/>
              </w:rPr>
              <w:t>30.04</w:t>
            </w:r>
          </w:p>
        </w:tc>
        <w:tc>
          <w:tcPr>
            <w:tcW w:w="1518" w:type="dxa"/>
          </w:tcPr>
          <w:p w:rsidR="0051663A" w:rsidRPr="0051663A" w:rsidRDefault="0051663A" w:rsidP="00D471E6">
            <w:pPr>
              <w:spacing w:line="276" w:lineRule="auto"/>
              <w:jc w:val="center"/>
              <w:rPr>
                <w:sz w:val="24"/>
                <w:szCs w:val="24"/>
              </w:rPr>
            </w:pPr>
            <w:r w:rsidRPr="0051663A">
              <w:rPr>
                <w:sz w:val="24"/>
                <w:szCs w:val="24"/>
              </w:rPr>
              <w:t>(4040)</w:t>
            </w:r>
          </w:p>
        </w:tc>
        <w:tc>
          <w:tcPr>
            <w:tcW w:w="1408" w:type="dxa"/>
          </w:tcPr>
          <w:p w:rsidR="0051663A" w:rsidRPr="0051663A" w:rsidRDefault="0051663A" w:rsidP="00D471E6">
            <w:pPr>
              <w:spacing w:line="276" w:lineRule="auto"/>
              <w:jc w:val="center"/>
              <w:rPr>
                <w:sz w:val="24"/>
                <w:szCs w:val="24"/>
              </w:rPr>
            </w:pPr>
            <w:r w:rsidRPr="0051663A">
              <w:rPr>
                <w:sz w:val="24"/>
                <w:szCs w:val="24"/>
              </w:rPr>
              <w:t>10.12.96</w:t>
            </w:r>
          </w:p>
        </w:tc>
        <w:tc>
          <w:tcPr>
            <w:tcW w:w="1735" w:type="dxa"/>
          </w:tcPr>
          <w:p w:rsidR="0051663A" w:rsidRPr="0051663A" w:rsidRDefault="0051663A" w:rsidP="00D471E6">
            <w:pPr>
              <w:spacing w:line="276" w:lineRule="auto"/>
              <w:jc w:val="center"/>
              <w:rPr>
                <w:sz w:val="24"/>
                <w:szCs w:val="24"/>
              </w:rPr>
            </w:pPr>
            <w:r w:rsidRPr="0051663A">
              <w:rPr>
                <w:sz w:val="24"/>
                <w:szCs w:val="24"/>
              </w:rPr>
              <w:t>5590</w:t>
            </w:r>
          </w:p>
        </w:tc>
        <w:tc>
          <w:tcPr>
            <w:tcW w:w="1576" w:type="dxa"/>
          </w:tcPr>
          <w:p w:rsidR="0051663A" w:rsidRPr="0051663A" w:rsidRDefault="0051663A" w:rsidP="00D471E6">
            <w:pPr>
              <w:spacing w:line="276" w:lineRule="auto"/>
              <w:jc w:val="center"/>
              <w:rPr>
                <w:sz w:val="24"/>
                <w:szCs w:val="24"/>
              </w:rPr>
            </w:pPr>
            <w:r w:rsidRPr="0051663A">
              <w:rPr>
                <w:sz w:val="24"/>
                <w:szCs w:val="24"/>
              </w:rPr>
              <w:t>06.10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1998</w:t>
            </w:r>
          </w:p>
        </w:tc>
        <w:tc>
          <w:tcPr>
            <w:tcW w:w="1714" w:type="dxa"/>
          </w:tcPr>
          <w:p w:rsidR="0051663A" w:rsidRPr="0051663A" w:rsidRDefault="0051663A" w:rsidP="00D471E6">
            <w:pPr>
              <w:spacing w:line="276" w:lineRule="auto"/>
              <w:jc w:val="center"/>
              <w:rPr>
                <w:sz w:val="24"/>
                <w:szCs w:val="24"/>
              </w:rPr>
            </w:pPr>
            <w:r w:rsidRPr="0051663A">
              <w:rPr>
                <w:sz w:val="24"/>
                <w:szCs w:val="24"/>
              </w:rPr>
              <w:t>20800</w:t>
            </w:r>
          </w:p>
        </w:tc>
        <w:tc>
          <w:tcPr>
            <w:tcW w:w="1559" w:type="dxa"/>
          </w:tcPr>
          <w:p w:rsidR="0051663A" w:rsidRPr="0051663A" w:rsidRDefault="0051663A" w:rsidP="00D471E6">
            <w:pPr>
              <w:spacing w:line="276" w:lineRule="auto"/>
              <w:jc w:val="center"/>
              <w:rPr>
                <w:sz w:val="24"/>
                <w:szCs w:val="24"/>
              </w:rPr>
            </w:pPr>
            <w:r w:rsidRPr="0051663A">
              <w:rPr>
                <w:sz w:val="24"/>
                <w:szCs w:val="24"/>
              </w:rPr>
              <w:t>20.05</w:t>
            </w:r>
          </w:p>
        </w:tc>
        <w:tc>
          <w:tcPr>
            <w:tcW w:w="1518" w:type="dxa"/>
          </w:tcPr>
          <w:p w:rsidR="0051663A" w:rsidRPr="0051663A" w:rsidRDefault="0051663A" w:rsidP="00D471E6">
            <w:pPr>
              <w:spacing w:line="276" w:lineRule="auto"/>
              <w:jc w:val="center"/>
              <w:rPr>
                <w:sz w:val="24"/>
                <w:szCs w:val="24"/>
              </w:rPr>
            </w:pPr>
            <w:r w:rsidRPr="0051663A">
              <w:rPr>
                <w:sz w:val="24"/>
                <w:szCs w:val="24"/>
              </w:rPr>
              <w:t>(3650)</w:t>
            </w:r>
          </w:p>
        </w:tc>
        <w:tc>
          <w:tcPr>
            <w:tcW w:w="1408" w:type="dxa"/>
          </w:tcPr>
          <w:p w:rsidR="0051663A" w:rsidRPr="0051663A" w:rsidRDefault="0051663A" w:rsidP="00D471E6">
            <w:pPr>
              <w:spacing w:line="276" w:lineRule="auto"/>
              <w:jc w:val="center"/>
              <w:rPr>
                <w:sz w:val="24"/>
                <w:szCs w:val="24"/>
              </w:rPr>
            </w:pPr>
            <w:r w:rsidRPr="0051663A">
              <w:rPr>
                <w:sz w:val="24"/>
                <w:szCs w:val="24"/>
              </w:rPr>
              <w:t>24.11.97</w:t>
            </w:r>
          </w:p>
        </w:tc>
        <w:tc>
          <w:tcPr>
            <w:tcW w:w="1735" w:type="dxa"/>
          </w:tcPr>
          <w:p w:rsidR="0051663A" w:rsidRPr="0051663A" w:rsidRDefault="0051663A" w:rsidP="00D471E6">
            <w:pPr>
              <w:spacing w:line="276" w:lineRule="auto"/>
              <w:jc w:val="center"/>
              <w:rPr>
                <w:sz w:val="24"/>
                <w:szCs w:val="24"/>
              </w:rPr>
            </w:pPr>
            <w:r w:rsidRPr="0051663A">
              <w:rPr>
                <w:sz w:val="24"/>
                <w:szCs w:val="24"/>
              </w:rPr>
              <w:t>6550</w:t>
            </w:r>
          </w:p>
        </w:tc>
        <w:tc>
          <w:tcPr>
            <w:tcW w:w="1576" w:type="dxa"/>
          </w:tcPr>
          <w:p w:rsidR="0051663A" w:rsidRPr="0051663A" w:rsidRDefault="0051663A" w:rsidP="00D471E6">
            <w:pPr>
              <w:spacing w:line="276" w:lineRule="auto"/>
              <w:jc w:val="center"/>
              <w:rPr>
                <w:sz w:val="24"/>
                <w:szCs w:val="24"/>
              </w:rPr>
            </w:pPr>
            <w:r w:rsidRPr="0051663A">
              <w:rPr>
                <w:sz w:val="24"/>
                <w:szCs w:val="24"/>
              </w:rPr>
              <w:t>29.10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1999</w:t>
            </w:r>
          </w:p>
        </w:tc>
        <w:tc>
          <w:tcPr>
            <w:tcW w:w="1714" w:type="dxa"/>
          </w:tcPr>
          <w:p w:rsidR="0051663A" w:rsidRPr="0051663A" w:rsidRDefault="0051663A" w:rsidP="00D471E6">
            <w:pPr>
              <w:spacing w:line="276" w:lineRule="auto"/>
              <w:jc w:val="center"/>
              <w:rPr>
                <w:sz w:val="24"/>
                <w:szCs w:val="24"/>
              </w:rPr>
            </w:pPr>
            <w:r w:rsidRPr="0051663A">
              <w:rPr>
                <w:sz w:val="24"/>
                <w:szCs w:val="24"/>
              </w:rPr>
              <w:t>27900</w:t>
            </w:r>
          </w:p>
        </w:tc>
        <w:tc>
          <w:tcPr>
            <w:tcW w:w="1559" w:type="dxa"/>
          </w:tcPr>
          <w:p w:rsidR="0051663A" w:rsidRPr="0051663A" w:rsidRDefault="0051663A" w:rsidP="00D471E6">
            <w:pPr>
              <w:spacing w:line="276" w:lineRule="auto"/>
              <w:jc w:val="center"/>
              <w:rPr>
                <w:sz w:val="24"/>
                <w:szCs w:val="24"/>
              </w:rPr>
            </w:pPr>
            <w:r w:rsidRPr="0051663A">
              <w:rPr>
                <w:sz w:val="24"/>
                <w:szCs w:val="24"/>
              </w:rPr>
              <w:t>11.05</w:t>
            </w:r>
          </w:p>
        </w:tc>
        <w:tc>
          <w:tcPr>
            <w:tcW w:w="1518" w:type="dxa"/>
          </w:tcPr>
          <w:p w:rsidR="0051663A" w:rsidRPr="0051663A" w:rsidRDefault="0051663A" w:rsidP="00D471E6">
            <w:pPr>
              <w:spacing w:line="276" w:lineRule="auto"/>
              <w:jc w:val="center"/>
              <w:rPr>
                <w:sz w:val="24"/>
                <w:szCs w:val="24"/>
              </w:rPr>
            </w:pPr>
            <w:r w:rsidRPr="0051663A">
              <w:rPr>
                <w:sz w:val="24"/>
                <w:szCs w:val="24"/>
              </w:rPr>
              <w:t>4000</w:t>
            </w:r>
          </w:p>
        </w:tc>
        <w:tc>
          <w:tcPr>
            <w:tcW w:w="1408" w:type="dxa"/>
          </w:tcPr>
          <w:p w:rsidR="0051663A" w:rsidRPr="0051663A" w:rsidRDefault="0051663A" w:rsidP="00D471E6">
            <w:pPr>
              <w:spacing w:line="276" w:lineRule="auto"/>
              <w:jc w:val="center"/>
              <w:rPr>
                <w:sz w:val="24"/>
                <w:szCs w:val="24"/>
              </w:rPr>
            </w:pPr>
            <w:r w:rsidRPr="0051663A">
              <w:rPr>
                <w:sz w:val="24"/>
                <w:szCs w:val="24"/>
              </w:rPr>
              <w:t>10.11.98</w:t>
            </w:r>
          </w:p>
        </w:tc>
        <w:tc>
          <w:tcPr>
            <w:tcW w:w="1735" w:type="dxa"/>
          </w:tcPr>
          <w:p w:rsidR="0051663A" w:rsidRPr="0051663A" w:rsidRDefault="0051663A" w:rsidP="00D471E6">
            <w:pPr>
              <w:spacing w:line="276" w:lineRule="auto"/>
              <w:jc w:val="center"/>
              <w:rPr>
                <w:sz w:val="24"/>
                <w:szCs w:val="24"/>
              </w:rPr>
            </w:pPr>
            <w:r w:rsidRPr="0051663A">
              <w:rPr>
                <w:sz w:val="24"/>
                <w:szCs w:val="24"/>
              </w:rPr>
              <w:t>6100</w:t>
            </w:r>
          </w:p>
        </w:tc>
        <w:tc>
          <w:tcPr>
            <w:tcW w:w="1576" w:type="dxa"/>
          </w:tcPr>
          <w:p w:rsidR="0051663A" w:rsidRPr="0051663A" w:rsidRDefault="0051663A" w:rsidP="00D471E6">
            <w:pPr>
              <w:spacing w:line="276" w:lineRule="auto"/>
              <w:jc w:val="center"/>
              <w:rPr>
                <w:sz w:val="24"/>
                <w:szCs w:val="24"/>
              </w:rPr>
            </w:pPr>
            <w:r w:rsidRPr="0051663A">
              <w:rPr>
                <w:sz w:val="24"/>
                <w:szCs w:val="24"/>
              </w:rPr>
              <w:t>29.10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2000</w:t>
            </w:r>
          </w:p>
        </w:tc>
        <w:tc>
          <w:tcPr>
            <w:tcW w:w="1714" w:type="dxa"/>
          </w:tcPr>
          <w:p w:rsidR="0051663A" w:rsidRPr="0051663A" w:rsidRDefault="0051663A" w:rsidP="00D471E6">
            <w:pPr>
              <w:spacing w:line="276" w:lineRule="auto"/>
              <w:jc w:val="center"/>
              <w:rPr>
                <w:sz w:val="24"/>
                <w:szCs w:val="24"/>
              </w:rPr>
            </w:pPr>
            <w:r w:rsidRPr="0051663A">
              <w:rPr>
                <w:sz w:val="24"/>
                <w:szCs w:val="24"/>
              </w:rPr>
              <w:t>20100</w:t>
            </w:r>
          </w:p>
        </w:tc>
        <w:tc>
          <w:tcPr>
            <w:tcW w:w="1559" w:type="dxa"/>
          </w:tcPr>
          <w:p w:rsidR="0051663A" w:rsidRPr="0051663A" w:rsidRDefault="0051663A" w:rsidP="00D471E6">
            <w:pPr>
              <w:spacing w:line="276" w:lineRule="auto"/>
              <w:jc w:val="center"/>
              <w:rPr>
                <w:sz w:val="24"/>
                <w:szCs w:val="24"/>
              </w:rPr>
            </w:pPr>
            <w:r w:rsidRPr="0051663A">
              <w:rPr>
                <w:sz w:val="24"/>
                <w:szCs w:val="24"/>
              </w:rPr>
              <w:t>10.05</w:t>
            </w:r>
          </w:p>
        </w:tc>
        <w:tc>
          <w:tcPr>
            <w:tcW w:w="1518" w:type="dxa"/>
          </w:tcPr>
          <w:p w:rsidR="0051663A" w:rsidRPr="0051663A" w:rsidRDefault="0051663A" w:rsidP="00D471E6">
            <w:pPr>
              <w:spacing w:line="276" w:lineRule="auto"/>
              <w:jc w:val="center"/>
              <w:rPr>
                <w:sz w:val="24"/>
                <w:szCs w:val="24"/>
              </w:rPr>
            </w:pPr>
            <w:r w:rsidRPr="0051663A">
              <w:rPr>
                <w:sz w:val="24"/>
                <w:szCs w:val="24"/>
              </w:rPr>
              <w:t>3880</w:t>
            </w:r>
          </w:p>
        </w:tc>
        <w:tc>
          <w:tcPr>
            <w:tcW w:w="1408" w:type="dxa"/>
          </w:tcPr>
          <w:p w:rsidR="0051663A" w:rsidRPr="0051663A" w:rsidRDefault="0051663A" w:rsidP="00D471E6">
            <w:pPr>
              <w:spacing w:line="276" w:lineRule="auto"/>
              <w:jc w:val="center"/>
              <w:rPr>
                <w:sz w:val="24"/>
                <w:szCs w:val="24"/>
              </w:rPr>
            </w:pPr>
            <w:r w:rsidRPr="0051663A">
              <w:rPr>
                <w:sz w:val="24"/>
                <w:szCs w:val="24"/>
              </w:rPr>
              <w:t>04.01</w:t>
            </w:r>
          </w:p>
        </w:tc>
        <w:tc>
          <w:tcPr>
            <w:tcW w:w="1735" w:type="dxa"/>
          </w:tcPr>
          <w:p w:rsidR="0051663A" w:rsidRPr="0051663A" w:rsidRDefault="0051663A" w:rsidP="00D471E6">
            <w:pPr>
              <w:spacing w:line="276" w:lineRule="auto"/>
              <w:jc w:val="center"/>
              <w:rPr>
                <w:sz w:val="24"/>
                <w:szCs w:val="24"/>
              </w:rPr>
            </w:pPr>
            <w:r w:rsidRPr="0051663A">
              <w:rPr>
                <w:sz w:val="24"/>
                <w:szCs w:val="24"/>
              </w:rPr>
              <w:t>5460</w:t>
            </w:r>
          </w:p>
        </w:tc>
        <w:tc>
          <w:tcPr>
            <w:tcW w:w="1576" w:type="dxa"/>
          </w:tcPr>
          <w:p w:rsidR="0051663A" w:rsidRPr="0051663A" w:rsidRDefault="0051663A" w:rsidP="00D471E6">
            <w:pPr>
              <w:spacing w:line="276" w:lineRule="auto"/>
              <w:jc w:val="center"/>
              <w:rPr>
                <w:sz w:val="24"/>
                <w:szCs w:val="24"/>
              </w:rPr>
            </w:pPr>
            <w:r w:rsidRPr="0051663A">
              <w:rPr>
                <w:sz w:val="24"/>
                <w:szCs w:val="24"/>
              </w:rPr>
              <w:t>20.10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2001</w:t>
            </w:r>
          </w:p>
        </w:tc>
        <w:tc>
          <w:tcPr>
            <w:tcW w:w="1714" w:type="dxa"/>
          </w:tcPr>
          <w:p w:rsidR="0051663A" w:rsidRPr="0051663A" w:rsidRDefault="0051663A" w:rsidP="00D471E6">
            <w:pPr>
              <w:spacing w:line="276" w:lineRule="auto"/>
              <w:jc w:val="center"/>
              <w:rPr>
                <w:sz w:val="24"/>
                <w:szCs w:val="24"/>
              </w:rPr>
            </w:pPr>
            <w:r w:rsidRPr="0051663A">
              <w:rPr>
                <w:sz w:val="24"/>
                <w:szCs w:val="24"/>
              </w:rPr>
              <w:t>(33500)</w:t>
            </w:r>
          </w:p>
        </w:tc>
        <w:tc>
          <w:tcPr>
            <w:tcW w:w="1559" w:type="dxa"/>
          </w:tcPr>
          <w:p w:rsidR="0051663A" w:rsidRPr="0051663A" w:rsidRDefault="0051663A" w:rsidP="00D471E6">
            <w:pPr>
              <w:spacing w:line="276" w:lineRule="auto"/>
              <w:jc w:val="center"/>
              <w:rPr>
                <w:sz w:val="24"/>
                <w:szCs w:val="24"/>
              </w:rPr>
            </w:pPr>
            <w:r w:rsidRPr="0051663A">
              <w:rPr>
                <w:sz w:val="24"/>
                <w:szCs w:val="24"/>
              </w:rPr>
              <w:t>18.05</w:t>
            </w:r>
          </w:p>
        </w:tc>
        <w:tc>
          <w:tcPr>
            <w:tcW w:w="1518" w:type="dxa"/>
          </w:tcPr>
          <w:p w:rsidR="0051663A" w:rsidRPr="0051663A" w:rsidRDefault="0051663A" w:rsidP="00D471E6">
            <w:pPr>
              <w:spacing w:line="276" w:lineRule="auto"/>
              <w:jc w:val="center"/>
              <w:rPr>
                <w:sz w:val="24"/>
                <w:szCs w:val="24"/>
              </w:rPr>
            </w:pPr>
            <w:r w:rsidRPr="0051663A">
              <w:rPr>
                <w:sz w:val="24"/>
                <w:szCs w:val="24"/>
              </w:rPr>
              <w:t>4700</w:t>
            </w:r>
          </w:p>
        </w:tc>
        <w:tc>
          <w:tcPr>
            <w:tcW w:w="1408" w:type="dxa"/>
          </w:tcPr>
          <w:p w:rsidR="0051663A" w:rsidRPr="0051663A" w:rsidRDefault="0051663A" w:rsidP="00D471E6">
            <w:pPr>
              <w:spacing w:line="276" w:lineRule="auto"/>
              <w:jc w:val="center"/>
              <w:rPr>
                <w:sz w:val="24"/>
                <w:szCs w:val="24"/>
              </w:rPr>
            </w:pPr>
            <w:r w:rsidRPr="0051663A">
              <w:rPr>
                <w:sz w:val="24"/>
                <w:szCs w:val="24"/>
              </w:rPr>
              <w:t>27.10.00</w:t>
            </w:r>
          </w:p>
        </w:tc>
        <w:tc>
          <w:tcPr>
            <w:tcW w:w="1735" w:type="dxa"/>
          </w:tcPr>
          <w:p w:rsidR="0051663A" w:rsidRPr="0051663A" w:rsidRDefault="0051663A" w:rsidP="00D471E6">
            <w:pPr>
              <w:spacing w:line="276" w:lineRule="auto"/>
              <w:jc w:val="center"/>
              <w:rPr>
                <w:sz w:val="24"/>
                <w:szCs w:val="24"/>
              </w:rPr>
            </w:pPr>
            <w:r w:rsidRPr="0051663A">
              <w:rPr>
                <w:sz w:val="24"/>
                <w:szCs w:val="24"/>
              </w:rPr>
              <w:t>7320</w:t>
            </w:r>
          </w:p>
        </w:tc>
        <w:tc>
          <w:tcPr>
            <w:tcW w:w="1576" w:type="dxa"/>
          </w:tcPr>
          <w:p w:rsidR="0051663A" w:rsidRPr="0051663A" w:rsidRDefault="0051663A" w:rsidP="00D471E6">
            <w:pPr>
              <w:spacing w:line="276" w:lineRule="auto"/>
              <w:jc w:val="center"/>
              <w:rPr>
                <w:sz w:val="24"/>
                <w:szCs w:val="24"/>
              </w:rPr>
            </w:pPr>
            <w:r w:rsidRPr="0051663A">
              <w:rPr>
                <w:sz w:val="24"/>
                <w:szCs w:val="24"/>
              </w:rPr>
              <w:t>30.08</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2002</w:t>
            </w:r>
          </w:p>
        </w:tc>
        <w:tc>
          <w:tcPr>
            <w:tcW w:w="1714" w:type="dxa"/>
          </w:tcPr>
          <w:p w:rsidR="0051663A" w:rsidRPr="0051663A" w:rsidRDefault="0051663A" w:rsidP="00D471E6">
            <w:pPr>
              <w:spacing w:line="276" w:lineRule="auto"/>
              <w:jc w:val="center"/>
              <w:rPr>
                <w:sz w:val="24"/>
                <w:szCs w:val="24"/>
              </w:rPr>
            </w:pPr>
            <w:r w:rsidRPr="0051663A">
              <w:rPr>
                <w:sz w:val="24"/>
                <w:szCs w:val="24"/>
              </w:rPr>
              <w:t>24800</w:t>
            </w:r>
          </w:p>
        </w:tc>
        <w:tc>
          <w:tcPr>
            <w:tcW w:w="1559" w:type="dxa"/>
          </w:tcPr>
          <w:p w:rsidR="0051663A" w:rsidRPr="0051663A" w:rsidRDefault="0051663A" w:rsidP="00D471E6">
            <w:pPr>
              <w:spacing w:line="276" w:lineRule="auto"/>
              <w:jc w:val="center"/>
              <w:rPr>
                <w:sz w:val="24"/>
                <w:szCs w:val="24"/>
              </w:rPr>
            </w:pPr>
            <w:r w:rsidRPr="0051663A">
              <w:rPr>
                <w:sz w:val="24"/>
                <w:szCs w:val="24"/>
              </w:rPr>
              <w:t>15.05</w:t>
            </w:r>
          </w:p>
        </w:tc>
        <w:tc>
          <w:tcPr>
            <w:tcW w:w="1518" w:type="dxa"/>
          </w:tcPr>
          <w:p w:rsidR="0051663A" w:rsidRPr="0051663A" w:rsidRDefault="0051663A" w:rsidP="00D471E6">
            <w:pPr>
              <w:spacing w:line="276" w:lineRule="auto"/>
              <w:jc w:val="center"/>
              <w:rPr>
                <w:sz w:val="24"/>
                <w:szCs w:val="24"/>
              </w:rPr>
            </w:pPr>
            <w:r w:rsidRPr="0051663A">
              <w:rPr>
                <w:sz w:val="24"/>
                <w:szCs w:val="24"/>
              </w:rPr>
              <w:t>4600</w:t>
            </w:r>
          </w:p>
        </w:tc>
        <w:tc>
          <w:tcPr>
            <w:tcW w:w="1408" w:type="dxa"/>
          </w:tcPr>
          <w:p w:rsidR="0051663A" w:rsidRPr="0051663A" w:rsidRDefault="0051663A" w:rsidP="00D471E6">
            <w:pPr>
              <w:spacing w:line="276" w:lineRule="auto"/>
              <w:jc w:val="center"/>
              <w:rPr>
                <w:sz w:val="24"/>
                <w:szCs w:val="24"/>
              </w:rPr>
            </w:pPr>
            <w:r w:rsidRPr="0051663A">
              <w:rPr>
                <w:sz w:val="24"/>
                <w:szCs w:val="24"/>
              </w:rPr>
              <w:t>04.12.01</w:t>
            </w:r>
          </w:p>
        </w:tc>
        <w:tc>
          <w:tcPr>
            <w:tcW w:w="1735" w:type="dxa"/>
          </w:tcPr>
          <w:p w:rsidR="0051663A" w:rsidRPr="0051663A" w:rsidRDefault="0051663A" w:rsidP="00D471E6">
            <w:pPr>
              <w:spacing w:line="276" w:lineRule="auto"/>
              <w:jc w:val="center"/>
              <w:rPr>
                <w:sz w:val="24"/>
                <w:szCs w:val="24"/>
              </w:rPr>
            </w:pPr>
            <w:r w:rsidRPr="0051663A">
              <w:rPr>
                <w:sz w:val="24"/>
                <w:szCs w:val="24"/>
              </w:rPr>
              <w:t>7520</w:t>
            </w:r>
          </w:p>
        </w:tc>
        <w:tc>
          <w:tcPr>
            <w:tcW w:w="1576" w:type="dxa"/>
          </w:tcPr>
          <w:p w:rsidR="0051663A" w:rsidRPr="0051663A" w:rsidRDefault="0051663A" w:rsidP="00D471E6">
            <w:pPr>
              <w:spacing w:line="276" w:lineRule="auto"/>
              <w:jc w:val="center"/>
              <w:rPr>
                <w:sz w:val="24"/>
                <w:szCs w:val="24"/>
              </w:rPr>
            </w:pPr>
            <w:r w:rsidRPr="0051663A">
              <w:rPr>
                <w:sz w:val="24"/>
                <w:szCs w:val="24"/>
              </w:rPr>
              <w:t>17.10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2003</w:t>
            </w:r>
          </w:p>
        </w:tc>
        <w:tc>
          <w:tcPr>
            <w:tcW w:w="1714" w:type="dxa"/>
          </w:tcPr>
          <w:p w:rsidR="0051663A" w:rsidRPr="0051663A" w:rsidRDefault="0051663A" w:rsidP="00D471E6">
            <w:pPr>
              <w:spacing w:line="276" w:lineRule="auto"/>
              <w:jc w:val="center"/>
              <w:rPr>
                <w:sz w:val="24"/>
                <w:szCs w:val="24"/>
              </w:rPr>
            </w:pPr>
            <w:r w:rsidRPr="0051663A">
              <w:rPr>
                <w:sz w:val="24"/>
                <w:szCs w:val="24"/>
              </w:rPr>
              <w:t>17500</w:t>
            </w:r>
          </w:p>
        </w:tc>
        <w:tc>
          <w:tcPr>
            <w:tcW w:w="1559" w:type="dxa"/>
          </w:tcPr>
          <w:p w:rsidR="0051663A" w:rsidRPr="0051663A" w:rsidRDefault="0051663A" w:rsidP="00D471E6">
            <w:pPr>
              <w:spacing w:line="276" w:lineRule="auto"/>
              <w:jc w:val="center"/>
              <w:rPr>
                <w:sz w:val="24"/>
                <w:szCs w:val="24"/>
              </w:rPr>
            </w:pPr>
            <w:r w:rsidRPr="0051663A">
              <w:rPr>
                <w:sz w:val="24"/>
                <w:szCs w:val="24"/>
              </w:rPr>
              <w:t>19.05</w:t>
            </w:r>
          </w:p>
        </w:tc>
        <w:tc>
          <w:tcPr>
            <w:tcW w:w="1518" w:type="dxa"/>
          </w:tcPr>
          <w:p w:rsidR="0051663A" w:rsidRPr="0051663A" w:rsidRDefault="0051663A" w:rsidP="00D471E6">
            <w:pPr>
              <w:spacing w:line="276" w:lineRule="auto"/>
              <w:jc w:val="center"/>
              <w:rPr>
                <w:sz w:val="24"/>
                <w:szCs w:val="24"/>
              </w:rPr>
            </w:pPr>
            <w:r w:rsidRPr="0051663A">
              <w:rPr>
                <w:sz w:val="24"/>
                <w:szCs w:val="24"/>
              </w:rPr>
              <w:t>(4310)</w:t>
            </w:r>
          </w:p>
        </w:tc>
        <w:tc>
          <w:tcPr>
            <w:tcW w:w="1408" w:type="dxa"/>
          </w:tcPr>
          <w:p w:rsidR="0051663A" w:rsidRPr="0051663A" w:rsidRDefault="0051663A" w:rsidP="00D471E6">
            <w:pPr>
              <w:spacing w:line="276" w:lineRule="auto"/>
              <w:jc w:val="center"/>
              <w:rPr>
                <w:sz w:val="24"/>
                <w:szCs w:val="24"/>
              </w:rPr>
            </w:pPr>
            <w:r w:rsidRPr="0051663A">
              <w:rPr>
                <w:sz w:val="24"/>
                <w:szCs w:val="24"/>
              </w:rPr>
              <w:t>21.11.02</w:t>
            </w:r>
          </w:p>
        </w:tc>
        <w:tc>
          <w:tcPr>
            <w:tcW w:w="1735" w:type="dxa"/>
          </w:tcPr>
          <w:p w:rsidR="0051663A" w:rsidRPr="0051663A" w:rsidRDefault="0051663A" w:rsidP="00D471E6">
            <w:pPr>
              <w:spacing w:line="276" w:lineRule="auto"/>
              <w:jc w:val="center"/>
              <w:rPr>
                <w:sz w:val="24"/>
                <w:szCs w:val="24"/>
              </w:rPr>
            </w:pPr>
            <w:r w:rsidRPr="0051663A">
              <w:rPr>
                <w:sz w:val="24"/>
                <w:szCs w:val="24"/>
              </w:rPr>
              <w:t>6020</w:t>
            </w:r>
          </w:p>
        </w:tc>
        <w:tc>
          <w:tcPr>
            <w:tcW w:w="1576" w:type="dxa"/>
          </w:tcPr>
          <w:p w:rsidR="0051663A" w:rsidRPr="0051663A" w:rsidRDefault="0051663A" w:rsidP="00D471E6">
            <w:pPr>
              <w:spacing w:line="276" w:lineRule="auto"/>
              <w:jc w:val="center"/>
              <w:rPr>
                <w:sz w:val="24"/>
                <w:szCs w:val="24"/>
              </w:rPr>
            </w:pPr>
            <w:r w:rsidRPr="0051663A">
              <w:rPr>
                <w:sz w:val="24"/>
                <w:szCs w:val="24"/>
              </w:rPr>
              <w:t>24,25.10</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2004</w:t>
            </w:r>
          </w:p>
        </w:tc>
        <w:tc>
          <w:tcPr>
            <w:tcW w:w="1714" w:type="dxa"/>
          </w:tcPr>
          <w:p w:rsidR="0051663A" w:rsidRPr="0051663A" w:rsidRDefault="0051663A" w:rsidP="00D471E6">
            <w:pPr>
              <w:spacing w:line="276" w:lineRule="auto"/>
              <w:jc w:val="center"/>
              <w:rPr>
                <w:sz w:val="24"/>
                <w:szCs w:val="24"/>
              </w:rPr>
            </w:pPr>
            <w:r w:rsidRPr="0051663A">
              <w:rPr>
                <w:sz w:val="24"/>
                <w:szCs w:val="24"/>
              </w:rPr>
              <w:t>30900</w:t>
            </w:r>
          </w:p>
        </w:tc>
        <w:tc>
          <w:tcPr>
            <w:tcW w:w="1559" w:type="dxa"/>
          </w:tcPr>
          <w:p w:rsidR="0051663A" w:rsidRPr="0051663A" w:rsidRDefault="0051663A" w:rsidP="00D471E6">
            <w:pPr>
              <w:spacing w:line="276" w:lineRule="auto"/>
              <w:jc w:val="center"/>
              <w:rPr>
                <w:sz w:val="24"/>
                <w:szCs w:val="24"/>
              </w:rPr>
            </w:pPr>
            <w:r w:rsidRPr="0051663A">
              <w:rPr>
                <w:sz w:val="24"/>
                <w:szCs w:val="24"/>
              </w:rPr>
              <w:t>23.05</w:t>
            </w:r>
          </w:p>
        </w:tc>
        <w:tc>
          <w:tcPr>
            <w:tcW w:w="1518" w:type="dxa"/>
          </w:tcPr>
          <w:p w:rsidR="0051663A" w:rsidRPr="0051663A" w:rsidRDefault="0051663A" w:rsidP="00D471E6">
            <w:pPr>
              <w:spacing w:line="276" w:lineRule="auto"/>
              <w:jc w:val="center"/>
              <w:rPr>
                <w:sz w:val="24"/>
                <w:szCs w:val="24"/>
              </w:rPr>
            </w:pPr>
            <w:r w:rsidRPr="0051663A">
              <w:rPr>
                <w:sz w:val="24"/>
                <w:szCs w:val="24"/>
              </w:rPr>
              <w:t>4180</w:t>
            </w:r>
          </w:p>
        </w:tc>
        <w:tc>
          <w:tcPr>
            <w:tcW w:w="1408" w:type="dxa"/>
          </w:tcPr>
          <w:p w:rsidR="0051663A" w:rsidRPr="0051663A" w:rsidRDefault="0051663A" w:rsidP="00D471E6">
            <w:pPr>
              <w:spacing w:line="276" w:lineRule="auto"/>
              <w:jc w:val="center"/>
              <w:rPr>
                <w:sz w:val="24"/>
                <w:szCs w:val="24"/>
              </w:rPr>
            </w:pPr>
            <w:r w:rsidRPr="0051663A">
              <w:rPr>
                <w:sz w:val="24"/>
                <w:szCs w:val="24"/>
              </w:rPr>
              <w:t>28.11.03</w:t>
            </w:r>
          </w:p>
        </w:tc>
        <w:tc>
          <w:tcPr>
            <w:tcW w:w="1735" w:type="dxa"/>
          </w:tcPr>
          <w:p w:rsidR="0051663A" w:rsidRPr="0051663A" w:rsidRDefault="0051663A" w:rsidP="00D471E6">
            <w:pPr>
              <w:spacing w:line="276" w:lineRule="auto"/>
              <w:jc w:val="center"/>
              <w:rPr>
                <w:sz w:val="24"/>
                <w:szCs w:val="24"/>
              </w:rPr>
            </w:pPr>
            <w:r w:rsidRPr="0051663A">
              <w:rPr>
                <w:sz w:val="24"/>
                <w:szCs w:val="24"/>
              </w:rPr>
              <w:t>8110</w:t>
            </w:r>
          </w:p>
        </w:tc>
        <w:tc>
          <w:tcPr>
            <w:tcW w:w="1576" w:type="dxa"/>
          </w:tcPr>
          <w:p w:rsidR="0051663A" w:rsidRPr="0051663A" w:rsidRDefault="0051663A" w:rsidP="00D471E6">
            <w:pPr>
              <w:spacing w:line="276" w:lineRule="auto"/>
              <w:jc w:val="center"/>
              <w:rPr>
                <w:sz w:val="24"/>
                <w:szCs w:val="24"/>
              </w:rPr>
            </w:pPr>
            <w:r w:rsidRPr="0051663A">
              <w:rPr>
                <w:sz w:val="24"/>
                <w:szCs w:val="24"/>
              </w:rPr>
              <w:t>23.08</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2005</w:t>
            </w:r>
          </w:p>
        </w:tc>
        <w:tc>
          <w:tcPr>
            <w:tcW w:w="1714" w:type="dxa"/>
          </w:tcPr>
          <w:p w:rsidR="0051663A" w:rsidRPr="0051663A" w:rsidRDefault="0051663A" w:rsidP="00D471E6">
            <w:pPr>
              <w:spacing w:line="276" w:lineRule="auto"/>
              <w:jc w:val="center"/>
              <w:rPr>
                <w:sz w:val="24"/>
                <w:szCs w:val="24"/>
              </w:rPr>
            </w:pPr>
            <w:r w:rsidRPr="0051663A">
              <w:rPr>
                <w:sz w:val="24"/>
                <w:szCs w:val="24"/>
              </w:rPr>
              <w:t>20600</w:t>
            </w:r>
          </w:p>
        </w:tc>
        <w:tc>
          <w:tcPr>
            <w:tcW w:w="1559" w:type="dxa"/>
          </w:tcPr>
          <w:p w:rsidR="0051663A" w:rsidRPr="0051663A" w:rsidRDefault="0051663A" w:rsidP="00D471E6">
            <w:pPr>
              <w:spacing w:line="276" w:lineRule="auto"/>
              <w:jc w:val="center"/>
              <w:rPr>
                <w:sz w:val="24"/>
                <w:szCs w:val="24"/>
              </w:rPr>
            </w:pPr>
            <w:r w:rsidRPr="0051663A">
              <w:rPr>
                <w:sz w:val="24"/>
                <w:szCs w:val="24"/>
              </w:rPr>
              <w:t>23.05</w:t>
            </w:r>
          </w:p>
        </w:tc>
        <w:tc>
          <w:tcPr>
            <w:tcW w:w="1518" w:type="dxa"/>
          </w:tcPr>
          <w:p w:rsidR="0051663A" w:rsidRPr="0051663A" w:rsidRDefault="0051663A" w:rsidP="00D471E6">
            <w:pPr>
              <w:spacing w:line="276" w:lineRule="auto"/>
              <w:jc w:val="center"/>
              <w:rPr>
                <w:sz w:val="24"/>
                <w:szCs w:val="24"/>
              </w:rPr>
            </w:pPr>
            <w:r w:rsidRPr="0051663A">
              <w:rPr>
                <w:sz w:val="24"/>
                <w:szCs w:val="24"/>
              </w:rPr>
              <w:t>5800</w:t>
            </w:r>
          </w:p>
        </w:tc>
        <w:tc>
          <w:tcPr>
            <w:tcW w:w="1408" w:type="dxa"/>
          </w:tcPr>
          <w:p w:rsidR="0051663A" w:rsidRPr="0051663A" w:rsidRDefault="0051663A" w:rsidP="00D471E6">
            <w:pPr>
              <w:spacing w:line="276" w:lineRule="auto"/>
              <w:jc w:val="center"/>
              <w:rPr>
                <w:sz w:val="24"/>
                <w:szCs w:val="24"/>
              </w:rPr>
            </w:pPr>
            <w:r w:rsidRPr="0051663A">
              <w:rPr>
                <w:sz w:val="24"/>
                <w:szCs w:val="24"/>
              </w:rPr>
              <w:t>04.12.04</w:t>
            </w:r>
          </w:p>
        </w:tc>
        <w:tc>
          <w:tcPr>
            <w:tcW w:w="1735" w:type="dxa"/>
          </w:tcPr>
          <w:p w:rsidR="0051663A" w:rsidRPr="0051663A" w:rsidRDefault="0051663A" w:rsidP="00D471E6">
            <w:pPr>
              <w:spacing w:line="276" w:lineRule="auto"/>
              <w:jc w:val="center"/>
              <w:rPr>
                <w:sz w:val="24"/>
                <w:szCs w:val="24"/>
              </w:rPr>
            </w:pPr>
            <w:r w:rsidRPr="0051663A">
              <w:rPr>
                <w:sz w:val="24"/>
                <w:szCs w:val="24"/>
              </w:rPr>
              <w:t>7220</w:t>
            </w:r>
          </w:p>
        </w:tc>
        <w:tc>
          <w:tcPr>
            <w:tcW w:w="1576" w:type="dxa"/>
          </w:tcPr>
          <w:p w:rsidR="0051663A" w:rsidRPr="0051663A" w:rsidRDefault="0051663A" w:rsidP="00D471E6">
            <w:pPr>
              <w:spacing w:line="276" w:lineRule="auto"/>
              <w:jc w:val="center"/>
              <w:rPr>
                <w:sz w:val="24"/>
                <w:szCs w:val="24"/>
              </w:rPr>
            </w:pPr>
            <w:r w:rsidRPr="0051663A">
              <w:rPr>
                <w:sz w:val="24"/>
                <w:szCs w:val="24"/>
              </w:rPr>
              <w:t>03.11</w:t>
            </w:r>
          </w:p>
        </w:tc>
      </w:tr>
      <w:tr w:rsidR="0051663A" w:rsidRPr="0051663A" w:rsidTr="0051663A">
        <w:trPr>
          <w:trHeight w:hRule="exact" w:val="284"/>
        </w:trPr>
        <w:tc>
          <w:tcPr>
            <w:tcW w:w="0" w:type="auto"/>
          </w:tcPr>
          <w:p w:rsidR="0051663A" w:rsidRPr="0051663A" w:rsidRDefault="0051663A" w:rsidP="00D471E6">
            <w:pPr>
              <w:spacing w:line="276" w:lineRule="auto"/>
              <w:jc w:val="center"/>
              <w:rPr>
                <w:sz w:val="24"/>
                <w:szCs w:val="24"/>
              </w:rPr>
            </w:pPr>
            <w:r w:rsidRPr="0051663A">
              <w:rPr>
                <w:sz w:val="24"/>
                <w:szCs w:val="24"/>
              </w:rPr>
              <w:t>2006</w:t>
            </w:r>
          </w:p>
        </w:tc>
        <w:tc>
          <w:tcPr>
            <w:tcW w:w="1714" w:type="dxa"/>
          </w:tcPr>
          <w:p w:rsidR="0051663A" w:rsidRPr="0051663A" w:rsidRDefault="0051663A" w:rsidP="00D471E6">
            <w:pPr>
              <w:spacing w:line="276" w:lineRule="auto"/>
              <w:jc w:val="center"/>
              <w:rPr>
                <w:sz w:val="24"/>
                <w:szCs w:val="24"/>
              </w:rPr>
            </w:pPr>
            <w:r w:rsidRPr="0051663A">
              <w:rPr>
                <w:sz w:val="24"/>
                <w:szCs w:val="24"/>
              </w:rPr>
              <w:t>22400</w:t>
            </w:r>
          </w:p>
        </w:tc>
        <w:tc>
          <w:tcPr>
            <w:tcW w:w="1559" w:type="dxa"/>
          </w:tcPr>
          <w:p w:rsidR="0051663A" w:rsidRPr="0051663A" w:rsidRDefault="0051663A" w:rsidP="00D471E6">
            <w:pPr>
              <w:spacing w:line="276" w:lineRule="auto"/>
              <w:jc w:val="center"/>
              <w:rPr>
                <w:sz w:val="24"/>
                <w:szCs w:val="24"/>
              </w:rPr>
            </w:pPr>
            <w:r w:rsidRPr="0051663A">
              <w:rPr>
                <w:sz w:val="24"/>
                <w:szCs w:val="24"/>
              </w:rPr>
              <w:t>27.05</w:t>
            </w:r>
          </w:p>
        </w:tc>
        <w:tc>
          <w:tcPr>
            <w:tcW w:w="1518" w:type="dxa"/>
          </w:tcPr>
          <w:p w:rsidR="0051663A" w:rsidRPr="0051663A" w:rsidRDefault="0051663A" w:rsidP="00D471E6">
            <w:pPr>
              <w:spacing w:line="276" w:lineRule="auto"/>
              <w:jc w:val="center"/>
              <w:rPr>
                <w:sz w:val="24"/>
                <w:szCs w:val="24"/>
              </w:rPr>
            </w:pPr>
            <w:r w:rsidRPr="0051663A">
              <w:rPr>
                <w:sz w:val="24"/>
                <w:szCs w:val="24"/>
              </w:rPr>
              <w:t>5190</w:t>
            </w:r>
          </w:p>
        </w:tc>
        <w:tc>
          <w:tcPr>
            <w:tcW w:w="1408" w:type="dxa"/>
          </w:tcPr>
          <w:p w:rsidR="0051663A" w:rsidRPr="0051663A" w:rsidRDefault="0051663A" w:rsidP="00D471E6">
            <w:pPr>
              <w:spacing w:line="276" w:lineRule="auto"/>
              <w:jc w:val="center"/>
              <w:rPr>
                <w:sz w:val="24"/>
                <w:szCs w:val="24"/>
              </w:rPr>
            </w:pPr>
            <w:r w:rsidRPr="0051663A">
              <w:rPr>
                <w:sz w:val="24"/>
                <w:szCs w:val="24"/>
              </w:rPr>
              <w:t>01,02.02</w:t>
            </w:r>
          </w:p>
        </w:tc>
        <w:tc>
          <w:tcPr>
            <w:tcW w:w="1735" w:type="dxa"/>
          </w:tcPr>
          <w:p w:rsidR="0051663A" w:rsidRPr="0051663A" w:rsidRDefault="0051663A" w:rsidP="00D471E6">
            <w:pPr>
              <w:spacing w:line="276" w:lineRule="auto"/>
              <w:jc w:val="center"/>
              <w:rPr>
                <w:sz w:val="24"/>
                <w:szCs w:val="24"/>
              </w:rPr>
            </w:pPr>
            <w:r w:rsidRPr="0051663A">
              <w:rPr>
                <w:sz w:val="24"/>
                <w:szCs w:val="24"/>
              </w:rPr>
              <w:t>7480</w:t>
            </w:r>
          </w:p>
        </w:tc>
        <w:tc>
          <w:tcPr>
            <w:tcW w:w="1576" w:type="dxa"/>
          </w:tcPr>
          <w:p w:rsidR="0051663A" w:rsidRPr="0051663A" w:rsidRDefault="0051663A" w:rsidP="00D471E6">
            <w:pPr>
              <w:spacing w:line="276" w:lineRule="auto"/>
              <w:jc w:val="center"/>
              <w:rPr>
                <w:sz w:val="24"/>
                <w:szCs w:val="24"/>
              </w:rPr>
            </w:pPr>
            <w:r w:rsidRPr="0051663A">
              <w:rPr>
                <w:sz w:val="24"/>
                <w:szCs w:val="24"/>
              </w:rPr>
              <w:t>02-04.10(2)</w:t>
            </w:r>
          </w:p>
        </w:tc>
      </w:tr>
    </w:tbl>
    <w:p w:rsidR="0051663A" w:rsidRPr="0051663A" w:rsidRDefault="0051663A" w:rsidP="00D471E6">
      <w:pPr>
        <w:spacing w:line="276" w:lineRule="auto"/>
        <w:ind w:firstLine="720"/>
        <w:jc w:val="both"/>
        <w:rPr>
          <w:sz w:val="24"/>
          <w:szCs w:val="24"/>
        </w:rPr>
      </w:pPr>
      <w:r w:rsidRPr="0051663A">
        <w:rPr>
          <w:sz w:val="24"/>
          <w:szCs w:val="24"/>
        </w:rPr>
        <w:t>Скобки означают приближенность величины расходов воды (по разным причинам).</w:t>
      </w:r>
    </w:p>
    <w:p w:rsidR="0051663A" w:rsidRDefault="0051663A" w:rsidP="00D471E6">
      <w:pPr>
        <w:spacing w:line="276" w:lineRule="auto"/>
        <w:ind w:firstLine="720"/>
        <w:jc w:val="both"/>
        <w:rPr>
          <w:sz w:val="24"/>
          <w:szCs w:val="24"/>
        </w:rPr>
      </w:pPr>
    </w:p>
    <w:p w:rsidR="0051663A" w:rsidRPr="0051663A" w:rsidRDefault="0051663A" w:rsidP="00D471E6">
      <w:pPr>
        <w:spacing w:line="276" w:lineRule="auto"/>
        <w:ind w:firstLine="720"/>
        <w:jc w:val="both"/>
        <w:rPr>
          <w:sz w:val="24"/>
          <w:szCs w:val="24"/>
        </w:rPr>
      </w:pPr>
      <w:r w:rsidRPr="0051663A">
        <w:rPr>
          <w:sz w:val="24"/>
          <w:szCs w:val="24"/>
        </w:rPr>
        <w:t xml:space="preserve">До строительства плотины ГЭС  Енисейск подвергался затоплению высокими паводками, особенно бедственные наводнения наблюдались в 1784, 1800, 1820, 1848, 1857, 1878, 1906, 1916, 1937 годах. Максимальный паводок был в мае </w:t>
      </w:r>
      <w:smartTag w:uri="urn:schemas-microsoft-com:office:smarttags" w:element="metricconverter">
        <w:smartTagPr>
          <w:attr w:name="ProductID" w:val="1937 г"/>
        </w:smartTagPr>
        <w:r w:rsidRPr="0051663A">
          <w:rPr>
            <w:sz w:val="24"/>
            <w:szCs w:val="24"/>
          </w:rPr>
          <w:t>1937 г</w:t>
        </w:r>
      </w:smartTag>
      <w:r w:rsidRPr="0051663A">
        <w:rPr>
          <w:sz w:val="24"/>
          <w:szCs w:val="24"/>
        </w:rPr>
        <w:t xml:space="preserve">., когда уровень р.Енисей поднимался на </w:t>
      </w:r>
      <w:smartTag w:uri="urn:schemas-microsoft-com:office:smarttags" w:element="metricconverter">
        <w:smartTagPr>
          <w:attr w:name="ProductID" w:val="15,7 м"/>
        </w:smartTagPr>
        <w:r w:rsidRPr="0051663A">
          <w:rPr>
            <w:sz w:val="24"/>
            <w:szCs w:val="24"/>
          </w:rPr>
          <w:t>15,7 м</w:t>
        </w:r>
      </w:smartTag>
      <w:r w:rsidRPr="0051663A">
        <w:rPr>
          <w:sz w:val="24"/>
          <w:szCs w:val="24"/>
        </w:rPr>
        <w:t xml:space="preserve"> над нулем поста, т.е. до отметки </w:t>
      </w:r>
      <w:smartTag w:uri="urn:schemas-microsoft-com:office:smarttags" w:element="metricconverter">
        <w:smartTagPr>
          <w:attr w:name="ProductID" w:val="80,69 м"/>
        </w:smartTagPr>
        <w:r w:rsidRPr="0051663A">
          <w:rPr>
            <w:sz w:val="24"/>
            <w:szCs w:val="24"/>
          </w:rPr>
          <w:t>80,69 м</w:t>
        </w:r>
      </w:smartTag>
      <w:r w:rsidRPr="0051663A">
        <w:rPr>
          <w:sz w:val="24"/>
          <w:szCs w:val="24"/>
        </w:rPr>
        <w:t>, тогда большая часть города была затоплена на 1,5-</w:t>
      </w:r>
      <w:smartTag w:uri="urn:schemas-microsoft-com:office:smarttags" w:element="metricconverter">
        <w:smartTagPr>
          <w:attr w:name="ProductID" w:val="3,5 м"/>
        </w:smartTagPr>
        <w:r w:rsidRPr="0051663A">
          <w:rPr>
            <w:sz w:val="24"/>
            <w:szCs w:val="24"/>
          </w:rPr>
          <w:t>3,5 м</w:t>
        </w:r>
      </w:smartTag>
      <w:r w:rsidRPr="0051663A">
        <w:rPr>
          <w:sz w:val="24"/>
          <w:szCs w:val="24"/>
        </w:rPr>
        <w:t>. Из-за особенностей рельефа местности при подъеме уровня вода разливается главным образом по левобережной низменной стороне, затапливая обширные площади.</w:t>
      </w:r>
    </w:p>
    <w:p w:rsidR="0051663A" w:rsidRPr="0051663A" w:rsidRDefault="0051663A" w:rsidP="00D471E6">
      <w:pPr>
        <w:spacing w:line="276" w:lineRule="auto"/>
        <w:ind w:firstLine="720"/>
        <w:jc w:val="both"/>
        <w:rPr>
          <w:spacing w:val="-5"/>
          <w:sz w:val="24"/>
          <w:szCs w:val="24"/>
        </w:rPr>
      </w:pPr>
      <w:r w:rsidRPr="0051663A">
        <w:rPr>
          <w:sz w:val="24"/>
          <w:szCs w:val="24"/>
        </w:rPr>
        <w:t xml:space="preserve">Часть существующей застройки подвержена затоплению 1% паводком. </w:t>
      </w:r>
    </w:p>
    <w:p w:rsidR="0051663A" w:rsidRPr="0051663A" w:rsidRDefault="0051663A" w:rsidP="00D471E6">
      <w:pPr>
        <w:spacing w:line="276" w:lineRule="auto"/>
        <w:ind w:firstLine="720"/>
        <w:jc w:val="both"/>
        <w:rPr>
          <w:bCs/>
          <w:sz w:val="24"/>
          <w:szCs w:val="24"/>
        </w:rPr>
      </w:pPr>
      <w:r w:rsidRPr="0051663A">
        <w:rPr>
          <w:bCs/>
          <w:sz w:val="24"/>
          <w:szCs w:val="24"/>
        </w:rPr>
        <w:lastRenderedPageBreak/>
        <w:t>Территория города характеризуется наличием поверхностных вод, создающих заболоченные участки, вод типа «верховодка» и аллювиальных вод.</w:t>
      </w:r>
    </w:p>
    <w:p w:rsidR="0051663A" w:rsidRPr="0051663A" w:rsidRDefault="0051663A" w:rsidP="00D471E6">
      <w:pPr>
        <w:spacing w:line="276" w:lineRule="auto"/>
        <w:ind w:firstLine="720"/>
        <w:jc w:val="both"/>
        <w:rPr>
          <w:bCs/>
          <w:sz w:val="24"/>
          <w:szCs w:val="24"/>
        </w:rPr>
      </w:pPr>
      <w:r w:rsidRPr="0051663A">
        <w:rPr>
          <w:bCs/>
          <w:sz w:val="24"/>
          <w:szCs w:val="24"/>
        </w:rPr>
        <w:t>Поверхностные воды, создающие заболоченные земли, приурочиваются, главным образом, к участкам распространения торфов.</w:t>
      </w:r>
    </w:p>
    <w:p w:rsidR="0051663A" w:rsidRPr="0051663A" w:rsidRDefault="0051663A" w:rsidP="00D471E6">
      <w:pPr>
        <w:spacing w:line="276" w:lineRule="auto"/>
        <w:ind w:firstLine="720"/>
        <w:jc w:val="both"/>
        <w:rPr>
          <w:bCs/>
          <w:sz w:val="24"/>
          <w:szCs w:val="24"/>
        </w:rPr>
      </w:pPr>
      <w:r w:rsidRPr="0051663A">
        <w:rPr>
          <w:bCs/>
          <w:sz w:val="24"/>
          <w:szCs w:val="24"/>
        </w:rPr>
        <w:t>Почвенные воды типа «верховодка» приурочиваются к  супесчаным и суглинистым грунтами не имеют повсеместного распространения, создают отдельные скопления воды в виде линз, залегающих на глубине 0,35-</w:t>
      </w:r>
      <w:smartTag w:uri="urn:schemas-microsoft-com:office:smarttags" w:element="metricconverter">
        <w:smartTagPr>
          <w:attr w:name="ProductID" w:val="1,2 м"/>
        </w:smartTagPr>
        <w:r w:rsidRPr="0051663A">
          <w:rPr>
            <w:bCs/>
            <w:sz w:val="24"/>
            <w:szCs w:val="24"/>
          </w:rPr>
          <w:t>1,2 м</w:t>
        </w:r>
      </w:smartTag>
      <w:r w:rsidRPr="0051663A">
        <w:rPr>
          <w:bCs/>
          <w:sz w:val="24"/>
          <w:szCs w:val="24"/>
        </w:rPr>
        <w:t>.</w:t>
      </w:r>
    </w:p>
    <w:p w:rsidR="0051663A" w:rsidRPr="0051663A" w:rsidRDefault="0051663A" w:rsidP="00D471E6">
      <w:pPr>
        <w:spacing w:line="276" w:lineRule="auto"/>
        <w:ind w:firstLine="720"/>
        <w:jc w:val="both"/>
        <w:rPr>
          <w:bCs/>
          <w:sz w:val="24"/>
          <w:szCs w:val="24"/>
        </w:rPr>
      </w:pPr>
      <w:r w:rsidRPr="0051663A">
        <w:rPr>
          <w:bCs/>
          <w:sz w:val="24"/>
          <w:szCs w:val="24"/>
        </w:rPr>
        <w:t>Грунтовые воды первого горизонта, связанные с песками и гравийно-галечниковыми отложениями, имеют повсеместное распространение  и залегают на глубине 1,6-</w:t>
      </w:r>
      <w:smartTag w:uri="urn:schemas-microsoft-com:office:smarttags" w:element="metricconverter">
        <w:smartTagPr>
          <w:attr w:name="ProductID" w:val="8,4 м"/>
        </w:smartTagPr>
        <w:r w:rsidRPr="0051663A">
          <w:rPr>
            <w:bCs/>
            <w:sz w:val="24"/>
            <w:szCs w:val="24"/>
          </w:rPr>
          <w:t>8,4 м</w:t>
        </w:r>
      </w:smartTag>
      <w:r w:rsidRPr="0051663A">
        <w:rPr>
          <w:bCs/>
          <w:sz w:val="24"/>
          <w:szCs w:val="24"/>
        </w:rPr>
        <w:t>. Воды относятся к типу гидрокарбонатно-сульфатно-кальциевых. Источник питания вод данного горизонта – болота. Воды не пригодны для хозяйственно-питьевого водоснабжения вследствие сильного загрязнения органическими примесями.</w:t>
      </w:r>
    </w:p>
    <w:p w:rsidR="0051663A" w:rsidRDefault="0051663A" w:rsidP="00D471E6">
      <w:pPr>
        <w:spacing w:line="276" w:lineRule="auto"/>
        <w:ind w:firstLine="720"/>
        <w:jc w:val="both"/>
        <w:rPr>
          <w:spacing w:val="-5"/>
          <w:sz w:val="24"/>
          <w:szCs w:val="24"/>
        </w:rPr>
      </w:pPr>
      <w:r w:rsidRPr="0051663A">
        <w:rPr>
          <w:spacing w:val="-5"/>
          <w:sz w:val="24"/>
          <w:szCs w:val="24"/>
        </w:rPr>
        <w:t>Грунтовые воды, залегающие на глубине порядка 16-</w:t>
      </w:r>
      <w:smartTag w:uri="urn:schemas-microsoft-com:office:smarttags" w:element="metricconverter">
        <w:smartTagPr>
          <w:attr w:name="ProductID" w:val="20 м"/>
        </w:smartTagPr>
        <w:r w:rsidRPr="0051663A">
          <w:rPr>
            <w:spacing w:val="-5"/>
            <w:sz w:val="24"/>
            <w:szCs w:val="24"/>
          </w:rPr>
          <w:t>20 м</w:t>
        </w:r>
      </w:smartTag>
      <w:r w:rsidRPr="0051663A">
        <w:rPr>
          <w:spacing w:val="-5"/>
          <w:sz w:val="24"/>
          <w:szCs w:val="24"/>
        </w:rPr>
        <w:t xml:space="preserve">. от поверхности, гидравлически связаны с уровнями воды р. Енисей. </w:t>
      </w:r>
    </w:p>
    <w:p w:rsidR="00F11280" w:rsidRDefault="00F11280" w:rsidP="00D471E6">
      <w:pPr>
        <w:spacing w:line="276" w:lineRule="auto"/>
        <w:ind w:firstLine="720"/>
        <w:jc w:val="both"/>
        <w:rPr>
          <w:spacing w:val="-5"/>
          <w:sz w:val="24"/>
          <w:szCs w:val="24"/>
        </w:rPr>
      </w:pPr>
    </w:p>
    <w:p w:rsidR="00F11280" w:rsidRDefault="007C61A8" w:rsidP="00D471E6">
      <w:pPr>
        <w:spacing w:line="276" w:lineRule="auto"/>
        <w:ind w:firstLine="709"/>
        <w:outlineLvl w:val="5"/>
        <w:rPr>
          <w:b/>
          <w:sz w:val="24"/>
          <w:szCs w:val="24"/>
        </w:rPr>
      </w:pPr>
      <w:r>
        <w:rPr>
          <w:b/>
          <w:sz w:val="24"/>
          <w:szCs w:val="24"/>
        </w:rPr>
        <w:t xml:space="preserve">2.2.6.8.8 </w:t>
      </w:r>
      <w:r w:rsidR="00F11280" w:rsidRPr="00F11280">
        <w:rPr>
          <w:b/>
          <w:sz w:val="24"/>
          <w:szCs w:val="24"/>
        </w:rPr>
        <w:t>Состояние системы обращения с отходами</w:t>
      </w:r>
    </w:p>
    <w:p w:rsidR="00873D16" w:rsidRPr="00873D16" w:rsidRDefault="00873D16" w:rsidP="00D471E6">
      <w:pPr>
        <w:spacing w:line="276" w:lineRule="auto"/>
        <w:ind w:firstLine="710"/>
        <w:jc w:val="both"/>
        <w:rPr>
          <w:sz w:val="24"/>
          <w:szCs w:val="24"/>
        </w:rPr>
      </w:pPr>
      <w:r w:rsidRPr="00873D16">
        <w:rPr>
          <w:sz w:val="24"/>
          <w:szCs w:val="24"/>
        </w:rPr>
        <w:t>Бытовые отходы от жилой и общественной застройки, а так же от предприятий вывозятся на полигон ТКО, МБУ «Хозяйственная группа г. Енисейска» (существующий), расположенный с восточной стороны в пределах городской черты. Площадка 3,5 га, № участка 24:47:0010470:129. Категория земель согласно земельному кодексу РФ – земли промышленности.</w:t>
      </w:r>
    </w:p>
    <w:p w:rsidR="00873D16" w:rsidRPr="00873D16" w:rsidRDefault="00873D16" w:rsidP="00D471E6">
      <w:pPr>
        <w:spacing w:line="276" w:lineRule="auto"/>
        <w:ind w:firstLine="710"/>
        <w:jc w:val="both"/>
        <w:rPr>
          <w:sz w:val="24"/>
          <w:szCs w:val="24"/>
        </w:rPr>
      </w:pPr>
      <w:r w:rsidRPr="00873D16">
        <w:rPr>
          <w:sz w:val="24"/>
          <w:szCs w:val="24"/>
        </w:rPr>
        <w:t>Так же на рассматриваемой территории, с восточной стороны, присутствует свалка, на данный момент она не эксплуатируется (законсервирована).</w:t>
      </w:r>
    </w:p>
    <w:p w:rsidR="00873D16" w:rsidRPr="00873D16" w:rsidRDefault="00873D16" w:rsidP="00D471E6">
      <w:pPr>
        <w:spacing w:line="276" w:lineRule="auto"/>
        <w:ind w:firstLine="710"/>
        <w:jc w:val="both"/>
        <w:rPr>
          <w:sz w:val="24"/>
          <w:szCs w:val="24"/>
        </w:rPr>
      </w:pPr>
      <w:r w:rsidRPr="00873D16">
        <w:rPr>
          <w:sz w:val="24"/>
          <w:szCs w:val="24"/>
        </w:rPr>
        <w:t>Промышленные отходы, допустимые к совместному захоронению с бытовыми отходами вывозятся на полигон ТБО. Полигона для захоронения и переработки токсичных промышленных отходов в районе нет.</w:t>
      </w:r>
    </w:p>
    <w:p w:rsidR="00873D16" w:rsidRPr="00855D56" w:rsidRDefault="00873D16" w:rsidP="00D471E6">
      <w:pPr>
        <w:spacing w:line="276" w:lineRule="auto"/>
        <w:ind w:firstLine="720"/>
        <w:jc w:val="both"/>
        <w:rPr>
          <w:sz w:val="24"/>
          <w:szCs w:val="24"/>
        </w:rPr>
      </w:pPr>
      <w:r w:rsidRPr="00873D16">
        <w:rPr>
          <w:sz w:val="24"/>
          <w:szCs w:val="24"/>
        </w:rPr>
        <w:t xml:space="preserve">Существующий характер хранения бытовых и промышленных отходов не соответствует СанПиН 2.1.7.1038-01 и ФЗ-52 от 30.03.1999г., создает благоприятную почву для роста </w:t>
      </w:r>
      <w:r w:rsidRPr="00855D56">
        <w:rPr>
          <w:sz w:val="24"/>
          <w:szCs w:val="24"/>
        </w:rPr>
        <w:t>болезнетворных микроорганизмов.</w:t>
      </w:r>
    </w:p>
    <w:p w:rsidR="00F11280" w:rsidRDefault="00F11280" w:rsidP="00D471E6">
      <w:pPr>
        <w:spacing w:line="276" w:lineRule="auto"/>
        <w:jc w:val="both"/>
        <w:rPr>
          <w:sz w:val="24"/>
          <w:szCs w:val="24"/>
        </w:rPr>
      </w:pPr>
      <w:r w:rsidRPr="00855D56">
        <w:rPr>
          <w:sz w:val="24"/>
          <w:szCs w:val="24"/>
        </w:rPr>
        <w:t xml:space="preserve">Таблица </w:t>
      </w:r>
      <w:r w:rsidR="00855D56" w:rsidRPr="00855D56">
        <w:rPr>
          <w:sz w:val="24"/>
          <w:szCs w:val="24"/>
        </w:rPr>
        <w:t xml:space="preserve">44 </w:t>
      </w:r>
      <w:r w:rsidRPr="00855D56">
        <w:rPr>
          <w:sz w:val="24"/>
          <w:szCs w:val="24"/>
        </w:rPr>
        <w:t xml:space="preserve">– </w:t>
      </w:r>
      <w:r w:rsidR="002F1276">
        <w:rPr>
          <w:sz w:val="24"/>
          <w:szCs w:val="24"/>
        </w:rPr>
        <w:t>Ежегодное образование ТКО (на 2015 год), систематизированное по видам отходов согласно ФККО и их классам опасности</w:t>
      </w:r>
    </w:p>
    <w:tbl>
      <w:tblPr>
        <w:tblW w:w="96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3"/>
        <w:gridCol w:w="1247"/>
        <w:gridCol w:w="1247"/>
        <w:gridCol w:w="1247"/>
        <w:gridCol w:w="2381"/>
        <w:gridCol w:w="1247"/>
      </w:tblGrid>
      <w:tr w:rsidR="002F1276" w:rsidRPr="00FD22BC" w:rsidTr="009877FB">
        <w:trPr>
          <w:cantSplit/>
          <w:trHeight w:val="3200"/>
          <w:tblHeader/>
        </w:trPr>
        <w:tc>
          <w:tcPr>
            <w:tcW w:w="2323" w:type="dxa"/>
            <w:shd w:val="clear" w:color="auto" w:fill="auto"/>
            <w:noWrap/>
            <w:vAlign w:val="center"/>
            <w:hideMark/>
          </w:tcPr>
          <w:p w:rsidR="002F1276" w:rsidRPr="00FD22BC" w:rsidRDefault="002F1276" w:rsidP="009877FB">
            <w:pPr>
              <w:pStyle w:val="affffe"/>
            </w:pPr>
            <w:bookmarkStart w:id="92" w:name="OLE_LINK1"/>
            <w:bookmarkStart w:id="93" w:name="OLE_LINK2"/>
            <w:r w:rsidRPr="00FD22BC">
              <w:t>Муниципальное образованияе/ городским округам</w:t>
            </w:r>
          </w:p>
        </w:tc>
        <w:tc>
          <w:tcPr>
            <w:tcW w:w="1247" w:type="dxa"/>
            <w:shd w:val="clear" w:color="auto" w:fill="auto"/>
            <w:noWrap/>
            <w:textDirection w:val="btLr"/>
            <w:vAlign w:val="center"/>
            <w:hideMark/>
          </w:tcPr>
          <w:p w:rsidR="002F1276" w:rsidRPr="00FD22BC" w:rsidRDefault="002F1276" w:rsidP="009877FB">
            <w:pPr>
              <w:pStyle w:val="affffe"/>
            </w:pPr>
            <w:r w:rsidRPr="00FD22BC">
              <w:t>31 110 01 72 4 отходы из жилищ несортированные (исключая крупногабаритные), т</w:t>
            </w:r>
          </w:p>
        </w:tc>
        <w:tc>
          <w:tcPr>
            <w:tcW w:w="1247" w:type="dxa"/>
            <w:shd w:val="clear" w:color="auto" w:fill="auto"/>
            <w:noWrap/>
            <w:textDirection w:val="btLr"/>
            <w:vAlign w:val="center"/>
            <w:hideMark/>
          </w:tcPr>
          <w:p w:rsidR="002F1276" w:rsidRPr="00FD22BC" w:rsidRDefault="002F1276" w:rsidP="009877FB">
            <w:pPr>
              <w:pStyle w:val="affffe"/>
            </w:pPr>
            <w:r w:rsidRPr="00FD22BC">
              <w:t>33 100 01 72 4 мусор от офисных и бытовых помещений организаций несортированный (исключая крупногабаритный), т</w:t>
            </w:r>
          </w:p>
        </w:tc>
        <w:tc>
          <w:tcPr>
            <w:tcW w:w="1247" w:type="dxa"/>
            <w:shd w:val="clear" w:color="auto" w:fill="auto"/>
            <w:textDirection w:val="btLr"/>
            <w:vAlign w:val="center"/>
          </w:tcPr>
          <w:p w:rsidR="002F1276" w:rsidRPr="00FD22BC" w:rsidRDefault="002F1276" w:rsidP="009877FB">
            <w:pPr>
              <w:pStyle w:val="affffe"/>
            </w:pPr>
            <w:r w:rsidRPr="00FD22BC">
              <w:t>31 110 02 21 5 отходы из жилищ крупногабаритные, т</w:t>
            </w:r>
          </w:p>
        </w:tc>
        <w:tc>
          <w:tcPr>
            <w:tcW w:w="2381" w:type="dxa"/>
            <w:shd w:val="clear" w:color="auto" w:fill="auto"/>
            <w:noWrap/>
            <w:textDirection w:val="btLr"/>
            <w:vAlign w:val="center"/>
            <w:hideMark/>
          </w:tcPr>
          <w:p w:rsidR="002F1276" w:rsidRPr="00FD22BC" w:rsidRDefault="002F1276" w:rsidP="009877FB">
            <w:pPr>
              <w:pStyle w:val="affffe"/>
            </w:pPr>
            <w:r w:rsidRPr="00FD22BC">
              <w:t>100 01 72 5 отходы (мусор) от уборки территории и помещений объектов оптово-розничной торговли продовольственными товарами, 7 35 100 02 72 5 отходы (мусор) от уборки территории и помещений объектов оптово-розничной торговли промышленными товарами, т</w:t>
            </w:r>
          </w:p>
        </w:tc>
        <w:tc>
          <w:tcPr>
            <w:tcW w:w="1247" w:type="dxa"/>
            <w:vAlign w:val="center"/>
          </w:tcPr>
          <w:p w:rsidR="002F1276" w:rsidRPr="00FD22BC" w:rsidRDefault="002F1276" w:rsidP="009877FB">
            <w:pPr>
              <w:pStyle w:val="affffe"/>
            </w:pPr>
            <w:r w:rsidRPr="00FD22BC">
              <w:t>Всего, т</w:t>
            </w:r>
          </w:p>
        </w:tc>
      </w:tr>
      <w:tr w:rsidR="002F1276" w:rsidRPr="00FD22BC" w:rsidTr="009877FB">
        <w:trPr>
          <w:cantSplit/>
          <w:tblHeader/>
        </w:trPr>
        <w:tc>
          <w:tcPr>
            <w:tcW w:w="2323" w:type="dxa"/>
            <w:shd w:val="clear" w:color="auto" w:fill="auto"/>
            <w:noWrap/>
            <w:vAlign w:val="bottom"/>
            <w:hideMark/>
          </w:tcPr>
          <w:p w:rsidR="002F1276" w:rsidRPr="00FD22BC" w:rsidRDefault="002F1276" w:rsidP="009877FB">
            <w:pPr>
              <w:pStyle w:val="affffe"/>
            </w:pPr>
            <w:r w:rsidRPr="00FD22BC">
              <w:t>Класс опасности отхода</w:t>
            </w:r>
          </w:p>
        </w:tc>
        <w:tc>
          <w:tcPr>
            <w:tcW w:w="1247" w:type="dxa"/>
            <w:shd w:val="clear" w:color="auto" w:fill="auto"/>
            <w:noWrap/>
            <w:vAlign w:val="center"/>
            <w:hideMark/>
          </w:tcPr>
          <w:p w:rsidR="002F1276" w:rsidRPr="00FD22BC" w:rsidRDefault="002F1276" w:rsidP="009877FB">
            <w:pPr>
              <w:pStyle w:val="affffe"/>
            </w:pPr>
            <w:r w:rsidRPr="00FD22BC">
              <w:t>4</w:t>
            </w:r>
          </w:p>
        </w:tc>
        <w:tc>
          <w:tcPr>
            <w:tcW w:w="1247" w:type="dxa"/>
            <w:shd w:val="clear" w:color="auto" w:fill="auto"/>
            <w:noWrap/>
            <w:vAlign w:val="center"/>
            <w:hideMark/>
          </w:tcPr>
          <w:p w:rsidR="002F1276" w:rsidRPr="00FD22BC" w:rsidRDefault="002F1276" w:rsidP="009877FB">
            <w:pPr>
              <w:pStyle w:val="affffe"/>
            </w:pPr>
            <w:r w:rsidRPr="00FD22BC">
              <w:t>4</w:t>
            </w:r>
          </w:p>
        </w:tc>
        <w:tc>
          <w:tcPr>
            <w:tcW w:w="1247" w:type="dxa"/>
            <w:shd w:val="clear" w:color="auto" w:fill="auto"/>
            <w:vAlign w:val="center"/>
          </w:tcPr>
          <w:p w:rsidR="002F1276" w:rsidRPr="00FD22BC" w:rsidRDefault="002F1276" w:rsidP="009877FB">
            <w:pPr>
              <w:pStyle w:val="affffe"/>
            </w:pPr>
            <w:r w:rsidRPr="00FD22BC">
              <w:t>5</w:t>
            </w:r>
          </w:p>
        </w:tc>
        <w:tc>
          <w:tcPr>
            <w:tcW w:w="2381" w:type="dxa"/>
            <w:shd w:val="clear" w:color="auto" w:fill="auto"/>
            <w:noWrap/>
            <w:vAlign w:val="center"/>
            <w:hideMark/>
          </w:tcPr>
          <w:p w:rsidR="002F1276" w:rsidRPr="00FD22BC" w:rsidRDefault="002F1276" w:rsidP="009877FB">
            <w:pPr>
              <w:pStyle w:val="affffe"/>
            </w:pPr>
            <w:r w:rsidRPr="00FD22BC">
              <w:t>5</w:t>
            </w:r>
          </w:p>
        </w:tc>
        <w:tc>
          <w:tcPr>
            <w:tcW w:w="1247" w:type="dxa"/>
            <w:vAlign w:val="center"/>
          </w:tcPr>
          <w:p w:rsidR="002F1276" w:rsidRPr="00FD22BC" w:rsidRDefault="002F1276" w:rsidP="009877FB">
            <w:pPr>
              <w:pStyle w:val="affffe"/>
            </w:pPr>
          </w:p>
        </w:tc>
      </w:tr>
      <w:tr w:rsidR="002F1276" w:rsidRPr="00FD22BC" w:rsidTr="009877FB">
        <w:trPr>
          <w:trHeight w:val="20"/>
        </w:trPr>
        <w:tc>
          <w:tcPr>
            <w:tcW w:w="2323" w:type="dxa"/>
            <w:shd w:val="clear" w:color="auto" w:fill="auto"/>
            <w:noWrap/>
            <w:vAlign w:val="bottom"/>
            <w:hideMark/>
          </w:tcPr>
          <w:p w:rsidR="002F1276" w:rsidRPr="00FD22BC" w:rsidRDefault="002F1276" w:rsidP="009877FB">
            <w:pPr>
              <w:pStyle w:val="afffff5"/>
              <w:rPr>
                <w:color w:val="auto"/>
                <w:szCs w:val="20"/>
              </w:rPr>
            </w:pPr>
            <w:r w:rsidRPr="00FD22BC">
              <w:rPr>
                <w:color w:val="auto"/>
                <w:szCs w:val="20"/>
              </w:rPr>
              <w:t>г.о. Енисейск</w:t>
            </w:r>
          </w:p>
        </w:tc>
        <w:tc>
          <w:tcPr>
            <w:tcW w:w="1247" w:type="dxa"/>
            <w:shd w:val="clear" w:color="auto" w:fill="auto"/>
            <w:noWrap/>
            <w:vAlign w:val="bottom"/>
            <w:hideMark/>
          </w:tcPr>
          <w:p w:rsidR="002F1276" w:rsidRPr="00FD22BC" w:rsidRDefault="002F1276" w:rsidP="009877FB">
            <w:pPr>
              <w:pStyle w:val="afffff2"/>
              <w:jc w:val="right"/>
            </w:pPr>
            <w:r w:rsidRPr="00FD22BC">
              <w:t>3 268</w:t>
            </w:r>
          </w:p>
        </w:tc>
        <w:tc>
          <w:tcPr>
            <w:tcW w:w="1247" w:type="dxa"/>
            <w:shd w:val="clear" w:color="auto" w:fill="auto"/>
            <w:noWrap/>
            <w:vAlign w:val="bottom"/>
            <w:hideMark/>
          </w:tcPr>
          <w:p w:rsidR="002F1276" w:rsidRPr="00FD22BC" w:rsidRDefault="002F1276" w:rsidP="009877FB">
            <w:pPr>
              <w:pStyle w:val="afffff2"/>
              <w:jc w:val="right"/>
            </w:pPr>
            <w:r w:rsidRPr="00FD22BC">
              <w:t>695</w:t>
            </w:r>
          </w:p>
        </w:tc>
        <w:tc>
          <w:tcPr>
            <w:tcW w:w="1247" w:type="dxa"/>
            <w:shd w:val="clear" w:color="auto" w:fill="auto"/>
            <w:vAlign w:val="bottom"/>
          </w:tcPr>
          <w:p w:rsidR="002F1276" w:rsidRPr="00FD22BC" w:rsidRDefault="002F1276" w:rsidP="009877FB">
            <w:pPr>
              <w:pStyle w:val="afffff2"/>
              <w:jc w:val="right"/>
            </w:pPr>
            <w:r w:rsidRPr="00FD22BC">
              <w:t>313</w:t>
            </w:r>
          </w:p>
        </w:tc>
        <w:tc>
          <w:tcPr>
            <w:tcW w:w="2381" w:type="dxa"/>
            <w:shd w:val="clear" w:color="auto" w:fill="auto"/>
            <w:noWrap/>
            <w:vAlign w:val="bottom"/>
            <w:hideMark/>
          </w:tcPr>
          <w:p w:rsidR="002F1276" w:rsidRPr="00FD22BC" w:rsidRDefault="002F1276" w:rsidP="009877FB">
            <w:pPr>
              <w:pStyle w:val="afffff2"/>
              <w:jc w:val="right"/>
            </w:pPr>
            <w:r w:rsidRPr="00FD22BC">
              <w:t>1 976</w:t>
            </w:r>
          </w:p>
        </w:tc>
        <w:tc>
          <w:tcPr>
            <w:tcW w:w="1247" w:type="dxa"/>
            <w:vAlign w:val="bottom"/>
          </w:tcPr>
          <w:p w:rsidR="002F1276" w:rsidRPr="00FD22BC" w:rsidRDefault="002F1276" w:rsidP="009877FB">
            <w:pPr>
              <w:pStyle w:val="afffff2"/>
              <w:jc w:val="right"/>
            </w:pPr>
            <w:r w:rsidRPr="00FD22BC">
              <w:t>6 252</w:t>
            </w:r>
          </w:p>
        </w:tc>
      </w:tr>
      <w:bookmarkEnd w:id="92"/>
      <w:bookmarkEnd w:id="93"/>
    </w:tbl>
    <w:p w:rsidR="002F1276" w:rsidRDefault="002F1276" w:rsidP="00D471E6">
      <w:pPr>
        <w:spacing w:line="276" w:lineRule="auto"/>
        <w:jc w:val="both"/>
        <w:rPr>
          <w:sz w:val="24"/>
          <w:szCs w:val="24"/>
        </w:rPr>
      </w:pPr>
    </w:p>
    <w:p w:rsidR="002F1276" w:rsidRPr="00855D56" w:rsidRDefault="002F1276" w:rsidP="00D471E6">
      <w:pPr>
        <w:spacing w:line="276" w:lineRule="auto"/>
        <w:jc w:val="both"/>
        <w:rPr>
          <w:sz w:val="24"/>
          <w:szCs w:val="24"/>
        </w:rPr>
      </w:pPr>
    </w:p>
    <w:p w:rsidR="00F11280" w:rsidRDefault="00F11280" w:rsidP="00D471E6">
      <w:pPr>
        <w:spacing w:line="276" w:lineRule="auto"/>
      </w:pPr>
    </w:p>
    <w:p w:rsidR="00F11280" w:rsidRDefault="00F11280" w:rsidP="00D471E6">
      <w:pPr>
        <w:spacing w:line="276" w:lineRule="auto"/>
        <w:ind w:firstLine="709"/>
        <w:outlineLvl w:val="5"/>
        <w:rPr>
          <w:b/>
          <w:sz w:val="24"/>
          <w:szCs w:val="24"/>
        </w:rPr>
      </w:pPr>
      <w:r w:rsidRPr="007C61A8">
        <w:rPr>
          <w:b/>
          <w:sz w:val="24"/>
          <w:szCs w:val="24"/>
        </w:rPr>
        <w:t>2.2.6.8.9</w:t>
      </w:r>
      <w:r w:rsidR="007C61A8" w:rsidRPr="007C61A8">
        <w:rPr>
          <w:b/>
          <w:sz w:val="24"/>
          <w:szCs w:val="24"/>
        </w:rPr>
        <w:t xml:space="preserve"> Состояние растительности и лесных ресурсов</w:t>
      </w:r>
    </w:p>
    <w:p w:rsidR="007C61A8" w:rsidRPr="007C61A8" w:rsidRDefault="007C61A8" w:rsidP="00D471E6">
      <w:pPr>
        <w:spacing w:line="276" w:lineRule="auto"/>
        <w:ind w:firstLine="709"/>
        <w:jc w:val="both"/>
        <w:rPr>
          <w:sz w:val="24"/>
          <w:szCs w:val="24"/>
        </w:rPr>
      </w:pPr>
      <w:r w:rsidRPr="007C61A8">
        <w:rPr>
          <w:sz w:val="24"/>
          <w:szCs w:val="24"/>
        </w:rPr>
        <w:t xml:space="preserve">Флора южной тайги Енисейского района по показателям таксономической и хорологической структуры относится к подгруппе западносибирских южно-таежных равнинных лесных флор. Северная граница распространения южно-таежной подзоны имеет общее направление с северо-запада на юго-восток континента, проходя по 58°с. ш. в Средней Сибири. </w:t>
      </w:r>
    </w:p>
    <w:p w:rsidR="007C61A8" w:rsidRPr="007C61A8" w:rsidRDefault="007C61A8" w:rsidP="00D471E6">
      <w:pPr>
        <w:spacing w:line="276" w:lineRule="auto"/>
        <w:ind w:firstLine="709"/>
        <w:jc w:val="both"/>
        <w:rPr>
          <w:sz w:val="24"/>
          <w:szCs w:val="24"/>
        </w:rPr>
      </w:pPr>
      <w:r w:rsidRPr="007C61A8">
        <w:rPr>
          <w:sz w:val="24"/>
          <w:szCs w:val="24"/>
        </w:rPr>
        <w:t>Доминирующая роль в лесах отводится сосне (Pinus slbirlca). В целом, это полидоминантная елово-пихтово-сосновая тайга с крупными массивами чистых сосняков и кедровников. Много и вторичных осиново-берёзовых лесов.</w:t>
      </w:r>
    </w:p>
    <w:p w:rsidR="007C61A8" w:rsidRPr="007C61A8" w:rsidRDefault="007C61A8" w:rsidP="00D471E6">
      <w:pPr>
        <w:spacing w:line="276" w:lineRule="auto"/>
        <w:ind w:firstLine="709"/>
        <w:jc w:val="both"/>
        <w:rPr>
          <w:sz w:val="24"/>
          <w:szCs w:val="24"/>
        </w:rPr>
      </w:pPr>
      <w:r w:rsidRPr="007C61A8">
        <w:rPr>
          <w:sz w:val="24"/>
          <w:szCs w:val="24"/>
        </w:rPr>
        <w:t>Флора южной тайги Енисейского района включает 807 видов высших сосудистых растений, относящихся к 376 родам и 93 семействам. 227 видов приводятся впервые для данной территории, из них 46 видов являются заносными («Флора южной тайги Енисейского района Красноярского края», Томский Государственный университет, 1996 г.).</w:t>
      </w:r>
    </w:p>
    <w:p w:rsidR="007C61A8" w:rsidRPr="007C61A8" w:rsidRDefault="007C61A8" w:rsidP="00D471E6">
      <w:pPr>
        <w:spacing w:line="276" w:lineRule="auto"/>
        <w:ind w:firstLine="709"/>
        <w:jc w:val="both"/>
        <w:rPr>
          <w:sz w:val="24"/>
          <w:szCs w:val="24"/>
        </w:rPr>
      </w:pPr>
      <w:r w:rsidRPr="007C61A8">
        <w:rPr>
          <w:sz w:val="24"/>
          <w:szCs w:val="24"/>
        </w:rPr>
        <w:t>Экологический состав флоры, в основном, соответствует мезофильно-гигрофильному облику южно-таежных флор, который определяется набором современных местообитаний территории района. Присутствие ксерофитов является отражением динамики растительного покрова в прошлом и наличием специфических экотопов в настоящем.</w:t>
      </w:r>
    </w:p>
    <w:p w:rsidR="007C61A8" w:rsidRPr="007C61A8" w:rsidRDefault="007C61A8" w:rsidP="00D471E6">
      <w:pPr>
        <w:spacing w:line="276" w:lineRule="auto"/>
        <w:ind w:firstLine="709"/>
        <w:jc w:val="both"/>
        <w:rPr>
          <w:sz w:val="24"/>
          <w:szCs w:val="24"/>
        </w:rPr>
      </w:pPr>
      <w:r w:rsidRPr="007C61A8">
        <w:rPr>
          <w:sz w:val="24"/>
          <w:szCs w:val="24"/>
        </w:rPr>
        <w:t>Распределение видов растений по поясно-зональным группам показывает, что флора сформировалась на основе равнинной таежной флоры под влиянием горной флоры южной Сибири путем продвижения на север горно-лесных и горно-степных видов по «Енисейскому коридору» и является типичной южно-таежной сибирской флорой.</w:t>
      </w:r>
    </w:p>
    <w:p w:rsidR="007C61A8" w:rsidRDefault="007C61A8" w:rsidP="00D471E6">
      <w:pPr>
        <w:spacing w:line="276" w:lineRule="auto"/>
      </w:pPr>
    </w:p>
    <w:p w:rsidR="007C61A8" w:rsidRDefault="007C61A8" w:rsidP="00D471E6">
      <w:pPr>
        <w:spacing w:line="276" w:lineRule="auto"/>
        <w:ind w:firstLine="709"/>
        <w:outlineLvl w:val="5"/>
        <w:rPr>
          <w:b/>
          <w:sz w:val="24"/>
          <w:szCs w:val="24"/>
        </w:rPr>
      </w:pPr>
      <w:r w:rsidRPr="007C61A8">
        <w:rPr>
          <w:b/>
          <w:sz w:val="24"/>
          <w:szCs w:val="24"/>
        </w:rPr>
        <w:t>2.2.6.8.10 Состояние животного мира</w:t>
      </w:r>
    </w:p>
    <w:p w:rsidR="007C61A8" w:rsidRPr="007C61A8" w:rsidRDefault="007C61A8" w:rsidP="00D471E6">
      <w:pPr>
        <w:spacing w:line="276" w:lineRule="auto"/>
        <w:ind w:firstLine="709"/>
        <w:jc w:val="both"/>
        <w:rPr>
          <w:sz w:val="24"/>
          <w:szCs w:val="24"/>
        </w:rPr>
      </w:pPr>
      <w:r w:rsidRPr="007C61A8">
        <w:rPr>
          <w:sz w:val="24"/>
          <w:szCs w:val="24"/>
        </w:rPr>
        <w:t>Состояние большинства видов зверей, отнесенных к объектам охоты, на территории Енисейского района стабильно, за исключением копытных, а у некоторых отмечено увеличение численности. Так, реакклиматизированный бобр (Castor fiber L.) за последние 20 лет заселил все подходящие местообитания, а самая северная точка его обитаний отмечена в верхнем течении Сыма. На начало  XXI века его ресурсы, в пределах Енисейской равнины составляли 2090-2410 особей.</w:t>
      </w:r>
    </w:p>
    <w:p w:rsidR="007C61A8" w:rsidRPr="007C61A8" w:rsidRDefault="007C61A8" w:rsidP="00D471E6">
      <w:pPr>
        <w:spacing w:line="276" w:lineRule="auto"/>
        <w:ind w:firstLine="709"/>
        <w:jc w:val="both"/>
        <w:rPr>
          <w:sz w:val="24"/>
          <w:szCs w:val="24"/>
        </w:rPr>
      </w:pPr>
      <w:r w:rsidRPr="007C61A8">
        <w:rPr>
          <w:sz w:val="24"/>
          <w:szCs w:val="24"/>
        </w:rPr>
        <w:t>С 1993 по 1998 гг. наблюдался заметный рост (более чем на 15%) обилия волка. К 2003 г. по сравнению с 1998 г. его численность уменьшилась в 1,5 раза к 2002 гг., но по-прежнему остается на относительно высоком уровне. В 90-е годы XX в. произошло увеличение ресурсов медведя.</w:t>
      </w:r>
    </w:p>
    <w:p w:rsidR="007C61A8" w:rsidRPr="007C61A8" w:rsidRDefault="007C61A8" w:rsidP="00D471E6">
      <w:pPr>
        <w:spacing w:line="276" w:lineRule="auto"/>
        <w:ind w:firstLine="709"/>
        <w:jc w:val="both"/>
        <w:rPr>
          <w:sz w:val="24"/>
          <w:szCs w:val="24"/>
        </w:rPr>
      </w:pPr>
      <w:r w:rsidRPr="007C61A8">
        <w:rPr>
          <w:sz w:val="24"/>
          <w:szCs w:val="24"/>
        </w:rPr>
        <w:t xml:space="preserve">Наибольшую нагрузку в настоящее время испытывают копытные в связи с их перепромыслом в 1980-1990-е годы и изменением условий обитания в осенне-зимний период времени. </w:t>
      </w:r>
    </w:p>
    <w:p w:rsidR="007C61A8" w:rsidRPr="007C61A8" w:rsidRDefault="007C61A8" w:rsidP="00D471E6">
      <w:pPr>
        <w:spacing w:line="276" w:lineRule="auto"/>
        <w:ind w:firstLine="709"/>
        <w:jc w:val="both"/>
        <w:rPr>
          <w:sz w:val="24"/>
          <w:szCs w:val="24"/>
        </w:rPr>
      </w:pPr>
      <w:r w:rsidRPr="007C61A8">
        <w:rPr>
          <w:sz w:val="24"/>
          <w:szCs w:val="24"/>
        </w:rPr>
        <w:t xml:space="preserve">Сокращение ресурсов наблюдается и у лосей (Alces alces L.) кетско-кемчугской популяционно-эксплуатационной группировки, которая к тому времени насчитывала около 24 тыс. особей. Ресурсы лосей за последние 10-15 лет сократились более чем в 5 раз. </w:t>
      </w:r>
    </w:p>
    <w:p w:rsidR="007C61A8" w:rsidRPr="007C61A8" w:rsidRDefault="007C61A8" w:rsidP="00D471E6">
      <w:pPr>
        <w:spacing w:line="276" w:lineRule="auto"/>
        <w:ind w:firstLine="709"/>
        <w:jc w:val="both"/>
        <w:rPr>
          <w:sz w:val="24"/>
          <w:szCs w:val="24"/>
        </w:rPr>
      </w:pPr>
      <w:r w:rsidRPr="007C61A8">
        <w:rPr>
          <w:sz w:val="24"/>
          <w:szCs w:val="24"/>
        </w:rPr>
        <w:t>Все виды копытных имеют промысловое значение.</w:t>
      </w:r>
    </w:p>
    <w:p w:rsidR="007C61A8" w:rsidRPr="007C61A8" w:rsidRDefault="007C61A8" w:rsidP="00D471E6">
      <w:pPr>
        <w:spacing w:line="276" w:lineRule="auto"/>
        <w:ind w:firstLine="709"/>
        <w:jc w:val="both"/>
        <w:rPr>
          <w:sz w:val="24"/>
          <w:szCs w:val="24"/>
          <w:highlight w:val="lightGray"/>
        </w:rPr>
      </w:pPr>
      <w:r w:rsidRPr="007C61A8">
        <w:rPr>
          <w:sz w:val="24"/>
          <w:szCs w:val="24"/>
        </w:rPr>
        <w:t>Редкие и малочисленные виды животных.</w:t>
      </w:r>
    </w:p>
    <w:p w:rsidR="007C61A8" w:rsidRPr="007C61A8" w:rsidRDefault="007C61A8" w:rsidP="00D471E6">
      <w:pPr>
        <w:spacing w:line="276" w:lineRule="auto"/>
        <w:ind w:firstLine="709"/>
        <w:jc w:val="both"/>
        <w:rPr>
          <w:sz w:val="24"/>
          <w:szCs w:val="24"/>
        </w:rPr>
      </w:pPr>
      <w:r w:rsidRPr="007C61A8">
        <w:rPr>
          <w:sz w:val="24"/>
          <w:szCs w:val="24"/>
        </w:rPr>
        <w:t xml:space="preserve">На территории Енисейской равнины встречаются 35 видов птиц данной группы животных, относящихся 10 отрядам, 4 вида млекопитающих одного отряда и 1 вид земноводных – сибирская лягушка Rana amurensis (Boul.), информация, о котором крайне </w:t>
      </w:r>
      <w:r w:rsidRPr="007C61A8">
        <w:rPr>
          <w:sz w:val="24"/>
          <w:szCs w:val="24"/>
        </w:rPr>
        <w:lastRenderedPageBreak/>
        <w:t xml:space="preserve">скудна и вполне определенно можно говорить лишь о том, что это один из самых слабоизученных объектов. </w:t>
      </w:r>
    </w:p>
    <w:p w:rsidR="007C61A8" w:rsidRPr="007C61A8" w:rsidRDefault="007C61A8" w:rsidP="00D471E6">
      <w:pPr>
        <w:spacing w:line="276" w:lineRule="auto"/>
        <w:ind w:firstLine="709"/>
        <w:jc w:val="both"/>
        <w:rPr>
          <w:sz w:val="24"/>
          <w:szCs w:val="24"/>
        </w:rPr>
      </w:pPr>
      <w:r w:rsidRPr="007C61A8">
        <w:rPr>
          <w:sz w:val="24"/>
          <w:szCs w:val="24"/>
        </w:rPr>
        <w:t>Из них 14 видов внесены в Красную книгу Российской Федерации и 2 вида – в ее Приложение хохлатый осоед и сибирская пестрогрудка (Pernis ptilorhynchus Temm. и Bradypterus taczanowskius Swinh.). В Красную книгу МСОП из видов, отмеченных на территории Енисейской равнины, занесен только орлан-белохвост {Haliaeetus albicill L). В Приложение к Красной книге Красноярского края включено 17 видов птиц семи отрядов и 5 видов млекопитающих двух отрядов.</w:t>
      </w:r>
    </w:p>
    <w:p w:rsidR="007C61A8" w:rsidRPr="007C61A8" w:rsidRDefault="007C61A8" w:rsidP="00D471E6">
      <w:pPr>
        <w:spacing w:line="276" w:lineRule="auto"/>
        <w:ind w:firstLine="709"/>
        <w:jc w:val="both"/>
        <w:rPr>
          <w:sz w:val="24"/>
          <w:szCs w:val="24"/>
        </w:rPr>
      </w:pPr>
      <w:r w:rsidRPr="007C61A8">
        <w:rPr>
          <w:sz w:val="24"/>
          <w:szCs w:val="24"/>
        </w:rPr>
        <w:t>На отдельных участках (например, в бассейне Сыма) наблюдается повышенная численность 11 видов (скопа - Pandion haliaetus L, орлан белохвост - Haliaeetus albicilla L, лебедь-кликун - Cygnus Cygnus L., черный аист - Ciconia nigra L., филин - Bubo bubo L, и др.), которые в других частях ареала уже стали или становятся редкими.</w:t>
      </w:r>
    </w:p>
    <w:p w:rsidR="007C61A8" w:rsidRPr="007C61A8" w:rsidRDefault="007C61A8" w:rsidP="00D471E6">
      <w:pPr>
        <w:spacing w:line="276" w:lineRule="auto"/>
        <w:ind w:firstLine="709"/>
        <w:jc w:val="both"/>
        <w:rPr>
          <w:sz w:val="24"/>
          <w:szCs w:val="24"/>
        </w:rPr>
      </w:pPr>
      <w:r w:rsidRPr="007C61A8">
        <w:rPr>
          <w:sz w:val="24"/>
          <w:szCs w:val="24"/>
        </w:rPr>
        <w:t xml:space="preserve">13 видов (щеголь - Tringa erythropus Pall, гаршнеп - Lymnocryptes minimus Brtinn., косатка - Anas falcata Geor., кречет - Falco rusticolus L, воробьиный сычик - Glaucidium passerinum L и др.) являются малочисленными на протяжении целого столетия. </w:t>
      </w:r>
    </w:p>
    <w:p w:rsidR="007C61A8" w:rsidRPr="007C61A8" w:rsidRDefault="007C61A8" w:rsidP="00D471E6">
      <w:pPr>
        <w:spacing w:line="276" w:lineRule="auto"/>
        <w:ind w:firstLine="709"/>
        <w:jc w:val="both"/>
        <w:rPr>
          <w:sz w:val="24"/>
          <w:szCs w:val="24"/>
        </w:rPr>
      </w:pPr>
      <w:r w:rsidRPr="007C61A8">
        <w:rPr>
          <w:sz w:val="24"/>
          <w:szCs w:val="24"/>
        </w:rPr>
        <w:t xml:space="preserve">Территориальные перемещения. </w:t>
      </w:r>
    </w:p>
    <w:p w:rsidR="007C61A8" w:rsidRPr="007C61A8" w:rsidRDefault="007C61A8" w:rsidP="00D471E6">
      <w:pPr>
        <w:spacing w:line="276" w:lineRule="auto"/>
        <w:ind w:firstLine="709"/>
        <w:jc w:val="both"/>
        <w:rPr>
          <w:sz w:val="24"/>
          <w:szCs w:val="24"/>
        </w:rPr>
      </w:pPr>
      <w:r w:rsidRPr="007C61A8">
        <w:rPr>
          <w:sz w:val="24"/>
          <w:szCs w:val="24"/>
        </w:rPr>
        <w:t>Миграционные потоки птиц распределены преимущественно в широтном и широтно-меридиональном направлениях. Для большинства птиц в пределах Енисейской равнины отмечена северо-восточная и восточная направленность их перемещений в период весенней миграции, а в осенний – западная, юго-западная. Направляющим экологическим руслом пролета большинства птиц в пределах равнины являются растянутые в северо-восточном направлении «тундроподобные» ландшафты, образованные сочетанием таежных массивов леса с обширными междуречными болотно-озерными комплексами, которые в большей степени представлены на севере рассматриваемой территории.</w:t>
      </w:r>
    </w:p>
    <w:p w:rsidR="007C61A8" w:rsidRPr="007C61A8" w:rsidRDefault="007C61A8" w:rsidP="00D471E6">
      <w:pPr>
        <w:spacing w:line="276" w:lineRule="auto"/>
        <w:ind w:firstLine="709"/>
        <w:jc w:val="both"/>
        <w:rPr>
          <w:sz w:val="24"/>
          <w:szCs w:val="24"/>
        </w:rPr>
      </w:pPr>
      <w:r w:rsidRPr="007C61A8">
        <w:rPr>
          <w:sz w:val="24"/>
          <w:szCs w:val="24"/>
        </w:rPr>
        <w:t>Помимо птиц в фауне Енисейской равнины еще выделено 19 видов, которым в той или иной мере свойственны пространственные перемещения. Из них периодически отмечаемые перемещения таких видов, как белки (Sciurus vulgaris L), северного оленя (Rangifer larandus valentinae Fler.), соболя (Martes zibellina L), волка (Canis lupus L), росомахи (Gulo gulo L.) и др.</w:t>
      </w:r>
    </w:p>
    <w:p w:rsidR="007C61A8" w:rsidRPr="007C61A8" w:rsidRDefault="007C61A8" w:rsidP="00D471E6">
      <w:pPr>
        <w:spacing w:line="276" w:lineRule="auto"/>
        <w:ind w:firstLine="709"/>
        <w:jc w:val="both"/>
        <w:rPr>
          <w:sz w:val="24"/>
          <w:szCs w:val="24"/>
        </w:rPr>
      </w:pPr>
      <w:r w:rsidRPr="007C61A8">
        <w:rPr>
          <w:sz w:val="24"/>
          <w:szCs w:val="24"/>
        </w:rPr>
        <w:t xml:space="preserve">В отдельные годы отмечается относительно часто встречающаяся юго-восточная направленность перемещений соболя, обусловленная обилием или отсутствием семян кедра. </w:t>
      </w:r>
    </w:p>
    <w:p w:rsidR="007C61A8" w:rsidRPr="007C61A8" w:rsidRDefault="007C61A8" w:rsidP="00D471E6">
      <w:pPr>
        <w:spacing w:line="276" w:lineRule="auto"/>
        <w:ind w:firstLine="709"/>
        <w:jc w:val="both"/>
        <w:rPr>
          <w:sz w:val="24"/>
          <w:szCs w:val="24"/>
        </w:rPr>
      </w:pPr>
      <w:r w:rsidRPr="007C61A8">
        <w:rPr>
          <w:sz w:val="24"/>
          <w:szCs w:val="24"/>
        </w:rPr>
        <w:t>Ярко выраженными миграциями на рассматриваемой территории обладают лоси (Alces alces L). Сезонные перемещения лосей кетско-кемчугской популяционно-эксплуатационной группировки характеризуется регулярностью, ориентированностью и фенологической приуроченностью.</w:t>
      </w:r>
    </w:p>
    <w:p w:rsidR="007C61A8" w:rsidRPr="007C61A8" w:rsidRDefault="007C61A8" w:rsidP="00D471E6">
      <w:pPr>
        <w:spacing w:line="276" w:lineRule="auto"/>
        <w:ind w:firstLine="709"/>
        <w:jc w:val="both"/>
        <w:rPr>
          <w:sz w:val="24"/>
          <w:szCs w:val="24"/>
        </w:rPr>
      </w:pPr>
      <w:r w:rsidRPr="007C61A8">
        <w:rPr>
          <w:sz w:val="24"/>
          <w:szCs w:val="24"/>
        </w:rPr>
        <w:t xml:space="preserve">Исчезновение отдельных миграционных участков или ветвей этого вида обусловливается сокращением численности животных или возникновением препятствий антропогенного происхождения. Основные места зимних концентраций лосей приурочены к бассейнам рек Сочура, Кети, Менделя, Еловой, Большого и Малого Кемчугов. </w:t>
      </w:r>
    </w:p>
    <w:p w:rsidR="007C61A8" w:rsidRPr="007C61A8" w:rsidRDefault="007C61A8" w:rsidP="00D471E6">
      <w:pPr>
        <w:spacing w:line="276" w:lineRule="auto"/>
        <w:ind w:firstLine="709"/>
        <w:jc w:val="both"/>
        <w:rPr>
          <w:sz w:val="24"/>
          <w:szCs w:val="24"/>
        </w:rPr>
      </w:pPr>
      <w:r w:rsidRPr="007C61A8">
        <w:rPr>
          <w:sz w:val="24"/>
          <w:szCs w:val="24"/>
        </w:rPr>
        <w:t>Строительство дорог и линейных коммуникаций создает препятствия для естественных миграций животных.</w:t>
      </w:r>
    </w:p>
    <w:p w:rsidR="007C61A8" w:rsidRPr="007C61A8" w:rsidRDefault="007C61A8" w:rsidP="00D471E6">
      <w:pPr>
        <w:spacing w:line="276" w:lineRule="auto"/>
        <w:ind w:firstLine="709"/>
        <w:jc w:val="both"/>
        <w:rPr>
          <w:sz w:val="24"/>
          <w:szCs w:val="24"/>
        </w:rPr>
      </w:pPr>
      <w:r w:rsidRPr="007C61A8">
        <w:rPr>
          <w:sz w:val="24"/>
          <w:szCs w:val="24"/>
        </w:rPr>
        <w:t xml:space="preserve">Разработка совместных с региональными природоохранными организациями мер по охране ключевых территорий в жизни этих копытных нашей фауны даст возможность увеличить численность до оптимальных величин. </w:t>
      </w:r>
    </w:p>
    <w:p w:rsidR="007C61A8" w:rsidRPr="007C61A8" w:rsidRDefault="007C61A8" w:rsidP="00D471E6">
      <w:pPr>
        <w:spacing w:line="276" w:lineRule="auto"/>
        <w:ind w:firstLine="709"/>
        <w:jc w:val="both"/>
        <w:rPr>
          <w:sz w:val="24"/>
          <w:szCs w:val="24"/>
        </w:rPr>
      </w:pPr>
      <w:r w:rsidRPr="007C61A8">
        <w:rPr>
          <w:sz w:val="24"/>
          <w:szCs w:val="24"/>
        </w:rPr>
        <w:t xml:space="preserve">В целях предотвращения возникновения и распространения болезней охотничьих ресурсов принято регулирование численности отдельных видов. Принято регулирование </w:t>
      </w:r>
      <w:r w:rsidRPr="007C61A8">
        <w:rPr>
          <w:sz w:val="24"/>
          <w:szCs w:val="24"/>
        </w:rPr>
        <w:lastRenderedPageBreak/>
        <w:t>численности лисицы на территории закрепленных охотничьих угодий Местной общественной организации охотников и рыболовов Енисейского района. Необходимость регулирования численности лисицы вызваны неблагополучной эпизоотической обстановкой по бешенству. Объем допустимого изъятия в данных охотугодьях – 190 особей. Мероприятие осуществляется при строгом соблюдении правил личной гигиены и требований законодательства РФ по ветеринарии. Мероприятие осуществляется не причиняя ущерба другим объектам животного мира.</w:t>
      </w:r>
    </w:p>
    <w:p w:rsidR="007C61A8" w:rsidRPr="007C61A8" w:rsidRDefault="007C61A8" w:rsidP="00D471E6">
      <w:pPr>
        <w:spacing w:line="276" w:lineRule="auto"/>
        <w:ind w:firstLine="709"/>
        <w:jc w:val="both"/>
        <w:rPr>
          <w:sz w:val="24"/>
          <w:szCs w:val="24"/>
        </w:rPr>
      </w:pPr>
      <w:r w:rsidRPr="007C61A8">
        <w:rPr>
          <w:sz w:val="24"/>
          <w:szCs w:val="24"/>
        </w:rPr>
        <w:t>Вокруг источников водоснабжения и водоемов, являющихся местом нереста ценных промысловых рыб и имеющих большое рыбохозяйственное значение, следует предусматривать защитные зоны, где запрещена хозяйственная деятельность, включая организацию отдыха и туризма.</w:t>
      </w:r>
    </w:p>
    <w:p w:rsidR="007C61A8" w:rsidRPr="007C61A8" w:rsidRDefault="007C61A8" w:rsidP="00D471E6">
      <w:pPr>
        <w:spacing w:line="276" w:lineRule="auto"/>
        <w:ind w:firstLine="709"/>
        <w:jc w:val="both"/>
        <w:rPr>
          <w:sz w:val="24"/>
          <w:szCs w:val="24"/>
        </w:rPr>
      </w:pPr>
      <w:r w:rsidRPr="007C61A8">
        <w:rPr>
          <w:sz w:val="24"/>
          <w:szCs w:val="24"/>
        </w:rPr>
        <w:t xml:space="preserve">При  проектировании и строительстве линейных объектов (дорог, ЛЭП и т.д.) необходимо учесть сезонные пути миграции животных. </w:t>
      </w:r>
    </w:p>
    <w:p w:rsidR="007C61A8" w:rsidRDefault="007C61A8" w:rsidP="00D471E6">
      <w:pPr>
        <w:spacing w:line="276" w:lineRule="auto"/>
        <w:ind w:firstLine="709"/>
        <w:jc w:val="both"/>
        <w:rPr>
          <w:sz w:val="24"/>
          <w:szCs w:val="24"/>
        </w:rPr>
      </w:pPr>
      <w:r w:rsidRPr="007C61A8">
        <w:rPr>
          <w:sz w:val="24"/>
          <w:szCs w:val="24"/>
        </w:rPr>
        <w:t>В целях разработки программ по охране отдельных видов животных необходимо проведение исследований по выявлению их местообитаний, численности, путей миграции, факторов, влияющих на уязвимость вида.</w:t>
      </w:r>
    </w:p>
    <w:p w:rsidR="007C61A8" w:rsidRPr="007C61A8" w:rsidRDefault="007C61A8" w:rsidP="00D471E6">
      <w:pPr>
        <w:spacing w:line="276" w:lineRule="auto"/>
        <w:ind w:firstLine="709"/>
        <w:jc w:val="both"/>
        <w:rPr>
          <w:sz w:val="24"/>
          <w:szCs w:val="24"/>
        </w:rPr>
      </w:pPr>
      <w:r w:rsidRPr="007C61A8">
        <w:rPr>
          <w:sz w:val="24"/>
          <w:szCs w:val="24"/>
        </w:rPr>
        <w:t xml:space="preserve"> </w:t>
      </w:r>
    </w:p>
    <w:p w:rsidR="007C61A8" w:rsidRPr="007C61A8" w:rsidRDefault="007C61A8" w:rsidP="00D471E6">
      <w:pPr>
        <w:spacing w:line="276" w:lineRule="auto"/>
        <w:ind w:firstLine="709"/>
        <w:jc w:val="both"/>
        <w:rPr>
          <w:b/>
          <w:i/>
          <w:sz w:val="24"/>
          <w:szCs w:val="24"/>
        </w:rPr>
      </w:pPr>
      <w:bookmarkStart w:id="94" w:name="_Toc464659453"/>
      <w:r w:rsidRPr="007C61A8">
        <w:rPr>
          <w:b/>
          <w:i/>
          <w:sz w:val="24"/>
          <w:szCs w:val="24"/>
        </w:rPr>
        <w:t>Выводы</w:t>
      </w:r>
      <w:bookmarkEnd w:id="94"/>
    </w:p>
    <w:p w:rsidR="007C61A8" w:rsidRPr="007C61A8" w:rsidRDefault="007C61A8" w:rsidP="00D471E6">
      <w:pPr>
        <w:spacing w:line="276" w:lineRule="auto"/>
        <w:ind w:firstLine="709"/>
        <w:jc w:val="both"/>
        <w:rPr>
          <w:sz w:val="24"/>
          <w:szCs w:val="24"/>
        </w:rPr>
      </w:pPr>
      <w:r w:rsidRPr="007C61A8">
        <w:rPr>
          <w:sz w:val="24"/>
          <w:szCs w:val="24"/>
        </w:rPr>
        <w:t>Негативное воздействие на окружающую среду имеет локальный характер, наблюдается главным образом в населенном пункте. Отрицательными факторами являются:</w:t>
      </w:r>
    </w:p>
    <w:p w:rsidR="007C61A8" w:rsidRPr="007C61A8" w:rsidRDefault="007C61A8" w:rsidP="00D471E6">
      <w:pPr>
        <w:spacing w:line="276" w:lineRule="auto"/>
        <w:ind w:firstLine="709"/>
        <w:jc w:val="both"/>
        <w:rPr>
          <w:sz w:val="24"/>
          <w:szCs w:val="24"/>
        </w:rPr>
      </w:pPr>
      <w:r w:rsidRPr="007C61A8">
        <w:rPr>
          <w:sz w:val="24"/>
          <w:szCs w:val="24"/>
        </w:rPr>
        <w:t>Неразвитость инженерной инфраструктуры.</w:t>
      </w:r>
    </w:p>
    <w:p w:rsidR="007C61A8" w:rsidRPr="007C61A8" w:rsidRDefault="007C61A8" w:rsidP="00D471E6">
      <w:pPr>
        <w:spacing w:line="276" w:lineRule="auto"/>
        <w:ind w:firstLine="709"/>
        <w:jc w:val="both"/>
        <w:rPr>
          <w:sz w:val="24"/>
          <w:szCs w:val="24"/>
        </w:rPr>
      </w:pPr>
      <w:r w:rsidRPr="007C61A8">
        <w:rPr>
          <w:sz w:val="24"/>
          <w:szCs w:val="24"/>
        </w:rPr>
        <w:t xml:space="preserve">Размещение жилой застройки в санитарно-защитных зонах промышленных предприятий, электроподстанции открытого типа и в зоне шумового дискомфорта от аэропорта. </w:t>
      </w:r>
    </w:p>
    <w:p w:rsidR="007C61A8" w:rsidRPr="007C61A8" w:rsidRDefault="007C61A8" w:rsidP="00D471E6">
      <w:pPr>
        <w:spacing w:line="276" w:lineRule="auto"/>
        <w:ind w:firstLine="709"/>
        <w:jc w:val="both"/>
        <w:rPr>
          <w:sz w:val="24"/>
          <w:szCs w:val="24"/>
        </w:rPr>
      </w:pPr>
      <w:r w:rsidRPr="007C61A8">
        <w:rPr>
          <w:sz w:val="24"/>
          <w:szCs w:val="24"/>
        </w:rPr>
        <w:t>Не отвечающее современным требованиям по санитарно-гигиеническим показателям Севастьяновское кладбище, расположенное в центральной части города.</w:t>
      </w:r>
    </w:p>
    <w:p w:rsidR="007C61A8" w:rsidRPr="007C61A8" w:rsidRDefault="007C61A8" w:rsidP="00D471E6">
      <w:pPr>
        <w:spacing w:line="276" w:lineRule="auto"/>
        <w:ind w:firstLine="709"/>
        <w:jc w:val="both"/>
        <w:rPr>
          <w:sz w:val="24"/>
          <w:szCs w:val="24"/>
        </w:rPr>
      </w:pPr>
      <w:r w:rsidRPr="007C61A8">
        <w:rPr>
          <w:sz w:val="24"/>
          <w:szCs w:val="24"/>
        </w:rPr>
        <w:t>Несоответствие санитарным нормам существующей свалки ТБО. Отсутствие биотермических ям.</w:t>
      </w:r>
    </w:p>
    <w:p w:rsidR="007C61A8" w:rsidRPr="007C61A8" w:rsidRDefault="007C61A8" w:rsidP="00D471E6">
      <w:pPr>
        <w:spacing w:line="276" w:lineRule="auto"/>
      </w:pPr>
    </w:p>
    <w:p w:rsidR="004335C1" w:rsidRDefault="004335C1" w:rsidP="00D471E6">
      <w:pPr>
        <w:pStyle w:val="2"/>
        <w:spacing w:before="0" w:line="276" w:lineRule="auto"/>
        <w:ind w:firstLine="709"/>
        <w:jc w:val="both"/>
        <w:rPr>
          <w:rFonts w:ascii="Times New Roman" w:hAnsi="Times New Roman" w:cs="Times New Roman"/>
          <w:color w:val="auto"/>
          <w:sz w:val="24"/>
          <w:szCs w:val="24"/>
        </w:rPr>
      </w:pPr>
      <w:bookmarkStart w:id="95" w:name="_Toc527639708"/>
      <w:r w:rsidRPr="0063600D">
        <w:rPr>
          <w:rFonts w:ascii="Times New Roman" w:hAnsi="Times New Roman" w:cs="Times New Roman"/>
          <w:color w:val="auto"/>
          <w:sz w:val="24"/>
          <w:szCs w:val="24"/>
        </w:rPr>
        <w:t>2.</w:t>
      </w:r>
      <w:r w:rsidR="000863E0" w:rsidRPr="0063600D">
        <w:rPr>
          <w:rFonts w:ascii="Times New Roman" w:hAnsi="Times New Roman" w:cs="Times New Roman"/>
          <w:color w:val="auto"/>
          <w:sz w:val="24"/>
          <w:szCs w:val="24"/>
        </w:rPr>
        <w:t>3</w:t>
      </w:r>
      <w:r w:rsidRPr="0063600D">
        <w:rPr>
          <w:rFonts w:ascii="Times New Roman" w:hAnsi="Times New Roman" w:cs="Times New Roman"/>
          <w:color w:val="auto"/>
          <w:sz w:val="24"/>
          <w:szCs w:val="24"/>
        </w:rPr>
        <w:t xml:space="preserve"> Обоснование выбранного варианта размещения объектов местного значения </w:t>
      </w:r>
      <w:r w:rsidR="00651D16">
        <w:rPr>
          <w:rFonts w:ascii="Times New Roman" w:hAnsi="Times New Roman" w:cs="Times New Roman"/>
          <w:color w:val="auto"/>
          <w:sz w:val="24"/>
          <w:szCs w:val="24"/>
        </w:rPr>
        <w:t>городского округа</w:t>
      </w:r>
      <w:bookmarkEnd w:id="95"/>
      <w:r w:rsidRPr="0063600D">
        <w:rPr>
          <w:rFonts w:ascii="Times New Roman" w:hAnsi="Times New Roman" w:cs="Times New Roman"/>
          <w:color w:val="auto"/>
          <w:sz w:val="24"/>
          <w:szCs w:val="24"/>
        </w:rPr>
        <w:t xml:space="preserve"> </w:t>
      </w:r>
    </w:p>
    <w:p w:rsidR="00C62725" w:rsidRPr="00251C56" w:rsidRDefault="00C62725" w:rsidP="00D471E6">
      <w:pPr>
        <w:pStyle w:val="4"/>
        <w:spacing w:before="0" w:line="276" w:lineRule="auto"/>
        <w:ind w:firstLine="709"/>
        <w:rPr>
          <w:rFonts w:ascii="Times New Roman" w:hAnsi="Times New Roman" w:cs="Times New Roman"/>
          <w:i w:val="0"/>
          <w:color w:val="auto"/>
          <w:sz w:val="24"/>
          <w:szCs w:val="24"/>
        </w:rPr>
      </w:pPr>
      <w:bookmarkStart w:id="96" w:name="_Toc527639709"/>
      <w:r w:rsidRPr="0063600D">
        <w:rPr>
          <w:rFonts w:ascii="Times New Roman" w:hAnsi="Times New Roman" w:cs="Times New Roman"/>
          <w:i w:val="0"/>
          <w:color w:val="auto"/>
          <w:sz w:val="24"/>
          <w:szCs w:val="24"/>
        </w:rPr>
        <w:t xml:space="preserve">2.3.1 </w:t>
      </w:r>
      <w:r w:rsidRPr="00251C56">
        <w:rPr>
          <w:rFonts w:ascii="Times New Roman" w:hAnsi="Times New Roman" w:cs="Times New Roman"/>
          <w:i w:val="0"/>
          <w:color w:val="auto"/>
          <w:sz w:val="24"/>
          <w:szCs w:val="24"/>
        </w:rPr>
        <w:t>Пространственно-планировочная организация территории</w:t>
      </w:r>
      <w:bookmarkEnd w:id="96"/>
    </w:p>
    <w:p w:rsidR="00C62725" w:rsidRPr="00004A53" w:rsidRDefault="00C62725" w:rsidP="00D471E6">
      <w:pPr>
        <w:pStyle w:val="5"/>
        <w:spacing w:before="0" w:line="276" w:lineRule="auto"/>
        <w:ind w:firstLine="709"/>
        <w:rPr>
          <w:rFonts w:ascii="Times New Roman" w:hAnsi="Times New Roman" w:cs="Times New Roman"/>
          <w:b/>
          <w:color w:val="auto"/>
          <w:sz w:val="24"/>
          <w:szCs w:val="24"/>
        </w:rPr>
      </w:pPr>
      <w:bookmarkStart w:id="97" w:name="_Toc527639710"/>
      <w:r w:rsidRPr="00004A53">
        <w:rPr>
          <w:rFonts w:ascii="Times New Roman" w:hAnsi="Times New Roman" w:cs="Times New Roman"/>
          <w:b/>
          <w:color w:val="auto"/>
          <w:sz w:val="24"/>
          <w:szCs w:val="24"/>
        </w:rPr>
        <w:t>2.3.1.1 Архитектурно-планировочные решения</w:t>
      </w:r>
      <w:bookmarkEnd w:id="97"/>
    </w:p>
    <w:p w:rsidR="00570F2C" w:rsidRPr="00004A53" w:rsidRDefault="00570F2C" w:rsidP="00D471E6">
      <w:pPr>
        <w:pStyle w:val="143"/>
        <w:spacing w:line="276" w:lineRule="auto"/>
        <w:ind w:firstLine="709"/>
        <w:jc w:val="both"/>
        <w:rPr>
          <w:sz w:val="24"/>
          <w:szCs w:val="24"/>
          <w:lang w:val="ru-RU" w:eastAsia="ru-RU"/>
        </w:rPr>
      </w:pPr>
      <w:r w:rsidRPr="00004A53">
        <w:rPr>
          <w:sz w:val="24"/>
          <w:szCs w:val="24"/>
          <w:lang w:val="ru-RU" w:eastAsia="ru-RU"/>
        </w:rPr>
        <w:t xml:space="preserve">Генеральный план муниципального образования </w:t>
      </w:r>
      <w:r w:rsidR="00D042F1" w:rsidRPr="00004A53">
        <w:rPr>
          <w:sz w:val="24"/>
          <w:szCs w:val="24"/>
          <w:lang w:val="ru-RU" w:eastAsia="ru-RU"/>
        </w:rPr>
        <w:t>городской округ город Енисейск</w:t>
      </w:r>
      <w:r w:rsidRPr="00004A53">
        <w:rPr>
          <w:sz w:val="24"/>
          <w:szCs w:val="24"/>
          <w:lang w:val="ru-RU" w:eastAsia="ru-RU"/>
        </w:rPr>
        <w:t xml:space="preserve"> устанавливает:</w:t>
      </w:r>
    </w:p>
    <w:p w:rsidR="00570F2C" w:rsidRPr="00004A53" w:rsidRDefault="00D042F1" w:rsidP="00D471E6">
      <w:pPr>
        <w:pStyle w:val="143"/>
        <w:spacing w:line="276" w:lineRule="auto"/>
        <w:ind w:firstLine="709"/>
        <w:jc w:val="both"/>
        <w:rPr>
          <w:sz w:val="24"/>
          <w:szCs w:val="24"/>
          <w:lang w:val="ru-RU" w:eastAsia="ru-RU"/>
        </w:rPr>
      </w:pPr>
      <w:r w:rsidRPr="00004A53">
        <w:rPr>
          <w:sz w:val="24"/>
          <w:szCs w:val="24"/>
          <w:lang w:val="ru-RU" w:eastAsia="ru-RU"/>
        </w:rPr>
        <w:t xml:space="preserve">- </w:t>
      </w:r>
      <w:r w:rsidR="00570F2C" w:rsidRPr="00004A53">
        <w:rPr>
          <w:sz w:val="24"/>
          <w:szCs w:val="24"/>
          <w:lang w:val="ru-RU" w:eastAsia="ru-RU"/>
        </w:rPr>
        <w:t>планируемые к размещению объекты местного значения, относящиеся к областям:</w:t>
      </w:r>
    </w:p>
    <w:p w:rsidR="00570F2C" w:rsidRPr="00004A53" w:rsidRDefault="00570F2C" w:rsidP="00D471E6">
      <w:pPr>
        <w:pStyle w:val="143"/>
        <w:spacing w:line="276" w:lineRule="auto"/>
        <w:ind w:firstLine="709"/>
        <w:jc w:val="both"/>
        <w:rPr>
          <w:sz w:val="24"/>
          <w:szCs w:val="24"/>
          <w:lang w:val="ru-RU" w:eastAsia="ru-RU"/>
        </w:rPr>
      </w:pPr>
      <w:r w:rsidRPr="00004A53">
        <w:rPr>
          <w:sz w:val="24"/>
          <w:szCs w:val="24"/>
          <w:lang w:val="ru-RU" w:eastAsia="ru-RU"/>
        </w:rPr>
        <w:t>а) электро-, тепло</w:t>
      </w:r>
      <w:r w:rsidR="000B7F83" w:rsidRPr="00004A53">
        <w:rPr>
          <w:sz w:val="24"/>
          <w:szCs w:val="24"/>
          <w:lang w:val="ru-RU" w:eastAsia="ru-RU"/>
        </w:rPr>
        <w:t xml:space="preserve"> </w:t>
      </w:r>
      <w:r w:rsidRPr="00004A53">
        <w:rPr>
          <w:sz w:val="24"/>
          <w:szCs w:val="24"/>
          <w:lang w:val="ru-RU" w:eastAsia="ru-RU"/>
        </w:rPr>
        <w:t>- и водоснабжение населения, водоотведение;</w:t>
      </w:r>
    </w:p>
    <w:p w:rsidR="00570F2C" w:rsidRPr="00004A53" w:rsidRDefault="00570F2C" w:rsidP="00D471E6">
      <w:pPr>
        <w:pStyle w:val="143"/>
        <w:spacing w:line="276" w:lineRule="auto"/>
        <w:ind w:firstLine="709"/>
        <w:jc w:val="both"/>
        <w:rPr>
          <w:sz w:val="24"/>
          <w:szCs w:val="24"/>
          <w:lang w:val="ru-RU" w:eastAsia="ru-RU"/>
        </w:rPr>
      </w:pPr>
      <w:r w:rsidRPr="00004A53">
        <w:rPr>
          <w:sz w:val="24"/>
          <w:szCs w:val="24"/>
          <w:lang w:val="ru-RU" w:eastAsia="ru-RU"/>
        </w:rPr>
        <w:t>б) автомобильные дороги местного значения;</w:t>
      </w:r>
    </w:p>
    <w:p w:rsidR="00570F2C" w:rsidRPr="00633E51" w:rsidRDefault="00570F2C" w:rsidP="00D471E6">
      <w:pPr>
        <w:pStyle w:val="143"/>
        <w:spacing w:line="276" w:lineRule="auto"/>
        <w:ind w:firstLine="709"/>
        <w:jc w:val="both"/>
        <w:rPr>
          <w:sz w:val="24"/>
          <w:szCs w:val="24"/>
          <w:lang w:val="ru-RU" w:eastAsia="ru-RU"/>
        </w:rPr>
      </w:pPr>
      <w:r w:rsidRPr="00004A53">
        <w:rPr>
          <w:sz w:val="24"/>
          <w:szCs w:val="24"/>
          <w:lang w:val="ru-RU" w:eastAsia="ru-RU"/>
        </w:rPr>
        <w:t>в</w:t>
      </w:r>
      <w:r w:rsidRPr="00633E51">
        <w:rPr>
          <w:sz w:val="24"/>
          <w:szCs w:val="24"/>
          <w:lang w:val="ru-RU" w:eastAsia="ru-RU"/>
        </w:rPr>
        <w:t>) физическая культура и массовый спорт, образование</w:t>
      </w:r>
      <w:r w:rsidR="00DA2435" w:rsidRPr="00633E51">
        <w:rPr>
          <w:sz w:val="24"/>
          <w:szCs w:val="24"/>
          <w:lang w:val="ru-RU" w:eastAsia="ru-RU"/>
        </w:rPr>
        <w:t>, культура</w:t>
      </w:r>
      <w:r w:rsidRPr="00633E51">
        <w:rPr>
          <w:sz w:val="24"/>
          <w:szCs w:val="24"/>
          <w:lang w:val="ru-RU" w:eastAsia="ru-RU"/>
        </w:rPr>
        <w:t>, утилизация и переработка бытовых и промышленных отходов</w:t>
      </w:r>
      <w:r w:rsidR="00DA2435" w:rsidRPr="00633E51">
        <w:rPr>
          <w:sz w:val="24"/>
          <w:szCs w:val="24"/>
          <w:lang w:val="ru-RU" w:eastAsia="ru-RU"/>
        </w:rPr>
        <w:t>, места захоронений, аварийно-спасательные службы</w:t>
      </w:r>
      <w:r w:rsidRPr="00633E51">
        <w:rPr>
          <w:sz w:val="24"/>
          <w:szCs w:val="24"/>
          <w:lang w:val="ru-RU" w:eastAsia="ru-RU"/>
        </w:rPr>
        <w:t>.</w:t>
      </w:r>
    </w:p>
    <w:p w:rsidR="00570F2C" w:rsidRPr="00633E51" w:rsidRDefault="00D042F1" w:rsidP="00D471E6">
      <w:pPr>
        <w:pStyle w:val="143"/>
        <w:spacing w:line="276" w:lineRule="auto"/>
        <w:ind w:firstLine="709"/>
        <w:jc w:val="both"/>
        <w:rPr>
          <w:sz w:val="24"/>
          <w:szCs w:val="24"/>
          <w:lang w:val="ru-RU" w:eastAsia="ru-RU"/>
        </w:rPr>
      </w:pPr>
      <w:r w:rsidRPr="00633E51">
        <w:rPr>
          <w:sz w:val="24"/>
          <w:szCs w:val="24"/>
          <w:lang w:val="ru-RU" w:eastAsia="ru-RU"/>
        </w:rPr>
        <w:t xml:space="preserve">- </w:t>
      </w:r>
      <w:r w:rsidR="00570F2C" w:rsidRPr="00633E51">
        <w:rPr>
          <w:sz w:val="24"/>
          <w:szCs w:val="24"/>
          <w:lang w:val="ru-RU" w:eastAsia="ru-RU"/>
        </w:rPr>
        <w:t xml:space="preserve">границы населенного пункта </w:t>
      </w:r>
      <w:r w:rsidRPr="00633E51">
        <w:rPr>
          <w:sz w:val="24"/>
          <w:szCs w:val="24"/>
          <w:lang w:val="ru-RU" w:eastAsia="ru-RU"/>
        </w:rPr>
        <w:t>г. Енисейск</w:t>
      </w:r>
      <w:r w:rsidR="00570F2C" w:rsidRPr="00633E51">
        <w:rPr>
          <w:sz w:val="24"/>
          <w:szCs w:val="24"/>
          <w:lang w:val="ru-RU" w:eastAsia="ru-RU"/>
        </w:rPr>
        <w:t>;</w:t>
      </w:r>
    </w:p>
    <w:p w:rsidR="00570F2C" w:rsidRPr="00004A53" w:rsidRDefault="00D042F1" w:rsidP="00D471E6">
      <w:pPr>
        <w:pStyle w:val="143"/>
        <w:spacing w:line="276" w:lineRule="auto"/>
        <w:ind w:firstLine="709"/>
        <w:jc w:val="both"/>
        <w:rPr>
          <w:sz w:val="24"/>
          <w:szCs w:val="24"/>
          <w:lang w:val="ru-RU" w:eastAsia="ru-RU"/>
        </w:rPr>
      </w:pPr>
      <w:r w:rsidRPr="00633E51">
        <w:rPr>
          <w:sz w:val="24"/>
          <w:szCs w:val="24"/>
          <w:lang w:val="ru-RU" w:eastAsia="ru-RU"/>
        </w:rPr>
        <w:t xml:space="preserve">- </w:t>
      </w:r>
      <w:r w:rsidR="00570F2C" w:rsidRPr="00633E51">
        <w:rPr>
          <w:sz w:val="24"/>
          <w:szCs w:val="24"/>
          <w:lang w:val="ru-RU" w:eastAsia="ru-RU"/>
        </w:rPr>
        <w:t xml:space="preserve">функциональное </w:t>
      </w:r>
      <w:r w:rsidR="00570F2C" w:rsidRPr="00004A53">
        <w:rPr>
          <w:sz w:val="24"/>
          <w:szCs w:val="24"/>
          <w:lang w:val="ru-RU" w:eastAsia="ru-RU"/>
        </w:rPr>
        <w:t xml:space="preserve">зонирование территории </w:t>
      </w:r>
      <w:r w:rsidRPr="00004A53">
        <w:rPr>
          <w:sz w:val="24"/>
          <w:szCs w:val="24"/>
          <w:lang w:val="ru-RU" w:eastAsia="ru-RU"/>
        </w:rPr>
        <w:t>городского округа</w:t>
      </w:r>
      <w:r w:rsidR="00570F2C" w:rsidRPr="00004A53">
        <w:rPr>
          <w:sz w:val="24"/>
          <w:szCs w:val="24"/>
          <w:lang w:val="ru-RU" w:eastAsia="ru-RU"/>
        </w:rPr>
        <w:t xml:space="preserve"> исходя из совокупности социальных, экономических, экологических и иных факторов в целях устойчивого развития территорий, развития инженерной, транспортной, социальной инфраструктур.</w:t>
      </w:r>
    </w:p>
    <w:p w:rsidR="00570F2C" w:rsidRPr="00004A53" w:rsidRDefault="00570F2C" w:rsidP="00D471E6">
      <w:pPr>
        <w:pStyle w:val="143"/>
        <w:spacing w:line="276" w:lineRule="auto"/>
        <w:ind w:firstLine="709"/>
        <w:jc w:val="both"/>
        <w:rPr>
          <w:sz w:val="24"/>
          <w:szCs w:val="24"/>
          <w:lang w:val="ru-RU" w:eastAsia="ru-RU"/>
        </w:rPr>
      </w:pPr>
      <w:r w:rsidRPr="00004A53">
        <w:rPr>
          <w:sz w:val="24"/>
          <w:szCs w:val="24"/>
          <w:lang w:val="ru-RU" w:eastAsia="ru-RU"/>
        </w:rPr>
        <w:lastRenderedPageBreak/>
        <w:t xml:space="preserve">Архитектурно-планировочные решения территории </w:t>
      </w:r>
      <w:r w:rsidR="00D042F1" w:rsidRPr="00004A53">
        <w:rPr>
          <w:sz w:val="24"/>
          <w:szCs w:val="24"/>
          <w:lang w:val="ru-RU" w:eastAsia="ru-RU"/>
        </w:rPr>
        <w:t>городского округа</w:t>
      </w:r>
      <w:r w:rsidRPr="00004A53">
        <w:rPr>
          <w:sz w:val="24"/>
          <w:szCs w:val="24"/>
          <w:lang w:val="ru-RU" w:eastAsia="ru-RU"/>
        </w:rPr>
        <w:t xml:space="preserve"> приняты с учетом экологических ограничений, а также специфики уклада жизни населения, основных видов хозяйственной деятельности.</w:t>
      </w:r>
    </w:p>
    <w:p w:rsidR="00873A0A" w:rsidRPr="00004A53" w:rsidRDefault="00873A0A" w:rsidP="00D471E6">
      <w:pPr>
        <w:pStyle w:val="143"/>
        <w:spacing w:line="276" w:lineRule="auto"/>
        <w:ind w:firstLine="709"/>
        <w:jc w:val="both"/>
        <w:rPr>
          <w:sz w:val="24"/>
          <w:szCs w:val="24"/>
          <w:lang w:val="ru-RU"/>
        </w:rPr>
      </w:pPr>
      <w:r w:rsidRPr="00004A53">
        <w:rPr>
          <w:sz w:val="24"/>
          <w:szCs w:val="24"/>
          <w:lang w:val="ru-RU"/>
        </w:rPr>
        <w:t xml:space="preserve">В основу архитектурно-планировочной организации территории положена сложившаяся планировка населенного пункта и существующий природный каркас. </w:t>
      </w:r>
    </w:p>
    <w:p w:rsidR="00126662" w:rsidRPr="00004A53" w:rsidRDefault="00126662" w:rsidP="00D471E6">
      <w:pPr>
        <w:spacing w:line="276" w:lineRule="auto"/>
        <w:ind w:firstLine="709"/>
        <w:jc w:val="both"/>
        <w:rPr>
          <w:sz w:val="24"/>
          <w:szCs w:val="24"/>
        </w:rPr>
      </w:pPr>
    </w:p>
    <w:p w:rsidR="00126662" w:rsidRPr="00D13CCC" w:rsidRDefault="00126662" w:rsidP="00D471E6">
      <w:pPr>
        <w:spacing w:line="276" w:lineRule="auto"/>
        <w:ind w:firstLine="709"/>
        <w:jc w:val="both"/>
        <w:rPr>
          <w:sz w:val="24"/>
          <w:szCs w:val="24"/>
        </w:rPr>
      </w:pPr>
      <w:r w:rsidRPr="00004A53">
        <w:rPr>
          <w:sz w:val="24"/>
          <w:szCs w:val="24"/>
        </w:rPr>
        <w:t xml:space="preserve">При разработке данного проекта решались неординарные </w:t>
      </w:r>
      <w:r w:rsidR="00633E51">
        <w:rPr>
          <w:sz w:val="24"/>
          <w:szCs w:val="24"/>
        </w:rPr>
        <w:t>задачи, связанные с тем, что г.</w:t>
      </w:r>
      <w:r w:rsidRPr="00004A53">
        <w:rPr>
          <w:sz w:val="24"/>
          <w:szCs w:val="24"/>
        </w:rPr>
        <w:t xml:space="preserve">Енисейск – город памятник и включен в список исторических городов России. Уникальные по характеру и ценности памятники сибирской архитектуры, памятные места, позволят создать </w:t>
      </w:r>
      <w:r w:rsidRPr="00D13CCC">
        <w:rPr>
          <w:sz w:val="24"/>
          <w:szCs w:val="24"/>
        </w:rPr>
        <w:t>крупный комплекс-объект показа в историческом ядре центра.</w:t>
      </w:r>
    </w:p>
    <w:p w:rsidR="00126662" w:rsidRPr="00D13CCC" w:rsidRDefault="00126662" w:rsidP="00D471E6">
      <w:pPr>
        <w:spacing w:line="276" w:lineRule="auto"/>
        <w:ind w:firstLine="709"/>
        <w:jc w:val="both"/>
        <w:rPr>
          <w:sz w:val="24"/>
          <w:szCs w:val="24"/>
        </w:rPr>
      </w:pPr>
      <w:r w:rsidRPr="00D13CCC">
        <w:rPr>
          <w:sz w:val="24"/>
          <w:szCs w:val="24"/>
        </w:rPr>
        <w:t>В структуре перспективной туристической системы края г.Енисейск рассматривался Схемой развития и размещения объектов туризма как центр познавательного туризма, расположенный на пути туристских маршрутов по Енисею, а в перспективе по Ангаре.</w:t>
      </w:r>
    </w:p>
    <w:p w:rsidR="00126662" w:rsidRPr="00D13CCC" w:rsidRDefault="00126662" w:rsidP="00D471E6">
      <w:pPr>
        <w:spacing w:line="276" w:lineRule="auto"/>
        <w:ind w:firstLine="709"/>
        <w:jc w:val="both"/>
        <w:rPr>
          <w:sz w:val="24"/>
          <w:szCs w:val="24"/>
        </w:rPr>
      </w:pPr>
      <w:r w:rsidRPr="00D13CCC">
        <w:rPr>
          <w:sz w:val="24"/>
          <w:szCs w:val="24"/>
        </w:rPr>
        <w:t xml:space="preserve">Главной целью проекта г.Енисейска было создание индивидуального облика города, отражающего в себе преемственность и органическое сочетание старого и нового; города, обеспечивающего максимальные условия для труда, быта и отдыха населения, отвечающего требованиям экономичности строительства. </w:t>
      </w:r>
    </w:p>
    <w:p w:rsidR="00126662" w:rsidRPr="00D13CCC" w:rsidRDefault="00126662" w:rsidP="00D471E6">
      <w:pPr>
        <w:spacing w:line="276" w:lineRule="auto"/>
        <w:ind w:firstLine="709"/>
        <w:jc w:val="both"/>
        <w:rPr>
          <w:sz w:val="24"/>
          <w:szCs w:val="24"/>
        </w:rPr>
      </w:pPr>
      <w:r w:rsidRPr="00D13CCC">
        <w:rPr>
          <w:sz w:val="24"/>
          <w:szCs w:val="24"/>
        </w:rPr>
        <w:t>Для осуществления этой цели решались следующие задачи:</w:t>
      </w:r>
    </w:p>
    <w:p w:rsidR="00126662" w:rsidRPr="00D13CCC" w:rsidRDefault="00126662" w:rsidP="00D471E6">
      <w:pPr>
        <w:spacing w:line="276" w:lineRule="auto"/>
        <w:ind w:firstLine="709"/>
        <w:jc w:val="both"/>
        <w:rPr>
          <w:sz w:val="24"/>
          <w:szCs w:val="24"/>
        </w:rPr>
      </w:pPr>
      <w:r w:rsidRPr="00D13CCC">
        <w:rPr>
          <w:sz w:val="24"/>
          <w:szCs w:val="24"/>
        </w:rPr>
        <w:t>1. на уровне региональных задач.</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Определение роли г.Енисейска исходя из проекта планировки Лесосибирского промузла.</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Определение роли г. Енисейска, как центра туризма, исходя из того, что город Енисейск – исторический город федерального значения, внесенный в список городов-памятников по линии ЮНЕСКО.</w:t>
      </w:r>
    </w:p>
    <w:p w:rsidR="00126662" w:rsidRPr="00D13CCC" w:rsidRDefault="00DA2435" w:rsidP="00D471E6">
      <w:pPr>
        <w:tabs>
          <w:tab w:val="num" w:pos="709"/>
        </w:tabs>
        <w:spacing w:line="276" w:lineRule="auto"/>
        <w:jc w:val="both"/>
        <w:rPr>
          <w:sz w:val="24"/>
          <w:szCs w:val="24"/>
        </w:rPr>
      </w:pPr>
      <w:r w:rsidRPr="00D13CCC">
        <w:rPr>
          <w:sz w:val="24"/>
          <w:szCs w:val="24"/>
        </w:rPr>
        <w:tab/>
      </w:r>
      <w:r w:rsidR="00126662" w:rsidRPr="00D13CCC">
        <w:rPr>
          <w:sz w:val="24"/>
          <w:szCs w:val="24"/>
        </w:rPr>
        <w:t>2. на уровне задач реконструкции внутригородской структуры.</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Создание компактной планировочной структуры, исходя из закономерностей предыдущих планировочных этапов и учитывающей неблагоприятные гидрологические и инженерно-геологические условия.</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Максимальная дифференциация селитебных, коммунально-складских и производственных территорий.</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Создание оптимальных транспортных и пешеходных связей.</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Создание рациональной системы культурно-бытового обслуживания.</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Оптимальное включение инженерных сооружений, обеспечивающих защиту города от затопления в общую планировочную структуру и архитектурно-пространственную композицию.</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Выявление территориальных границ и функциональной значимости сложившегося исторического центра города в генеральном плане.</w:t>
      </w:r>
    </w:p>
    <w:p w:rsidR="00126662" w:rsidRPr="00D13CCC" w:rsidRDefault="00126662" w:rsidP="00D471E6">
      <w:pPr>
        <w:numPr>
          <w:ilvl w:val="0"/>
          <w:numId w:val="11"/>
        </w:numPr>
        <w:tabs>
          <w:tab w:val="clear" w:pos="1069"/>
          <w:tab w:val="num" w:pos="709"/>
        </w:tabs>
        <w:spacing w:line="276" w:lineRule="auto"/>
        <w:ind w:left="0" w:firstLine="0"/>
        <w:jc w:val="both"/>
        <w:rPr>
          <w:sz w:val="24"/>
          <w:szCs w:val="24"/>
        </w:rPr>
      </w:pPr>
      <w:r w:rsidRPr="00D13CCC">
        <w:rPr>
          <w:sz w:val="24"/>
          <w:szCs w:val="24"/>
        </w:rPr>
        <w:t>Учет влияния сложившейся пространственно-планировочной структуры центральной части на общий характер генплана города.</w:t>
      </w:r>
    </w:p>
    <w:p w:rsidR="00126662" w:rsidRPr="00D13CCC" w:rsidRDefault="00126662" w:rsidP="00D471E6">
      <w:pPr>
        <w:tabs>
          <w:tab w:val="num" w:pos="709"/>
        </w:tabs>
        <w:spacing w:line="276" w:lineRule="auto"/>
        <w:jc w:val="both"/>
        <w:rPr>
          <w:sz w:val="24"/>
          <w:szCs w:val="24"/>
        </w:rPr>
      </w:pPr>
      <w:r w:rsidRPr="00D13CCC">
        <w:rPr>
          <w:sz w:val="24"/>
          <w:szCs w:val="24"/>
        </w:rPr>
        <w:t>3. на уровне частных планировочных задач центральной части и отдельных композиционных узлов.</w:t>
      </w:r>
    </w:p>
    <w:p w:rsidR="00126662" w:rsidRPr="00D13CCC" w:rsidRDefault="00126662" w:rsidP="00D471E6">
      <w:pPr>
        <w:numPr>
          <w:ilvl w:val="0"/>
          <w:numId w:val="12"/>
        </w:numPr>
        <w:tabs>
          <w:tab w:val="num" w:pos="709"/>
        </w:tabs>
        <w:spacing w:line="276" w:lineRule="auto"/>
        <w:ind w:left="0" w:firstLine="0"/>
        <w:jc w:val="both"/>
        <w:rPr>
          <w:sz w:val="24"/>
          <w:szCs w:val="24"/>
        </w:rPr>
      </w:pPr>
      <w:r w:rsidRPr="00D13CCC">
        <w:rPr>
          <w:sz w:val="24"/>
          <w:szCs w:val="24"/>
        </w:rPr>
        <w:t>Развить на основе существующего ядра города, общественный ядра города, общественный центр, отвечающий всем современным и перспективным требованиям.</w:t>
      </w:r>
    </w:p>
    <w:p w:rsidR="00126662" w:rsidRPr="00D13CCC" w:rsidRDefault="00126662" w:rsidP="00D471E6">
      <w:pPr>
        <w:numPr>
          <w:ilvl w:val="0"/>
          <w:numId w:val="12"/>
        </w:numPr>
        <w:tabs>
          <w:tab w:val="num" w:pos="709"/>
        </w:tabs>
        <w:spacing w:line="276" w:lineRule="auto"/>
        <w:ind w:left="0" w:firstLine="0"/>
        <w:jc w:val="both"/>
        <w:rPr>
          <w:sz w:val="24"/>
          <w:szCs w:val="24"/>
        </w:rPr>
      </w:pPr>
      <w:r w:rsidRPr="00D13CCC">
        <w:rPr>
          <w:sz w:val="24"/>
          <w:szCs w:val="24"/>
        </w:rPr>
        <w:t>В проектируемой архитектурно-пространственной среде центра, сохраняя преемственность, органично решить сочетание старой и новой застройки.</w:t>
      </w:r>
    </w:p>
    <w:p w:rsidR="00126662" w:rsidRPr="00D13CCC" w:rsidRDefault="00126662" w:rsidP="00D471E6">
      <w:pPr>
        <w:numPr>
          <w:ilvl w:val="0"/>
          <w:numId w:val="12"/>
        </w:numPr>
        <w:tabs>
          <w:tab w:val="num" w:pos="709"/>
        </w:tabs>
        <w:spacing w:line="276" w:lineRule="auto"/>
        <w:ind w:left="0" w:firstLine="0"/>
        <w:jc w:val="both"/>
        <w:rPr>
          <w:sz w:val="24"/>
          <w:szCs w:val="24"/>
        </w:rPr>
      </w:pPr>
      <w:r w:rsidRPr="00D13CCC">
        <w:rPr>
          <w:sz w:val="24"/>
          <w:szCs w:val="24"/>
        </w:rPr>
        <w:lastRenderedPageBreak/>
        <w:t>Учесть архитектурные памятники и ансамбли, определить их композиционную роль и характер использования в проектируемом центре.</w:t>
      </w:r>
    </w:p>
    <w:p w:rsidR="00126662" w:rsidRPr="00D13CCC" w:rsidRDefault="00126662" w:rsidP="00D471E6">
      <w:pPr>
        <w:numPr>
          <w:ilvl w:val="0"/>
          <w:numId w:val="12"/>
        </w:numPr>
        <w:tabs>
          <w:tab w:val="num" w:pos="709"/>
        </w:tabs>
        <w:spacing w:line="276" w:lineRule="auto"/>
        <w:ind w:left="0" w:firstLine="0"/>
        <w:jc w:val="both"/>
        <w:rPr>
          <w:sz w:val="24"/>
          <w:szCs w:val="24"/>
        </w:rPr>
      </w:pPr>
      <w:r w:rsidRPr="00D13CCC">
        <w:rPr>
          <w:sz w:val="24"/>
          <w:szCs w:val="24"/>
        </w:rPr>
        <w:t>Создать четкую систему транспортных и пешеходных связей, обеспечивающих нормальное функционирование центра города и способствующих полноценному образному прочтению архитектурных памятников, ансамблей и всего центра в целом.</w:t>
      </w:r>
    </w:p>
    <w:p w:rsidR="00126662" w:rsidRPr="00D13CCC" w:rsidRDefault="00126662" w:rsidP="00D471E6">
      <w:pPr>
        <w:spacing w:line="276" w:lineRule="auto"/>
        <w:ind w:firstLine="709"/>
        <w:jc w:val="both"/>
        <w:rPr>
          <w:sz w:val="24"/>
          <w:szCs w:val="24"/>
        </w:rPr>
      </w:pPr>
      <w:r w:rsidRPr="00D13CCC">
        <w:rPr>
          <w:sz w:val="24"/>
          <w:szCs w:val="24"/>
        </w:rPr>
        <w:t xml:space="preserve">Одна из главных проблем реконструкции г.Енисейска заключается в определении его функции и места в региональной системе расселения. Функциональная регенерация города рассматривается, как основной способ охраны градостроительного ансамбля в целом, определение путей обеспечения функционирования исторического города, в том числе функций специфических. </w:t>
      </w:r>
    </w:p>
    <w:p w:rsidR="00126662" w:rsidRPr="00D13CCC" w:rsidRDefault="00126662" w:rsidP="00D471E6">
      <w:pPr>
        <w:spacing w:line="276" w:lineRule="auto"/>
        <w:ind w:firstLine="709"/>
        <w:jc w:val="both"/>
        <w:rPr>
          <w:sz w:val="24"/>
          <w:szCs w:val="24"/>
        </w:rPr>
      </w:pPr>
      <w:r w:rsidRPr="00D13CCC">
        <w:rPr>
          <w:sz w:val="24"/>
          <w:szCs w:val="24"/>
        </w:rPr>
        <w:t>При необходимости сохранения за Енисейском существующих функций административного, хозяйственного и культурного центра района, за ним следует признать функции, связанные с его значением памятника градостроительной культуры.</w:t>
      </w:r>
    </w:p>
    <w:p w:rsidR="00126662" w:rsidRPr="00D13CCC" w:rsidRDefault="00126662" w:rsidP="00D471E6">
      <w:pPr>
        <w:spacing w:line="276" w:lineRule="auto"/>
        <w:ind w:firstLine="709"/>
        <w:jc w:val="both"/>
        <w:rPr>
          <w:sz w:val="24"/>
          <w:szCs w:val="24"/>
        </w:rPr>
      </w:pPr>
      <w:r w:rsidRPr="00D13CCC">
        <w:rPr>
          <w:sz w:val="24"/>
          <w:szCs w:val="24"/>
        </w:rPr>
        <w:t>Енисейск обладает большим историко-культурным наследием. Все возрастающий интерес к нему,  удобство связей с другими населенными пунктами, ставят вопрос о создании в г.Енисейске одного из центров общесоюзного и регионального туризма. Уникальные по характеру и ценности памятники  Сибирской архитектуры, памятные места, достопримечательности города, позволяют организовать крупный музейный комплекс в историческом ядре города.</w:t>
      </w:r>
    </w:p>
    <w:p w:rsidR="00126662" w:rsidRPr="00D13CCC" w:rsidRDefault="00126662" w:rsidP="00D471E6">
      <w:pPr>
        <w:spacing w:line="276" w:lineRule="auto"/>
        <w:ind w:firstLine="709"/>
        <w:jc w:val="both"/>
        <w:rPr>
          <w:sz w:val="24"/>
          <w:szCs w:val="24"/>
        </w:rPr>
      </w:pPr>
      <w:r w:rsidRPr="00D13CCC">
        <w:rPr>
          <w:sz w:val="24"/>
          <w:szCs w:val="24"/>
        </w:rPr>
        <w:t>Проект генерального плана г.Енисейска предполагает реконструкцию города с сохранением за ним существующих функций районного центра и развитием использования историко-культурных памятников, как значительной базы развития города, его градоформирующего фактора, определения перспектив, влияющих на принципиальный характер функциональных особенностей города и занятости его населения.</w:t>
      </w:r>
    </w:p>
    <w:p w:rsidR="00126662" w:rsidRDefault="00126662" w:rsidP="00D471E6">
      <w:pPr>
        <w:spacing w:line="276" w:lineRule="auto"/>
        <w:ind w:firstLine="709"/>
        <w:jc w:val="both"/>
        <w:rPr>
          <w:sz w:val="24"/>
          <w:szCs w:val="24"/>
        </w:rPr>
      </w:pPr>
      <w:r w:rsidRPr="00D13CCC">
        <w:rPr>
          <w:sz w:val="24"/>
          <w:szCs w:val="24"/>
        </w:rPr>
        <w:t>При проектировании генплана города было взято направление: с учетом значимости города в общей системе расселения при анализе современного состояния планировки города, предшествующих планировочных этапов исторического развития, природных условий, существующих и проектируемых внешних транспортных связей, а также других факторов непосредственно влияющих на планировку города, сформировать город отражающий в себе преемственность старого и нового и обеспечивающий максимальные условия для труда, быта и отдыха населения.</w:t>
      </w:r>
    </w:p>
    <w:p w:rsidR="00BB3429" w:rsidRPr="00BB3429" w:rsidRDefault="00BB3429" w:rsidP="00BB3429">
      <w:pPr>
        <w:spacing w:line="276" w:lineRule="auto"/>
        <w:ind w:firstLine="709"/>
        <w:jc w:val="both"/>
        <w:rPr>
          <w:sz w:val="24"/>
          <w:szCs w:val="24"/>
        </w:rPr>
      </w:pPr>
      <w:r w:rsidRPr="00DE7D6F">
        <w:rPr>
          <w:sz w:val="24"/>
          <w:szCs w:val="24"/>
        </w:rPr>
        <w:t xml:space="preserve">Два основных природных фактора – р.Енисей с севера и подступающие с юга болота исторически определяли развитие г.Енисейска, как линейной планировочной структуры, развивающейся на запад и восток вдоль берега. Кроме того, река была основной транспортной </w:t>
      </w:r>
      <w:r w:rsidRPr="00BB3429">
        <w:rPr>
          <w:sz w:val="24"/>
          <w:szCs w:val="24"/>
        </w:rPr>
        <w:t>артерией, связывающей город с другими населенными пунктами.</w:t>
      </w:r>
    </w:p>
    <w:p w:rsidR="00126662" w:rsidRPr="002642EE" w:rsidRDefault="00126662" w:rsidP="00D471E6">
      <w:pPr>
        <w:spacing w:line="276" w:lineRule="auto"/>
        <w:ind w:firstLine="709"/>
        <w:jc w:val="both"/>
        <w:rPr>
          <w:sz w:val="24"/>
          <w:szCs w:val="24"/>
        </w:rPr>
      </w:pPr>
      <w:r w:rsidRPr="002642EE">
        <w:rPr>
          <w:sz w:val="24"/>
          <w:szCs w:val="24"/>
        </w:rPr>
        <w:t>К необходимым мероприятиям по сохранности природного и улучшения качеств рукотворного ландшафта относ</w:t>
      </w:r>
      <w:r w:rsidR="002642EE" w:rsidRPr="002642EE">
        <w:rPr>
          <w:sz w:val="24"/>
          <w:szCs w:val="24"/>
        </w:rPr>
        <w:t>ится:</w:t>
      </w:r>
    </w:p>
    <w:p w:rsidR="00126662" w:rsidRPr="002642EE" w:rsidRDefault="002642EE" w:rsidP="00D471E6">
      <w:pPr>
        <w:spacing w:line="276" w:lineRule="auto"/>
        <w:ind w:firstLine="709"/>
        <w:jc w:val="both"/>
        <w:rPr>
          <w:sz w:val="24"/>
          <w:szCs w:val="24"/>
        </w:rPr>
      </w:pPr>
      <w:r w:rsidRPr="002642EE">
        <w:rPr>
          <w:sz w:val="24"/>
          <w:szCs w:val="24"/>
        </w:rPr>
        <w:t xml:space="preserve">- </w:t>
      </w:r>
      <w:r w:rsidR="00126662" w:rsidRPr="002642EE">
        <w:rPr>
          <w:sz w:val="24"/>
          <w:szCs w:val="24"/>
        </w:rPr>
        <w:t>Запрещ</w:t>
      </w:r>
      <w:r w:rsidRPr="002642EE">
        <w:rPr>
          <w:sz w:val="24"/>
          <w:szCs w:val="24"/>
        </w:rPr>
        <w:t>ение</w:t>
      </w:r>
      <w:r w:rsidR="00126662" w:rsidRPr="002642EE">
        <w:rPr>
          <w:sz w:val="24"/>
          <w:szCs w:val="24"/>
        </w:rPr>
        <w:t xml:space="preserve"> использовани</w:t>
      </w:r>
      <w:r w:rsidRPr="002642EE">
        <w:rPr>
          <w:sz w:val="24"/>
          <w:szCs w:val="24"/>
        </w:rPr>
        <w:t>я</w:t>
      </w:r>
      <w:r w:rsidR="00126662" w:rsidRPr="002642EE">
        <w:rPr>
          <w:sz w:val="24"/>
          <w:szCs w:val="24"/>
        </w:rPr>
        <w:t xml:space="preserve"> территорий охраняемого ландшафта для устройства свалок, рекомендуется расчистка пойменных территорий, особенно речек Мельничной и Лазаревской после весенних паводков;</w:t>
      </w:r>
    </w:p>
    <w:p w:rsidR="00126662" w:rsidRPr="002642EE" w:rsidRDefault="002642EE" w:rsidP="00D471E6">
      <w:pPr>
        <w:spacing w:line="276" w:lineRule="auto"/>
        <w:ind w:firstLine="709"/>
        <w:jc w:val="both"/>
        <w:rPr>
          <w:sz w:val="24"/>
          <w:szCs w:val="24"/>
        </w:rPr>
      </w:pPr>
      <w:r w:rsidRPr="002642EE">
        <w:rPr>
          <w:sz w:val="24"/>
          <w:szCs w:val="24"/>
        </w:rPr>
        <w:t xml:space="preserve">- </w:t>
      </w:r>
      <w:r w:rsidR="00126662" w:rsidRPr="002642EE">
        <w:rPr>
          <w:sz w:val="24"/>
          <w:szCs w:val="24"/>
        </w:rPr>
        <w:t>Необходим</w:t>
      </w:r>
      <w:r w:rsidRPr="002642EE">
        <w:rPr>
          <w:sz w:val="24"/>
          <w:szCs w:val="24"/>
        </w:rPr>
        <w:t>ость</w:t>
      </w:r>
      <w:r w:rsidR="00126662" w:rsidRPr="002642EE">
        <w:rPr>
          <w:sz w:val="24"/>
          <w:szCs w:val="24"/>
        </w:rPr>
        <w:t xml:space="preserve"> мероприяти</w:t>
      </w:r>
      <w:r w:rsidRPr="002642EE">
        <w:rPr>
          <w:sz w:val="24"/>
          <w:szCs w:val="24"/>
        </w:rPr>
        <w:t>й</w:t>
      </w:r>
      <w:r w:rsidR="00126662" w:rsidRPr="002642EE">
        <w:rPr>
          <w:sz w:val="24"/>
          <w:szCs w:val="24"/>
        </w:rPr>
        <w:t xml:space="preserve"> по берегоукреплению надпойменных террас, особенно реки Енисей, где </w:t>
      </w:r>
      <w:r w:rsidRPr="002642EE">
        <w:rPr>
          <w:sz w:val="24"/>
          <w:szCs w:val="24"/>
        </w:rPr>
        <w:t>требуется</w:t>
      </w:r>
      <w:r w:rsidR="00126662" w:rsidRPr="002642EE">
        <w:rPr>
          <w:sz w:val="24"/>
          <w:szCs w:val="24"/>
        </w:rPr>
        <w:t xml:space="preserve"> фрагментарное воссоздание исторической подпорной стенки – двухрядного обруба в районе Воскресенской церкви.</w:t>
      </w:r>
    </w:p>
    <w:p w:rsidR="00126662" w:rsidRPr="002642EE" w:rsidRDefault="002642EE" w:rsidP="00D471E6">
      <w:pPr>
        <w:spacing w:line="276" w:lineRule="auto"/>
        <w:ind w:firstLine="709"/>
        <w:jc w:val="both"/>
        <w:rPr>
          <w:sz w:val="24"/>
          <w:szCs w:val="24"/>
        </w:rPr>
      </w:pPr>
      <w:r w:rsidRPr="002642EE">
        <w:rPr>
          <w:sz w:val="24"/>
          <w:szCs w:val="24"/>
        </w:rPr>
        <w:lastRenderedPageBreak/>
        <w:t xml:space="preserve">- </w:t>
      </w:r>
      <w:r w:rsidR="00126662" w:rsidRPr="002642EE">
        <w:rPr>
          <w:sz w:val="24"/>
          <w:szCs w:val="24"/>
        </w:rPr>
        <w:t>Необходимо</w:t>
      </w:r>
      <w:r w:rsidRPr="002642EE">
        <w:rPr>
          <w:sz w:val="24"/>
          <w:szCs w:val="24"/>
        </w:rPr>
        <w:t>сть продолжения</w:t>
      </w:r>
      <w:r w:rsidR="00126662" w:rsidRPr="002642EE">
        <w:rPr>
          <w:sz w:val="24"/>
          <w:szCs w:val="24"/>
        </w:rPr>
        <w:t xml:space="preserve"> набережной вдоль Енисея до бровки р. Мельничной с установкой здесь символического знака в ее устье, на месте старинных судоверфей с их фрагментарным восстановлением.</w:t>
      </w:r>
    </w:p>
    <w:p w:rsidR="00126662" w:rsidRPr="002642EE" w:rsidRDefault="002642EE" w:rsidP="00D471E6">
      <w:pPr>
        <w:spacing w:line="276" w:lineRule="auto"/>
        <w:ind w:firstLine="709"/>
        <w:jc w:val="both"/>
        <w:rPr>
          <w:sz w:val="24"/>
          <w:szCs w:val="24"/>
        </w:rPr>
      </w:pPr>
      <w:r w:rsidRPr="002642EE">
        <w:rPr>
          <w:sz w:val="24"/>
          <w:szCs w:val="24"/>
        </w:rPr>
        <w:t xml:space="preserve">- </w:t>
      </w:r>
      <w:r w:rsidR="00126662" w:rsidRPr="002642EE">
        <w:rPr>
          <w:sz w:val="24"/>
          <w:szCs w:val="24"/>
        </w:rPr>
        <w:t>Необходим</w:t>
      </w:r>
      <w:r w:rsidRPr="002642EE">
        <w:rPr>
          <w:sz w:val="24"/>
          <w:szCs w:val="24"/>
        </w:rPr>
        <w:t>ость</w:t>
      </w:r>
      <w:r w:rsidR="00126662" w:rsidRPr="002642EE">
        <w:rPr>
          <w:sz w:val="24"/>
          <w:szCs w:val="24"/>
        </w:rPr>
        <w:t xml:space="preserve"> мероприяти</w:t>
      </w:r>
      <w:r w:rsidRPr="002642EE">
        <w:rPr>
          <w:sz w:val="24"/>
          <w:szCs w:val="24"/>
        </w:rPr>
        <w:t>й</w:t>
      </w:r>
      <w:r w:rsidR="00126662" w:rsidRPr="002642EE">
        <w:rPr>
          <w:sz w:val="24"/>
          <w:szCs w:val="24"/>
        </w:rPr>
        <w:t xml:space="preserve"> по улучшению эстетического качества существующих подпорных стенок и исторических взвозов с реки Енисей, за счет их частичного переустройства с облицовкой современными материалами. </w:t>
      </w:r>
    </w:p>
    <w:p w:rsidR="00126662" w:rsidRPr="002642EE" w:rsidRDefault="00126662" w:rsidP="00D471E6">
      <w:pPr>
        <w:spacing w:line="276" w:lineRule="auto"/>
        <w:ind w:firstLine="709"/>
        <w:jc w:val="both"/>
        <w:rPr>
          <w:sz w:val="24"/>
          <w:szCs w:val="24"/>
        </w:rPr>
      </w:pPr>
      <w:r w:rsidRPr="002642EE">
        <w:rPr>
          <w:sz w:val="24"/>
          <w:szCs w:val="24"/>
        </w:rPr>
        <w:t xml:space="preserve">Мероприятия, направленные на улучшение качеств рукотворного (городского) ландшафта. </w:t>
      </w:r>
    </w:p>
    <w:p w:rsidR="00126662" w:rsidRPr="002642EE" w:rsidRDefault="00126662" w:rsidP="00D471E6">
      <w:pPr>
        <w:spacing w:line="276" w:lineRule="auto"/>
        <w:ind w:firstLine="709"/>
        <w:jc w:val="both"/>
        <w:rPr>
          <w:sz w:val="24"/>
          <w:szCs w:val="24"/>
        </w:rPr>
      </w:pPr>
      <w:r w:rsidRPr="002642EE">
        <w:rPr>
          <w:sz w:val="24"/>
          <w:szCs w:val="24"/>
        </w:rPr>
        <w:t>Прореживание, «кронирование» и применение нового состава деревьев и кустарников набережной р. Енисей с улучшением качества покрытия пешеходных дорожек, с устройством скверов портерного озеленения вокруг Воскресенской церкви и вдоль реконструируемых зданий бывшего Механического завода;</w:t>
      </w:r>
    </w:p>
    <w:p w:rsidR="00126662" w:rsidRPr="002642EE" w:rsidRDefault="00126662" w:rsidP="00D471E6">
      <w:pPr>
        <w:spacing w:line="276" w:lineRule="auto"/>
        <w:ind w:firstLine="709"/>
        <w:jc w:val="both"/>
        <w:rPr>
          <w:sz w:val="24"/>
          <w:szCs w:val="24"/>
        </w:rPr>
      </w:pPr>
      <w:r w:rsidRPr="002642EE">
        <w:rPr>
          <w:sz w:val="24"/>
          <w:szCs w:val="24"/>
        </w:rPr>
        <w:t>Снос дисгармоничных зданий и устройство сквера вокруг Богоявленского собора с условиями его реставрации и воссоздании утерянных приделов;</w:t>
      </w:r>
    </w:p>
    <w:p w:rsidR="00126662" w:rsidRPr="002642EE" w:rsidRDefault="00126662" w:rsidP="00D471E6">
      <w:pPr>
        <w:spacing w:line="276" w:lineRule="auto"/>
        <w:ind w:firstLine="709"/>
        <w:jc w:val="both"/>
        <w:rPr>
          <w:sz w:val="24"/>
          <w:szCs w:val="24"/>
        </w:rPr>
      </w:pPr>
      <w:r w:rsidRPr="002642EE">
        <w:rPr>
          <w:sz w:val="24"/>
          <w:szCs w:val="24"/>
        </w:rPr>
        <w:t xml:space="preserve">«Кронирование» и улучшение дендросостава сквера при Успенской церкви и протяженного сквера «двойной» ул. Фефелова, где протекал исторический ручей Перекоп (Стародум), для улучшения восприятия Спасского мужского монастыря. Здесь кроме «кронирования» и обновления дендросостава необходимо устройства партерного озеленения с развитой пешеходной тропиночной сетью дорожек и площадок для местной торговли для обслуживания граждан города и туристов. </w:t>
      </w:r>
    </w:p>
    <w:p w:rsidR="00126662" w:rsidRPr="002642EE" w:rsidRDefault="00126662" w:rsidP="00D471E6">
      <w:pPr>
        <w:spacing w:line="276" w:lineRule="auto"/>
        <w:ind w:firstLine="709"/>
        <w:jc w:val="both"/>
        <w:rPr>
          <w:sz w:val="24"/>
          <w:szCs w:val="24"/>
        </w:rPr>
      </w:pPr>
      <w:r w:rsidRPr="002642EE">
        <w:rPr>
          <w:sz w:val="24"/>
          <w:szCs w:val="24"/>
        </w:rPr>
        <w:t>Благоустройство и улучшение качества озеленения сквера за памятником воинам ВОВ.</w:t>
      </w:r>
    </w:p>
    <w:p w:rsidR="00126662" w:rsidRPr="002642EE" w:rsidRDefault="00126662" w:rsidP="00D471E6">
      <w:pPr>
        <w:spacing w:line="276" w:lineRule="auto"/>
        <w:ind w:firstLine="709"/>
        <w:jc w:val="both"/>
        <w:rPr>
          <w:sz w:val="24"/>
          <w:szCs w:val="24"/>
        </w:rPr>
      </w:pPr>
      <w:r w:rsidRPr="002642EE">
        <w:rPr>
          <w:sz w:val="24"/>
          <w:szCs w:val="24"/>
        </w:rPr>
        <w:t>Необходимы мероприятия по «кронированию» и замене старых тополей на многих улицах г. Енисейска, особенно по ул. Ленина вдоль охранных зон объектов исторического наследия центральной и заречной частей, ул. Бабкиной до ул. Раб</w:t>
      </w:r>
      <w:r w:rsidR="00E50C76">
        <w:rPr>
          <w:sz w:val="24"/>
          <w:szCs w:val="24"/>
        </w:rPr>
        <w:t>о</w:t>
      </w:r>
      <w:r w:rsidRPr="002642EE">
        <w:rPr>
          <w:sz w:val="24"/>
          <w:szCs w:val="24"/>
        </w:rPr>
        <w:t>че-Крестьянской и других.</w:t>
      </w:r>
    </w:p>
    <w:p w:rsidR="00126662" w:rsidRPr="002642EE" w:rsidRDefault="00126662" w:rsidP="00D471E6">
      <w:pPr>
        <w:spacing w:line="276" w:lineRule="auto"/>
        <w:ind w:firstLine="709"/>
        <w:jc w:val="both"/>
        <w:rPr>
          <w:sz w:val="24"/>
          <w:szCs w:val="24"/>
        </w:rPr>
      </w:pPr>
      <w:r w:rsidRPr="002642EE">
        <w:rPr>
          <w:sz w:val="24"/>
          <w:szCs w:val="24"/>
        </w:rPr>
        <w:t>Мероприятия по улучшению качества охраняемого ландшафта исторических кладбищ:</w:t>
      </w:r>
    </w:p>
    <w:p w:rsidR="00126662" w:rsidRPr="002642EE" w:rsidRDefault="00126662" w:rsidP="00D471E6">
      <w:pPr>
        <w:spacing w:line="276" w:lineRule="auto"/>
        <w:ind w:firstLine="709"/>
        <w:jc w:val="both"/>
        <w:rPr>
          <w:sz w:val="24"/>
          <w:szCs w:val="24"/>
        </w:rPr>
      </w:pPr>
      <w:r w:rsidRPr="002642EE">
        <w:rPr>
          <w:sz w:val="24"/>
          <w:szCs w:val="24"/>
        </w:rPr>
        <w:t>Прежде всего, выполнить качественное ограждение, например металлическими столбами-стойками и деревянными или металлическими пролетами.</w:t>
      </w:r>
    </w:p>
    <w:p w:rsidR="00126662" w:rsidRPr="002642EE" w:rsidRDefault="00126662" w:rsidP="00D471E6">
      <w:pPr>
        <w:spacing w:line="276" w:lineRule="auto"/>
        <w:ind w:firstLine="709"/>
        <w:jc w:val="both"/>
        <w:rPr>
          <w:sz w:val="24"/>
          <w:szCs w:val="24"/>
        </w:rPr>
      </w:pPr>
      <w:r w:rsidRPr="002642EE">
        <w:rPr>
          <w:sz w:val="24"/>
          <w:szCs w:val="24"/>
        </w:rPr>
        <w:t>На территориях, прилегающих к Севастьяновскому кладбищу, кроме буферной зоны необходимо проведение мелиоративных работ и запрещение использование прилегающей к нему территории для складирования материалов и отходов деревообрабатывающих производств (стихийных свалок).</w:t>
      </w:r>
    </w:p>
    <w:p w:rsidR="00D042F1" w:rsidRPr="00126662" w:rsidRDefault="00D042F1" w:rsidP="00D471E6">
      <w:pPr>
        <w:pStyle w:val="143"/>
        <w:spacing w:line="276" w:lineRule="auto"/>
        <w:ind w:firstLine="709"/>
        <w:jc w:val="both"/>
        <w:rPr>
          <w:sz w:val="24"/>
          <w:szCs w:val="24"/>
          <w:lang w:val="ru-RU"/>
        </w:rPr>
      </w:pPr>
    </w:p>
    <w:p w:rsidR="00224D05" w:rsidRPr="00907B07" w:rsidRDefault="00224D05" w:rsidP="00D471E6">
      <w:pPr>
        <w:pStyle w:val="143"/>
        <w:spacing w:line="276" w:lineRule="auto"/>
        <w:ind w:firstLine="709"/>
        <w:jc w:val="both"/>
        <w:rPr>
          <w:b/>
          <w:i/>
          <w:sz w:val="24"/>
          <w:szCs w:val="24"/>
          <w:u w:val="single"/>
          <w:lang w:val="ru-RU"/>
        </w:rPr>
      </w:pPr>
      <w:r w:rsidRPr="00907B07">
        <w:rPr>
          <w:b/>
          <w:i/>
          <w:sz w:val="24"/>
          <w:szCs w:val="24"/>
          <w:u w:val="single"/>
          <w:lang w:val="ru-RU"/>
        </w:rPr>
        <w:t>Озеленение</w:t>
      </w:r>
    </w:p>
    <w:p w:rsidR="00633E51" w:rsidRDefault="00E50C76" w:rsidP="00D471E6">
      <w:pPr>
        <w:pStyle w:val="143"/>
        <w:spacing w:line="276" w:lineRule="auto"/>
        <w:ind w:firstLine="709"/>
        <w:jc w:val="both"/>
        <w:rPr>
          <w:sz w:val="24"/>
          <w:szCs w:val="24"/>
          <w:lang w:val="ru-RU"/>
        </w:rPr>
      </w:pPr>
      <w:r>
        <w:rPr>
          <w:sz w:val="24"/>
          <w:szCs w:val="24"/>
          <w:lang w:val="ru-RU"/>
        </w:rPr>
        <w:t>В целях реализации права граждан на благоприятную окружающую среду предлагается создание лесопаркового зеленого пояса г. Енисейска в качестве мероприятий по сохранению зеленого фонда в условиях исключении из границ населенного пункта части зоны рекреационного назначения (под размещение полигонов ТБО).</w:t>
      </w:r>
      <w:r w:rsidR="00585A21">
        <w:rPr>
          <w:sz w:val="24"/>
          <w:szCs w:val="24"/>
          <w:lang w:val="ru-RU"/>
        </w:rPr>
        <w:t xml:space="preserve"> Функцию зеленого пояса может </w:t>
      </w:r>
      <w:r w:rsidR="005667B3">
        <w:rPr>
          <w:sz w:val="24"/>
          <w:szCs w:val="24"/>
          <w:lang w:val="ru-RU"/>
        </w:rPr>
        <w:t>выполнять</w:t>
      </w:r>
      <w:r w:rsidR="00585A21">
        <w:rPr>
          <w:sz w:val="24"/>
          <w:szCs w:val="24"/>
          <w:lang w:val="ru-RU"/>
        </w:rPr>
        <w:t xml:space="preserve"> существующий лесной массив в южной и восточной части города. </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В юго-восточной части города намечается создание лесопарка с лыжной в зимнее время и велосипедной дорожками в летнее.</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В районе восточного дачного массива на свободных территориях рекомендуется формирование лесопарка на основе существующего леса.</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Большое значение в системе озеленения города отведено территории «междуречья» реки Мельничная и ручья Зырянов, где предлагается размещение музея «Деревянного зодчества» с целой системой водных каналов, благоустроенных озелененных территорий и дорожно-</w:t>
      </w:r>
      <w:r w:rsidRPr="00224D05">
        <w:rPr>
          <w:sz w:val="24"/>
          <w:szCs w:val="24"/>
          <w:lang w:val="ru-RU"/>
        </w:rPr>
        <w:lastRenderedPageBreak/>
        <w:t>тропиночной сетью. На перспективу, после переноса существующей линии электропередач предлагается освоение еще большей территории под заповедник.</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В генеральном плане предлагается строительство озелененной набережной реки Енисей, соединенной бульварами с центральной частью города. Необходима расчистка поймы реки Мельничная и ручья Зырянов с устройством благоустроенной набережной зоны, которая соединит набережную Енисея с музейным комплексом «Деревянного зодчества».</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 xml:space="preserve">От набережной реки Мельничная широким озелененным бульваром по ул. Фефелова предлагается выйти к Спасскому монастырю, а от него восстановить исторический выход на набережную Енисея, проходя мимо сквера за Успенской церковью. </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Набережную реки Енисей предлагается развить вдоль перспективного многофункционального комплекса, расположенного на территории бывшего Механического завода и вдоль существующих жилых образований. А в заводи реки Енисей устроить городской пляж.</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Территория закрытого Абалаковского кладбища с реликтовым хвойным лесом предлагается к благоустройству и использованию, как городской сквер. На месте утраченной Абалаковской церкви необходимо устройство часовни с целью обозначения памятного исторического места.</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На территории Севастьяновского кладбища, предлагаемого к закрытию так же необходимо устроить памятный сквер с тропиночной сетью с сохранением памятников жителям, оставившим свой след в истории города Енисейска.</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Составной частью общей системы озеленения города являются зеленые насаждения производственно-коммунальных территорий и санитарно-защитных зон. Для охраны природы, создания оптимальной санитарно-гигиенической среды в городе большое значение имеет правильная организация защитных зон, служащих барьером для распространения производственных отходов.</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Защитное озеленение, а также посадка деревьев на рекультивируемых территориях увеличат зеленый пояс города, улучшат его экологическое состояние, обеспечат ветровую защиту.</w:t>
      </w:r>
    </w:p>
    <w:p w:rsidR="00224D05" w:rsidRPr="00224D05" w:rsidRDefault="00224D05" w:rsidP="00D471E6">
      <w:pPr>
        <w:pStyle w:val="143"/>
        <w:spacing w:line="276" w:lineRule="auto"/>
        <w:ind w:firstLine="709"/>
        <w:jc w:val="both"/>
        <w:rPr>
          <w:sz w:val="24"/>
          <w:szCs w:val="24"/>
          <w:lang w:val="ru-RU"/>
        </w:rPr>
      </w:pPr>
      <w:r w:rsidRPr="00224D05">
        <w:rPr>
          <w:sz w:val="24"/>
          <w:szCs w:val="24"/>
          <w:lang w:val="ru-RU"/>
        </w:rPr>
        <w:t>Озелененные улицы и бульвары города объединят объекты озеленения в единую систему.</w:t>
      </w:r>
    </w:p>
    <w:p w:rsidR="00224D05" w:rsidRDefault="00224D05" w:rsidP="00D471E6">
      <w:pPr>
        <w:pStyle w:val="143"/>
        <w:spacing w:line="276" w:lineRule="auto"/>
        <w:ind w:firstLine="709"/>
        <w:jc w:val="both"/>
        <w:rPr>
          <w:sz w:val="24"/>
          <w:szCs w:val="24"/>
          <w:lang w:val="ru-RU"/>
        </w:rPr>
      </w:pPr>
    </w:p>
    <w:p w:rsidR="00907B07" w:rsidRPr="00907B07" w:rsidRDefault="00907B07" w:rsidP="00D471E6">
      <w:pPr>
        <w:pStyle w:val="143"/>
        <w:spacing w:line="276" w:lineRule="auto"/>
        <w:ind w:firstLine="709"/>
        <w:jc w:val="both"/>
        <w:rPr>
          <w:b/>
          <w:i/>
          <w:sz w:val="24"/>
          <w:szCs w:val="24"/>
          <w:u w:val="single"/>
          <w:lang w:val="ru-RU"/>
        </w:rPr>
      </w:pPr>
      <w:r w:rsidRPr="00907B07">
        <w:rPr>
          <w:b/>
          <w:i/>
          <w:sz w:val="24"/>
          <w:szCs w:val="24"/>
          <w:u w:val="single"/>
          <w:lang w:val="ru-RU"/>
        </w:rPr>
        <w:t>Организация отдыха населения</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В перспективной системе развития туризма в Красноярском крае г.</w:t>
      </w:r>
      <w:r w:rsidR="006B6D5B">
        <w:rPr>
          <w:sz w:val="24"/>
          <w:szCs w:val="24"/>
          <w:lang w:val="ru-RU"/>
        </w:rPr>
        <w:t xml:space="preserve"> </w:t>
      </w:r>
      <w:r w:rsidRPr="00907B07">
        <w:rPr>
          <w:sz w:val="24"/>
          <w:szCs w:val="24"/>
          <w:lang w:val="ru-RU"/>
        </w:rPr>
        <w:t>Енисейск выделяется своим потенциалом познавательного туризма, заключённым в его богатом историческом прошлом, отмеченным наличием большого количества памятников истории, культуры, архитектуры.</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Природно-рекреационные ресурсы пригородной зоны г. Енисейска уступают по климатическим характеристикам, районам юга края и даже центральным его районам. Однако природа окружающая город не лишена привлекательности замечательна богатством охот</w:t>
      </w:r>
      <w:r w:rsidR="006B6D5B">
        <w:rPr>
          <w:sz w:val="24"/>
          <w:szCs w:val="24"/>
          <w:lang w:val="ru-RU"/>
        </w:rPr>
        <w:t>о</w:t>
      </w:r>
      <w:r w:rsidRPr="00907B07">
        <w:rPr>
          <w:sz w:val="24"/>
          <w:szCs w:val="24"/>
          <w:lang w:val="ru-RU"/>
        </w:rPr>
        <w:t>фауны, интересна обилием грибов, ягод, лекарственных трав.</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Пригородная зона обладает достаточным природным потенциалом для развития охотопромысловых видов рекреационных занятий для местного внешнего потока рекреантов.</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 xml:space="preserve">Для развития туристской отрасли необходимо использовать сочетание потенциала познавательного туризма и различных видов отдыха на природе, включая экзотические </w:t>
      </w:r>
      <w:r w:rsidRPr="00907B07">
        <w:rPr>
          <w:sz w:val="24"/>
          <w:szCs w:val="24"/>
          <w:lang w:val="ru-RU"/>
        </w:rPr>
        <w:lastRenderedPageBreak/>
        <w:t>кратковременные туристские маршруты с комфортным отдыхом в туристских гостиницах и базах.</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На сегодняшний день туристско-рекреационный потенциал г. Енисейска задействован практически только для отдыха местного населения. Существующее городское туристическое агентство проводит познавательные экскурсии по городу, рыболовные туры.</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Перспектива развития туристско-рекреационной отрасли связана с привлечением внешнего потока. Для этого необходимо поэтапно формировать инфраструктуру обслуживания.</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В структуре перспективной туристской системы края г. Енисейск рассматривался Схемой развития и размещения объектов туризма как центр познавательного туризма, расположенный на пути туристских маршрутов по Енисею, а в перспективе по Ангаре.</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Город Енисейск - город памятник и включ</w:t>
      </w:r>
      <w:r w:rsidR="006B6D5B">
        <w:rPr>
          <w:sz w:val="24"/>
          <w:szCs w:val="24"/>
          <w:lang w:val="ru-RU"/>
        </w:rPr>
        <w:t>е</w:t>
      </w:r>
      <w:r w:rsidRPr="00907B07">
        <w:rPr>
          <w:sz w:val="24"/>
          <w:szCs w:val="24"/>
          <w:lang w:val="ru-RU"/>
        </w:rPr>
        <w:t>н в список исторических городов России. Уникальные по характеру и ценности памятники сибирской архитектуры, памятные места, позволят создать крупный комплекс - объект показа в историческом ядре центра.</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В случае, если развитие рекреационной отрасли принимается в качестве одной из стратегических целей возрождения города, потребуется разработать концепцию развития туризма, включающую разработку перспективных маршрутов, определение масштабов развития инфраструктуры обслуживания, территориальное размещение рекреационного строительства и создание целевой программы развития туризма.</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Допустимая емкость рекреационных территорий городских лесов определена с учетом характера устойчивости природного комплекса и вида преобладающего занятия, удельной допустимой нагрузки - чел/га, составила коло 15 тыс. человек.</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Природный и познавательный рекреационный потенциал позволяет организовать отдых для горожан (внутренний поток) и для отдыхающих внешнего потока - экскурсантов, туристов из поселений края и других регионов страны и зарубежья.</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При условии комплексного развития индустрии туризма, как в целом по краю, так и в г. Енисейске, могут быть предложены следующие варианты: поскольку г.</w:t>
      </w:r>
      <w:r w:rsidR="006B6D5B">
        <w:rPr>
          <w:sz w:val="24"/>
          <w:szCs w:val="24"/>
          <w:lang w:val="ru-RU"/>
        </w:rPr>
        <w:t xml:space="preserve"> </w:t>
      </w:r>
      <w:r w:rsidRPr="00907B07">
        <w:rPr>
          <w:sz w:val="24"/>
          <w:szCs w:val="24"/>
          <w:lang w:val="ru-RU"/>
        </w:rPr>
        <w:t>Енисейск может входить в перспективные краевые туристские маршруты, целесообразно размещение следующих объектов:</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w:t>
      </w:r>
      <w:r w:rsidRPr="00907B07">
        <w:rPr>
          <w:sz w:val="24"/>
          <w:szCs w:val="24"/>
          <w:lang w:val="ru-RU"/>
        </w:rPr>
        <w:tab/>
        <w:t>Гостиничный комплекс на 120 мест - с высоким уровнем комфорта для обслуживания туристов различных категорий, круглогодичного функционирования;</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w:t>
      </w:r>
      <w:r w:rsidRPr="00907B07">
        <w:rPr>
          <w:sz w:val="24"/>
          <w:szCs w:val="24"/>
          <w:lang w:val="ru-RU"/>
        </w:rPr>
        <w:tab/>
        <w:t>Музей деревянного зодчества;</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w:t>
      </w:r>
      <w:r w:rsidRPr="00907B07">
        <w:rPr>
          <w:sz w:val="24"/>
          <w:szCs w:val="24"/>
          <w:lang w:val="ru-RU"/>
        </w:rPr>
        <w:tab/>
        <w:t>Необходимо восстановить полноценное функционирование объектов детского отдыха (лагеря отдыха старшеклассников, потребность в которых составляет 500-700 мест), для этого предусмотрена территория в восточной части города – 6,95га.</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На первую очередь предполагается строительство Музея деревянного зодчества (МДЗ), которому отведена особая роль, как к плану музеефикации, который основан на принципе тематического соответствия исторического назначения объекта. Главное достоинство сложившейся структуры музея, что она позволяет систематизировать весь материал по ряду основных признаков и дает возможность раскрыть культурное наследие народа в масштабе края и местных этнических образований, обладающих своими особенностями.</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Музей разрабатывается институтом ОАО «Сибирский инсти</w:t>
      </w:r>
      <w:r w:rsidR="00DA2435">
        <w:rPr>
          <w:sz w:val="24"/>
          <w:szCs w:val="24"/>
          <w:lang w:val="ru-RU"/>
        </w:rPr>
        <w:t>тут «Сибспецпроектреставрация».</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Для формирования МЗД отведена территория площадью 20</w:t>
      </w:r>
      <w:r w:rsidR="00DA2435">
        <w:rPr>
          <w:sz w:val="24"/>
          <w:szCs w:val="24"/>
          <w:lang w:val="ru-RU"/>
        </w:rPr>
        <w:t xml:space="preserve"> </w:t>
      </w:r>
      <w:r w:rsidRPr="00907B07">
        <w:rPr>
          <w:sz w:val="24"/>
          <w:szCs w:val="24"/>
          <w:lang w:val="ru-RU"/>
        </w:rPr>
        <w:t xml:space="preserve">га, расположенная между р.Мельничная и руч.Зырянов. с юга территорию ограничивает лесная зона. </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lastRenderedPageBreak/>
        <w:t>Оптимальный объем туристического комплекса и номенклатуру учреждений и объектов, с позиции окупаемости, необходимо определить в концепции развития туризма.</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Развитие туризма, как отрасли дает возможность организовать дополнительные рабочие места. Обслуживающий персонал объектов туризма составит ориентировочно 160-200 человек.</w:t>
      </w:r>
    </w:p>
    <w:p w:rsidR="00907B07" w:rsidRPr="00907B07" w:rsidRDefault="00907B07" w:rsidP="00D471E6">
      <w:pPr>
        <w:pStyle w:val="143"/>
        <w:spacing w:line="276" w:lineRule="auto"/>
        <w:ind w:firstLine="709"/>
        <w:jc w:val="both"/>
        <w:rPr>
          <w:sz w:val="24"/>
          <w:szCs w:val="24"/>
          <w:lang w:val="ru-RU"/>
        </w:rPr>
      </w:pPr>
      <w:r w:rsidRPr="00907B07">
        <w:rPr>
          <w:sz w:val="24"/>
          <w:szCs w:val="24"/>
          <w:lang w:val="ru-RU"/>
        </w:rPr>
        <w:t>В обслуживании туристической деятельности может быть задействован труд частных владельцев домов-турбаз небольшой емкости (20-25 человек).</w:t>
      </w:r>
    </w:p>
    <w:p w:rsidR="00907B07" w:rsidRDefault="00907B07" w:rsidP="00D471E6">
      <w:pPr>
        <w:pStyle w:val="143"/>
        <w:spacing w:line="276" w:lineRule="auto"/>
        <w:ind w:firstLine="709"/>
        <w:jc w:val="both"/>
        <w:rPr>
          <w:sz w:val="24"/>
          <w:szCs w:val="24"/>
          <w:lang w:val="ru-RU"/>
        </w:rPr>
      </w:pPr>
      <w:r w:rsidRPr="00907B07">
        <w:rPr>
          <w:sz w:val="24"/>
          <w:szCs w:val="24"/>
          <w:lang w:val="ru-RU"/>
        </w:rPr>
        <w:t>Возрастет спрос на автопарк (автобусные экскурсии), малые речные суда (прогулки по р.Енисей).</w:t>
      </w:r>
    </w:p>
    <w:p w:rsidR="00907B07" w:rsidRDefault="00907B07" w:rsidP="00D471E6">
      <w:pPr>
        <w:pStyle w:val="143"/>
        <w:spacing w:line="276" w:lineRule="auto"/>
        <w:ind w:firstLine="709"/>
        <w:jc w:val="both"/>
        <w:rPr>
          <w:sz w:val="24"/>
          <w:szCs w:val="24"/>
          <w:lang w:val="ru-RU"/>
        </w:rPr>
      </w:pPr>
    </w:p>
    <w:p w:rsidR="00E344B8" w:rsidRDefault="00E344B8" w:rsidP="00E344B8">
      <w:pPr>
        <w:pStyle w:val="5"/>
        <w:pageBreakBefore/>
        <w:spacing w:before="0" w:line="276" w:lineRule="auto"/>
        <w:ind w:firstLine="709"/>
        <w:rPr>
          <w:b/>
          <w:sz w:val="24"/>
          <w:szCs w:val="24"/>
        </w:rPr>
      </w:pPr>
      <w:bookmarkStart w:id="98" w:name="_Toc506807993"/>
      <w:bookmarkStart w:id="99" w:name="_Toc527639711"/>
      <w:bookmarkStart w:id="100" w:name="_Toc470186550"/>
      <w:bookmarkStart w:id="101" w:name="_Toc506807992"/>
      <w:r>
        <w:rPr>
          <w:rFonts w:ascii="Times New Roman" w:hAnsi="Times New Roman" w:cs="Times New Roman"/>
          <w:b/>
          <w:color w:val="auto"/>
          <w:sz w:val="24"/>
          <w:szCs w:val="24"/>
        </w:rPr>
        <w:lastRenderedPageBreak/>
        <w:t xml:space="preserve">2.3.1.2 </w:t>
      </w:r>
      <w:r w:rsidRPr="00E344B8">
        <w:rPr>
          <w:rFonts w:ascii="Times New Roman" w:hAnsi="Times New Roman" w:cs="Times New Roman"/>
          <w:b/>
          <w:color w:val="auto"/>
          <w:sz w:val="24"/>
          <w:szCs w:val="24"/>
        </w:rPr>
        <w:t xml:space="preserve"> Мероприятия по охране объектов культурного наследия</w:t>
      </w:r>
      <w:bookmarkEnd w:id="98"/>
      <w:bookmarkEnd w:id="99"/>
    </w:p>
    <w:p w:rsidR="00E344B8" w:rsidRDefault="00E344B8" w:rsidP="00E344B8">
      <w:pPr>
        <w:ind w:firstLine="709"/>
        <w:jc w:val="center"/>
        <w:rPr>
          <w:rFonts w:ascii="Times New Roman CYR" w:hAnsi="Times New Roman CYR" w:cs="Times New Roman CYR"/>
          <w:sz w:val="24"/>
          <w:szCs w:val="24"/>
        </w:rPr>
      </w:pPr>
    </w:p>
    <w:p w:rsidR="00E344B8" w:rsidRPr="001C0395" w:rsidRDefault="00E344B8" w:rsidP="00E344B8">
      <w:pPr>
        <w:tabs>
          <w:tab w:val="left" w:pos="12060"/>
        </w:tabs>
        <w:ind w:firstLine="709"/>
        <w:jc w:val="both"/>
        <w:rPr>
          <w:sz w:val="24"/>
          <w:szCs w:val="24"/>
        </w:rPr>
      </w:pPr>
      <w:r w:rsidRPr="00290790">
        <w:rPr>
          <w:sz w:val="24"/>
          <w:szCs w:val="24"/>
        </w:rPr>
        <w:t>На территории проектирования находится около 100 объектов культурного наследия, при</w:t>
      </w:r>
      <w:r w:rsidR="006C3BA0">
        <w:rPr>
          <w:sz w:val="24"/>
          <w:szCs w:val="24"/>
        </w:rPr>
        <w:t>нятых на государственную охрану</w:t>
      </w:r>
      <w:r w:rsidRPr="00290790">
        <w:rPr>
          <w:sz w:val="24"/>
          <w:szCs w:val="24"/>
        </w:rPr>
        <w:t xml:space="preserve"> и 1</w:t>
      </w:r>
      <w:r w:rsidR="002013E3">
        <w:rPr>
          <w:sz w:val="24"/>
          <w:szCs w:val="24"/>
        </w:rPr>
        <w:t>2</w:t>
      </w:r>
      <w:r w:rsidRPr="00290790">
        <w:rPr>
          <w:sz w:val="24"/>
          <w:szCs w:val="24"/>
        </w:rPr>
        <w:t xml:space="preserve"> выявленных объектов археологического наследия. </w:t>
      </w:r>
      <w:r w:rsidR="006C3BA0">
        <w:rPr>
          <w:sz w:val="24"/>
          <w:szCs w:val="24"/>
        </w:rPr>
        <w:t>Перечень</w:t>
      </w:r>
      <w:r w:rsidRPr="00290790">
        <w:rPr>
          <w:sz w:val="24"/>
          <w:szCs w:val="24"/>
        </w:rPr>
        <w:t xml:space="preserve"> </w:t>
      </w:r>
      <w:r w:rsidR="00C66E43">
        <w:rPr>
          <w:sz w:val="24"/>
          <w:szCs w:val="24"/>
        </w:rPr>
        <w:t xml:space="preserve">объектов </w:t>
      </w:r>
      <w:r w:rsidRPr="00290790">
        <w:rPr>
          <w:sz w:val="24"/>
          <w:szCs w:val="24"/>
        </w:rPr>
        <w:t xml:space="preserve">приводится в </w:t>
      </w:r>
      <w:r w:rsidR="006426AE">
        <w:rPr>
          <w:sz w:val="24"/>
          <w:szCs w:val="24"/>
        </w:rPr>
        <w:t>разделе</w:t>
      </w:r>
      <w:r>
        <w:rPr>
          <w:sz w:val="24"/>
          <w:szCs w:val="24"/>
        </w:rPr>
        <w:t xml:space="preserve"> </w:t>
      </w:r>
      <w:r w:rsidR="00C66E43">
        <w:rPr>
          <w:sz w:val="24"/>
          <w:szCs w:val="24"/>
        </w:rPr>
        <w:t xml:space="preserve">2.2.4 </w:t>
      </w:r>
      <w:r w:rsidRPr="00E344B8">
        <w:rPr>
          <w:i/>
          <w:sz w:val="24"/>
          <w:szCs w:val="24"/>
        </w:rPr>
        <w:t>Наличие объектов культурного наследия</w:t>
      </w:r>
      <w:r w:rsidRPr="00290790">
        <w:rPr>
          <w:sz w:val="24"/>
          <w:szCs w:val="24"/>
        </w:rPr>
        <w:t xml:space="preserve"> данной записки.</w:t>
      </w:r>
    </w:p>
    <w:p w:rsidR="00D13CCC" w:rsidRDefault="00D13CCC" w:rsidP="006426AE">
      <w:pPr>
        <w:jc w:val="both"/>
        <w:rPr>
          <w:rFonts w:ascii="Times New Roman CYR" w:hAnsi="Times New Roman CYR" w:cs="Times New Roman CYR"/>
          <w:sz w:val="24"/>
          <w:szCs w:val="24"/>
        </w:rPr>
      </w:pPr>
    </w:p>
    <w:p w:rsidR="00E344B8" w:rsidRPr="00DA4555" w:rsidRDefault="00E344B8" w:rsidP="00E344B8">
      <w:pPr>
        <w:ind w:firstLine="709"/>
        <w:jc w:val="both"/>
        <w:rPr>
          <w:rFonts w:ascii="Times New Roman CYR" w:hAnsi="Times New Roman CYR" w:cs="Times New Roman CYR"/>
          <w:sz w:val="24"/>
          <w:szCs w:val="24"/>
        </w:rPr>
      </w:pPr>
      <w:r w:rsidRPr="00DA4555">
        <w:rPr>
          <w:rFonts w:ascii="Times New Roman CYR" w:hAnsi="Times New Roman CYR" w:cs="Times New Roman CYR"/>
          <w:sz w:val="24"/>
          <w:szCs w:val="24"/>
        </w:rPr>
        <w:t xml:space="preserve">Основными источниками информации для </w:t>
      </w:r>
      <w:r>
        <w:rPr>
          <w:rFonts w:ascii="Times New Roman CYR" w:hAnsi="Times New Roman CYR" w:cs="Times New Roman CYR"/>
          <w:sz w:val="24"/>
          <w:szCs w:val="24"/>
        </w:rPr>
        <w:t>данного</w:t>
      </w:r>
      <w:r w:rsidRPr="00DA4555">
        <w:rPr>
          <w:rFonts w:ascii="Times New Roman CYR" w:hAnsi="Times New Roman CYR" w:cs="Times New Roman CYR"/>
          <w:sz w:val="24"/>
          <w:szCs w:val="24"/>
        </w:rPr>
        <w:t xml:space="preserve"> раздела  являются: закон N 73-ФЗ </w:t>
      </w:r>
      <w:r>
        <w:rPr>
          <w:rFonts w:ascii="Times New Roman CYR" w:hAnsi="Times New Roman CYR" w:cs="Times New Roman CYR"/>
          <w:sz w:val="24"/>
          <w:szCs w:val="24"/>
        </w:rPr>
        <w:t>от 25.06.</w:t>
      </w:r>
      <w:r w:rsidRPr="00DA4555">
        <w:rPr>
          <w:rFonts w:ascii="Times New Roman CYR" w:hAnsi="Times New Roman CYR" w:cs="Times New Roman CYR"/>
          <w:sz w:val="24"/>
          <w:szCs w:val="24"/>
        </w:rPr>
        <w:t> 2002</w:t>
      </w:r>
      <w:r>
        <w:rPr>
          <w:rFonts w:ascii="Times New Roman CYR" w:hAnsi="Times New Roman CYR" w:cs="Times New Roman CYR"/>
          <w:sz w:val="24"/>
          <w:szCs w:val="24"/>
        </w:rPr>
        <w:t xml:space="preserve"> </w:t>
      </w:r>
      <w:r w:rsidRPr="00DA4555">
        <w:rPr>
          <w:rFonts w:ascii="Times New Roman CYR" w:hAnsi="Times New Roman CYR" w:cs="Times New Roman CYR"/>
          <w:sz w:val="24"/>
          <w:szCs w:val="24"/>
        </w:rPr>
        <w:t>N 73-ФЗ,</w:t>
      </w:r>
      <w:r>
        <w:rPr>
          <w:rFonts w:ascii="Times New Roman CYR" w:hAnsi="Times New Roman CYR" w:cs="Times New Roman CYR"/>
          <w:sz w:val="24"/>
          <w:szCs w:val="24"/>
        </w:rPr>
        <w:t xml:space="preserve"> п</w:t>
      </w:r>
      <w:r w:rsidRPr="00FC32CD">
        <w:rPr>
          <w:rFonts w:ascii="Times New Roman CYR" w:hAnsi="Times New Roman CYR" w:cs="Times New Roman CYR"/>
          <w:sz w:val="24"/>
          <w:szCs w:val="24"/>
        </w:rPr>
        <w:t>остановление Правительства РФ от 12.09.2015 N 972</w:t>
      </w:r>
      <w:r>
        <w:rPr>
          <w:rFonts w:ascii="Times New Roman CYR" w:hAnsi="Times New Roman CYR" w:cs="Times New Roman CYR"/>
          <w:sz w:val="24"/>
          <w:szCs w:val="24"/>
        </w:rPr>
        <w:t>,</w:t>
      </w:r>
      <w:r w:rsidRPr="00DA4555">
        <w:rPr>
          <w:rFonts w:ascii="Times New Roman CYR" w:hAnsi="Times New Roman CYR" w:cs="Times New Roman CYR"/>
          <w:sz w:val="24"/>
          <w:szCs w:val="24"/>
        </w:rPr>
        <w:t xml:space="preserve"> документы и нормативно-правовые акты уполномоченного органа исполнительной власти в сфере сохранения, использования, популяризации и государственной охраны объектов культурного наследия – </w:t>
      </w:r>
      <w:r>
        <w:rPr>
          <w:rFonts w:ascii="Times New Roman CYR" w:hAnsi="Times New Roman CYR" w:cs="Times New Roman CYR"/>
          <w:sz w:val="24"/>
          <w:szCs w:val="24"/>
        </w:rPr>
        <w:t>Службы по охране объектов культурного наследия</w:t>
      </w:r>
      <w:r w:rsidRPr="00DA4555">
        <w:rPr>
          <w:rFonts w:ascii="Times New Roman CYR" w:hAnsi="Times New Roman CYR" w:cs="Times New Roman CYR"/>
          <w:sz w:val="24"/>
          <w:szCs w:val="24"/>
        </w:rPr>
        <w:t xml:space="preserve"> Красноярского края</w:t>
      </w:r>
      <w:r>
        <w:rPr>
          <w:rFonts w:ascii="Times New Roman CYR" w:hAnsi="Times New Roman CYR" w:cs="Times New Roman CYR"/>
          <w:sz w:val="24"/>
          <w:szCs w:val="24"/>
        </w:rPr>
        <w:t xml:space="preserve"> (в том числе постановление Правительства Красноярского края </w:t>
      </w:r>
      <w:r w:rsidRPr="00C04256">
        <w:rPr>
          <w:rFonts w:ascii="Times New Roman CYR" w:hAnsi="Times New Roman CYR" w:cs="Times New Roman CYR"/>
          <w:sz w:val="24"/>
          <w:szCs w:val="24"/>
        </w:rPr>
        <w:t>от 17.01.2017 № 16-П).</w:t>
      </w:r>
    </w:p>
    <w:p w:rsidR="00E344B8" w:rsidRPr="006C3BA0" w:rsidRDefault="00E344B8" w:rsidP="006C3BA0">
      <w:pPr>
        <w:tabs>
          <w:tab w:val="left" w:pos="12060"/>
        </w:tabs>
        <w:ind w:firstLine="709"/>
        <w:jc w:val="both"/>
        <w:rPr>
          <w:sz w:val="24"/>
          <w:szCs w:val="24"/>
        </w:rPr>
      </w:pPr>
    </w:p>
    <w:p w:rsidR="00E344B8" w:rsidRPr="001C0395" w:rsidRDefault="00E344B8" w:rsidP="008C13CB">
      <w:pPr>
        <w:tabs>
          <w:tab w:val="left" w:pos="12060"/>
        </w:tabs>
        <w:ind w:firstLine="709"/>
        <w:rPr>
          <w:rFonts w:ascii="Times New Roman CYR" w:hAnsi="Times New Roman CYR" w:cs="Times New Roman CYR"/>
          <w:sz w:val="24"/>
          <w:szCs w:val="24"/>
        </w:rPr>
      </w:pPr>
      <w:r w:rsidRPr="006C3BA0">
        <w:rPr>
          <w:sz w:val="24"/>
          <w:szCs w:val="24"/>
        </w:rPr>
        <w:t>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r w:rsidRPr="006C3BA0">
        <w:rPr>
          <w:sz w:val="24"/>
          <w:szCs w:val="24"/>
        </w:rPr>
        <w:br/>
      </w:r>
      <w:r w:rsidRPr="006C3BA0">
        <w:rPr>
          <w:sz w:val="24"/>
          <w:szCs w:val="24"/>
        </w:rPr>
        <w:br/>
        <w:t xml:space="preserve">          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r w:rsidRPr="006C3BA0">
        <w:rPr>
          <w:sz w:val="24"/>
          <w:szCs w:val="24"/>
        </w:rPr>
        <w:br/>
      </w:r>
      <w:r w:rsidRPr="006C3BA0">
        <w:rPr>
          <w:sz w:val="24"/>
          <w:szCs w:val="24"/>
        </w:rPr>
        <w:br/>
        <w:t xml:space="preserve">          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w:t>
      </w:r>
      <w:r w:rsidR="008C13CB">
        <w:rPr>
          <w:sz w:val="24"/>
          <w:szCs w:val="24"/>
        </w:rPr>
        <w:t xml:space="preserve">ой Федерации и органов местного </w:t>
      </w:r>
      <w:r w:rsidRPr="006C3BA0">
        <w:rPr>
          <w:sz w:val="24"/>
          <w:szCs w:val="24"/>
        </w:rPr>
        <w:t>самоуправления.</w:t>
      </w:r>
      <w:r w:rsidRPr="006C3BA0">
        <w:rPr>
          <w:sz w:val="24"/>
          <w:szCs w:val="24"/>
        </w:rPr>
        <w:br/>
      </w:r>
      <w:r w:rsidRPr="00A73F19">
        <w:rPr>
          <w:rFonts w:ascii="Times New Roman CYR" w:hAnsi="Times New Roman CYR" w:cs="Times New Roman CYR"/>
          <w:sz w:val="24"/>
          <w:szCs w:val="24"/>
        </w:rPr>
        <w:br/>
      </w:r>
      <w:r>
        <w:rPr>
          <w:rFonts w:ascii="Times New Roman CYR" w:hAnsi="Times New Roman CYR" w:cs="Times New Roman CYR"/>
          <w:sz w:val="24"/>
          <w:szCs w:val="24"/>
        </w:rPr>
        <w:t xml:space="preserve">          </w:t>
      </w:r>
      <w:r w:rsidRPr="00A73F19">
        <w:rPr>
          <w:rFonts w:ascii="Times New Roman CYR" w:hAnsi="Times New Roman CYR" w:cs="Times New Roman CYR"/>
          <w:sz w:val="24"/>
          <w:szCs w:val="24"/>
        </w:rPr>
        <w:t>Федеральный закон от 25 июня 2002 года №73-ФЗ «Об объектах культурного наследия (памятниках истории и культуры) народов РФ» регулирует отношения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и направлен на реализацию конституционного права каждого на доступ к культурным ценностям и конституционной обязанности каждого заботиться о сохранении исторического и культурного наследия, беречь памятники истории и культуры, а также на реализацию прав народов и иных этнических общностей в Российской Федерации на сохранение и развитие своей культурно-национальной самобытности, защиту, восстановление и сохранение историко-культурной среды обитания, защиту и сохранение источников информации о зарождении и развитии культуры.</w:t>
      </w:r>
    </w:p>
    <w:p w:rsidR="00E344B8" w:rsidRDefault="00E344B8" w:rsidP="00E344B8">
      <w:pPr>
        <w:ind w:firstLine="709"/>
        <w:jc w:val="both"/>
        <w:rPr>
          <w:rFonts w:ascii="Times New Roman CYR" w:hAnsi="Times New Roman CYR" w:cs="Times New Roman CYR"/>
          <w:sz w:val="24"/>
          <w:szCs w:val="24"/>
        </w:rPr>
      </w:pPr>
    </w:p>
    <w:p w:rsidR="00E344B8" w:rsidRPr="00290790" w:rsidRDefault="00E344B8" w:rsidP="005003BA">
      <w:pPr>
        <w:tabs>
          <w:tab w:val="left" w:pos="12060"/>
        </w:tabs>
        <w:ind w:firstLine="709"/>
        <w:rPr>
          <w:rFonts w:ascii="Times New Roman CYR" w:hAnsi="Times New Roman CYR" w:cs="Times New Roman CYR"/>
          <w:sz w:val="24"/>
          <w:szCs w:val="24"/>
        </w:rPr>
      </w:pPr>
      <w:r w:rsidRPr="00290790">
        <w:rPr>
          <w:rFonts w:ascii="Times New Roman CYR" w:hAnsi="Times New Roman CYR" w:cs="Times New Roman CYR"/>
          <w:sz w:val="24"/>
          <w:szCs w:val="24"/>
        </w:rPr>
        <w:t>В соответствии со статьей 3 Федерального закона от 25.06.2002 г. № 73-ФЗ объекты культурного наследия подразделяются на следующие виды:</w:t>
      </w:r>
    </w:p>
    <w:p w:rsidR="00E344B8" w:rsidRPr="00290790" w:rsidRDefault="00E344B8" w:rsidP="005003BA">
      <w:pPr>
        <w:tabs>
          <w:tab w:val="left" w:pos="12060"/>
        </w:tabs>
        <w:ind w:firstLine="709"/>
        <w:rPr>
          <w:rFonts w:ascii="Times New Roman CYR" w:hAnsi="Times New Roman CYR" w:cs="Times New Roman CYR"/>
          <w:sz w:val="24"/>
          <w:szCs w:val="24"/>
        </w:rPr>
      </w:pPr>
      <w:r w:rsidRPr="005003BA">
        <w:rPr>
          <w:rFonts w:ascii="Times New Roman CYR" w:hAnsi="Times New Roman CYR" w:cs="Times New Roman CYR"/>
          <w:i/>
          <w:sz w:val="24"/>
          <w:szCs w:val="24"/>
        </w:rPr>
        <w:t>памятники</w:t>
      </w:r>
      <w:r w:rsidRPr="00290790">
        <w:rPr>
          <w:rFonts w:ascii="Times New Roman CYR" w:hAnsi="Times New Roman CYR" w:cs="Times New Roman CYR"/>
          <w:sz w:val="24"/>
          <w:szCs w:val="24"/>
        </w:rPr>
        <w:t xml:space="preserve"> - отдельные постройки, здания и сооружения с исторически сложившимися территориями (в том числе памятники религиозного назначения: церкви, колокольни, часовни, костелы, кирхи, мечети, буддистские храмы, пагоды, синагоги, молельные дома и другие объекты, построенные для богослужений); мемориальные квартиры; мавзолеи, отдельные захоронения; произведения монументального искусства; объекты науки и техники, включая военные; частично или полностью скрытые в земле или под водой следы существования человека, включая все движимые предметы, имеющие к ним отношение, основным или одним из основных источников информации о которых являются археологические раскопки или находки (далее - объекты археологического наследия);</w:t>
      </w:r>
    </w:p>
    <w:p w:rsidR="00E344B8" w:rsidRPr="00290790" w:rsidRDefault="00E344B8" w:rsidP="005003BA">
      <w:pPr>
        <w:tabs>
          <w:tab w:val="left" w:pos="12060"/>
        </w:tabs>
        <w:ind w:firstLine="709"/>
        <w:rPr>
          <w:rFonts w:ascii="Times New Roman CYR" w:hAnsi="Times New Roman CYR" w:cs="Times New Roman CYR"/>
          <w:sz w:val="24"/>
          <w:szCs w:val="24"/>
        </w:rPr>
      </w:pPr>
      <w:r w:rsidRPr="005003BA">
        <w:rPr>
          <w:rFonts w:ascii="Times New Roman CYR" w:hAnsi="Times New Roman CYR" w:cs="Times New Roman CYR"/>
          <w:i/>
          <w:sz w:val="24"/>
          <w:szCs w:val="24"/>
        </w:rPr>
        <w:t>ансамбли</w:t>
      </w:r>
      <w:r w:rsidRPr="00290790">
        <w:rPr>
          <w:rFonts w:ascii="Times New Roman CYR" w:hAnsi="Times New Roman CYR" w:cs="Times New Roman CYR"/>
          <w:sz w:val="24"/>
          <w:szCs w:val="24"/>
        </w:rPr>
        <w:t xml:space="preserve">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w:t>
      </w:r>
      <w:r w:rsidRPr="00290790">
        <w:rPr>
          <w:rFonts w:ascii="Times New Roman CYR" w:hAnsi="Times New Roman CYR" w:cs="Times New Roman CYR"/>
          <w:sz w:val="24"/>
          <w:szCs w:val="24"/>
        </w:rPr>
        <w:lastRenderedPageBreak/>
        <w:t>научного, учебного назначения, а также памятников и сооружений религиозного назначения (храмовые комплексы, дацаны, монастыри, подворья),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
    <w:p w:rsidR="00E344B8" w:rsidRDefault="00E344B8" w:rsidP="00E344B8">
      <w:pPr>
        <w:ind w:firstLine="709"/>
        <w:jc w:val="both"/>
        <w:rPr>
          <w:rFonts w:ascii="Times New Roman CYR" w:hAnsi="Times New Roman CYR" w:cs="Times New Roman CYR"/>
          <w:sz w:val="24"/>
          <w:szCs w:val="24"/>
        </w:rPr>
      </w:pPr>
      <w:r w:rsidRPr="006C3BA0">
        <w:rPr>
          <w:rFonts w:ascii="Times New Roman CYR" w:hAnsi="Times New Roman CYR" w:cs="Times New Roman CYR"/>
          <w:i/>
          <w:sz w:val="24"/>
          <w:szCs w:val="24"/>
        </w:rPr>
        <w:t>достопримечательные места</w:t>
      </w:r>
      <w:r w:rsidRPr="00290790">
        <w:rPr>
          <w:rFonts w:ascii="Times New Roman CYR" w:hAnsi="Times New Roman CYR" w:cs="Times New Roman CYR"/>
          <w:sz w:val="24"/>
          <w:szCs w:val="24"/>
        </w:rPr>
        <w:t xml:space="preserve"> - творения, созданные человеком, или совместные творения человека и природы, в том числе места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культурные слои, остатки построек древних городов, городищ, селищ, стоянок; места совершения религиозных обрядов.</w:t>
      </w:r>
    </w:p>
    <w:p w:rsidR="002013E3" w:rsidRDefault="002013E3" w:rsidP="002013E3">
      <w:pPr>
        <w:ind w:firstLine="709"/>
        <w:jc w:val="both"/>
        <w:rPr>
          <w:rFonts w:ascii="Times New Roman CYR" w:hAnsi="Times New Roman CYR" w:cs="Times New Roman CYR"/>
          <w:sz w:val="24"/>
          <w:szCs w:val="24"/>
          <w:lang w:eastAsia="zh-CN"/>
        </w:rPr>
      </w:pPr>
      <w:r w:rsidRPr="009E1638">
        <w:rPr>
          <w:spacing w:val="-1"/>
          <w:sz w:val="24"/>
          <w:szCs w:val="24"/>
        </w:rPr>
        <w:t>В ходе научных исследований историко-градостроительного и ландшафтного анализа исторической части Енисейска, самобытности планировочной структуры исторического города и перспект</w:t>
      </w:r>
      <w:r>
        <w:rPr>
          <w:spacing w:val="-1"/>
          <w:sz w:val="24"/>
          <w:szCs w:val="24"/>
        </w:rPr>
        <w:t>ив его активной жизни в будущем</w:t>
      </w:r>
      <w:r w:rsidRPr="009E1638">
        <w:rPr>
          <w:spacing w:val="-1"/>
          <w:sz w:val="24"/>
          <w:szCs w:val="24"/>
        </w:rPr>
        <w:t xml:space="preserve"> </w:t>
      </w:r>
      <w:r w:rsidRPr="0066389D">
        <w:rPr>
          <w:spacing w:val="-1"/>
          <w:sz w:val="24"/>
          <w:szCs w:val="24"/>
        </w:rPr>
        <w:t>–</w:t>
      </w:r>
      <w:r>
        <w:rPr>
          <w:spacing w:val="-1"/>
          <w:sz w:val="24"/>
          <w:szCs w:val="24"/>
        </w:rPr>
        <w:t xml:space="preserve"> </w:t>
      </w:r>
      <w:r w:rsidRPr="009E1638">
        <w:rPr>
          <w:spacing w:val="-1"/>
          <w:sz w:val="24"/>
          <w:szCs w:val="24"/>
        </w:rPr>
        <w:t>как центра районной системы расселения и туристического обслуживания приходит понимание необходимости сохранения морфологического разнообразия живой ткани исторического города</w:t>
      </w:r>
      <w:r>
        <w:rPr>
          <w:spacing w:val="-1"/>
          <w:sz w:val="24"/>
          <w:szCs w:val="24"/>
        </w:rPr>
        <w:t xml:space="preserve"> – </w:t>
      </w:r>
      <w:r w:rsidRPr="00FB062F">
        <w:rPr>
          <w:spacing w:val="-1"/>
          <w:sz w:val="24"/>
          <w:szCs w:val="24"/>
        </w:rPr>
        <w:t>исторической канвы</w:t>
      </w:r>
      <w:r w:rsidRPr="009E1638">
        <w:rPr>
          <w:spacing w:val="-1"/>
          <w:sz w:val="24"/>
          <w:szCs w:val="24"/>
        </w:rPr>
        <w:t>, которая лежит в осн</w:t>
      </w:r>
      <w:r>
        <w:rPr>
          <w:spacing w:val="-1"/>
          <w:sz w:val="24"/>
          <w:szCs w:val="24"/>
        </w:rPr>
        <w:t>ове образного богатства среды.</w:t>
      </w:r>
    </w:p>
    <w:p w:rsidR="006C3BA0" w:rsidRDefault="006C3BA0" w:rsidP="00E344B8">
      <w:pPr>
        <w:ind w:firstLine="709"/>
        <w:jc w:val="both"/>
        <w:rPr>
          <w:rFonts w:ascii="Times New Roman CYR" w:hAnsi="Times New Roman CYR" w:cs="Times New Roman CYR"/>
          <w:sz w:val="24"/>
          <w:szCs w:val="24"/>
        </w:rPr>
      </w:pPr>
    </w:p>
    <w:p w:rsidR="006C3BA0" w:rsidRDefault="006C3BA0" w:rsidP="006C3BA0">
      <w:pPr>
        <w:ind w:firstLine="709"/>
        <w:jc w:val="both"/>
        <w:rPr>
          <w:rFonts w:ascii="Times New Roman CYR" w:hAnsi="Times New Roman CYR" w:cs="Times New Roman CYR"/>
          <w:sz w:val="24"/>
          <w:szCs w:val="24"/>
        </w:rPr>
      </w:pPr>
      <w:r>
        <w:rPr>
          <w:rFonts w:ascii="Times New Roman CYR" w:hAnsi="Times New Roman CYR" w:cs="Times New Roman CYR"/>
          <w:sz w:val="24"/>
          <w:szCs w:val="24"/>
        </w:rPr>
        <w:t xml:space="preserve">В проекте генерального плана подтверждается охрана исторического наследия с учетом требований Федерального закона Российской Федерации "Об объектах культурного наследия (памятниках истории и культуры) народов Российской Федерации" от 25 июня 2002 года </w:t>
      </w:r>
      <w:r w:rsidR="00087684">
        <w:rPr>
          <w:rFonts w:ascii="Times New Roman CYR" w:hAnsi="Times New Roman CYR" w:cs="Times New Roman CYR"/>
          <w:sz w:val="24"/>
          <w:szCs w:val="24"/>
        </w:rPr>
        <w:t xml:space="preserve">        </w:t>
      </w:r>
      <w:r>
        <w:rPr>
          <w:rFonts w:ascii="Times New Roman CYR" w:hAnsi="Times New Roman CYR" w:cs="Times New Roman CYR"/>
          <w:sz w:val="24"/>
          <w:szCs w:val="24"/>
        </w:rPr>
        <w:t>№ 73-ФЗ.</w:t>
      </w:r>
    </w:p>
    <w:p w:rsidR="006C3BA0" w:rsidRPr="00290790" w:rsidRDefault="006C3BA0" w:rsidP="006C3BA0">
      <w:pPr>
        <w:ind w:firstLine="709"/>
        <w:jc w:val="both"/>
        <w:rPr>
          <w:rFonts w:ascii="Times New Roman CYR" w:hAnsi="Times New Roman CYR" w:cs="Times New Roman CYR"/>
          <w:sz w:val="24"/>
          <w:szCs w:val="24"/>
        </w:rPr>
      </w:pPr>
      <w:r w:rsidRPr="00935105">
        <w:rPr>
          <w:rFonts w:ascii="Times New Roman CYR" w:hAnsi="Times New Roman CYR" w:cs="Times New Roman CYR"/>
          <w:sz w:val="24"/>
          <w:szCs w:val="24"/>
        </w:rPr>
        <w:t xml:space="preserve">При реализации генерального плана для обеспечения сохранности объектов культурного наследия необходимо </w:t>
      </w:r>
      <w:r w:rsidR="00935105" w:rsidRPr="00935105">
        <w:rPr>
          <w:rFonts w:ascii="Times New Roman CYR" w:hAnsi="Times New Roman CYR" w:cs="Times New Roman CYR"/>
          <w:sz w:val="24"/>
          <w:szCs w:val="24"/>
        </w:rPr>
        <w:t xml:space="preserve">соблюдать требования </w:t>
      </w:r>
      <w:r w:rsidR="003C308F">
        <w:rPr>
          <w:rFonts w:ascii="Times New Roman CYR" w:hAnsi="Times New Roman CYR" w:cs="Times New Roman CYR"/>
          <w:sz w:val="24"/>
          <w:szCs w:val="24"/>
        </w:rPr>
        <w:t xml:space="preserve">законодательства РФ. В том числе требования </w:t>
      </w:r>
      <w:r w:rsidR="00935105" w:rsidRPr="00935105">
        <w:rPr>
          <w:rFonts w:ascii="Times New Roman CYR" w:hAnsi="Times New Roman CYR" w:cs="Times New Roman CYR"/>
          <w:sz w:val="24"/>
          <w:szCs w:val="24"/>
        </w:rPr>
        <w:t>Федерального закона  от 25 июня 2002 года № 73-ФЗ</w:t>
      </w:r>
      <w:r w:rsidR="00267C13">
        <w:rPr>
          <w:rFonts w:ascii="Times New Roman CYR" w:hAnsi="Times New Roman CYR" w:cs="Times New Roman CYR"/>
          <w:sz w:val="24"/>
          <w:szCs w:val="24"/>
        </w:rPr>
        <w:t>.</w:t>
      </w:r>
    </w:p>
    <w:bookmarkEnd w:id="100"/>
    <w:p w:rsidR="00087684" w:rsidRDefault="00087684" w:rsidP="00E344B8">
      <w:pPr>
        <w:ind w:firstLine="709"/>
        <w:jc w:val="both"/>
        <w:rPr>
          <w:rFonts w:ascii="Times New Roman CYR" w:hAnsi="Times New Roman CYR" w:cs="Times New Roman CYR"/>
          <w:sz w:val="24"/>
          <w:szCs w:val="24"/>
        </w:rPr>
      </w:pPr>
    </w:p>
    <w:p w:rsidR="00087684" w:rsidRDefault="00087684" w:rsidP="00E344B8">
      <w:pPr>
        <w:ind w:firstLine="709"/>
        <w:jc w:val="both"/>
        <w:rPr>
          <w:rFonts w:ascii="Times New Roman CYR" w:hAnsi="Times New Roman CYR" w:cs="Times New Roman CYR"/>
          <w:sz w:val="24"/>
          <w:szCs w:val="24"/>
        </w:rPr>
      </w:pPr>
    </w:p>
    <w:p w:rsidR="00E344B8" w:rsidRPr="00E344B8" w:rsidRDefault="00E344B8" w:rsidP="00E344B8">
      <w:pPr>
        <w:ind w:firstLine="709"/>
        <w:jc w:val="both"/>
        <w:rPr>
          <w:rFonts w:ascii="Times New Roman CYR" w:hAnsi="Times New Roman CYR" w:cs="Times New Roman CYR"/>
          <w:b/>
          <w:sz w:val="24"/>
          <w:szCs w:val="24"/>
        </w:rPr>
      </w:pPr>
      <w:r w:rsidRPr="00E344B8">
        <w:rPr>
          <w:rFonts w:ascii="Times New Roman CYR" w:hAnsi="Times New Roman CYR" w:cs="Times New Roman CYR"/>
          <w:b/>
          <w:sz w:val="24"/>
          <w:szCs w:val="24"/>
        </w:rPr>
        <w:t>Краткая историко-градостроительная справка о территории проектирования</w:t>
      </w:r>
    </w:p>
    <w:p w:rsidR="00E344B8" w:rsidRPr="00290790" w:rsidRDefault="00E344B8" w:rsidP="00E344B8">
      <w:pPr>
        <w:ind w:firstLine="709"/>
        <w:jc w:val="both"/>
        <w:rPr>
          <w:rFonts w:ascii="Times New Roman CYR" w:hAnsi="Times New Roman CYR" w:cs="Times New Roman CYR"/>
          <w:sz w:val="24"/>
          <w:szCs w:val="24"/>
        </w:rPr>
      </w:pP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Енисейск основан  в 1619 году, благоприятное географическое положение города обусловило  его  быстрый рост, превращение из пограничного  укрепления в административный и торговый центр огромного края. Енисейск оказался перевалочным пунктом на волоке Кеть-Енисейск  узлом водных  путей. Отсюда происходило дальнейшее продвижение русских на восток и юг Сибири, шли торговые  пути на Москву, в Мангазею и на восток – по  Ангаре в Прибайкалье, Забайкалье, на Амур, в Китай, Монголию, Якутию. Из  среды енисейских  казаков вышел знаменитый землепроходец С. Дежнев, отсюда начали свои походы В. Поярков, Е. Хабаров и др. Енисейскими казаками были основаны города Красноярск, Иркутск, Якутск, Нерчинск, Баргузин, Илимск, Братск, Верхнеудинск и др.</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Уже с первых лет своего  существования Енисейск  стал местом ссылки – здесь  в 1629-30 годах воеводой был  опальный боярин  С.И. Шаховский, в 50-х годах XVIII  века в Енисейске отбывал  ссылку главный идеолог церковного раскола протопоп Аввакум. </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Наибольшего расцвета Енисейск достиг в середине XVIII века, в это время он  относился в числу десяти крупнейших городов Российской империи, славился знаменитой ярмаркой, которая называлась Успенской и проходила в августе. На ярмарку съезжались купцы из Москвы и Петербурга, Новгорода и Вологды, Казани и Астрахани, Ирбита, Тобольска, Томска, Красноярска, Иркутска, приезжали и европейские, персидские, армянские, бухарские, китайские купцы. Енисейская ярмарка в XVIII  веке была главным центром пушной торговли Сибири. В числе других товаров, которыми  отличался сам Енисейск, были рыба, железные изделия, а также замша и вышивка золотом. В те времена Енисейск был  единственным в крае крупным центром железнодорожного  производства.</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lastRenderedPageBreak/>
        <w:t>Енисейск являлся опорной базой изучения и хозяйственного  освоения приенисейской Арктики. С городом связаны имена Х.П. Лаптева, С.И. Челюскина, М.К. Сидорова, адмирала С.Ф. Макарова, Н.А. Бегичева.</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Основанный как военно-административный пункт, Енисейск развивался по  пути превращения его  в крупный торгово-ремесленный центр. В 40-х годах XIX  века он становится базой Енисейского золотопромышленного  района, на котором добывали до 95% золота в России. Открытие золотых россыпей на некоторое время оживило экономику города, усилило его значение как центра ремесел и торговли.</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Проведение Московско-Сибирского  тракта из Москвы через Красноярск привело к тому, что  Енисейск стал  терять  значение транзитного торгового  пункта. Со второй половины XVIII века роль в экономической жизни Восточной Сибири уменьшается. С проведением в конце XIX века через Красноярск Транссибирской железнодорожной магистрали город окончательно сдает свои позиции как крупного экономического центра Восточной Сибири.</w:t>
      </w:r>
    </w:p>
    <w:p w:rsidR="00E344B8" w:rsidRPr="00290790" w:rsidRDefault="00E344B8" w:rsidP="00E344B8">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В настоящее время бывший уездный город Енисейск сохранил свои габариты рубежа XIX-XX веков, планировочную структуру, и основной фонд исторической застройки. Целостность исторической застройки, незначительность вкраплений современного строительства, отсутствие интенсивно развивающейся промышленности делают Енисейск уникальным памятником градостроительного  искусства XVIII начала XX  веков. </w:t>
      </w:r>
    </w:p>
    <w:p w:rsidR="00E344B8" w:rsidRDefault="00E344B8" w:rsidP="00E344B8">
      <w:pPr>
        <w:ind w:firstLine="709"/>
        <w:jc w:val="both"/>
        <w:rPr>
          <w:rFonts w:ascii="Times New Roman CYR" w:hAnsi="Times New Roman CYR" w:cs="Times New Roman CYR"/>
          <w:sz w:val="24"/>
          <w:szCs w:val="24"/>
        </w:rPr>
      </w:pP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Город Енисейск является одним из интереснейших и старейших городов</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Восточной Сибири по количеству и сохранности дошедших до нас памятников истории и культуры.</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Без существенных изменений сохранилась центральная часть города, где</w:t>
      </w:r>
      <w:r w:rsidR="00BB3429">
        <w:rPr>
          <w:rFonts w:ascii="Times New Roman CYR" w:hAnsi="Times New Roman CYR" w:cs="Times New Roman CYR"/>
          <w:sz w:val="24"/>
          <w:szCs w:val="24"/>
          <w:lang w:eastAsia="zh-CN"/>
        </w:rPr>
        <w:t xml:space="preserve"> </w:t>
      </w:r>
      <w:r w:rsidRPr="00D22929">
        <w:rPr>
          <w:rFonts w:ascii="Times New Roman CYR" w:hAnsi="Times New Roman CYR" w:cs="Times New Roman CYR"/>
          <w:sz w:val="24"/>
          <w:szCs w:val="24"/>
          <w:lang w:eastAsia="zh-CN"/>
        </w:rPr>
        <w:t xml:space="preserve">расположены </w:t>
      </w:r>
      <w:r w:rsidR="00BB3429">
        <w:rPr>
          <w:rFonts w:ascii="Times New Roman CYR" w:hAnsi="Times New Roman CYR" w:cs="Times New Roman CYR"/>
          <w:sz w:val="24"/>
          <w:szCs w:val="24"/>
          <w:lang w:eastAsia="zh-CN"/>
        </w:rPr>
        <w:t>около</w:t>
      </w:r>
      <w:r w:rsidRPr="00D22929">
        <w:rPr>
          <w:rFonts w:ascii="Times New Roman CYR" w:hAnsi="Times New Roman CYR" w:cs="Times New Roman CYR"/>
          <w:sz w:val="24"/>
          <w:szCs w:val="24"/>
          <w:lang w:eastAsia="zh-CN"/>
        </w:rPr>
        <w:t xml:space="preserve"> 100 зданий - памятников. Бывшая столица Енисейской губернии, на протяжении полутора веков считался "главными воротами" в Восточную Сибирь и "отцом" сибирских городов.</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 xml:space="preserve">Подобно многим старинным городам, </w:t>
      </w:r>
      <w:r>
        <w:rPr>
          <w:rFonts w:ascii="Times New Roman CYR" w:hAnsi="Times New Roman CYR" w:cs="Times New Roman CYR"/>
          <w:sz w:val="24"/>
          <w:szCs w:val="24"/>
        </w:rPr>
        <w:t>Енисейск за 395 лет прошел слож</w:t>
      </w:r>
      <w:r w:rsidRPr="00D22929">
        <w:rPr>
          <w:rFonts w:ascii="Times New Roman CYR" w:hAnsi="Times New Roman CYR" w:cs="Times New Roman CYR"/>
          <w:sz w:val="24"/>
          <w:szCs w:val="24"/>
          <w:lang w:eastAsia="zh-CN"/>
        </w:rPr>
        <w:t>ный, полный драматизма исторический путь от небольшого трехбашенного</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острога 1619 года до дней нынешних. Благодаря городу на Енисее, обязаны</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своим становлением многие города Сибири. Ведь именно через Енисейск проходили в свое время основные торговые, деловые, дипломатические пути. Так что почетный титул "отец сибирских городов" Енисейск носит по праву.</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История города связана с выдающимися личностями российской истории</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(землепроходцы П. Албычев, Ч. Рукин, воеводы П. Полибин, А. Пашков, основательница женского монастыря Параскева Племянникова, купцы А.Г. и А.А. Кобычевы, П. Трескин, Баландин, протопоп Аввакум, П. и А. Кытмановы, декабристы Якубович, Фонвизин, епископ Иннокентий Иркутский, старец Даниил, хирург и епископ В.Ф. Войно-Ясенецкий, деятели русских революций и др.). Для многих зданий сохранена память об их владельцах.</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Через катастрофические пожары и наводнения, периоды возрождения и</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великого своего расцвета в XVIII веке, медленного угасания после прокладки</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"южного пути" на Восток - Московского тракта, с кратким всплеском оживления во времена золотопромышленного бума прошло развитие планировочной структуры и изменение застройки города. И каждый исторический этап оставил в наследство современному Енисейску элементы его плана, трассы главных улиц, свои памятники архитектуры.</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Оказавшийся в стороне от напряженных транспортных магистралей и</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бурных индустриальных перемен, исторический город Енисейск славен сегодня обилием памятников истории освоения Восточной Сибири и Севера, историко-революционных событий, а также хорошо сохранившим свой характер центром - своеобразным архитектурным заповедником.</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В Енисейске сохранились следы самобытной русской градостроительной</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культуры, уходящей корнями в историческ</w:t>
      </w:r>
      <w:r>
        <w:rPr>
          <w:rFonts w:ascii="Times New Roman CYR" w:hAnsi="Times New Roman CYR" w:cs="Times New Roman CYR"/>
          <w:sz w:val="24"/>
          <w:szCs w:val="24"/>
        </w:rPr>
        <w:t>ое прошлое Сибири и России в це</w:t>
      </w:r>
      <w:r w:rsidRPr="00D22929">
        <w:rPr>
          <w:rFonts w:ascii="Times New Roman CYR" w:hAnsi="Times New Roman CYR" w:cs="Times New Roman CYR"/>
          <w:sz w:val="24"/>
          <w:szCs w:val="24"/>
          <w:lang w:eastAsia="zh-CN"/>
        </w:rPr>
        <w:t>лом.</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Характерными чертами города остались основные параметры объемно-</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 xml:space="preserve">пространственной модели, появившейся с момента основания города в ХVII в. и развивавшейся в течение ХVIII—ХIХ вв., основными компонентами которой являются </w:t>
      </w:r>
      <w:r w:rsidRPr="00D22929">
        <w:rPr>
          <w:rFonts w:ascii="Times New Roman CYR" w:hAnsi="Times New Roman CYR" w:cs="Times New Roman CYR"/>
          <w:sz w:val="24"/>
          <w:szCs w:val="24"/>
          <w:lang w:eastAsia="zh-CN"/>
        </w:rPr>
        <w:lastRenderedPageBreak/>
        <w:t xml:space="preserve">ландшафт с включением рек Енисея, Мельничной, система вертикальных доминант и застройка, имеющая историческую ценность, отражающую стилевое развитие русской архитектуры в условиях динамично развивавшегося сибирского города, являвшегося административным и торговым центром. </w:t>
      </w:r>
    </w:p>
    <w:p w:rsidR="00E344B8"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Для застройки характерна многоплановость, визуальная взаимосвязь</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кварталов города, когда здания на улице м</w:t>
      </w:r>
      <w:r>
        <w:rPr>
          <w:rFonts w:ascii="Times New Roman CYR" w:hAnsi="Times New Roman CYR" w:cs="Times New Roman CYR"/>
          <w:sz w:val="24"/>
          <w:szCs w:val="24"/>
        </w:rPr>
        <w:t>ожно увидеть, находясь на парал</w:t>
      </w:r>
      <w:r w:rsidRPr="00D22929">
        <w:rPr>
          <w:rFonts w:ascii="Times New Roman CYR" w:hAnsi="Times New Roman CYR" w:cs="Times New Roman CYR"/>
          <w:sz w:val="24"/>
          <w:szCs w:val="24"/>
          <w:lang w:eastAsia="zh-CN"/>
        </w:rPr>
        <w:t>лельной улице через открывающиеся проемы застройки. Размещение застройки отражает основные тенденции развития русских поселений, противопоставляющих рукотворную «вторую природу» — архитектуру — и ландшафт.</w:t>
      </w:r>
    </w:p>
    <w:p w:rsidR="007360E0" w:rsidRPr="009E1638" w:rsidRDefault="007360E0" w:rsidP="007360E0">
      <w:pPr>
        <w:jc w:val="both"/>
        <w:rPr>
          <w:sz w:val="24"/>
          <w:szCs w:val="24"/>
        </w:rPr>
      </w:pPr>
      <w:r>
        <w:rPr>
          <w:noProof/>
          <w:sz w:val="24"/>
          <w:szCs w:val="24"/>
        </w:rPr>
        <w:drawing>
          <wp:inline distT="0" distB="0" distL="0" distR="0" wp14:anchorId="25F632F5" wp14:editId="710DB31F">
            <wp:extent cx="6313500" cy="2628900"/>
            <wp:effectExtent l="0" t="0" r="0" b="0"/>
            <wp:docPr id="3" name="Рисунок 3" descr="8586_25Богояв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586_25Богоявл"/>
                    <pic:cNvPicPr>
                      <a:picLocks noChangeAspect="1" noChangeArrowheads="1"/>
                    </pic:cNvPicPr>
                  </pic:nvPicPr>
                  <pic:blipFill>
                    <a:blip r:embed="rId39" cstate="print">
                      <a:lum bright="20000" contrast="-20000"/>
                      <a:extLst>
                        <a:ext uri="{28A0092B-C50C-407E-A947-70E740481C1C}">
                          <a14:useLocalDpi xmlns:a14="http://schemas.microsoft.com/office/drawing/2010/main" val="0"/>
                        </a:ext>
                      </a:extLst>
                    </a:blip>
                    <a:srcRect/>
                    <a:stretch>
                      <a:fillRect/>
                    </a:stretch>
                  </pic:blipFill>
                  <pic:spPr bwMode="auto">
                    <a:xfrm>
                      <a:off x="0" y="0"/>
                      <a:ext cx="6317325" cy="2630493"/>
                    </a:xfrm>
                    <a:prstGeom prst="rect">
                      <a:avLst/>
                    </a:prstGeom>
                    <a:noFill/>
                    <a:ln>
                      <a:noFill/>
                    </a:ln>
                  </pic:spPr>
                </pic:pic>
              </a:graphicData>
            </a:graphic>
          </wp:inline>
        </w:drawing>
      </w:r>
    </w:p>
    <w:p w:rsidR="007360E0" w:rsidRPr="009E1638" w:rsidRDefault="007360E0" w:rsidP="007360E0">
      <w:pPr>
        <w:jc w:val="center"/>
        <w:rPr>
          <w:i/>
        </w:rPr>
      </w:pPr>
      <w:r w:rsidRPr="009E1638">
        <w:rPr>
          <w:i/>
        </w:rPr>
        <w:t xml:space="preserve">Собор Богоявления за береговым </w:t>
      </w:r>
      <w:r>
        <w:rPr>
          <w:i/>
        </w:rPr>
        <w:t xml:space="preserve">историческим </w:t>
      </w:r>
      <w:r w:rsidRPr="009E1638">
        <w:rPr>
          <w:i/>
        </w:rPr>
        <w:t>бульваром. Фонды ККМ</w:t>
      </w:r>
    </w:p>
    <w:p w:rsidR="007360E0" w:rsidRPr="00D22929" w:rsidRDefault="007360E0" w:rsidP="00E344B8">
      <w:pPr>
        <w:suppressAutoHyphens/>
        <w:ind w:firstLine="709"/>
        <w:jc w:val="both"/>
        <w:rPr>
          <w:rFonts w:ascii="Times New Roman CYR" w:hAnsi="Times New Roman CYR" w:cs="Times New Roman CYR"/>
          <w:sz w:val="24"/>
          <w:szCs w:val="24"/>
          <w:lang w:eastAsia="zh-CN"/>
        </w:rPr>
      </w:pP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Система размещения архитектурных доминант, начавшая складываться с начала основания города, представляет собой пример стройной и логичной многоплановой городской вертикальной структуры, связанной с ландшафтными особенностями. Традиционным элементом является визуальная связь доминант.</w:t>
      </w:r>
    </w:p>
    <w:p w:rsidR="00E344B8" w:rsidRPr="00D22929" w:rsidRDefault="00E344B8" w:rsidP="00E344B8">
      <w:pPr>
        <w:suppressAutoHyphens/>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Город Енисейск - целостное образование, в</w:t>
      </w:r>
      <w:r>
        <w:rPr>
          <w:rFonts w:ascii="Times New Roman CYR" w:hAnsi="Times New Roman CYR" w:cs="Times New Roman CYR"/>
          <w:sz w:val="24"/>
          <w:szCs w:val="24"/>
        </w:rPr>
        <w:t>ыступающее памятником градо</w:t>
      </w:r>
      <w:r w:rsidRPr="00D22929">
        <w:rPr>
          <w:rFonts w:ascii="Times New Roman CYR" w:hAnsi="Times New Roman CYR" w:cs="Times New Roman CYR"/>
          <w:sz w:val="24"/>
          <w:szCs w:val="24"/>
          <w:lang w:eastAsia="zh-CN"/>
        </w:rPr>
        <w:t>строительства, в котором в основном сохранены ценные качества его объемно-пространственной модели, традиционной для русских поселений, развивавшихся в XVII-XIX вв.</w:t>
      </w:r>
    </w:p>
    <w:p w:rsidR="00E344B8" w:rsidRDefault="00E344B8" w:rsidP="00E344B8">
      <w:pPr>
        <w:ind w:firstLine="709"/>
        <w:jc w:val="both"/>
        <w:rPr>
          <w:rFonts w:ascii="Times New Roman CYR" w:hAnsi="Times New Roman CYR" w:cs="Times New Roman CYR"/>
          <w:sz w:val="24"/>
          <w:szCs w:val="24"/>
          <w:lang w:eastAsia="zh-CN"/>
        </w:rPr>
      </w:pPr>
      <w:r w:rsidRPr="00D22929">
        <w:rPr>
          <w:rFonts w:ascii="Times New Roman CYR" w:hAnsi="Times New Roman CYR" w:cs="Times New Roman CYR"/>
          <w:sz w:val="24"/>
          <w:szCs w:val="24"/>
          <w:lang w:eastAsia="zh-CN"/>
        </w:rPr>
        <w:t>Город включен в</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список 115 исторических городов - памятников. Исторический центр города</w:t>
      </w:r>
      <w:r>
        <w:rPr>
          <w:rFonts w:ascii="Times New Roman CYR" w:hAnsi="Times New Roman CYR" w:cs="Times New Roman CYR"/>
          <w:sz w:val="24"/>
          <w:szCs w:val="24"/>
        </w:rPr>
        <w:t xml:space="preserve"> </w:t>
      </w:r>
      <w:r w:rsidRPr="00D22929">
        <w:rPr>
          <w:rFonts w:ascii="Times New Roman CYR" w:hAnsi="Times New Roman CYR" w:cs="Times New Roman CYR"/>
          <w:sz w:val="24"/>
          <w:szCs w:val="24"/>
          <w:lang w:eastAsia="zh-CN"/>
        </w:rPr>
        <w:t>включен в предварительный список Всемирного наследия Юнеско.</w:t>
      </w:r>
    </w:p>
    <w:p w:rsidR="00E344B8" w:rsidRDefault="00E344B8" w:rsidP="00E344B8">
      <w:pPr>
        <w:ind w:firstLine="709"/>
        <w:jc w:val="both"/>
        <w:rPr>
          <w:rFonts w:ascii="Times New Roman CYR" w:hAnsi="Times New Roman CYR" w:cs="Times New Roman CYR"/>
          <w:sz w:val="24"/>
          <w:szCs w:val="24"/>
          <w:lang w:eastAsia="zh-CN"/>
        </w:rPr>
      </w:pPr>
    </w:p>
    <w:p w:rsidR="006C3BA0" w:rsidRPr="00E344B8" w:rsidRDefault="006C3BA0" w:rsidP="006C3BA0">
      <w:pPr>
        <w:ind w:firstLine="709"/>
        <w:jc w:val="center"/>
        <w:rPr>
          <w:rFonts w:ascii="Times New Roman CYR" w:hAnsi="Times New Roman CYR" w:cs="Times New Roman CYR"/>
          <w:b/>
          <w:sz w:val="24"/>
          <w:szCs w:val="24"/>
          <w:lang w:eastAsia="zh-CN"/>
        </w:rPr>
      </w:pPr>
      <w:bookmarkStart w:id="102" w:name="_Toc470186551"/>
      <w:r w:rsidRPr="00E344B8">
        <w:rPr>
          <w:rFonts w:ascii="Times New Roman CYR" w:hAnsi="Times New Roman CYR" w:cs="Times New Roman CYR"/>
          <w:b/>
          <w:sz w:val="24"/>
          <w:szCs w:val="24"/>
          <w:lang w:eastAsia="zh-CN"/>
        </w:rPr>
        <w:t>Археологическое изучение</w:t>
      </w:r>
      <w:bookmarkEnd w:id="102"/>
    </w:p>
    <w:p w:rsidR="006C3BA0" w:rsidRPr="00290790" w:rsidRDefault="006C3BA0" w:rsidP="006C3BA0">
      <w:pPr>
        <w:ind w:firstLine="709"/>
        <w:jc w:val="both"/>
        <w:rPr>
          <w:rFonts w:ascii="Times New Roman CYR" w:hAnsi="Times New Roman CYR" w:cs="Times New Roman CYR"/>
          <w:sz w:val="24"/>
          <w:szCs w:val="24"/>
        </w:rPr>
      </w:pPr>
    </w:p>
    <w:p w:rsidR="002013E3" w:rsidRDefault="002013E3" w:rsidP="006C3BA0">
      <w:pPr>
        <w:ind w:firstLine="709"/>
        <w:jc w:val="both"/>
        <w:rPr>
          <w:rFonts w:ascii="Times New Roman CYR" w:hAnsi="Times New Roman CYR" w:cs="Times New Roman CYR"/>
          <w:sz w:val="24"/>
          <w:szCs w:val="24"/>
        </w:rPr>
      </w:pPr>
      <w:r w:rsidRPr="00FB161E">
        <w:rPr>
          <w:spacing w:val="-1"/>
          <w:sz w:val="24"/>
          <w:szCs w:val="24"/>
        </w:rPr>
        <w:t xml:space="preserve">Археологи предполагают </w:t>
      </w:r>
      <w:r>
        <w:rPr>
          <w:spacing w:val="-1"/>
          <w:sz w:val="24"/>
          <w:szCs w:val="24"/>
        </w:rPr>
        <w:t>в Енисейске</w:t>
      </w:r>
      <w:r w:rsidRPr="00FB161E">
        <w:rPr>
          <w:spacing w:val="-1"/>
          <w:sz w:val="24"/>
          <w:szCs w:val="24"/>
        </w:rPr>
        <w:t xml:space="preserve"> достаточно богатый культурный слой. Если учесть, что Енисейск, в отличие от Красноярска, не испытал такой интенсивной застройки, то можно предполагать, что археологически ценный культурный слой здесь достаточно хорошо сохранился.</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Первые  археологические исследования на территории г. Енисейска связаны с именем сотрудника ККМ Р.В. Николаева, которым в 50-х гг. проведены сборы русской керамики в устье р. Мельничной в г. Енисейске. В середине 90 гг. XX в. раскопки разрушающегося русского  погребения XVII-XVIII  вв. в устье р. Мельничной проводит  сотрудник Археологической экспедиции Красноярского пединститута В.П. Леонтьев.</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В 2004г. Комитетом по  охране и использованию памятников истории и культуры администрации Красноярского края под руководством А.Ю. Тарасова было  организовано предварительное археологическое обследование территории г. Енисейска. Целью работ являлось  изучение культурных напластований города, с перспективой вычленения слоев, относящихся к периоду существования Енисейского острога, и поиск более ранних  </w:t>
      </w:r>
      <w:r w:rsidRPr="00290790">
        <w:rPr>
          <w:rFonts w:ascii="Times New Roman CYR" w:hAnsi="Times New Roman CYR" w:cs="Times New Roman CYR"/>
          <w:sz w:val="24"/>
          <w:szCs w:val="24"/>
        </w:rPr>
        <w:lastRenderedPageBreak/>
        <w:t xml:space="preserve">(«дорусских») археологических объектов на его территории. В результате работ была исследована бровка Енисейской террасы от р. Мельничная до ул. Худзинского, бровка правого берега р. Мельничная от ул. Кирова до  ул. Ленина, где зафиксированы хорошо сохранившиеся горизонты, относящиеся к периоду функционирования Енисейского острога. При обследовании восточной части руинированного Богоявленского собора, шурфом зафиксированы многочисленные  остатки разрушенных последующими захоронениями погребений некрополя собора. При обследовании территории Комплекса Спасского монастыря, выявлено поселение Монастырское 1,  относящиеся к эпохе неолита-бронзы, определены контуры фундаментов и разрушенных участков келейных помещений на территории надвратной церкви святых Захария и Елизаветы. </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В 2008 году археологически отрядом ООО «Свод» на территории надвратной церкви святых Захария и Елизаветы были проведены архитектурно-археологические работы под руководством А.В. Веженко и Е.С. Муратова. В результате работ, изучен контур разрушенных участков келейных помещений надвратной церкви и установлен факт несоответствия реального облика с проектом восстановления и реставрации надвратной церкви. </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В 2009 г. к работам по  восстановлению и реставрации каменного здания Богоявленского собора приступила фирма ООО «Стройбыт-2000». В нарушение предписания отдела охраны памятников Министерства культуры Красноярского края, организация начала ремонтно-реставрационные  работы, в результате которых был  произведен демонтаж существующего бутового фундамента восточного придела главного  храма Богоявления. В ходе демонтажа фундамента был  сформирован котлован глубиной до 3 м. и шириной до 3-3,5 м. Постоянные  обрушения стенок котлована привели к тому, что  его  ширина (в верхней части) достигли 6-7 м. В наружных стенках котлована на всем его протяжении были зафиксированы многочисленные  остатки разрушенных захоронений некрополя собора. </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В 2010 г. под контролем Министерств</w:t>
      </w:r>
      <w:r w:rsidR="00397117">
        <w:rPr>
          <w:rFonts w:ascii="Times New Roman CYR" w:hAnsi="Times New Roman CYR" w:cs="Times New Roman CYR"/>
          <w:sz w:val="24"/>
          <w:szCs w:val="24"/>
          <w:lang w:val="en-US"/>
        </w:rPr>
        <w:t>f</w:t>
      </w:r>
      <w:r w:rsidRPr="00290790">
        <w:rPr>
          <w:rFonts w:ascii="Times New Roman CYR" w:hAnsi="Times New Roman CYR" w:cs="Times New Roman CYR"/>
          <w:sz w:val="24"/>
          <w:szCs w:val="24"/>
        </w:rPr>
        <w:t xml:space="preserve"> культуры Красноярского края фирмой ООО «Красноярская геоархеология» проведены аварийные раскопки на участке некрополя Богоявленского собора (период функционирования XVIII- нач. XX вв.), разрушенного при демонтаже фундамента алтаря и воссоздаваемого четверика храма. Раскопом,  заложенным по  периметру алтаря храма с учетом контуров сформированного строительного котлована, были изучены как абсолютно целые погребальные комплексы, так и фрагментированные захоронения, разрушенные  траншей и более поздними могилами. В связи с аварийным состоянием некрополя, основное внимание при раскопках уделялось погребениям верхнего яруса и разрушенным могилам, находящимся в бортах строительного котлована. Захоронения нижних ярусов, после фиксации могильных ям, консервировались.</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Несмотря на активное вовлечение в территории некрополя и здания храма в хозяйственную деятельность (разрушение алтарной апсиды и функционирование в храме котельной) сам некрополь до  недавнего времени был практически не потревожен. Были зафиксированы надмогильные сооружения, представленные мраморным основанием памятника и пятью кирпичными прямоугольными выкладками размером 2х1 м. В ходе проведения работ, было изучено 62 погребения, совершенные по обряду ингумации в дощатых гробах и колодах, располагавшихся ярусами (зафиксировано до 8 ярусов, взаимно перекрывающих друг друга погребальных конструкций). </w:t>
      </w:r>
    </w:p>
    <w:p w:rsidR="006C3BA0" w:rsidRPr="0029079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В 2013 г. ООО «Красноярская Геоархеология» приступила </w:t>
      </w:r>
      <w:r w:rsidR="005003BA">
        <w:rPr>
          <w:rFonts w:ascii="Times New Roman CYR" w:hAnsi="Times New Roman CYR" w:cs="Times New Roman CYR"/>
          <w:sz w:val="24"/>
          <w:szCs w:val="24"/>
        </w:rPr>
        <w:t>к</w:t>
      </w:r>
      <w:r w:rsidRPr="00290790">
        <w:rPr>
          <w:rFonts w:ascii="Times New Roman CYR" w:hAnsi="Times New Roman CYR" w:cs="Times New Roman CYR"/>
          <w:sz w:val="24"/>
          <w:szCs w:val="24"/>
        </w:rPr>
        <w:t xml:space="preserve"> работам на территории, отводимой под  строительство ливневой и хозбытовой канализации в г. Енисейске.</w:t>
      </w:r>
    </w:p>
    <w:p w:rsidR="006C3BA0" w:rsidRDefault="006C3BA0" w:rsidP="006C3BA0">
      <w:pPr>
        <w:ind w:firstLine="709"/>
        <w:jc w:val="both"/>
        <w:rPr>
          <w:rFonts w:ascii="Times New Roman CYR" w:hAnsi="Times New Roman CYR" w:cs="Times New Roman CYR"/>
          <w:sz w:val="24"/>
          <w:szCs w:val="24"/>
        </w:rPr>
      </w:pPr>
      <w:r w:rsidRPr="00290790">
        <w:rPr>
          <w:rFonts w:ascii="Times New Roman CYR" w:hAnsi="Times New Roman CYR" w:cs="Times New Roman CYR"/>
          <w:sz w:val="24"/>
          <w:szCs w:val="24"/>
        </w:rPr>
        <w:t xml:space="preserve">Целью работы являлось археологическое обследование территории отводимой под хозяйственную деятельность изучения историко-культурного, этнографического и археологического состояния территории, отводимой под  строительство объекта «система водоотведения и ливневая канализация исторической части города Енисейска» для получения данных о: площади распространения и степени насыщенности культуросодержащих  горизонтов (в случае выявления) на участке предполагаемой хозяйственной деятельности; наличии  ранее не учтенных объектов, обладающих признаками объектов культурного </w:t>
      </w:r>
      <w:r w:rsidRPr="00290790">
        <w:rPr>
          <w:rFonts w:ascii="Times New Roman CYR" w:hAnsi="Times New Roman CYR" w:cs="Times New Roman CYR"/>
          <w:sz w:val="24"/>
          <w:szCs w:val="24"/>
        </w:rPr>
        <w:lastRenderedPageBreak/>
        <w:t>наследия; степени возможного воздействия на объекты культурного наследия; необходимых мероприятиях по  обеспечению сохранности объекта культурного наследия.</w:t>
      </w:r>
    </w:p>
    <w:p w:rsidR="00087684" w:rsidRDefault="00087684" w:rsidP="00DE7D6F">
      <w:pPr>
        <w:ind w:firstLine="709"/>
        <w:jc w:val="both"/>
        <w:rPr>
          <w:rFonts w:ascii="Times New Roman CYR" w:hAnsi="Times New Roman CYR" w:cs="Times New Roman CYR"/>
          <w:sz w:val="24"/>
          <w:szCs w:val="24"/>
        </w:rPr>
      </w:pPr>
    </w:p>
    <w:p w:rsidR="00DE7D6F" w:rsidRPr="00DE7D6F" w:rsidRDefault="00DE7D6F" w:rsidP="00DE7D6F">
      <w:pPr>
        <w:ind w:firstLine="709"/>
        <w:jc w:val="both"/>
        <w:rPr>
          <w:rFonts w:ascii="Times New Roman CYR" w:hAnsi="Times New Roman CYR" w:cs="Times New Roman CYR"/>
          <w:sz w:val="24"/>
          <w:szCs w:val="24"/>
        </w:rPr>
      </w:pPr>
      <w:r>
        <w:rPr>
          <w:rFonts w:ascii="Times New Roman CYR" w:hAnsi="Times New Roman CYR" w:cs="Times New Roman CYR"/>
          <w:sz w:val="24"/>
          <w:szCs w:val="24"/>
        </w:rPr>
        <w:t>Охрана о</w:t>
      </w:r>
      <w:r w:rsidRPr="00DE7D6F">
        <w:rPr>
          <w:rFonts w:ascii="Times New Roman CYR" w:hAnsi="Times New Roman CYR" w:cs="Times New Roman CYR"/>
          <w:sz w:val="24"/>
          <w:szCs w:val="24"/>
        </w:rPr>
        <w:t>бъект</w:t>
      </w:r>
      <w:r>
        <w:rPr>
          <w:rFonts w:ascii="Times New Roman CYR" w:hAnsi="Times New Roman CYR" w:cs="Times New Roman CYR"/>
          <w:sz w:val="24"/>
          <w:szCs w:val="24"/>
        </w:rPr>
        <w:t>ов</w:t>
      </w:r>
      <w:r w:rsidRPr="00DE7D6F">
        <w:rPr>
          <w:rFonts w:ascii="Times New Roman CYR" w:hAnsi="Times New Roman CYR" w:cs="Times New Roman CYR"/>
          <w:sz w:val="24"/>
          <w:szCs w:val="24"/>
        </w:rPr>
        <w:t xml:space="preserve"> археологического</w:t>
      </w:r>
      <w:r>
        <w:rPr>
          <w:rFonts w:ascii="Times New Roman CYR" w:hAnsi="Times New Roman CYR" w:cs="Times New Roman CYR"/>
          <w:sz w:val="24"/>
          <w:szCs w:val="24"/>
        </w:rPr>
        <w:t xml:space="preserve"> наследия</w:t>
      </w:r>
      <w:r w:rsidRPr="00DE7D6F">
        <w:rPr>
          <w:rFonts w:ascii="Times New Roman CYR" w:hAnsi="Times New Roman CYR" w:cs="Times New Roman CYR"/>
          <w:sz w:val="24"/>
          <w:szCs w:val="24"/>
        </w:rPr>
        <w:t xml:space="preserve"> предполага</w:t>
      </w:r>
      <w:r>
        <w:rPr>
          <w:rFonts w:ascii="Times New Roman CYR" w:hAnsi="Times New Roman CYR" w:cs="Times New Roman CYR"/>
          <w:sz w:val="24"/>
          <w:szCs w:val="24"/>
        </w:rPr>
        <w:t>е</w:t>
      </w:r>
      <w:r w:rsidRPr="00DE7D6F">
        <w:rPr>
          <w:rFonts w:ascii="Times New Roman CYR" w:hAnsi="Times New Roman CYR" w:cs="Times New Roman CYR"/>
          <w:sz w:val="24"/>
          <w:szCs w:val="24"/>
        </w:rPr>
        <w:t>т:</w:t>
      </w:r>
    </w:p>
    <w:p w:rsidR="00DE7D6F" w:rsidRPr="00DE7D6F" w:rsidRDefault="00DE7D6F" w:rsidP="00DE7D6F">
      <w:pPr>
        <w:ind w:firstLine="709"/>
        <w:jc w:val="both"/>
        <w:rPr>
          <w:rFonts w:ascii="Times New Roman CYR" w:hAnsi="Times New Roman CYR" w:cs="Times New Roman CYR"/>
          <w:sz w:val="24"/>
          <w:szCs w:val="24"/>
        </w:rPr>
      </w:pPr>
      <w:r>
        <w:rPr>
          <w:rFonts w:ascii="Times New Roman CYR" w:hAnsi="Times New Roman CYR" w:cs="Times New Roman CYR"/>
          <w:sz w:val="24"/>
          <w:szCs w:val="24"/>
        </w:rPr>
        <w:t>-</w:t>
      </w:r>
      <w:r w:rsidRPr="00DE7D6F">
        <w:rPr>
          <w:rFonts w:ascii="Times New Roman CYR" w:hAnsi="Times New Roman CYR" w:cs="Times New Roman CYR"/>
          <w:sz w:val="24"/>
          <w:szCs w:val="24"/>
        </w:rPr>
        <w:t xml:space="preserve"> проведение археологических раскопок с целью исследования, консервации и музе</w:t>
      </w:r>
      <w:r w:rsidR="00E9386E">
        <w:rPr>
          <w:rFonts w:ascii="Times New Roman CYR" w:hAnsi="Times New Roman CYR" w:cs="Times New Roman CYR"/>
          <w:sz w:val="24"/>
          <w:szCs w:val="24"/>
        </w:rPr>
        <w:t>е</w:t>
      </w:r>
      <w:r w:rsidRPr="00DE7D6F">
        <w:rPr>
          <w:rFonts w:ascii="Times New Roman CYR" w:hAnsi="Times New Roman CYR" w:cs="Times New Roman CYR"/>
          <w:sz w:val="24"/>
          <w:szCs w:val="24"/>
        </w:rPr>
        <w:t>фикации историко-археологических памятников.</w:t>
      </w:r>
    </w:p>
    <w:p w:rsidR="00DE7D6F" w:rsidRPr="00DE7D6F" w:rsidRDefault="00DE7D6F" w:rsidP="00DE7D6F">
      <w:pPr>
        <w:ind w:firstLine="709"/>
        <w:jc w:val="both"/>
        <w:rPr>
          <w:rFonts w:ascii="Times New Roman CYR" w:hAnsi="Times New Roman CYR" w:cs="Times New Roman CYR"/>
          <w:sz w:val="24"/>
          <w:szCs w:val="24"/>
        </w:rPr>
      </w:pPr>
      <w:r>
        <w:rPr>
          <w:rFonts w:ascii="Times New Roman CYR" w:hAnsi="Times New Roman CYR" w:cs="Times New Roman CYR"/>
          <w:sz w:val="24"/>
          <w:szCs w:val="24"/>
        </w:rPr>
        <w:t xml:space="preserve">- </w:t>
      </w:r>
      <w:r w:rsidRPr="00DE7D6F">
        <w:rPr>
          <w:rFonts w:ascii="Times New Roman CYR" w:hAnsi="Times New Roman CYR" w:cs="Times New Roman CYR"/>
          <w:sz w:val="24"/>
          <w:szCs w:val="24"/>
        </w:rPr>
        <w:t xml:space="preserve"> осуществление археологических наблюдений в зоне охраны культурного слоя при проведении любых строительных работ вблизи этих зон. </w:t>
      </w:r>
    </w:p>
    <w:p w:rsidR="00DE7D6F" w:rsidRPr="00DE7D6F" w:rsidRDefault="00DE7D6F" w:rsidP="00DE7D6F">
      <w:pPr>
        <w:ind w:firstLine="709"/>
        <w:jc w:val="both"/>
        <w:rPr>
          <w:rFonts w:ascii="Times New Roman CYR" w:hAnsi="Times New Roman CYR" w:cs="Times New Roman CYR"/>
          <w:sz w:val="24"/>
          <w:szCs w:val="24"/>
        </w:rPr>
      </w:pPr>
      <w:r>
        <w:rPr>
          <w:rFonts w:ascii="Times New Roman CYR" w:hAnsi="Times New Roman CYR" w:cs="Times New Roman CYR"/>
          <w:sz w:val="24"/>
          <w:szCs w:val="24"/>
        </w:rPr>
        <w:t xml:space="preserve">- </w:t>
      </w:r>
      <w:r w:rsidRPr="00DE7D6F">
        <w:rPr>
          <w:rFonts w:ascii="Times New Roman CYR" w:hAnsi="Times New Roman CYR" w:cs="Times New Roman CYR"/>
          <w:sz w:val="24"/>
          <w:szCs w:val="24"/>
        </w:rPr>
        <w:t>проведение археологических раскопок перед проведением любых строительных работ в зоне охраны культурного слоя.</w:t>
      </w:r>
    </w:p>
    <w:p w:rsidR="00DE7D6F" w:rsidRDefault="00DE7D6F" w:rsidP="00E344B8">
      <w:pPr>
        <w:ind w:firstLine="709"/>
        <w:jc w:val="both"/>
        <w:rPr>
          <w:rFonts w:ascii="Times New Roman CYR" w:hAnsi="Times New Roman CYR" w:cs="Times New Roman CYR"/>
          <w:sz w:val="24"/>
          <w:szCs w:val="24"/>
          <w:lang w:eastAsia="zh-CN"/>
        </w:rPr>
      </w:pPr>
    </w:p>
    <w:p w:rsidR="00661BA4" w:rsidRPr="00E344B8" w:rsidRDefault="00661BA4" w:rsidP="001F0A51">
      <w:pPr>
        <w:ind w:firstLine="709"/>
        <w:jc w:val="both"/>
        <w:rPr>
          <w:rFonts w:ascii="Times New Roman CYR" w:hAnsi="Times New Roman CYR" w:cs="Times New Roman CYR"/>
          <w:sz w:val="24"/>
          <w:szCs w:val="24"/>
        </w:rPr>
      </w:pPr>
    </w:p>
    <w:p w:rsidR="00E344B8" w:rsidRPr="00E344B8" w:rsidRDefault="00E344B8" w:rsidP="00E344B8">
      <w:pPr>
        <w:ind w:firstLine="709"/>
        <w:jc w:val="center"/>
        <w:rPr>
          <w:rFonts w:ascii="Times New Roman CYR" w:hAnsi="Times New Roman CYR" w:cs="Times New Roman CYR"/>
          <w:b/>
          <w:sz w:val="24"/>
          <w:szCs w:val="24"/>
          <w:lang w:eastAsia="zh-CN"/>
        </w:rPr>
      </w:pPr>
      <w:bookmarkStart w:id="103" w:name="_Toc506807994"/>
      <w:bookmarkEnd w:id="101"/>
      <w:r w:rsidRPr="00E344B8">
        <w:rPr>
          <w:rFonts w:ascii="Times New Roman CYR" w:hAnsi="Times New Roman CYR" w:cs="Times New Roman CYR"/>
          <w:b/>
          <w:sz w:val="24"/>
          <w:szCs w:val="24"/>
          <w:lang w:eastAsia="zh-CN"/>
        </w:rPr>
        <w:t>Требования к режиму использования земель в границах территорий объектов культурного наследия</w:t>
      </w:r>
      <w:bookmarkEnd w:id="103"/>
    </w:p>
    <w:p w:rsidR="00E344B8" w:rsidRPr="00760557" w:rsidRDefault="00E344B8" w:rsidP="00E344B8">
      <w:pPr>
        <w:tabs>
          <w:tab w:val="left" w:pos="6184"/>
        </w:tabs>
      </w:pPr>
      <w:r>
        <w:tab/>
      </w:r>
    </w:p>
    <w:p w:rsidR="00E344B8" w:rsidRDefault="00E344B8" w:rsidP="00E344B8">
      <w:pPr>
        <w:tabs>
          <w:tab w:val="left" w:pos="12060"/>
        </w:tabs>
        <w:jc w:val="both"/>
        <w:rPr>
          <w:sz w:val="24"/>
          <w:szCs w:val="24"/>
        </w:rPr>
      </w:pPr>
    </w:p>
    <w:p w:rsidR="00E344B8" w:rsidRDefault="00E344B8" w:rsidP="00E344B8">
      <w:pPr>
        <w:spacing w:after="140"/>
        <w:ind w:firstLine="709"/>
        <w:jc w:val="both"/>
        <w:rPr>
          <w:rFonts w:ascii="Times New Roman CYR" w:hAnsi="Times New Roman CYR" w:cs="Times New Roman CYR"/>
          <w:sz w:val="24"/>
          <w:szCs w:val="24"/>
        </w:rPr>
      </w:pPr>
      <w:r>
        <w:rPr>
          <w:sz w:val="24"/>
          <w:szCs w:val="24"/>
        </w:rPr>
        <w:t>В границах территорий объектов культурного наследия действуют ограничивающие мероприятия, связанные с особенностями проектирования и проведения землеустроительных, земляных, строительных, мелиоративных, хозяйственных и иных работ.</w:t>
      </w:r>
    </w:p>
    <w:p w:rsidR="00E344B8" w:rsidRDefault="00E344B8" w:rsidP="00E344B8">
      <w:pPr>
        <w:ind w:right="-1" w:firstLine="709"/>
        <w:jc w:val="both"/>
        <w:rPr>
          <w:rFonts w:ascii="Times New Roman CYR" w:hAnsi="Times New Roman CYR" w:cs="Times New Roman CYR"/>
          <w:sz w:val="24"/>
          <w:szCs w:val="24"/>
        </w:rPr>
      </w:pPr>
      <w:r>
        <w:rPr>
          <w:rFonts w:ascii="Times New Roman CYR" w:hAnsi="Times New Roman CYR" w:cs="Times New Roman CYR"/>
          <w:sz w:val="24"/>
          <w:szCs w:val="24"/>
        </w:rPr>
        <w:t>На основании статьи 5.1 № 73-ФЗ от 25.06.2002 г. определены требования к осуществлению деятельности в границах территории объекта культурного наследия и особый режим использования территории земельного участка, водного объекта или его части, в границах которых располагается объект культурного наследия.</w:t>
      </w:r>
    </w:p>
    <w:p w:rsidR="00E344B8" w:rsidRDefault="00E344B8" w:rsidP="00E344B8">
      <w:pPr>
        <w:ind w:left="1134" w:right="-1" w:hanging="425"/>
        <w:jc w:val="both"/>
        <w:rPr>
          <w:rFonts w:ascii="Times New Roman CYR" w:hAnsi="Times New Roman CYR" w:cs="Times New Roman CYR"/>
          <w:sz w:val="24"/>
          <w:szCs w:val="24"/>
        </w:rPr>
      </w:pPr>
      <w:r>
        <w:rPr>
          <w:rFonts w:ascii="Times New Roman CYR" w:hAnsi="Times New Roman CYR" w:cs="Times New Roman CYR"/>
          <w:sz w:val="24"/>
          <w:szCs w:val="24"/>
        </w:rPr>
        <w:t>В границах территории объекта культурного наследия:</w:t>
      </w:r>
    </w:p>
    <w:p w:rsidR="00894D0A" w:rsidRDefault="00E344B8" w:rsidP="00E344B8">
      <w:pPr>
        <w:numPr>
          <w:ilvl w:val="0"/>
          <w:numId w:val="33"/>
        </w:numPr>
        <w:ind w:left="0" w:right="-1" w:firstLine="709"/>
        <w:jc w:val="both"/>
        <w:rPr>
          <w:rFonts w:ascii="Times New Roman CYR" w:hAnsi="Times New Roman CYR" w:cs="Times New Roman CYR"/>
          <w:sz w:val="24"/>
          <w:szCs w:val="24"/>
        </w:rPr>
      </w:pPr>
      <w:r>
        <w:rPr>
          <w:rFonts w:ascii="Times New Roman CYR" w:hAnsi="Times New Roman CYR" w:cs="Times New Roman CYR"/>
          <w:sz w:val="24"/>
          <w:szCs w:val="24"/>
        </w:rPr>
        <w:t xml:space="preserve">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w:t>
      </w:r>
    </w:p>
    <w:p w:rsidR="00E344B8" w:rsidRDefault="00E9386E" w:rsidP="00E344B8">
      <w:pPr>
        <w:numPr>
          <w:ilvl w:val="0"/>
          <w:numId w:val="33"/>
        </w:numPr>
        <w:ind w:left="0" w:right="-1" w:firstLine="709"/>
        <w:jc w:val="both"/>
        <w:rPr>
          <w:rFonts w:ascii="Times New Roman CYR" w:hAnsi="Times New Roman CYR" w:cs="Times New Roman CYR"/>
          <w:sz w:val="24"/>
          <w:szCs w:val="24"/>
        </w:rPr>
      </w:pPr>
      <w:r>
        <w:rPr>
          <w:rFonts w:ascii="Times New Roman CYR" w:hAnsi="Times New Roman CYR" w:cs="Times New Roman CYR"/>
          <w:sz w:val="24"/>
          <w:szCs w:val="24"/>
        </w:rPr>
        <w:t>сох</w:t>
      </w:r>
      <w:r w:rsidR="00E344B8">
        <w:rPr>
          <w:rFonts w:ascii="Times New Roman CYR" w:hAnsi="Times New Roman CYR" w:cs="Times New Roman CYR"/>
          <w:sz w:val="24"/>
          <w:szCs w:val="24"/>
        </w:rPr>
        <w:t>ранению историко-градостроительной или природной среды объекта культурного наследия;</w:t>
      </w:r>
    </w:p>
    <w:p w:rsidR="00E344B8" w:rsidRPr="00760557" w:rsidRDefault="00E344B8" w:rsidP="00E344B8">
      <w:pPr>
        <w:numPr>
          <w:ilvl w:val="0"/>
          <w:numId w:val="33"/>
        </w:numPr>
        <w:ind w:left="0" w:right="-1" w:firstLine="709"/>
        <w:jc w:val="both"/>
        <w:rPr>
          <w:rFonts w:ascii="Times New Roman CYR" w:hAnsi="Times New Roman CYR" w:cs="Times New Roman CYR"/>
          <w:sz w:val="28"/>
          <w:szCs w:val="28"/>
        </w:rPr>
      </w:pPr>
      <w:r>
        <w:rPr>
          <w:rFonts w:ascii="Times New Roman CYR" w:hAnsi="Times New Roman CYR" w:cs="Times New Roman CYR"/>
          <w:sz w:val="24"/>
          <w:szCs w:val="24"/>
        </w:rPr>
        <w:t>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E344B8" w:rsidRDefault="00E344B8" w:rsidP="00E344B8"/>
    <w:p w:rsidR="00E344B8" w:rsidRDefault="00E344B8" w:rsidP="00E344B8"/>
    <w:p w:rsidR="006C3BA0" w:rsidRDefault="006C3BA0" w:rsidP="00E344B8"/>
    <w:p w:rsidR="00E344B8" w:rsidRPr="00E344B8" w:rsidRDefault="00E344B8" w:rsidP="00E344B8">
      <w:pPr>
        <w:ind w:firstLine="709"/>
        <w:jc w:val="center"/>
        <w:rPr>
          <w:rFonts w:ascii="Times New Roman CYR" w:hAnsi="Times New Roman CYR" w:cs="Times New Roman CYR"/>
          <w:b/>
          <w:sz w:val="24"/>
          <w:szCs w:val="24"/>
          <w:lang w:eastAsia="zh-CN"/>
        </w:rPr>
      </w:pPr>
      <w:r w:rsidRPr="00E344B8">
        <w:rPr>
          <w:rFonts w:ascii="Times New Roman CYR" w:hAnsi="Times New Roman CYR" w:cs="Times New Roman CYR"/>
          <w:b/>
          <w:sz w:val="24"/>
          <w:szCs w:val="24"/>
          <w:lang w:eastAsia="zh-CN"/>
        </w:rPr>
        <w:t xml:space="preserve">Требования к режиму использования земель в границах территорий объектов археологического наследия </w:t>
      </w:r>
    </w:p>
    <w:p w:rsidR="00E344B8" w:rsidRPr="00DD5772" w:rsidRDefault="00E344B8" w:rsidP="00E344B8"/>
    <w:p w:rsidR="00FB062F" w:rsidRDefault="00FB062F" w:rsidP="00E344B8">
      <w:pPr>
        <w:spacing w:after="140"/>
        <w:ind w:firstLine="709"/>
        <w:jc w:val="both"/>
        <w:rPr>
          <w:sz w:val="24"/>
          <w:szCs w:val="24"/>
        </w:rPr>
      </w:pPr>
      <w:r>
        <w:rPr>
          <w:sz w:val="24"/>
          <w:szCs w:val="24"/>
        </w:rPr>
        <w:t>В настоящее время на проектируемой территории определено местоположение объектов археологического наследия, но границы территори</w:t>
      </w:r>
      <w:r w:rsidR="00661BA4">
        <w:rPr>
          <w:sz w:val="24"/>
          <w:szCs w:val="24"/>
        </w:rPr>
        <w:t>й</w:t>
      </w:r>
      <w:r>
        <w:rPr>
          <w:sz w:val="24"/>
          <w:szCs w:val="24"/>
        </w:rPr>
        <w:t xml:space="preserve"> этих объектов не утверждены. </w:t>
      </w:r>
    </w:p>
    <w:p w:rsidR="00661BA4" w:rsidRDefault="00661BA4" w:rsidP="00661BA4">
      <w:pPr>
        <w:pStyle w:val="15"/>
        <w:shd w:val="clear" w:color="auto" w:fill="auto"/>
        <w:spacing w:line="302" w:lineRule="exact"/>
        <w:ind w:left="60" w:right="40" w:firstLine="720"/>
        <w:jc w:val="both"/>
        <w:rPr>
          <w:sz w:val="24"/>
          <w:szCs w:val="24"/>
        </w:rPr>
      </w:pPr>
      <w:r w:rsidRPr="00087684">
        <w:rPr>
          <w:sz w:val="24"/>
          <w:szCs w:val="24"/>
        </w:rPr>
        <w:t xml:space="preserve">В соответствии с п. 5 ст. 5.1 Федерального закона от 25.06.2002 № 73-Ф3 «Об объектах культурного наследия (памятниках истории и культуры) народов Российской Федерации» (далее - Федеральный закон № 73-ФЗ),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настоящим Федеральным законом,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при условии обеспечения сохранности объекта археологического наследия, </w:t>
      </w:r>
      <w:r w:rsidRPr="00087684">
        <w:rPr>
          <w:sz w:val="24"/>
          <w:szCs w:val="24"/>
        </w:rPr>
        <w:lastRenderedPageBreak/>
        <w:t>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087684" w:rsidRPr="00087684" w:rsidRDefault="00087684" w:rsidP="00661BA4">
      <w:pPr>
        <w:pStyle w:val="15"/>
        <w:shd w:val="clear" w:color="auto" w:fill="auto"/>
        <w:spacing w:line="302" w:lineRule="exact"/>
        <w:ind w:left="60" w:right="40" w:firstLine="720"/>
        <w:jc w:val="both"/>
        <w:rPr>
          <w:sz w:val="24"/>
          <w:szCs w:val="24"/>
        </w:rPr>
      </w:pPr>
    </w:p>
    <w:p w:rsidR="00661BA4" w:rsidRPr="00661BA4" w:rsidRDefault="00661BA4" w:rsidP="00661BA4">
      <w:pPr>
        <w:spacing w:after="140"/>
        <w:ind w:firstLine="709"/>
        <w:jc w:val="both"/>
        <w:rPr>
          <w:sz w:val="24"/>
          <w:szCs w:val="24"/>
          <w:lang w:eastAsia="zh-CN"/>
        </w:rPr>
      </w:pPr>
      <w:r w:rsidRPr="00087684">
        <w:rPr>
          <w:sz w:val="24"/>
          <w:szCs w:val="24"/>
          <w:lang w:eastAsia="zh-CN"/>
        </w:rPr>
        <w:t xml:space="preserve">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w:t>
      </w:r>
      <w:hyperlink r:id="rId40" w:history="1">
        <w:r w:rsidRPr="00087684">
          <w:rPr>
            <w:sz w:val="24"/>
            <w:szCs w:val="24"/>
            <w:lang w:eastAsia="zh-CN"/>
          </w:rPr>
          <w:t>кодексом</w:t>
        </w:r>
      </w:hyperlink>
      <w:r w:rsidRPr="00087684">
        <w:rPr>
          <w:sz w:val="24"/>
          <w:szCs w:val="24"/>
          <w:lang w:eastAsia="zh-CN"/>
        </w:rPr>
        <w:t xml:space="preserve">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настоящим Федеральным законом.</w:t>
      </w:r>
    </w:p>
    <w:p w:rsidR="00606242" w:rsidRDefault="00606242" w:rsidP="00606242">
      <w:pPr>
        <w:pStyle w:val="15"/>
        <w:shd w:val="clear" w:color="auto" w:fill="auto"/>
        <w:spacing w:line="302" w:lineRule="exact"/>
        <w:ind w:right="20" w:firstLine="0"/>
        <w:jc w:val="center"/>
        <w:rPr>
          <w:b/>
          <w:sz w:val="24"/>
          <w:szCs w:val="24"/>
        </w:rPr>
      </w:pPr>
    </w:p>
    <w:p w:rsidR="0086594F" w:rsidRDefault="00606242" w:rsidP="00606242">
      <w:pPr>
        <w:pStyle w:val="15"/>
        <w:shd w:val="clear" w:color="auto" w:fill="auto"/>
        <w:spacing w:line="302" w:lineRule="exact"/>
        <w:ind w:right="20" w:firstLine="0"/>
        <w:jc w:val="center"/>
        <w:rPr>
          <w:b/>
          <w:sz w:val="24"/>
          <w:szCs w:val="24"/>
        </w:rPr>
      </w:pPr>
      <w:r w:rsidRPr="00606242">
        <w:rPr>
          <w:b/>
          <w:sz w:val="24"/>
          <w:szCs w:val="24"/>
        </w:rPr>
        <w:t>Меры по обеспечению сохранност</w:t>
      </w:r>
      <w:r>
        <w:rPr>
          <w:b/>
          <w:sz w:val="24"/>
          <w:szCs w:val="24"/>
        </w:rPr>
        <w:t xml:space="preserve">и </w:t>
      </w:r>
      <w:r w:rsidR="00087684">
        <w:rPr>
          <w:b/>
          <w:sz w:val="24"/>
          <w:szCs w:val="24"/>
        </w:rPr>
        <w:t>при проведении работ</w:t>
      </w:r>
    </w:p>
    <w:p w:rsidR="0086594F" w:rsidRDefault="0086594F" w:rsidP="0086594F">
      <w:pPr>
        <w:pStyle w:val="15"/>
        <w:shd w:val="clear" w:color="auto" w:fill="auto"/>
        <w:spacing w:line="302" w:lineRule="exact"/>
        <w:ind w:left="20" w:right="20" w:firstLine="720"/>
        <w:jc w:val="both"/>
        <w:rPr>
          <w:sz w:val="24"/>
          <w:szCs w:val="24"/>
          <w:highlight w:val="lightGray"/>
        </w:rPr>
      </w:pPr>
    </w:p>
    <w:p w:rsidR="00606242" w:rsidRPr="00087684" w:rsidRDefault="0086594F" w:rsidP="0086594F">
      <w:pPr>
        <w:pStyle w:val="15"/>
        <w:shd w:val="clear" w:color="auto" w:fill="auto"/>
        <w:spacing w:line="302" w:lineRule="exact"/>
        <w:ind w:left="20" w:right="20" w:firstLine="720"/>
        <w:jc w:val="both"/>
        <w:rPr>
          <w:sz w:val="24"/>
          <w:szCs w:val="24"/>
        </w:rPr>
      </w:pPr>
      <w:r w:rsidRPr="00087684">
        <w:rPr>
          <w:sz w:val="24"/>
          <w:szCs w:val="24"/>
        </w:rPr>
        <w:t xml:space="preserve">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указанных в </w:t>
      </w:r>
      <w:hyperlink r:id="rId41" w:history="1">
        <w:r w:rsidRPr="00087684">
          <w:rPr>
            <w:sz w:val="24"/>
            <w:szCs w:val="24"/>
          </w:rPr>
          <w:t>статье 30 Федерального закона</w:t>
        </w:r>
      </w:hyperlink>
      <w:r w:rsidRPr="00087684">
        <w:rPr>
          <w:sz w:val="24"/>
          <w:szCs w:val="24"/>
        </w:rPr>
        <w:t xml:space="preserve"> </w:t>
      </w:r>
      <w:r w:rsidR="00087684" w:rsidRPr="00087684">
        <w:rPr>
          <w:sz w:val="24"/>
          <w:szCs w:val="24"/>
        </w:rPr>
        <w:t xml:space="preserve">№ 73-ФЗ </w:t>
      </w:r>
      <w:r w:rsidRPr="00087684">
        <w:rPr>
          <w:sz w:val="24"/>
          <w:szCs w:val="24"/>
        </w:rPr>
        <w:t>работ по использованию лесов и иных работ предусмотрены Статьей 36 Федерального закона № 73-ФЗ, в том числе:</w:t>
      </w:r>
    </w:p>
    <w:p w:rsidR="00606242" w:rsidRPr="00087684" w:rsidRDefault="00606242" w:rsidP="00661BA4">
      <w:pPr>
        <w:pStyle w:val="15"/>
        <w:shd w:val="clear" w:color="auto" w:fill="auto"/>
        <w:spacing w:line="302" w:lineRule="exact"/>
        <w:ind w:left="20" w:right="20" w:firstLine="720"/>
        <w:jc w:val="both"/>
        <w:rPr>
          <w:sz w:val="24"/>
          <w:szCs w:val="24"/>
        </w:rPr>
      </w:pPr>
    </w:p>
    <w:p w:rsidR="00661BA4" w:rsidRDefault="00661BA4" w:rsidP="00661BA4">
      <w:pPr>
        <w:pStyle w:val="15"/>
        <w:shd w:val="clear" w:color="auto" w:fill="auto"/>
        <w:spacing w:line="302" w:lineRule="exact"/>
        <w:ind w:left="20" w:right="20" w:firstLine="720"/>
        <w:jc w:val="both"/>
        <w:rPr>
          <w:sz w:val="24"/>
          <w:szCs w:val="24"/>
        </w:rPr>
      </w:pPr>
      <w:r w:rsidRPr="00087684">
        <w:rPr>
          <w:sz w:val="24"/>
          <w:szCs w:val="24"/>
        </w:rPr>
        <w:t>Согласно п. 1 ст. 36 Федерального закона № 73-ФЗ проектирование и проведение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rsidR="00087684" w:rsidRPr="00087684" w:rsidRDefault="00087684" w:rsidP="00661BA4">
      <w:pPr>
        <w:pStyle w:val="15"/>
        <w:shd w:val="clear" w:color="auto" w:fill="auto"/>
        <w:spacing w:line="302" w:lineRule="exact"/>
        <w:ind w:left="20" w:right="20" w:firstLine="720"/>
        <w:jc w:val="both"/>
        <w:rPr>
          <w:sz w:val="24"/>
          <w:szCs w:val="24"/>
        </w:rPr>
      </w:pPr>
    </w:p>
    <w:p w:rsidR="00661BA4" w:rsidRDefault="00661BA4" w:rsidP="00661BA4">
      <w:pPr>
        <w:pStyle w:val="15"/>
        <w:shd w:val="clear" w:color="auto" w:fill="auto"/>
        <w:spacing w:line="302" w:lineRule="exact"/>
        <w:ind w:left="20" w:right="20" w:firstLine="720"/>
        <w:jc w:val="both"/>
        <w:rPr>
          <w:sz w:val="24"/>
          <w:szCs w:val="24"/>
        </w:rPr>
      </w:pPr>
      <w:r w:rsidRPr="00087684">
        <w:rPr>
          <w:sz w:val="24"/>
          <w:szCs w:val="24"/>
        </w:rPr>
        <w:t>Согласно п. 2 ст. 36 Федерального закона № 73-Ф3, изыскательские, проектные, земляные, строительные, мелиоративные, хозяйственные работы, указанные в статье 30 настоящего Федерального закона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статьей 5.1 настоящего Федерального закона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пунктом 2 статьи 45 настоящего Федерального закона,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087684" w:rsidRPr="00087684" w:rsidRDefault="00087684" w:rsidP="00661BA4">
      <w:pPr>
        <w:pStyle w:val="15"/>
        <w:shd w:val="clear" w:color="auto" w:fill="auto"/>
        <w:spacing w:line="302" w:lineRule="exact"/>
        <w:ind w:left="20" w:right="20" w:firstLine="720"/>
        <w:jc w:val="both"/>
        <w:rPr>
          <w:sz w:val="24"/>
          <w:szCs w:val="24"/>
        </w:rPr>
      </w:pPr>
    </w:p>
    <w:p w:rsidR="00661BA4" w:rsidRPr="00661BA4" w:rsidRDefault="00661BA4" w:rsidP="00661BA4">
      <w:pPr>
        <w:ind w:firstLine="709"/>
        <w:jc w:val="both"/>
        <w:rPr>
          <w:rFonts w:ascii="Times New Roman CYR" w:hAnsi="Times New Roman CYR" w:cs="Times New Roman CYR"/>
          <w:sz w:val="24"/>
          <w:szCs w:val="24"/>
        </w:rPr>
      </w:pPr>
      <w:r w:rsidRPr="00087684">
        <w:rPr>
          <w:sz w:val="24"/>
          <w:szCs w:val="24"/>
        </w:rPr>
        <w:t xml:space="preserve">Согласно п. 3 ст. 36 Федерального закона № 73-Ф3, строительные и иные работы на земельном участке, непосредственно связанном с земельным участком в границах территории </w:t>
      </w:r>
      <w:r w:rsidRPr="00087684">
        <w:rPr>
          <w:sz w:val="24"/>
          <w:szCs w:val="24"/>
        </w:rPr>
        <w:lastRenderedPageBreak/>
        <w:t>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661BA4" w:rsidRPr="00394DA9" w:rsidRDefault="00661BA4" w:rsidP="00E344B8">
      <w:pPr>
        <w:spacing w:after="140"/>
        <w:ind w:firstLine="709"/>
        <w:jc w:val="both"/>
        <w:rPr>
          <w:sz w:val="24"/>
          <w:szCs w:val="24"/>
        </w:rPr>
      </w:pPr>
    </w:p>
    <w:p w:rsidR="00DE7D6F" w:rsidRPr="00394DA9" w:rsidRDefault="00DE7D6F" w:rsidP="00E344B8">
      <w:pPr>
        <w:jc w:val="center"/>
        <w:rPr>
          <w:b/>
        </w:rPr>
      </w:pPr>
    </w:p>
    <w:p w:rsidR="00E344B8" w:rsidRDefault="00E344B8" w:rsidP="00E344B8">
      <w:pPr>
        <w:ind w:firstLine="709"/>
        <w:jc w:val="center"/>
        <w:rPr>
          <w:rFonts w:ascii="Times New Roman CYR" w:hAnsi="Times New Roman CYR" w:cs="Times New Roman CYR"/>
          <w:b/>
          <w:sz w:val="24"/>
          <w:szCs w:val="24"/>
          <w:lang w:eastAsia="zh-CN"/>
        </w:rPr>
      </w:pPr>
      <w:r w:rsidRPr="00E344B8">
        <w:rPr>
          <w:rFonts w:ascii="Times New Roman CYR" w:hAnsi="Times New Roman CYR" w:cs="Times New Roman CYR"/>
          <w:b/>
          <w:sz w:val="24"/>
          <w:szCs w:val="24"/>
          <w:lang w:eastAsia="zh-CN"/>
        </w:rPr>
        <w:t>Зоны охраны объектов культурного наследия</w:t>
      </w:r>
    </w:p>
    <w:p w:rsidR="00E344B8" w:rsidRPr="00E344B8" w:rsidRDefault="00E344B8" w:rsidP="00E344B8">
      <w:pPr>
        <w:ind w:firstLine="709"/>
        <w:jc w:val="center"/>
        <w:rPr>
          <w:rFonts w:ascii="Times New Roman CYR" w:hAnsi="Times New Roman CYR" w:cs="Times New Roman CYR"/>
          <w:b/>
          <w:sz w:val="24"/>
          <w:szCs w:val="24"/>
          <w:lang w:eastAsia="zh-CN"/>
        </w:rPr>
      </w:pPr>
    </w:p>
    <w:p w:rsidR="00E344B8" w:rsidRDefault="00E344B8" w:rsidP="00E344B8">
      <w:pPr>
        <w:spacing w:after="140"/>
        <w:ind w:firstLine="709"/>
        <w:jc w:val="both"/>
        <w:rPr>
          <w:sz w:val="24"/>
          <w:szCs w:val="24"/>
        </w:rPr>
      </w:pPr>
      <w:r w:rsidRPr="00394DA9">
        <w:rPr>
          <w:sz w:val="24"/>
          <w:szCs w:val="24"/>
          <w:lang w:eastAsia="zh-CN"/>
        </w:rPr>
        <w:t xml:space="preserve">В соответствии со ст.34 № 73-ФЗ от 25.06.2002 г </w:t>
      </w:r>
      <w:bookmarkStart w:id="104" w:name="100224"/>
      <w:bookmarkEnd w:id="104"/>
      <w:r w:rsidRPr="00394DA9">
        <w:rPr>
          <w:sz w:val="24"/>
          <w:szCs w:val="24"/>
          <w:lang w:eastAsia="zh-CN"/>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344B8" w:rsidRDefault="00E344B8" w:rsidP="00E344B8">
      <w:pPr>
        <w:spacing w:after="140"/>
        <w:ind w:firstLine="709"/>
        <w:jc w:val="both"/>
        <w:rPr>
          <w:sz w:val="24"/>
          <w:szCs w:val="24"/>
        </w:rPr>
      </w:pPr>
      <w:r w:rsidRPr="00DE7D6F">
        <w:rPr>
          <w:i/>
          <w:sz w:val="24"/>
          <w:szCs w:val="24"/>
          <w:lang w:eastAsia="zh-CN"/>
        </w:rPr>
        <w:t>Зоны охраны объектов культурного наследия</w:t>
      </w:r>
      <w:r w:rsidRPr="00D575E6">
        <w:rPr>
          <w:sz w:val="24"/>
          <w:szCs w:val="24"/>
          <w:lang w:eastAsia="zh-CN"/>
        </w:rPr>
        <w:t xml:space="preserve"> - специально выделенные</w:t>
      </w:r>
      <w:r>
        <w:rPr>
          <w:sz w:val="24"/>
          <w:szCs w:val="24"/>
        </w:rPr>
        <w:t xml:space="preserve"> </w:t>
      </w:r>
      <w:r w:rsidRPr="00D575E6">
        <w:rPr>
          <w:sz w:val="24"/>
          <w:szCs w:val="24"/>
          <w:lang w:eastAsia="zh-CN"/>
        </w:rPr>
        <w:t>территории, предназначенные для обеспечения сохранности памятников и их</w:t>
      </w:r>
      <w:r>
        <w:rPr>
          <w:sz w:val="24"/>
          <w:szCs w:val="24"/>
        </w:rPr>
        <w:t xml:space="preserve"> </w:t>
      </w:r>
      <w:r w:rsidRPr="00D575E6">
        <w:rPr>
          <w:sz w:val="24"/>
          <w:szCs w:val="24"/>
          <w:lang w:eastAsia="zh-CN"/>
        </w:rPr>
        <w:t>среды, выявления их историко-художественной ценности и целесообразного</w:t>
      </w:r>
      <w:r>
        <w:rPr>
          <w:sz w:val="24"/>
          <w:szCs w:val="24"/>
        </w:rPr>
        <w:t xml:space="preserve"> </w:t>
      </w:r>
      <w:r w:rsidRPr="00D575E6">
        <w:rPr>
          <w:sz w:val="24"/>
          <w:szCs w:val="24"/>
          <w:lang w:eastAsia="zh-CN"/>
        </w:rPr>
        <w:t>использования</w:t>
      </w:r>
      <w:r>
        <w:rPr>
          <w:sz w:val="24"/>
          <w:szCs w:val="24"/>
        </w:rPr>
        <w:t xml:space="preserve">. </w:t>
      </w:r>
    </w:p>
    <w:p w:rsidR="00E344B8" w:rsidRPr="00394DA9" w:rsidRDefault="00E344B8" w:rsidP="00E344B8">
      <w:pPr>
        <w:spacing w:after="140"/>
        <w:ind w:firstLine="709"/>
        <w:jc w:val="both"/>
        <w:rPr>
          <w:sz w:val="24"/>
          <w:szCs w:val="24"/>
          <w:lang w:eastAsia="zh-CN"/>
        </w:rPr>
      </w:pPr>
      <w:r w:rsidRPr="00D575E6">
        <w:rPr>
          <w:sz w:val="24"/>
          <w:szCs w:val="24"/>
          <w:lang w:eastAsia="zh-CN"/>
        </w:rPr>
        <w:t>Зоны охраны устанавливаются на сопряженных с памятниками истории и</w:t>
      </w:r>
      <w:r>
        <w:rPr>
          <w:sz w:val="24"/>
          <w:szCs w:val="24"/>
        </w:rPr>
        <w:t xml:space="preserve"> </w:t>
      </w:r>
      <w:r w:rsidRPr="00D575E6">
        <w:rPr>
          <w:sz w:val="24"/>
          <w:szCs w:val="24"/>
          <w:lang w:eastAsia="zh-CN"/>
        </w:rPr>
        <w:t>культуры территориях, которыми могут быть архитектурные ансамбли и градо</w:t>
      </w:r>
      <w:r>
        <w:rPr>
          <w:sz w:val="24"/>
          <w:szCs w:val="24"/>
        </w:rPr>
        <w:t>-</w:t>
      </w:r>
      <w:r w:rsidRPr="00D575E6">
        <w:rPr>
          <w:sz w:val="24"/>
          <w:szCs w:val="24"/>
          <w:lang w:eastAsia="zh-CN"/>
        </w:rPr>
        <w:t>строительные комплексы - исторические центры населенных пунктов, кварталы, площади, улицы, системы и элементы планировки и застройки, произведения садово-паркового и ландшафтного искусства, памятные места, связанные с</w:t>
      </w:r>
      <w:r>
        <w:rPr>
          <w:sz w:val="24"/>
          <w:szCs w:val="24"/>
        </w:rPr>
        <w:t xml:space="preserve"> </w:t>
      </w:r>
      <w:r w:rsidRPr="00D575E6">
        <w:rPr>
          <w:sz w:val="24"/>
          <w:szCs w:val="24"/>
          <w:lang w:eastAsia="zh-CN"/>
        </w:rPr>
        <w:t>историческими событиями, памятники археологии, произведения монументального искусства</w:t>
      </w:r>
      <w:r>
        <w:rPr>
          <w:sz w:val="24"/>
          <w:szCs w:val="24"/>
        </w:rPr>
        <w:t>.</w:t>
      </w:r>
    </w:p>
    <w:p w:rsidR="00E344B8" w:rsidRPr="00394DA9" w:rsidRDefault="00E344B8" w:rsidP="00E344B8">
      <w:pPr>
        <w:spacing w:after="140"/>
        <w:ind w:firstLine="709"/>
        <w:jc w:val="both"/>
        <w:rPr>
          <w:sz w:val="24"/>
          <w:szCs w:val="24"/>
          <w:lang w:eastAsia="zh-CN"/>
        </w:rPr>
      </w:pPr>
      <w:bookmarkStart w:id="105" w:name="100225"/>
      <w:bookmarkEnd w:id="105"/>
      <w:r w:rsidRPr="00394DA9">
        <w:rPr>
          <w:sz w:val="24"/>
          <w:szCs w:val="24"/>
          <w:lang w:eastAsia="zh-CN"/>
        </w:rPr>
        <w:t>Необходимый состав зон охраны объекта культурного наследия определяется проектом зон охраны объекта культурного наследия.</w:t>
      </w:r>
    </w:p>
    <w:p w:rsidR="00E344B8" w:rsidRPr="00394DA9" w:rsidRDefault="00E344B8" w:rsidP="00E344B8">
      <w:pPr>
        <w:spacing w:after="140"/>
        <w:ind w:firstLine="709"/>
        <w:jc w:val="both"/>
        <w:rPr>
          <w:sz w:val="24"/>
          <w:szCs w:val="24"/>
          <w:lang w:eastAsia="zh-CN"/>
        </w:rPr>
      </w:pPr>
      <w:r w:rsidRPr="00394DA9">
        <w:rPr>
          <w:sz w:val="24"/>
          <w:szCs w:val="24"/>
          <w:lang w:eastAsia="zh-CN"/>
        </w:rPr>
        <w:t>Требование об установлении зон охраны объекта культурного наследия к выявленному объекту культурного наследия не предъявляется.</w:t>
      </w:r>
    </w:p>
    <w:p w:rsidR="00E344B8" w:rsidRPr="00394DA9" w:rsidRDefault="00E344B8" w:rsidP="00E344B8">
      <w:pPr>
        <w:spacing w:after="140"/>
        <w:ind w:firstLine="709"/>
        <w:jc w:val="both"/>
        <w:rPr>
          <w:sz w:val="24"/>
          <w:szCs w:val="24"/>
          <w:lang w:eastAsia="zh-CN"/>
        </w:rPr>
      </w:pPr>
      <w:bookmarkStart w:id="106" w:name="100226"/>
      <w:bookmarkEnd w:id="106"/>
      <w:r w:rsidRPr="00BB03B5">
        <w:rPr>
          <w:i/>
          <w:sz w:val="24"/>
          <w:szCs w:val="24"/>
          <w:lang w:eastAsia="zh-CN"/>
        </w:rPr>
        <w:t>Охранная зона</w:t>
      </w:r>
      <w:r w:rsidRPr="00394DA9">
        <w:rPr>
          <w:sz w:val="24"/>
          <w:szCs w:val="24"/>
          <w:lang w:eastAsia="zh-CN"/>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344B8" w:rsidRPr="00394DA9" w:rsidRDefault="00E344B8" w:rsidP="00E344B8">
      <w:pPr>
        <w:spacing w:after="140"/>
        <w:ind w:firstLine="709"/>
        <w:jc w:val="both"/>
        <w:rPr>
          <w:sz w:val="24"/>
          <w:szCs w:val="24"/>
          <w:lang w:eastAsia="zh-CN"/>
        </w:rPr>
      </w:pPr>
      <w:bookmarkStart w:id="107" w:name="100227"/>
      <w:bookmarkEnd w:id="107"/>
      <w:r w:rsidRPr="00BB03B5">
        <w:rPr>
          <w:i/>
          <w:sz w:val="24"/>
          <w:szCs w:val="24"/>
          <w:lang w:eastAsia="zh-CN"/>
        </w:rPr>
        <w:t>Зона регулирования застройки и хозяйственной деятельности</w:t>
      </w:r>
      <w:r w:rsidRPr="00394DA9">
        <w:rPr>
          <w:sz w:val="24"/>
          <w:szCs w:val="24"/>
          <w:lang w:eastAsia="zh-CN"/>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344B8" w:rsidRDefault="00E344B8" w:rsidP="00E344B8">
      <w:pPr>
        <w:spacing w:after="140"/>
        <w:ind w:firstLine="709"/>
        <w:jc w:val="both"/>
        <w:rPr>
          <w:sz w:val="24"/>
          <w:szCs w:val="24"/>
          <w:lang w:eastAsia="zh-CN"/>
        </w:rPr>
      </w:pPr>
      <w:bookmarkStart w:id="108" w:name="100228"/>
      <w:bookmarkEnd w:id="108"/>
      <w:r w:rsidRPr="00BB03B5">
        <w:rPr>
          <w:i/>
          <w:sz w:val="24"/>
          <w:szCs w:val="24"/>
          <w:lang w:eastAsia="zh-CN"/>
        </w:rPr>
        <w:t xml:space="preserve">Зона охраняемого природного ландшафта </w:t>
      </w:r>
      <w:r w:rsidRPr="00394DA9">
        <w:rPr>
          <w:sz w:val="24"/>
          <w:szCs w:val="24"/>
          <w:lang w:eastAsia="zh-CN"/>
        </w:rPr>
        <w:t>-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14756C" w:rsidRPr="00394DA9" w:rsidRDefault="0014756C" w:rsidP="00E344B8">
      <w:pPr>
        <w:spacing w:after="140"/>
        <w:ind w:firstLine="709"/>
        <w:jc w:val="both"/>
        <w:rPr>
          <w:sz w:val="24"/>
          <w:szCs w:val="24"/>
          <w:lang w:eastAsia="zh-CN"/>
        </w:rPr>
      </w:pPr>
    </w:p>
    <w:p w:rsidR="006426AE" w:rsidRDefault="00E344B8" w:rsidP="00DE7D6F">
      <w:pPr>
        <w:spacing w:after="140"/>
        <w:ind w:firstLine="709"/>
        <w:jc w:val="both"/>
        <w:rPr>
          <w:b/>
          <w:i/>
          <w:sz w:val="24"/>
          <w:szCs w:val="24"/>
          <w:lang w:eastAsia="zh-CN"/>
        </w:rPr>
      </w:pPr>
      <w:r w:rsidRPr="00DE7D6F">
        <w:rPr>
          <w:b/>
          <w:i/>
          <w:sz w:val="24"/>
          <w:szCs w:val="24"/>
          <w:lang w:eastAsia="zh-CN"/>
        </w:rPr>
        <w:lastRenderedPageBreak/>
        <w:t xml:space="preserve">На объекты культурного наследия, расположенные в границах проектируемой территории, ранее был разработан «Проект зон охраны объектов культурного наследия федерального, регионального значения, расположенных в г. Енисейске, режимов использования земель и требований к градостроительным регламентам в границах данных зон», который был утвержден постановлением Правительства Красноярского края от 17.01.2017 № 16-П. </w:t>
      </w:r>
    </w:p>
    <w:p w:rsidR="00397117" w:rsidRPr="00DE7D6F" w:rsidRDefault="00397117" w:rsidP="00397117">
      <w:pPr>
        <w:spacing w:after="140"/>
        <w:ind w:firstLine="709"/>
        <w:jc w:val="both"/>
        <w:rPr>
          <w:b/>
          <w:i/>
          <w:sz w:val="24"/>
          <w:szCs w:val="24"/>
          <w:lang w:eastAsia="zh-CN"/>
        </w:rPr>
      </w:pPr>
      <w:r>
        <w:rPr>
          <w:b/>
          <w:i/>
          <w:sz w:val="24"/>
          <w:szCs w:val="24"/>
        </w:rPr>
        <w:t xml:space="preserve">Описание границ зон охраны, каталог координат поворотных точек, </w:t>
      </w:r>
      <w:r w:rsidRPr="00DE7D6F">
        <w:rPr>
          <w:b/>
          <w:i/>
          <w:sz w:val="24"/>
          <w:szCs w:val="24"/>
          <w:lang w:eastAsia="zh-CN"/>
        </w:rPr>
        <w:t>режим</w:t>
      </w:r>
      <w:r>
        <w:rPr>
          <w:b/>
          <w:i/>
          <w:sz w:val="24"/>
          <w:szCs w:val="24"/>
          <w:lang w:eastAsia="zh-CN"/>
        </w:rPr>
        <w:t>ы</w:t>
      </w:r>
      <w:r w:rsidRPr="00DE7D6F">
        <w:rPr>
          <w:b/>
          <w:i/>
          <w:sz w:val="24"/>
          <w:szCs w:val="24"/>
          <w:lang w:eastAsia="zh-CN"/>
        </w:rPr>
        <w:t xml:space="preserve"> использования земель </w:t>
      </w:r>
      <w:r>
        <w:rPr>
          <w:b/>
          <w:i/>
          <w:sz w:val="24"/>
          <w:szCs w:val="24"/>
          <w:lang w:eastAsia="zh-CN"/>
        </w:rPr>
        <w:t xml:space="preserve">и </w:t>
      </w:r>
      <w:r w:rsidRPr="00DE7D6F">
        <w:rPr>
          <w:b/>
          <w:i/>
          <w:sz w:val="24"/>
          <w:szCs w:val="24"/>
          <w:lang w:eastAsia="zh-CN"/>
        </w:rPr>
        <w:t>требовани</w:t>
      </w:r>
      <w:r>
        <w:rPr>
          <w:b/>
          <w:i/>
          <w:sz w:val="24"/>
          <w:szCs w:val="24"/>
          <w:lang w:eastAsia="zh-CN"/>
        </w:rPr>
        <w:t>я</w:t>
      </w:r>
      <w:r w:rsidRPr="00DE7D6F">
        <w:rPr>
          <w:b/>
          <w:i/>
          <w:sz w:val="24"/>
          <w:szCs w:val="24"/>
          <w:lang w:eastAsia="zh-CN"/>
        </w:rPr>
        <w:t xml:space="preserve"> к градостроительным регламентам в границах данных зон</w:t>
      </w:r>
      <w:r>
        <w:rPr>
          <w:b/>
          <w:i/>
          <w:sz w:val="24"/>
          <w:szCs w:val="24"/>
          <w:lang w:eastAsia="zh-CN"/>
        </w:rPr>
        <w:t xml:space="preserve"> являются утверждаемой частью проекта зон охраны и представлены в приложении к </w:t>
      </w:r>
      <w:r w:rsidRPr="00DE7D6F">
        <w:rPr>
          <w:b/>
          <w:i/>
          <w:sz w:val="24"/>
          <w:szCs w:val="24"/>
          <w:lang w:eastAsia="zh-CN"/>
        </w:rPr>
        <w:t>постановлени</w:t>
      </w:r>
      <w:r>
        <w:rPr>
          <w:b/>
          <w:i/>
          <w:sz w:val="24"/>
          <w:szCs w:val="24"/>
          <w:lang w:eastAsia="zh-CN"/>
        </w:rPr>
        <w:t>ю</w:t>
      </w:r>
      <w:r w:rsidRPr="00DE7D6F">
        <w:rPr>
          <w:b/>
          <w:i/>
          <w:sz w:val="24"/>
          <w:szCs w:val="24"/>
          <w:lang w:eastAsia="zh-CN"/>
        </w:rPr>
        <w:t xml:space="preserve"> Правительства Красноярского края от 17.01.2017 № 16-П</w:t>
      </w:r>
    </w:p>
    <w:p w:rsidR="00E344B8" w:rsidRPr="00642268" w:rsidRDefault="00E344B8" w:rsidP="00642268">
      <w:pPr>
        <w:spacing w:after="140"/>
        <w:ind w:firstLine="709"/>
        <w:jc w:val="both"/>
        <w:rPr>
          <w:b/>
          <w:i/>
          <w:sz w:val="24"/>
          <w:szCs w:val="24"/>
        </w:rPr>
      </w:pPr>
      <w:r w:rsidRPr="00506D8F">
        <w:rPr>
          <w:b/>
          <w:i/>
          <w:sz w:val="24"/>
          <w:szCs w:val="24"/>
          <w:lang w:eastAsia="zh-CN"/>
        </w:rPr>
        <w:t>В настоящее время любая деятельность в границах</w:t>
      </w:r>
      <w:r w:rsidR="00642268">
        <w:rPr>
          <w:b/>
          <w:i/>
          <w:sz w:val="24"/>
          <w:szCs w:val="24"/>
          <w:lang w:eastAsia="zh-CN"/>
        </w:rPr>
        <w:t>,</w:t>
      </w:r>
      <w:r w:rsidRPr="00506D8F">
        <w:rPr>
          <w:b/>
          <w:i/>
          <w:sz w:val="24"/>
          <w:szCs w:val="24"/>
          <w:lang w:eastAsia="zh-CN"/>
        </w:rPr>
        <w:t xml:space="preserve"> утвержденных </w:t>
      </w:r>
      <w:r w:rsidRPr="009D5CC4">
        <w:rPr>
          <w:b/>
          <w:i/>
          <w:sz w:val="24"/>
          <w:szCs w:val="24"/>
          <w:lang w:eastAsia="zh-CN"/>
        </w:rPr>
        <w:t xml:space="preserve">постановлением </w:t>
      </w:r>
      <w:r w:rsidRPr="00AB1ED7">
        <w:rPr>
          <w:b/>
          <w:i/>
          <w:sz w:val="24"/>
          <w:szCs w:val="24"/>
          <w:lang w:eastAsia="zh-CN"/>
        </w:rPr>
        <w:t>Правительства Красноярского края от 17.01.2017 № 16-П</w:t>
      </w:r>
      <w:r w:rsidR="00642268">
        <w:rPr>
          <w:b/>
          <w:i/>
          <w:sz w:val="24"/>
          <w:szCs w:val="24"/>
          <w:lang w:eastAsia="zh-CN"/>
        </w:rPr>
        <w:t>,</w:t>
      </w:r>
      <w:r w:rsidRPr="00AB1ED7">
        <w:rPr>
          <w:b/>
          <w:i/>
          <w:sz w:val="24"/>
          <w:szCs w:val="24"/>
        </w:rPr>
        <w:t xml:space="preserve"> </w:t>
      </w:r>
      <w:r w:rsidRPr="00AB1ED7">
        <w:rPr>
          <w:b/>
          <w:i/>
          <w:sz w:val="24"/>
          <w:szCs w:val="24"/>
          <w:lang w:eastAsia="zh-CN"/>
        </w:rPr>
        <w:t xml:space="preserve">зон охраны </w:t>
      </w:r>
      <w:r w:rsidR="00524103">
        <w:rPr>
          <w:b/>
          <w:i/>
          <w:sz w:val="24"/>
          <w:szCs w:val="24"/>
          <w:lang w:eastAsia="zh-CN"/>
        </w:rPr>
        <w:t xml:space="preserve">объектов культурного наследия </w:t>
      </w:r>
      <w:r w:rsidRPr="00AB1ED7">
        <w:rPr>
          <w:b/>
          <w:i/>
          <w:sz w:val="24"/>
          <w:szCs w:val="24"/>
          <w:lang w:eastAsia="zh-CN"/>
        </w:rPr>
        <w:t>должна полностью соответствовать требованиям режимов использования земель</w:t>
      </w:r>
      <w:r w:rsidRPr="00AB1ED7">
        <w:rPr>
          <w:b/>
          <w:i/>
          <w:sz w:val="24"/>
          <w:szCs w:val="24"/>
        </w:rPr>
        <w:t xml:space="preserve"> и</w:t>
      </w:r>
      <w:r w:rsidRPr="00AB1ED7">
        <w:rPr>
          <w:b/>
          <w:i/>
          <w:sz w:val="24"/>
          <w:szCs w:val="24"/>
          <w:lang w:eastAsia="zh-CN"/>
        </w:rPr>
        <w:t xml:space="preserve"> градостроительных регламентов</w:t>
      </w:r>
      <w:r w:rsidRPr="00AB1ED7">
        <w:rPr>
          <w:b/>
          <w:i/>
          <w:sz w:val="24"/>
          <w:szCs w:val="24"/>
        </w:rPr>
        <w:t>, утвержденных тем же п</w:t>
      </w:r>
      <w:r w:rsidR="00642268">
        <w:rPr>
          <w:b/>
          <w:i/>
          <w:sz w:val="24"/>
          <w:szCs w:val="24"/>
        </w:rPr>
        <w:t>остановлением.</w:t>
      </w:r>
    </w:p>
    <w:p w:rsidR="006426AE" w:rsidRDefault="006426AE" w:rsidP="00E344B8"/>
    <w:p w:rsidR="00397117" w:rsidRPr="00DA4555" w:rsidRDefault="00397117" w:rsidP="00397117">
      <w:pPr>
        <w:spacing w:after="140"/>
        <w:ind w:firstLine="709"/>
        <w:jc w:val="both"/>
        <w:rPr>
          <w:b/>
          <w:sz w:val="24"/>
          <w:szCs w:val="24"/>
        </w:rPr>
      </w:pPr>
      <w:r w:rsidRPr="00DA4555">
        <w:rPr>
          <w:b/>
          <w:sz w:val="24"/>
          <w:szCs w:val="24"/>
        </w:rPr>
        <w:t>Выводы:</w:t>
      </w:r>
    </w:p>
    <w:p w:rsidR="00397117" w:rsidRPr="00DA4555" w:rsidRDefault="00397117" w:rsidP="00397117">
      <w:pPr>
        <w:spacing w:after="140"/>
        <w:ind w:firstLine="709"/>
        <w:jc w:val="both"/>
        <w:rPr>
          <w:sz w:val="24"/>
          <w:szCs w:val="24"/>
        </w:rPr>
      </w:pPr>
      <w:r w:rsidRPr="00DA4555">
        <w:rPr>
          <w:sz w:val="24"/>
          <w:szCs w:val="24"/>
        </w:rPr>
        <w:t>1. Мероприятия по сохранению объекта культурного наследия, направленные на обеспечение физической сохранности объекта культурного наследия, предусматривают ремонтно-рест</w:t>
      </w:r>
      <w:r>
        <w:rPr>
          <w:sz w:val="24"/>
          <w:szCs w:val="24"/>
        </w:rPr>
        <w:t>аврационные работы, в том числе:</w:t>
      </w:r>
      <w:r w:rsidRPr="00DA4555">
        <w:rPr>
          <w:sz w:val="24"/>
          <w:szCs w:val="24"/>
        </w:rPr>
        <w:t xml:space="preserve"> консервация объекта культурного наследия, ремонт памятника, реставрация памятника или ансамбля, приспособление объекта культурного наследия для современного использования, а также научно-исследовательские, изыскательские, проектные и производственные работы, научно-методическое руководство, технический и авторский надзор.</w:t>
      </w:r>
    </w:p>
    <w:p w:rsidR="00397117" w:rsidRPr="00DA4555" w:rsidRDefault="00397117" w:rsidP="00397117">
      <w:pPr>
        <w:spacing w:after="140"/>
        <w:ind w:firstLine="709"/>
        <w:jc w:val="both"/>
        <w:rPr>
          <w:sz w:val="24"/>
          <w:szCs w:val="24"/>
        </w:rPr>
      </w:pPr>
      <w:r w:rsidRPr="00DA4555">
        <w:rPr>
          <w:sz w:val="24"/>
          <w:szCs w:val="24"/>
        </w:rPr>
        <w:t>2. В исключительных случаях под сохранением объекта археологического наследия понимаются спасательные археологические полевые работы, осуществляемые в порядке, определенном статьей 40 настоящего Федерального закона, с полным или частичным изъятием археологических находок из раскопов.</w:t>
      </w:r>
    </w:p>
    <w:p w:rsidR="00397117" w:rsidRPr="00DA4555" w:rsidRDefault="00397117" w:rsidP="00397117">
      <w:pPr>
        <w:spacing w:after="140"/>
        <w:ind w:firstLine="709"/>
        <w:jc w:val="both"/>
        <w:rPr>
          <w:sz w:val="24"/>
          <w:szCs w:val="24"/>
        </w:rPr>
      </w:pPr>
      <w:r>
        <w:rPr>
          <w:sz w:val="24"/>
          <w:szCs w:val="24"/>
        </w:rPr>
        <w:t>3</w:t>
      </w:r>
      <w:r w:rsidRPr="00DA4555">
        <w:rPr>
          <w:sz w:val="24"/>
          <w:szCs w:val="24"/>
        </w:rPr>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397117" w:rsidRPr="00DA4555" w:rsidRDefault="00397117" w:rsidP="00397117">
      <w:pPr>
        <w:spacing w:after="140"/>
        <w:ind w:firstLine="709"/>
        <w:jc w:val="both"/>
        <w:rPr>
          <w:sz w:val="24"/>
          <w:szCs w:val="24"/>
        </w:rPr>
      </w:pPr>
      <w:r w:rsidRPr="00DA4555">
        <w:rPr>
          <w:sz w:val="24"/>
          <w:szCs w:val="24"/>
        </w:rPr>
        <w:t>4. 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397117" w:rsidRPr="00DA4555" w:rsidRDefault="00397117" w:rsidP="00397117">
      <w:pPr>
        <w:spacing w:after="140"/>
        <w:ind w:firstLine="709"/>
        <w:jc w:val="both"/>
        <w:rPr>
          <w:sz w:val="24"/>
          <w:szCs w:val="24"/>
        </w:rPr>
      </w:pPr>
      <w:r w:rsidRPr="00DA4555">
        <w:rPr>
          <w:sz w:val="24"/>
          <w:szCs w:val="24"/>
        </w:rPr>
        <w:t>5. Механизм приостановления земляных, строительных, мелиоративных, хозяйственных и иных работ, проведение которых может причинить вред объектам культурного наследия и особенности владения, пользования и распоряжения объектом археологического наследия, а также земельным участком или водным объектом, в пределах которых располагается объект археологического наследия, должен проводится в соответствии с Федеральным законом от 25 июня 2002 г. № 73-ФЗ.</w:t>
      </w:r>
    </w:p>
    <w:p w:rsidR="00397117" w:rsidRPr="00642268" w:rsidRDefault="00397117" w:rsidP="00642268">
      <w:pPr>
        <w:spacing w:after="140"/>
        <w:ind w:firstLine="709"/>
        <w:jc w:val="both"/>
        <w:rPr>
          <w:rFonts w:ascii="Arial" w:hAnsi="Arial" w:cs="Arial"/>
          <w:color w:val="000000"/>
          <w:sz w:val="21"/>
          <w:szCs w:val="21"/>
        </w:rPr>
      </w:pPr>
      <w:r w:rsidRPr="00DA4555">
        <w:rPr>
          <w:sz w:val="24"/>
          <w:szCs w:val="24"/>
        </w:rPr>
        <w:lastRenderedPageBreak/>
        <w:t>6. На объектах культурного наследия, включенных в реестр, должны быть установлены надписи и обозначения, содержащие информацию о</w:t>
      </w:r>
      <w:r w:rsidR="0014756C">
        <w:rPr>
          <w:sz w:val="24"/>
          <w:szCs w:val="24"/>
        </w:rPr>
        <w:t>б объекте культурного наследия</w:t>
      </w:r>
      <w:r w:rsidRPr="00DA4555">
        <w:rPr>
          <w:sz w:val="24"/>
          <w:szCs w:val="24"/>
        </w:rPr>
        <w:t xml:space="preserve">. </w:t>
      </w:r>
    </w:p>
    <w:p w:rsidR="00E344B8" w:rsidRDefault="00E344B8" w:rsidP="00E344B8">
      <w:pPr>
        <w:spacing w:after="140"/>
        <w:ind w:firstLine="709"/>
        <w:jc w:val="both"/>
        <w:rPr>
          <w:b/>
          <w:i/>
          <w:sz w:val="24"/>
          <w:szCs w:val="24"/>
        </w:rPr>
      </w:pPr>
      <w:r w:rsidRPr="00397117">
        <w:rPr>
          <w:b/>
          <w:i/>
          <w:sz w:val="24"/>
          <w:szCs w:val="24"/>
        </w:rPr>
        <w:t xml:space="preserve">В составе мероприятий по охране объектов культурного наследия в </w:t>
      </w:r>
      <w:r w:rsidR="00774AFF">
        <w:rPr>
          <w:b/>
          <w:i/>
          <w:sz w:val="24"/>
          <w:szCs w:val="24"/>
        </w:rPr>
        <w:t>г</w:t>
      </w:r>
      <w:r w:rsidRPr="00397117">
        <w:rPr>
          <w:b/>
          <w:i/>
          <w:sz w:val="24"/>
          <w:szCs w:val="24"/>
        </w:rPr>
        <w:t>ородско</w:t>
      </w:r>
      <w:r w:rsidR="00774AFF">
        <w:rPr>
          <w:b/>
          <w:i/>
          <w:sz w:val="24"/>
          <w:szCs w:val="24"/>
        </w:rPr>
        <w:t>м</w:t>
      </w:r>
      <w:r w:rsidRPr="00397117">
        <w:rPr>
          <w:b/>
          <w:i/>
          <w:sz w:val="24"/>
          <w:szCs w:val="24"/>
        </w:rPr>
        <w:t xml:space="preserve"> округ</w:t>
      </w:r>
      <w:r w:rsidR="00774AFF">
        <w:rPr>
          <w:b/>
          <w:i/>
          <w:sz w:val="24"/>
          <w:szCs w:val="24"/>
        </w:rPr>
        <w:t>е</w:t>
      </w:r>
      <w:r w:rsidRPr="00397117">
        <w:rPr>
          <w:b/>
          <w:i/>
          <w:sz w:val="24"/>
          <w:szCs w:val="24"/>
        </w:rPr>
        <w:t xml:space="preserve"> Енисейск планируются:</w:t>
      </w:r>
    </w:p>
    <w:p w:rsidR="0014756C" w:rsidRPr="00397117" w:rsidRDefault="0014756C" w:rsidP="00E344B8">
      <w:pPr>
        <w:spacing w:after="140"/>
        <w:ind w:firstLine="709"/>
        <w:jc w:val="both"/>
        <w:rPr>
          <w:b/>
          <w:i/>
          <w:sz w:val="24"/>
          <w:szCs w:val="24"/>
        </w:rPr>
      </w:pPr>
    </w:p>
    <w:p w:rsidR="00E344B8" w:rsidRDefault="00E344B8" w:rsidP="00E344B8">
      <w:pPr>
        <w:spacing w:after="140"/>
        <w:ind w:firstLine="709"/>
        <w:jc w:val="both"/>
        <w:rPr>
          <w:sz w:val="24"/>
          <w:szCs w:val="24"/>
          <w:u w:val="single"/>
        </w:rPr>
      </w:pPr>
      <w:r w:rsidRPr="0012734E">
        <w:rPr>
          <w:sz w:val="24"/>
          <w:szCs w:val="24"/>
          <w:u w:val="single"/>
        </w:rPr>
        <w:t>Архитектурно-планировочные мероприятия</w:t>
      </w:r>
    </w:p>
    <w:p w:rsidR="00BB3429" w:rsidRPr="00BB3429" w:rsidRDefault="00BB3429" w:rsidP="00BB3429">
      <w:pPr>
        <w:spacing w:after="140"/>
        <w:ind w:firstLine="709"/>
        <w:jc w:val="both"/>
        <w:rPr>
          <w:sz w:val="24"/>
          <w:szCs w:val="24"/>
        </w:rPr>
      </w:pPr>
      <w:r>
        <w:rPr>
          <w:sz w:val="24"/>
          <w:szCs w:val="24"/>
        </w:rPr>
        <w:t xml:space="preserve">- </w:t>
      </w:r>
      <w:r w:rsidRPr="00BB3429">
        <w:rPr>
          <w:sz w:val="24"/>
          <w:szCs w:val="24"/>
        </w:rPr>
        <w:t>исключ</w:t>
      </w:r>
      <w:r>
        <w:rPr>
          <w:sz w:val="24"/>
          <w:szCs w:val="24"/>
        </w:rPr>
        <w:t>ение</w:t>
      </w:r>
      <w:r w:rsidRPr="00BB3429">
        <w:rPr>
          <w:sz w:val="24"/>
          <w:szCs w:val="24"/>
        </w:rPr>
        <w:t xml:space="preserve"> возможност</w:t>
      </w:r>
      <w:r>
        <w:rPr>
          <w:sz w:val="24"/>
          <w:szCs w:val="24"/>
        </w:rPr>
        <w:t>и</w:t>
      </w:r>
      <w:r w:rsidRPr="00BB3429">
        <w:rPr>
          <w:sz w:val="24"/>
          <w:szCs w:val="24"/>
        </w:rPr>
        <w:t xml:space="preserve"> искажения характера исторической планировки и неблагоприятного воздействия нового строительства на исторические архитектурные ансамбли, панорамы, силуэт с сохранением своеобразия архитектурного облика исторической части города.</w:t>
      </w:r>
    </w:p>
    <w:p w:rsidR="00E344B8" w:rsidRPr="0012734E" w:rsidRDefault="00E344B8" w:rsidP="00E344B8">
      <w:pPr>
        <w:spacing w:after="140"/>
        <w:ind w:firstLine="709"/>
        <w:jc w:val="both"/>
        <w:rPr>
          <w:sz w:val="24"/>
          <w:szCs w:val="24"/>
        </w:rPr>
      </w:pPr>
      <w:r w:rsidRPr="0012734E">
        <w:rPr>
          <w:sz w:val="24"/>
          <w:szCs w:val="24"/>
        </w:rPr>
        <w:t xml:space="preserve">- соблюдение </w:t>
      </w:r>
      <w:r w:rsidR="0014756C">
        <w:rPr>
          <w:sz w:val="24"/>
          <w:szCs w:val="24"/>
        </w:rPr>
        <w:t xml:space="preserve">требований режимов использования земель в </w:t>
      </w:r>
      <w:r w:rsidRPr="0012734E">
        <w:rPr>
          <w:sz w:val="24"/>
          <w:szCs w:val="24"/>
        </w:rPr>
        <w:t>охранных зонах объектов культурного наследия, в зонах регулирования застройки и зонах охраняемого природного ландшафта;</w:t>
      </w:r>
    </w:p>
    <w:p w:rsidR="00E344B8" w:rsidRDefault="00E344B8" w:rsidP="00E344B8">
      <w:pPr>
        <w:spacing w:after="140"/>
        <w:ind w:firstLine="709"/>
        <w:jc w:val="both"/>
        <w:rPr>
          <w:sz w:val="24"/>
          <w:szCs w:val="24"/>
        </w:rPr>
      </w:pPr>
      <w:r w:rsidRPr="0012734E">
        <w:rPr>
          <w:sz w:val="24"/>
          <w:szCs w:val="24"/>
        </w:rPr>
        <w:t>- сохранение уличной квартальной сети в исторически сложившемся центре города и параметров поперечного профиля улиц, восстановление утраченных элементов планировочной структуры;</w:t>
      </w:r>
    </w:p>
    <w:p w:rsidR="00E344B8" w:rsidRPr="0012734E" w:rsidRDefault="00E344B8" w:rsidP="00E344B8">
      <w:pPr>
        <w:spacing w:after="140"/>
        <w:ind w:firstLine="709"/>
        <w:jc w:val="both"/>
        <w:rPr>
          <w:sz w:val="24"/>
          <w:szCs w:val="24"/>
        </w:rPr>
      </w:pPr>
      <w:r w:rsidRPr="0012734E">
        <w:rPr>
          <w:sz w:val="24"/>
          <w:szCs w:val="24"/>
        </w:rPr>
        <w:t>- сохранение исторических архитектурных доминант на ключевых участках ландшафтного комплекса города, создающих выразительный силуэт города со стороны реки;</w:t>
      </w:r>
    </w:p>
    <w:p w:rsidR="00E344B8" w:rsidRPr="0012734E" w:rsidRDefault="00E344B8" w:rsidP="00E344B8">
      <w:pPr>
        <w:spacing w:after="140"/>
        <w:ind w:firstLine="709"/>
        <w:jc w:val="both"/>
        <w:rPr>
          <w:sz w:val="24"/>
          <w:szCs w:val="24"/>
        </w:rPr>
      </w:pPr>
      <w:r w:rsidRPr="0012734E">
        <w:rPr>
          <w:sz w:val="24"/>
          <w:szCs w:val="24"/>
        </w:rPr>
        <w:t>- ликвидация диссонирующих элементов в историческом центре города;</w:t>
      </w:r>
    </w:p>
    <w:p w:rsidR="00E344B8" w:rsidRDefault="00E344B8" w:rsidP="00E344B8">
      <w:pPr>
        <w:spacing w:after="140"/>
        <w:ind w:firstLine="709"/>
        <w:jc w:val="both"/>
        <w:rPr>
          <w:sz w:val="24"/>
          <w:szCs w:val="24"/>
        </w:rPr>
      </w:pPr>
      <w:r w:rsidRPr="0012734E">
        <w:rPr>
          <w:sz w:val="24"/>
          <w:szCs w:val="24"/>
        </w:rPr>
        <w:t>- формирование рекреационных территорий в зоне особо охраняемого природного ландшафта;</w:t>
      </w:r>
    </w:p>
    <w:p w:rsidR="00BB3429" w:rsidRPr="0012734E" w:rsidRDefault="00BB3429" w:rsidP="00BB3429">
      <w:pPr>
        <w:spacing w:after="140"/>
        <w:ind w:firstLine="709"/>
        <w:jc w:val="both"/>
        <w:rPr>
          <w:sz w:val="24"/>
          <w:szCs w:val="24"/>
        </w:rPr>
      </w:pPr>
      <w:r w:rsidRPr="00BB3429">
        <w:rPr>
          <w:sz w:val="24"/>
          <w:szCs w:val="24"/>
        </w:rPr>
        <w:t>- сохранения исторического ценного рельефа, водоемов, восстановления исторического вида ландшафта, восстановление растительности, береговых территорий от размыва, укрепления склонов, оврагов и проведения необходим</w:t>
      </w:r>
      <w:r>
        <w:rPr>
          <w:sz w:val="24"/>
          <w:szCs w:val="24"/>
        </w:rPr>
        <w:t>ых природоохранных мероприятий.</w:t>
      </w:r>
    </w:p>
    <w:p w:rsidR="00E344B8" w:rsidRPr="0012734E" w:rsidRDefault="00E344B8" w:rsidP="00E344B8">
      <w:pPr>
        <w:spacing w:after="140"/>
        <w:ind w:firstLine="709"/>
        <w:jc w:val="both"/>
        <w:rPr>
          <w:sz w:val="24"/>
          <w:szCs w:val="24"/>
        </w:rPr>
      </w:pPr>
      <w:r w:rsidRPr="0012734E">
        <w:rPr>
          <w:sz w:val="24"/>
          <w:szCs w:val="24"/>
        </w:rPr>
        <w:t xml:space="preserve">- разработка проектов реконструкции </w:t>
      </w:r>
      <w:r w:rsidR="0014756C">
        <w:rPr>
          <w:sz w:val="24"/>
          <w:szCs w:val="24"/>
        </w:rPr>
        <w:t xml:space="preserve">и регенерации </w:t>
      </w:r>
      <w:r w:rsidRPr="0012734E">
        <w:rPr>
          <w:sz w:val="24"/>
          <w:szCs w:val="24"/>
        </w:rPr>
        <w:t xml:space="preserve">кварталов исторически сложившихся территорий с учётом закономерностей морфологического построения застройки </w:t>
      </w:r>
      <w:r w:rsidR="00C520CA">
        <w:rPr>
          <w:sz w:val="24"/>
          <w:szCs w:val="24"/>
        </w:rPr>
        <w:t>сибирского</w:t>
      </w:r>
      <w:r w:rsidRPr="0012734E">
        <w:rPr>
          <w:sz w:val="24"/>
          <w:szCs w:val="24"/>
        </w:rPr>
        <w:t xml:space="preserve"> города;</w:t>
      </w:r>
    </w:p>
    <w:p w:rsidR="00E344B8" w:rsidRPr="0012734E" w:rsidRDefault="00E344B8" w:rsidP="00E344B8">
      <w:pPr>
        <w:spacing w:after="140"/>
        <w:ind w:firstLine="709"/>
        <w:jc w:val="both"/>
        <w:rPr>
          <w:sz w:val="24"/>
          <w:szCs w:val="24"/>
          <w:u w:val="single"/>
        </w:rPr>
      </w:pPr>
      <w:r w:rsidRPr="0012734E">
        <w:rPr>
          <w:sz w:val="24"/>
          <w:szCs w:val="24"/>
          <w:u w:val="single"/>
        </w:rPr>
        <w:t xml:space="preserve">Мероприятия по разработке программ реновационного развития </w:t>
      </w:r>
      <w:r w:rsidRPr="0012734E">
        <w:rPr>
          <w:sz w:val="24"/>
          <w:szCs w:val="24"/>
          <w:u w:val="single"/>
        </w:rPr>
        <w:br/>
        <w:t>объектов культурного наследия</w:t>
      </w:r>
    </w:p>
    <w:p w:rsidR="00E344B8" w:rsidRPr="0012734E" w:rsidRDefault="00E344B8" w:rsidP="00E344B8">
      <w:pPr>
        <w:spacing w:after="140"/>
        <w:ind w:firstLine="709"/>
        <w:jc w:val="both"/>
        <w:rPr>
          <w:sz w:val="24"/>
          <w:szCs w:val="24"/>
        </w:rPr>
      </w:pPr>
      <w:r w:rsidRPr="0012734E">
        <w:rPr>
          <w:sz w:val="24"/>
          <w:szCs w:val="24"/>
        </w:rPr>
        <w:t>- проведение комплекса мероприятий по реставрации памятников архитектуры и истории, а также рядовой исторической застройки, обеспечивающей индивидуальность и неповторимость исторической среды города;</w:t>
      </w:r>
    </w:p>
    <w:p w:rsidR="00E344B8" w:rsidRPr="0012734E" w:rsidRDefault="00E344B8" w:rsidP="00E344B8">
      <w:pPr>
        <w:spacing w:after="140"/>
        <w:ind w:firstLine="709"/>
        <w:jc w:val="both"/>
        <w:rPr>
          <w:sz w:val="24"/>
          <w:szCs w:val="24"/>
        </w:rPr>
      </w:pPr>
      <w:r w:rsidRPr="0012734E">
        <w:rPr>
          <w:sz w:val="24"/>
          <w:szCs w:val="24"/>
        </w:rPr>
        <w:t>- реализация комплекса первоочередных мероприятий по сохранению и реставрации объектов и комплексов культурного наследия с утерянными ценными архитек</w:t>
      </w:r>
      <w:r w:rsidR="00774AFF">
        <w:rPr>
          <w:sz w:val="24"/>
          <w:szCs w:val="24"/>
        </w:rPr>
        <w:t>турно-планировочными элементами.</w:t>
      </w:r>
    </w:p>
    <w:p w:rsidR="00E344B8" w:rsidRDefault="00E344B8" w:rsidP="00E344B8"/>
    <w:p w:rsidR="00E344B8" w:rsidRPr="00224D05" w:rsidRDefault="00E344B8" w:rsidP="00D471E6">
      <w:pPr>
        <w:pStyle w:val="143"/>
        <w:spacing w:line="276" w:lineRule="auto"/>
        <w:ind w:firstLine="709"/>
        <w:jc w:val="both"/>
        <w:rPr>
          <w:sz w:val="24"/>
          <w:szCs w:val="24"/>
          <w:lang w:val="ru-RU"/>
        </w:rPr>
      </w:pPr>
    </w:p>
    <w:p w:rsidR="00EC43F9" w:rsidRPr="000B7F83" w:rsidRDefault="00E344B8" w:rsidP="00D471E6">
      <w:pPr>
        <w:pStyle w:val="5"/>
        <w:spacing w:before="0" w:line="276" w:lineRule="auto"/>
        <w:ind w:firstLine="709"/>
        <w:rPr>
          <w:rFonts w:ascii="Times New Roman" w:hAnsi="Times New Roman" w:cs="Times New Roman"/>
          <w:b/>
          <w:color w:val="auto"/>
          <w:sz w:val="24"/>
          <w:szCs w:val="24"/>
        </w:rPr>
      </w:pPr>
      <w:bookmarkStart w:id="109" w:name="_Toc527639712"/>
      <w:r>
        <w:rPr>
          <w:rFonts w:ascii="Times New Roman" w:hAnsi="Times New Roman" w:cs="Times New Roman"/>
          <w:b/>
          <w:color w:val="auto"/>
          <w:sz w:val="24"/>
          <w:szCs w:val="24"/>
        </w:rPr>
        <w:t>2.3.1.3</w:t>
      </w:r>
      <w:r w:rsidR="00EC43F9" w:rsidRPr="000B7F83">
        <w:rPr>
          <w:rFonts w:ascii="Times New Roman" w:hAnsi="Times New Roman" w:cs="Times New Roman"/>
          <w:b/>
          <w:color w:val="auto"/>
          <w:sz w:val="24"/>
          <w:szCs w:val="24"/>
        </w:rPr>
        <w:t xml:space="preserve"> Предложения по функциональному зонированию территории</w:t>
      </w:r>
      <w:bookmarkEnd w:id="109"/>
    </w:p>
    <w:p w:rsidR="00AB510C" w:rsidRPr="00045D0F" w:rsidRDefault="00AB510C" w:rsidP="00D471E6">
      <w:pPr>
        <w:tabs>
          <w:tab w:val="left" w:pos="709"/>
        </w:tabs>
        <w:spacing w:line="276" w:lineRule="auto"/>
        <w:ind w:firstLine="709"/>
        <w:jc w:val="both"/>
        <w:rPr>
          <w:sz w:val="24"/>
          <w:szCs w:val="24"/>
        </w:rPr>
      </w:pPr>
      <w:bookmarkStart w:id="110" w:name="_Toc461539293"/>
      <w:r w:rsidRPr="000B7F83">
        <w:rPr>
          <w:sz w:val="24"/>
          <w:szCs w:val="24"/>
        </w:rPr>
        <w:t>На</w:t>
      </w:r>
      <w:r w:rsidRPr="00045D0F">
        <w:rPr>
          <w:sz w:val="24"/>
          <w:szCs w:val="24"/>
        </w:rPr>
        <w:t xml:space="preserve"> территории муниципального образования </w:t>
      </w:r>
      <w:r w:rsidR="00045D0F" w:rsidRPr="00045D0F">
        <w:rPr>
          <w:sz w:val="24"/>
          <w:szCs w:val="24"/>
        </w:rPr>
        <w:t>городской округ г. Енисейск</w:t>
      </w:r>
      <w:r w:rsidRPr="00045D0F">
        <w:rPr>
          <w:sz w:val="24"/>
          <w:szCs w:val="24"/>
        </w:rPr>
        <w:t xml:space="preserve"> генеральным планом установлены следующие функциональные зоны:</w:t>
      </w:r>
    </w:p>
    <w:p w:rsidR="00AB510C" w:rsidRPr="006019A1" w:rsidRDefault="000B7F83" w:rsidP="000B7F83">
      <w:pPr>
        <w:pStyle w:val="a8"/>
        <w:tabs>
          <w:tab w:val="left" w:pos="0"/>
        </w:tabs>
        <w:spacing w:line="276" w:lineRule="auto"/>
        <w:ind w:left="709" w:firstLine="0"/>
        <w:rPr>
          <w:rFonts w:ascii="Times New Roman" w:hAnsi="Times New Roman" w:cs="Times New Roman"/>
          <w:sz w:val="24"/>
          <w:szCs w:val="24"/>
        </w:rPr>
      </w:pPr>
      <w:r>
        <w:rPr>
          <w:rFonts w:ascii="Times New Roman" w:hAnsi="Times New Roman" w:cs="Times New Roman"/>
          <w:sz w:val="24"/>
          <w:szCs w:val="24"/>
        </w:rPr>
        <w:t xml:space="preserve">1. </w:t>
      </w:r>
      <w:r w:rsidR="00AB1FC8" w:rsidRPr="006019A1">
        <w:rPr>
          <w:rFonts w:ascii="Times New Roman" w:hAnsi="Times New Roman" w:cs="Times New Roman"/>
          <w:sz w:val="24"/>
          <w:szCs w:val="24"/>
        </w:rPr>
        <w:t>Жилая зона (Ж), в том числе:</w:t>
      </w:r>
    </w:p>
    <w:p w:rsidR="00AB1FC8" w:rsidRPr="006019A1"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жилой усадебной застройки</w:t>
      </w:r>
    </w:p>
    <w:p w:rsidR="00AB1FC8" w:rsidRPr="006019A1"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xml:space="preserve">- зона </w:t>
      </w:r>
      <w:r w:rsidR="006019A1" w:rsidRPr="006019A1">
        <w:rPr>
          <w:rFonts w:ascii="Times New Roman" w:hAnsi="Times New Roman" w:cs="Times New Roman"/>
          <w:sz w:val="24"/>
          <w:szCs w:val="24"/>
        </w:rPr>
        <w:t>малоэтажной</w:t>
      </w:r>
      <w:r w:rsidRPr="006019A1">
        <w:rPr>
          <w:rFonts w:ascii="Times New Roman" w:hAnsi="Times New Roman" w:cs="Times New Roman"/>
          <w:sz w:val="24"/>
          <w:szCs w:val="24"/>
        </w:rPr>
        <w:t xml:space="preserve"> застройки</w:t>
      </w:r>
    </w:p>
    <w:p w:rsidR="00AB1FC8"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застройки</w:t>
      </w:r>
      <w:r w:rsidR="006019A1" w:rsidRPr="006019A1">
        <w:rPr>
          <w:rFonts w:ascii="Times New Roman" w:hAnsi="Times New Roman" w:cs="Times New Roman"/>
          <w:sz w:val="24"/>
          <w:szCs w:val="24"/>
        </w:rPr>
        <w:t xml:space="preserve"> средней этажности</w:t>
      </w:r>
    </w:p>
    <w:p w:rsidR="002069EF" w:rsidRPr="002069EF" w:rsidRDefault="002069EF" w:rsidP="00D471E6">
      <w:pPr>
        <w:pStyle w:val="a8"/>
        <w:tabs>
          <w:tab w:val="left" w:pos="0"/>
        </w:tabs>
        <w:spacing w:line="276" w:lineRule="auto"/>
        <w:ind w:left="0" w:firstLine="709"/>
        <w:rPr>
          <w:rFonts w:ascii="Times New Roman" w:hAnsi="Times New Roman" w:cs="Times New Roman"/>
          <w:sz w:val="24"/>
          <w:szCs w:val="24"/>
        </w:rPr>
      </w:pPr>
      <w:r w:rsidRPr="002069EF">
        <w:rPr>
          <w:rFonts w:ascii="Times New Roman" w:hAnsi="Times New Roman" w:cs="Times New Roman"/>
          <w:sz w:val="24"/>
          <w:szCs w:val="24"/>
        </w:rPr>
        <w:lastRenderedPageBreak/>
        <w:t>-  зона учебных заведений</w:t>
      </w:r>
    </w:p>
    <w:p w:rsidR="00AB510C" w:rsidRPr="006019A1" w:rsidRDefault="000B7F83" w:rsidP="000B7F83">
      <w:pPr>
        <w:pStyle w:val="a8"/>
        <w:tabs>
          <w:tab w:val="left" w:pos="0"/>
        </w:tabs>
        <w:spacing w:line="276" w:lineRule="auto"/>
        <w:ind w:left="709" w:firstLine="0"/>
        <w:rPr>
          <w:rFonts w:ascii="Times New Roman" w:hAnsi="Times New Roman" w:cs="Times New Roman"/>
          <w:sz w:val="24"/>
          <w:szCs w:val="24"/>
        </w:rPr>
      </w:pPr>
      <w:r>
        <w:rPr>
          <w:rFonts w:ascii="Times New Roman" w:hAnsi="Times New Roman" w:cs="Times New Roman"/>
          <w:sz w:val="24"/>
          <w:szCs w:val="24"/>
        </w:rPr>
        <w:t xml:space="preserve">2. </w:t>
      </w:r>
      <w:r w:rsidR="00AB1FC8" w:rsidRPr="006019A1">
        <w:rPr>
          <w:rFonts w:ascii="Times New Roman" w:hAnsi="Times New Roman" w:cs="Times New Roman"/>
          <w:sz w:val="24"/>
          <w:szCs w:val="24"/>
        </w:rPr>
        <w:t>О</w:t>
      </w:r>
      <w:r w:rsidR="00AB510C" w:rsidRPr="006019A1">
        <w:rPr>
          <w:rFonts w:ascii="Times New Roman" w:hAnsi="Times New Roman" w:cs="Times New Roman"/>
          <w:sz w:val="24"/>
          <w:szCs w:val="24"/>
        </w:rPr>
        <w:t>бщественно-деловая зона (О)</w:t>
      </w:r>
      <w:r w:rsidR="00AB1FC8" w:rsidRPr="006019A1">
        <w:rPr>
          <w:rFonts w:ascii="Times New Roman" w:hAnsi="Times New Roman" w:cs="Times New Roman"/>
          <w:sz w:val="24"/>
          <w:szCs w:val="24"/>
        </w:rPr>
        <w:t>,  в том числе:</w:t>
      </w:r>
    </w:p>
    <w:p w:rsidR="006019A1" w:rsidRPr="006019A1" w:rsidRDefault="006019A1" w:rsidP="00D471E6">
      <w:pPr>
        <w:tabs>
          <w:tab w:val="left" w:pos="0"/>
        </w:tabs>
        <w:spacing w:line="276" w:lineRule="auto"/>
        <w:rPr>
          <w:sz w:val="24"/>
          <w:szCs w:val="24"/>
        </w:rPr>
      </w:pPr>
      <w:r w:rsidRPr="006019A1">
        <w:rPr>
          <w:sz w:val="24"/>
          <w:szCs w:val="24"/>
        </w:rPr>
        <w:tab/>
      </w:r>
      <w:r w:rsidR="002069EF">
        <w:rPr>
          <w:sz w:val="24"/>
          <w:szCs w:val="24"/>
        </w:rPr>
        <w:t>- зона объектов здравоохранения</w:t>
      </w:r>
    </w:p>
    <w:p w:rsidR="00AB1FC8" w:rsidRPr="006019A1"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xml:space="preserve">- зона </w:t>
      </w:r>
      <w:r w:rsidR="006019A1" w:rsidRPr="006019A1">
        <w:rPr>
          <w:rFonts w:ascii="Times New Roman" w:hAnsi="Times New Roman" w:cs="Times New Roman"/>
          <w:sz w:val="24"/>
          <w:szCs w:val="24"/>
        </w:rPr>
        <w:t>делового, общественного и коммерческого назначения</w:t>
      </w:r>
    </w:p>
    <w:p w:rsidR="00AB510C" w:rsidRPr="006019A1" w:rsidRDefault="000B7F83" w:rsidP="000B7F83">
      <w:pPr>
        <w:pStyle w:val="a8"/>
        <w:tabs>
          <w:tab w:val="left" w:pos="0"/>
        </w:tabs>
        <w:spacing w:line="276" w:lineRule="auto"/>
        <w:ind w:left="709" w:firstLine="0"/>
        <w:rPr>
          <w:rFonts w:ascii="Times New Roman" w:hAnsi="Times New Roman" w:cs="Times New Roman"/>
          <w:sz w:val="24"/>
          <w:szCs w:val="24"/>
        </w:rPr>
      </w:pPr>
      <w:r>
        <w:rPr>
          <w:rFonts w:ascii="Times New Roman" w:hAnsi="Times New Roman" w:cs="Times New Roman"/>
          <w:sz w:val="24"/>
          <w:szCs w:val="24"/>
        </w:rPr>
        <w:t xml:space="preserve">3. </w:t>
      </w:r>
      <w:r w:rsidR="00AB1FC8" w:rsidRPr="006019A1">
        <w:rPr>
          <w:rFonts w:ascii="Times New Roman" w:hAnsi="Times New Roman" w:cs="Times New Roman"/>
          <w:sz w:val="24"/>
          <w:szCs w:val="24"/>
        </w:rPr>
        <w:t>З</w:t>
      </w:r>
      <w:r w:rsidR="00AB510C" w:rsidRPr="006019A1">
        <w:rPr>
          <w:rFonts w:ascii="Times New Roman" w:hAnsi="Times New Roman" w:cs="Times New Roman"/>
          <w:sz w:val="24"/>
          <w:szCs w:val="24"/>
        </w:rPr>
        <w:t>она производственно</w:t>
      </w:r>
      <w:r w:rsidR="006019A1" w:rsidRPr="006019A1">
        <w:rPr>
          <w:rFonts w:ascii="Times New Roman" w:hAnsi="Times New Roman" w:cs="Times New Roman"/>
          <w:sz w:val="24"/>
          <w:szCs w:val="24"/>
        </w:rPr>
        <w:t>го</w:t>
      </w:r>
      <w:r w:rsidR="00AB510C" w:rsidRPr="006019A1">
        <w:rPr>
          <w:rFonts w:ascii="Times New Roman" w:hAnsi="Times New Roman" w:cs="Times New Roman"/>
          <w:sz w:val="24"/>
          <w:szCs w:val="24"/>
        </w:rPr>
        <w:t xml:space="preserve"> использования (П)</w:t>
      </w:r>
      <w:r w:rsidR="00AB1FC8" w:rsidRPr="006019A1">
        <w:rPr>
          <w:rFonts w:ascii="Times New Roman" w:hAnsi="Times New Roman" w:cs="Times New Roman"/>
          <w:sz w:val="24"/>
          <w:szCs w:val="24"/>
        </w:rPr>
        <w:t>,  в том числе:</w:t>
      </w:r>
    </w:p>
    <w:p w:rsidR="00AB1FC8"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производственно-коммунальная зона</w:t>
      </w:r>
    </w:p>
    <w:p w:rsidR="002069EF" w:rsidRDefault="002069EF" w:rsidP="00D471E6">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2069EF">
        <w:rPr>
          <w:rFonts w:ascii="Times New Roman" w:hAnsi="Times New Roman" w:cs="Times New Roman"/>
          <w:sz w:val="24"/>
          <w:szCs w:val="24"/>
        </w:rPr>
        <w:t>коммунально-складская зона</w:t>
      </w:r>
    </w:p>
    <w:p w:rsidR="002069EF" w:rsidRDefault="002069EF" w:rsidP="00D471E6">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2069EF">
        <w:rPr>
          <w:rFonts w:ascii="Times New Roman" w:hAnsi="Times New Roman" w:cs="Times New Roman"/>
          <w:sz w:val="24"/>
          <w:szCs w:val="24"/>
        </w:rPr>
        <w:t>производственных предприятий III класса опасности</w:t>
      </w:r>
    </w:p>
    <w:p w:rsidR="002069EF" w:rsidRPr="006019A1" w:rsidRDefault="002069EF" w:rsidP="00D471E6">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2069EF">
        <w:rPr>
          <w:rFonts w:ascii="Times New Roman" w:hAnsi="Times New Roman" w:cs="Times New Roman"/>
          <w:sz w:val="24"/>
          <w:szCs w:val="24"/>
        </w:rPr>
        <w:t>производственных предприятий IV-V класса опасности</w:t>
      </w:r>
    </w:p>
    <w:p w:rsidR="00AB510C" w:rsidRPr="006019A1" w:rsidRDefault="000B7F83" w:rsidP="000B7F83">
      <w:pPr>
        <w:pStyle w:val="a8"/>
        <w:tabs>
          <w:tab w:val="left" w:pos="0"/>
        </w:tabs>
        <w:spacing w:line="276" w:lineRule="auto"/>
        <w:ind w:left="709" w:firstLine="0"/>
        <w:rPr>
          <w:rFonts w:ascii="Times New Roman" w:hAnsi="Times New Roman" w:cs="Times New Roman"/>
          <w:sz w:val="24"/>
          <w:szCs w:val="24"/>
        </w:rPr>
      </w:pPr>
      <w:r>
        <w:rPr>
          <w:rFonts w:ascii="Times New Roman" w:hAnsi="Times New Roman" w:cs="Times New Roman"/>
          <w:sz w:val="24"/>
          <w:szCs w:val="24"/>
        </w:rPr>
        <w:t xml:space="preserve">4. </w:t>
      </w:r>
      <w:r w:rsidR="00AB1FC8" w:rsidRPr="006019A1">
        <w:rPr>
          <w:rFonts w:ascii="Times New Roman" w:hAnsi="Times New Roman" w:cs="Times New Roman"/>
          <w:sz w:val="24"/>
          <w:szCs w:val="24"/>
        </w:rPr>
        <w:t>З</w:t>
      </w:r>
      <w:r w:rsidR="00AB510C" w:rsidRPr="006019A1">
        <w:rPr>
          <w:rFonts w:ascii="Times New Roman" w:hAnsi="Times New Roman" w:cs="Times New Roman"/>
          <w:sz w:val="24"/>
          <w:szCs w:val="24"/>
        </w:rPr>
        <w:t>она инженерно</w:t>
      </w:r>
      <w:r w:rsidR="006019A1" w:rsidRPr="006019A1">
        <w:rPr>
          <w:rFonts w:ascii="Times New Roman" w:hAnsi="Times New Roman" w:cs="Times New Roman"/>
          <w:sz w:val="24"/>
          <w:szCs w:val="24"/>
        </w:rPr>
        <w:t xml:space="preserve">й и </w:t>
      </w:r>
      <w:r w:rsidR="00AB510C" w:rsidRPr="006019A1">
        <w:rPr>
          <w:rFonts w:ascii="Times New Roman" w:hAnsi="Times New Roman" w:cs="Times New Roman"/>
          <w:sz w:val="24"/>
          <w:szCs w:val="24"/>
        </w:rPr>
        <w:t>транспортной инфраструктуры</w:t>
      </w:r>
      <w:r w:rsidR="00AB1FC8" w:rsidRPr="006019A1">
        <w:rPr>
          <w:rFonts w:ascii="Times New Roman" w:hAnsi="Times New Roman" w:cs="Times New Roman"/>
          <w:sz w:val="24"/>
          <w:szCs w:val="24"/>
        </w:rPr>
        <w:t xml:space="preserve"> (И-Т),  в том числе:</w:t>
      </w:r>
    </w:p>
    <w:p w:rsidR="00AB1FC8"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инженерной инфраструктуры</w:t>
      </w:r>
    </w:p>
    <w:p w:rsidR="002069EF" w:rsidRPr="006019A1" w:rsidRDefault="002069EF" w:rsidP="00D471E6">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2069EF">
        <w:rPr>
          <w:rFonts w:ascii="Times New Roman" w:hAnsi="Times New Roman" w:cs="Times New Roman"/>
          <w:sz w:val="24"/>
          <w:szCs w:val="24"/>
        </w:rPr>
        <w:t>зона транспортной инфраструктуры</w:t>
      </w:r>
    </w:p>
    <w:p w:rsidR="000B7F83" w:rsidRDefault="006019A1" w:rsidP="000B7F83">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инжене</w:t>
      </w:r>
      <w:r w:rsidR="000B7F83">
        <w:rPr>
          <w:rFonts w:ascii="Times New Roman" w:hAnsi="Times New Roman" w:cs="Times New Roman"/>
          <w:sz w:val="24"/>
          <w:szCs w:val="24"/>
        </w:rPr>
        <w:t>рно-транспортной инфраструктуры</w:t>
      </w:r>
    </w:p>
    <w:p w:rsidR="006019A1" w:rsidRPr="006019A1" w:rsidRDefault="000B7F83" w:rsidP="000B7F83">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5. </w:t>
      </w:r>
      <w:r w:rsidR="006019A1" w:rsidRPr="006019A1">
        <w:rPr>
          <w:rFonts w:ascii="Times New Roman" w:hAnsi="Times New Roman" w:cs="Times New Roman"/>
          <w:sz w:val="24"/>
          <w:szCs w:val="24"/>
        </w:rPr>
        <w:t>Зона сельскохозяйственного использования (Сх)</w:t>
      </w:r>
      <w:r w:rsidR="006019A1">
        <w:rPr>
          <w:rFonts w:ascii="Times New Roman" w:hAnsi="Times New Roman" w:cs="Times New Roman"/>
          <w:sz w:val="24"/>
          <w:szCs w:val="24"/>
        </w:rPr>
        <w:t>, в том числе:</w:t>
      </w:r>
    </w:p>
    <w:p w:rsidR="000B7F83" w:rsidRDefault="000B7F83" w:rsidP="000B7F83">
      <w:pPr>
        <w:pStyle w:val="a8"/>
        <w:tabs>
          <w:tab w:val="left" w:pos="0"/>
        </w:tabs>
        <w:spacing w:line="276" w:lineRule="auto"/>
        <w:ind w:left="0" w:firstLine="0"/>
        <w:rPr>
          <w:rFonts w:ascii="Times New Roman" w:hAnsi="Times New Roman" w:cs="Times New Roman"/>
          <w:sz w:val="24"/>
          <w:szCs w:val="24"/>
        </w:rPr>
      </w:pPr>
      <w:r>
        <w:rPr>
          <w:rFonts w:ascii="Times New Roman" w:hAnsi="Times New Roman" w:cs="Times New Roman"/>
          <w:sz w:val="24"/>
          <w:szCs w:val="24"/>
        </w:rPr>
        <w:tab/>
      </w:r>
      <w:r w:rsidR="006019A1">
        <w:rPr>
          <w:rFonts w:ascii="Times New Roman" w:hAnsi="Times New Roman" w:cs="Times New Roman"/>
          <w:sz w:val="24"/>
          <w:szCs w:val="24"/>
        </w:rPr>
        <w:t>- з</w:t>
      </w:r>
      <w:r w:rsidR="006019A1" w:rsidRPr="006019A1">
        <w:rPr>
          <w:rFonts w:ascii="Times New Roman" w:hAnsi="Times New Roman" w:cs="Times New Roman"/>
          <w:sz w:val="24"/>
          <w:szCs w:val="24"/>
        </w:rPr>
        <w:t>она сель</w:t>
      </w:r>
      <w:r>
        <w:rPr>
          <w:rFonts w:ascii="Times New Roman" w:hAnsi="Times New Roman" w:cs="Times New Roman"/>
          <w:sz w:val="24"/>
          <w:szCs w:val="24"/>
        </w:rPr>
        <w:t>скохозяйственного использования</w:t>
      </w:r>
    </w:p>
    <w:p w:rsidR="006019A1" w:rsidRPr="006019A1" w:rsidRDefault="000B7F83" w:rsidP="000B7F83">
      <w:pPr>
        <w:pStyle w:val="a8"/>
        <w:tabs>
          <w:tab w:val="left" w:pos="0"/>
        </w:tabs>
        <w:spacing w:line="276" w:lineRule="auto"/>
        <w:ind w:left="0" w:firstLine="0"/>
        <w:rPr>
          <w:rFonts w:ascii="Times New Roman" w:hAnsi="Times New Roman" w:cs="Times New Roman"/>
          <w:sz w:val="24"/>
          <w:szCs w:val="24"/>
        </w:rPr>
      </w:pPr>
      <w:r>
        <w:rPr>
          <w:rFonts w:ascii="Times New Roman" w:hAnsi="Times New Roman" w:cs="Times New Roman"/>
          <w:sz w:val="24"/>
          <w:szCs w:val="24"/>
        </w:rPr>
        <w:tab/>
        <w:t xml:space="preserve">6. </w:t>
      </w:r>
      <w:r w:rsidR="006019A1" w:rsidRPr="006019A1">
        <w:rPr>
          <w:rFonts w:ascii="Times New Roman" w:hAnsi="Times New Roman" w:cs="Times New Roman"/>
          <w:sz w:val="24"/>
          <w:szCs w:val="24"/>
        </w:rPr>
        <w:t>Зона специального назначения (Сп),  в том числе:</w:t>
      </w:r>
    </w:p>
    <w:p w:rsidR="006019A1" w:rsidRPr="006019A1" w:rsidRDefault="006019A1" w:rsidP="00D471E6">
      <w:pPr>
        <w:pStyle w:val="a8"/>
        <w:tabs>
          <w:tab w:val="left" w:pos="709"/>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специального назначения, связанная с захоронением</w:t>
      </w:r>
    </w:p>
    <w:p w:rsidR="006019A1" w:rsidRPr="006019A1" w:rsidRDefault="006019A1" w:rsidP="00D471E6">
      <w:pPr>
        <w:pStyle w:val="a8"/>
        <w:tabs>
          <w:tab w:val="left" w:pos="709"/>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xml:space="preserve">- </w:t>
      </w:r>
      <w:r w:rsidR="002069EF" w:rsidRPr="002069EF">
        <w:rPr>
          <w:rFonts w:ascii="Times New Roman" w:hAnsi="Times New Roman" w:cs="Times New Roman"/>
          <w:sz w:val="24"/>
          <w:szCs w:val="24"/>
        </w:rPr>
        <w:t>зона иного специального назначения</w:t>
      </w:r>
    </w:p>
    <w:p w:rsidR="006019A1" w:rsidRPr="006019A1" w:rsidRDefault="006019A1" w:rsidP="00D471E6">
      <w:pPr>
        <w:pStyle w:val="a8"/>
        <w:tabs>
          <w:tab w:val="left" w:pos="709"/>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xml:space="preserve">- </w:t>
      </w:r>
      <w:r w:rsidR="002069EF" w:rsidRPr="002069EF">
        <w:rPr>
          <w:rFonts w:ascii="Times New Roman" w:hAnsi="Times New Roman" w:cs="Times New Roman"/>
          <w:sz w:val="24"/>
          <w:szCs w:val="24"/>
        </w:rPr>
        <w:t>зона специального назначения, рекультивация</w:t>
      </w:r>
    </w:p>
    <w:p w:rsidR="00AB1FC8" w:rsidRPr="006019A1" w:rsidRDefault="000B7F83" w:rsidP="000B7F83">
      <w:pPr>
        <w:pStyle w:val="a8"/>
        <w:tabs>
          <w:tab w:val="left" w:pos="0"/>
        </w:tabs>
        <w:spacing w:line="276" w:lineRule="auto"/>
        <w:ind w:left="709" w:firstLine="0"/>
        <w:rPr>
          <w:rFonts w:ascii="Times New Roman" w:hAnsi="Times New Roman" w:cs="Times New Roman"/>
          <w:sz w:val="24"/>
          <w:szCs w:val="24"/>
        </w:rPr>
      </w:pPr>
      <w:r>
        <w:rPr>
          <w:rFonts w:ascii="Times New Roman" w:hAnsi="Times New Roman" w:cs="Times New Roman"/>
          <w:sz w:val="24"/>
          <w:szCs w:val="24"/>
        </w:rPr>
        <w:t xml:space="preserve">7. </w:t>
      </w:r>
      <w:r w:rsidR="00AB1FC8" w:rsidRPr="006019A1">
        <w:rPr>
          <w:rFonts w:ascii="Times New Roman" w:hAnsi="Times New Roman" w:cs="Times New Roman"/>
          <w:sz w:val="24"/>
          <w:szCs w:val="24"/>
        </w:rPr>
        <w:t>Зона рекреационного назначения (Р), в том числе:</w:t>
      </w:r>
    </w:p>
    <w:p w:rsidR="006019A1" w:rsidRPr="006019A1" w:rsidRDefault="006019A1"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городской лес</w:t>
      </w:r>
    </w:p>
    <w:p w:rsidR="00AB1FC8" w:rsidRPr="006019A1"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зона ландшафтная</w:t>
      </w:r>
    </w:p>
    <w:p w:rsidR="00AB1FC8" w:rsidRDefault="00AB1FC8" w:rsidP="00D471E6">
      <w:pPr>
        <w:pStyle w:val="a8"/>
        <w:tabs>
          <w:tab w:val="left" w:pos="0"/>
        </w:tabs>
        <w:spacing w:line="276" w:lineRule="auto"/>
        <w:ind w:left="0" w:firstLine="709"/>
        <w:rPr>
          <w:rFonts w:ascii="Times New Roman" w:hAnsi="Times New Roman" w:cs="Times New Roman"/>
          <w:sz w:val="24"/>
          <w:szCs w:val="24"/>
        </w:rPr>
      </w:pPr>
      <w:r w:rsidRPr="006019A1">
        <w:rPr>
          <w:rFonts w:ascii="Times New Roman" w:hAnsi="Times New Roman" w:cs="Times New Roman"/>
          <w:sz w:val="24"/>
          <w:szCs w:val="24"/>
        </w:rPr>
        <w:t>- рекреационная зона</w:t>
      </w:r>
    </w:p>
    <w:p w:rsidR="002069EF" w:rsidRPr="006019A1" w:rsidRDefault="002069EF" w:rsidP="00D471E6">
      <w:pPr>
        <w:pStyle w:val="a8"/>
        <w:tabs>
          <w:tab w:val="left" w:pos="0"/>
        </w:tabs>
        <w:spacing w:line="276" w:lineRule="auto"/>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2069EF">
        <w:rPr>
          <w:rFonts w:ascii="Times New Roman" w:hAnsi="Times New Roman" w:cs="Times New Roman"/>
          <w:sz w:val="24"/>
          <w:szCs w:val="24"/>
        </w:rPr>
        <w:t>зона защитного озеленения</w:t>
      </w:r>
    </w:p>
    <w:p w:rsidR="006019A1" w:rsidRPr="006A37F4" w:rsidRDefault="006019A1" w:rsidP="00D471E6">
      <w:pPr>
        <w:pStyle w:val="a8"/>
        <w:tabs>
          <w:tab w:val="left" w:pos="0"/>
        </w:tabs>
        <w:spacing w:line="276" w:lineRule="auto"/>
        <w:ind w:left="0" w:firstLine="709"/>
        <w:rPr>
          <w:rFonts w:ascii="Times New Roman" w:hAnsi="Times New Roman" w:cs="Times New Roman"/>
          <w:sz w:val="24"/>
          <w:szCs w:val="24"/>
        </w:rPr>
      </w:pPr>
    </w:p>
    <w:p w:rsidR="00AB510C" w:rsidRPr="006A37F4" w:rsidRDefault="00AB1FC8" w:rsidP="00D471E6">
      <w:pPr>
        <w:pStyle w:val="a8"/>
        <w:tabs>
          <w:tab w:val="left" w:pos="0"/>
        </w:tabs>
        <w:spacing w:line="276" w:lineRule="auto"/>
        <w:ind w:left="0" w:firstLine="709"/>
        <w:rPr>
          <w:rFonts w:ascii="Times New Roman" w:hAnsi="Times New Roman" w:cs="Times New Roman"/>
          <w:sz w:val="24"/>
          <w:szCs w:val="24"/>
        </w:rPr>
      </w:pPr>
      <w:r w:rsidRPr="006A37F4">
        <w:rPr>
          <w:rFonts w:ascii="Times New Roman" w:hAnsi="Times New Roman" w:cs="Times New Roman"/>
          <w:sz w:val="24"/>
          <w:szCs w:val="24"/>
        </w:rPr>
        <w:t xml:space="preserve">На перспективу генеральным планом предусматривается увеличение территорий жилой зоны, общественно-деловой зоны, </w:t>
      </w:r>
      <w:r w:rsidR="00AD7EEE" w:rsidRPr="006A37F4">
        <w:rPr>
          <w:rFonts w:ascii="Times New Roman" w:hAnsi="Times New Roman" w:cs="Times New Roman"/>
          <w:sz w:val="24"/>
          <w:szCs w:val="24"/>
        </w:rPr>
        <w:t>зоны транспортной инфраструктур</w:t>
      </w:r>
      <w:r w:rsidR="006A37F4" w:rsidRPr="006A37F4">
        <w:rPr>
          <w:rFonts w:ascii="Times New Roman" w:hAnsi="Times New Roman" w:cs="Times New Roman"/>
          <w:sz w:val="24"/>
          <w:szCs w:val="24"/>
        </w:rPr>
        <w:t>ы.</w:t>
      </w:r>
    </w:p>
    <w:p w:rsidR="00AD7EEE" w:rsidRPr="006A37F4" w:rsidRDefault="00AD7EEE" w:rsidP="00D471E6">
      <w:pPr>
        <w:pStyle w:val="143"/>
        <w:spacing w:line="276" w:lineRule="auto"/>
        <w:ind w:firstLine="709"/>
        <w:jc w:val="both"/>
        <w:rPr>
          <w:sz w:val="24"/>
          <w:szCs w:val="24"/>
          <w:lang w:val="ru-RU"/>
        </w:rPr>
      </w:pPr>
      <w:r w:rsidRPr="006A37F4">
        <w:rPr>
          <w:sz w:val="24"/>
          <w:szCs w:val="24"/>
        </w:rPr>
        <w:t xml:space="preserve">Перспективное функциональное зонирование представлено на картах функционального зонирования </w:t>
      </w:r>
      <w:r w:rsidR="008A4791" w:rsidRPr="006A37F4">
        <w:rPr>
          <w:sz w:val="24"/>
          <w:szCs w:val="24"/>
          <w:lang w:val="ru-RU"/>
        </w:rPr>
        <w:t>городского округа</w:t>
      </w:r>
      <w:r w:rsidRPr="006A37F4">
        <w:rPr>
          <w:sz w:val="24"/>
          <w:szCs w:val="24"/>
          <w:lang w:val="ru-RU"/>
        </w:rPr>
        <w:t>.</w:t>
      </w:r>
    </w:p>
    <w:p w:rsidR="00DA2435" w:rsidRPr="006A37F4" w:rsidRDefault="00DA2435" w:rsidP="00D471E6">
      <w:pPr>
        <w:pStyle w:val="143"/>
        <w:spacing w:line="276" w:lineRule="auto"/>
        <w:ind w:firstLine="709"/>
        <w:jc w:val="both"/>
        <w:rPr>
          <w:sz w:val="24"/>
          <w:szCs w:val="24"/>
          <w:lang w:val="ru-RU"/>
        </w:rPr>
      </w:pPr>
    </w:p>
    <w:p w:rsidR="00335B35" w:rsidRPr="002D4D93" w:rsidRDefault="00335B35" w:rsidP="00D471E6">
      <w:pPr>
        <w:pStyle w:val="4"/>
        <w:spacing w:before="0" w:line="276" w:lineRule="auto"/>
        <w:ind w:firstLine="709"/>
        <w:rPr>
          <w:rFonts w:ascii="Times New Roman" w:hAnsi="Times New Roman" w:cs="Times New Roman"/>
          <w:i w:val="0"/>
          <w:color w:val="auto"/>
          <w:sz w:val="24"/>
          <w:szCs w:val="24"/>
        </w:rPr>
      </w:pPr>
      <w:bookmarkStart w:id="111" w:name="_Toc527639713"/>
      <w:r w:rsidRPr="002D4D93">
        <w:rPr>
          <w:rFonts w:ascii="Times New Roman" w:hAnsi="Times New Roman" w:cs="Times New Roman"/>
          <w:i w:val="0"/>
          <w:color w:val="auto"/>
          <w:sz w:val="24"/>
          <w:szCs w:val="24"/>
        </w:rPr>
        <w:t>2.3.2 Планируемое социально-экономическое развитие</w:t>
      </w:r>
      <w:bookmarkEnd w:id="110"/>
      <w:bookmarkEnd w:id="111"/>
    </w:p>
    <w:p w:rsidR="00335B35" w:rsidRPr="0064304A" w:rsidRDefault="00335B35" w:rsidP="00D471E6">
      <w:pPr>
        <w:pStyle w:val="5"/>
        <w:spacing w:before="0" w:line="276" w:lineRule="auto"/>
        <w:ind w:firstLine="709"/>
        <w:rPr>
          <w:rFonts w:ascii="Times New Roman" w:hAnsi="Times New Roman" w:cs="Times New Roman"/>
          <w:b/>
          <w:color w:val="auto"/>
          <w:sz w:val="24"/>
          <w:szCs w:val="24"/>
        </w:rPr>
      </w:pPr>
      <w:bookmarkStart w:id="112" w:name="_Toc461102993"/>
      <w:bookmarkStart w:id="113" w:name="_Toc461539294"/>
      <w:bookmarkStart w:id="114" w:name="_Toc527639714"/>
      <w:r w:rsidRPr="0064304A">
        <w:rPr>
          <w:rFonts w:ascii="Times New Roman" w:hAnsi="Times New Roman" w:cs="Times New Roman"/>
          <w:b/>
          <w:color w:val="auto"/>
          <w:sz w:val="24"/>
          <w:szCs w:val="24"/>
        </w:rPr>
        <w:t>2.3.2.1 Перспективная система расселения</w:t>
      </w:r>
      <w:bookmarkEnd w:id="112"/>
      <w:bookmarkEnd w:id="113"/>
      <w:bookmarkEnd w:id="114"/>
    </w:p>
    <w:p w:rsidR="00E24DC4" w:rsidRPr="00E24DC4" w:rsidRDefault="00E24DC4" w:rsidP="00D471E6">
      <w:pPr>
        <w:spacing w:line="276" w:lineRule="auto"/>
        <w:ind w:firstLine="709"/>
        <w:jc w:val="both"/>
        <w:rPr>
          <w:sz w:val="24"/>
          <w:szCs w:val="24"/>
        </w:rPr>
      </w:pPr>
      <w:r w:rsidRPr="00E24DC4">
        <w:rPr>
          <w:sz w:val="24"/>
          <w:szCs w:val="24"/>
        </w:rPr>
        <w:t>При исчислении перспективной численности населения использовано 3 прогнозных метода: экстраполяционный, демографический и социально-экономический.</w:t>
      </w:r>
    </w:p>
    <w:p w:rsidR="00E24DC4" w:rsidRPr="00E24DC4" w:rsidRDefault="00E24DC4" w:rsidP="00D471E6">
      <w:pPr>
        <w:spacing w:line="276" w:lineRule="auto"/>
        <w:ind w:firstLine="709"/>
        <w:jc w:val="both"/>
        <w:rPr>
          <w:sz w:val="24"/>
          <w:szCs w:val="24"/>
        </w:rPr>
      </w:pPr>
      <w:r w:rsidRPr="00E24DC4">
        <w:rPr>
          <w:sz w:val="24"/>
          <w:szCs w:val="24"/>
        </w:rPr>
        <w:t>Каждый из методов исходит из определенных закономерностей развития города и населения.</w:t>
      </w:r>
    </w:p>
    <w:p w:rsidR="00E24DC4" w:rsidRPr="006A37F4" w:rsidRDefault="00E24DC4" w:rsidP="00D471E6">
      <w:pPr>
        <w:spacing w:line="276" w:lineRule="auto"/>
        <w:ind w:firstLine="709"/>
        <w:jc w:val="both"/>
        <w:rPr>
          <w:sz w:val="24"/>
          <w:szCs w:val="24"/>
        </w:rPr>
      </w:pPr>
      <w:r w:rsidRPr="00E24DC4">
        <w:rPr>
          <w:sz w:val="24"/>
          <w:szCs w:val="24"/>
        </w:rPr>
        <w:t xml:space="preserve">Экстраполяционный метод исходит из исторически сложившихся тенденций изменения численности населения (темпов прироста населения). Демографический метод предполагает прогноз перспективных уровней естественного движения населения. Социально-экономический метод предполагает наиболее действенный путь структурных преобразований всех сфер деятельности </w:t>
      </w:r>
      <w:r w:rsidRPr="006A37F4">
        <w:rPr>
          <w:sz w:val="24"/>
          <w:szCs w:val="24"/>
        </w:rPr>
        <w:t>города.</w:t>
      </w:r>
    </w:p>
    <w:p w:rsidR="00E24DC4" w:rsidRPr="006A37F4" w:rsidRDefault="00E24DC4" w:rsidP="00D471E6">
      <w:pPr>
        <w:spacing w:line="276" w:lineRule="auto"/>
        <w:ind w:firstLine="709"/>
        <w:jc w:val="both"/>
        <w:rPr>
          <w:sz w:val="24"/>
          <w:szCs w:val="24"/>
        </w:rPr>
      </w:pPr>
      <w:r w:rsidRPr="006A37F4">
        <w:rPr>
          <w:sz w:val="24"/>
          <w:szCs w:val="24"/>
        </w:rPr>
        <w:t xml:space="preserve">1. </w:t>
      </w:r>
      <w:r w:rsidRPr="006A37F4">
        <w:rPr>
          <w:sz w:val="24"/>
          <w:szCs w:val="24"/>
          <w:u w:val="single"/>
        </w:rPr>
        <w:t>Экстраполяция населения</w:t>
      </w:r>
      <w:r w:rsidRPr="006A37F4">
        <w:rPr>
          <w:sz w:val="24"/>
          <w:szCs w:val="24"/>
        </w:rPr>
        <w:t xml:space="preserve"> проведена в трех вариантах в зависимости от величины базы прогноза (</w:t>
      </w:r>
      <w:r w:rsidR="00376C28" w:rsidRPr="006A37F4">
        <w:rPr>
          <w:sz w:val="24"/>
          <w:szCs w:val="24"/>
        </w:rPr>
        <w:t>т</w:t>
      </w:r>
      <w:r w:rsidRPr="006A37F4">
        <w:rPr>
          <w:sz w:val="24"/>
          <w:szCs w:val="24"/>
        </w:rPr>
        <w:t>аблица</w:t>
      </w:r>
      <w:r w:rsidR="006A37F4" w:rsidRPr="006A37F4">
        <w:rPr>
          <w:sz w:val="24"/>
          <w:szCs w:val="24"/>
        </w:rPr>
        <w:t xml:space="preserve"> 45</w:t>
      </w:r>
      <w:r w:rsidRPr="006A37F4">
        <w:rPr>
          <w:sz w:val="24"/>
          <w:szCs w:val="24"/>
        </w:rPr>
        <w:t>).</w:t>
      </w:r>
    </w:p>
    <w:p w:rsidR="00E24DC4" w:rsidRPr="006A37F4" w:rsidRDefault="00E24DC4" w:rsidP="00D471E6">
      <w:pPr>
        <w:spacing w:line="276" w:lineRule="auto"/>
        <w:ind w:firstLine="709"/>
        <w:jc w:val="right"/>
        <w:rPr>
          <w:sz w:val="24"/>
          <w:szCs w:val="24"/>
        </w:rPr>
      </w:pPr>
    </w:p>
    <w:p w:rsidR="00E24DC4" w:rsidRPr="006A37F4" w:rsidRDefault="00E24DC4" w:rsidP="00D471E6">
      <w:pPr>
        <w:spacing w:line="276" w:lineRule="auto"/>
        <w:rPr>
          <w:sz w:val="24"/>
          <w:szCs w:val="24"/>
        </w:rPr>
      </w:pPr>
      <w:r w:rsidRPr="006A37F4">
        <w:rPr>
          <w:sz w:val="24"/>
          <w:szCs w:val="24"/>
        </w:rPr>
        <w:t xml:space="preserve">Таблица </w:t>
      </w:r>
      <w:r w:rsidR="006A37F4" w:rsidRPr="006A37F4">
        <w:rPr>
          <w:sz w:val="24"/>
          <w:szCs w:val="24"/>
        </w:rPr>
        <w:t>45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056"/>
        <w:gridCol w:w="1418"/>
        <w:gridCol w:w="1871"/>
        <w:gridCol w:w="1408"/>
        <w:gridCol w:w="1408"/>
        <w:gridCol w:w="1408"/>
      </w:tblGrid>
      <w:tr w:rsidR="00376C28" w:rsidRPr="00E24DC4" w:rsidTr="00376C28">
        <w:trPr>
          <w:jc w:val="center"/>
        </w:trPr>
        <w:tc>
          <w:tcPr>
            <w:tcW w:w="567" w:type="dxa"/>
            <w:vMerge w:val="restart"/>
          </w:tcPr>
          <w:p w:rsidR="00E24DC4" w:rsidRPr="006A37F4" w:rsidRDefault="00E24DC4" w:rsidP="00D471E6">
            <w:pPr>
              <w:spacing w:line="276" w:lineRule="auto"/>
              <w:jc w:val="center"/>
              <w:rPr>
                <w:sz w:val="24"/>
                <w:szCs w:val="24"/>
              </w:rPr>
            </w:pPr>
            <w:r w:rsidRPr="006A37F4">
              <w:rPr>
                <w:sz w:val="24"/>
                <w:szCs w:val="24"/>
              </w:rPr>
              <w:lastRenderedPageBreak/>
              <w:t>№ п/п</w:t>
            </w:r>
          </w:p>
        </w:tc>
        <w:tc>
          <w:tcPr>
            <w:tcW w:w="2056" w:type="dxa"/>
            <w:vMerge w:val="restart"/>
          </w:tcPr>
          <w:p w:rsidR="00E24DC4" w:rsidRPr="006A37F4" w:rsidRDefault="00E24DC4" w:rsidP="00D471E6">
            <w:pPr>
              <w:spacing w:line="276" w:lineRule="auto"/>
              <w:jc w:val="center"/>
              <w:rPr>
                <w:sz w:val="24"/>
                <w:szCs w:val="24"/>
              </w:rPr>
            </w:pPr>
            <w:r w:rsidRPr="006A37F4">
              <w:rPr>
                <w:sz w:val="24"/>
                <w:szCs w:val="24"/>
              </w:rPr>
              <w:t>Исходный год базы прогноза</w:t>
            </w:r>
          </w:p>
        </w:tc>
        <w:tc>
          <w:tcPr>
            <w:tcW w:w="1418" w:type="dxa"/>
            <w:vMerge w:val="restart"/>
          </w:tcPr>
          <w:p w:rsidR="00E24DC4" w:rsidRPr="006A37F4" w:rsidRDefault="00E24DC4" w:rsidP="00D471E6">
            <w:pPr>
              <w:spacing w:line="276" w:lineRule="auto"/>
              <w:jc w:val="center"/>
              <w:rPr>
                <w:sz w:val="24"/>
                <w:szCs w:val="24"/>
              </w:rPr>
            </w:pPr>
            <w:r w:rsidRPr="006A37F4">
              <w:rPr>
                <w:sz w:val="24"/>
                <w:szCs w:val="24"/>
              </w:rPr>
              <w:t>База прогноза, лет</w:t>
            </w:r>
          </w:p>
        </w:tc>
        <w:tc>
          <w:tcPr>
            <w:tcW w:w="1871" w:type="dxa"/>
            <w:vMerge w:val="restart"/>
          </w:tcPr>
          <w:p w:rsidR="00E24DC4" w:rsidRPr="006A37F4" w:rsidRDefault="00E24DC4" w:rsidP="00D471E6">
            <w:pPr>
              <w:spacing w:line="276" w:lineRule="auto"/>
              <w:jc w:val="center"/>
              <w:rPr>
                <w:sz w:val="24"/>
                <w:szCs w:val="24"/>
              </w:rPr>
            </w:pPr>
            <w:r w:rsidRPr="006A37F4">
              <w:rPr>
                <w:sz w:val="24"/>
                <w:szCs w:val="24"/>
              </w:rPr>
              <w:t>Средний темп прироста (убыли), %</w:t>
            </w:r>
          </w:p>
        </w:tc>
        <w:tc>
          <w:tcPr>
            <w:tcW w:w="4224" w:type="dxa"/>
            <w:gridSpan w:val="3"/>
          </w:tcPr>
          <w:p w:rsidR="00E24DC4" w:rsidRPr="00E24DC4" w:rsidRDefault="00E24DC4" w:rsidP="00D471E6">
            <w:pPr>
              <w:spacing w:line="276" w:lineRule="auto"/>
              <w:jc w:val="center"/>
              <w:rPr>
                <w:sz w:val="24"/>
                <w:szCs w:val="24"/>
              </w:rPr>
            </w:pPr>
            <w:r w:rsidRPr="006A37F4">
              <w:rPr>
                <w:sz w:val="24"/>
                <w:szCs w:val="24"/>
              </w:rPr>
              <w:t>Население, тыс.чел.</w:t>
            </w:r>
          </w:p>
        </w:tc>
      </w:tr>
      <w:tr w:rsidR="00376C28" w:rsidRPr="00E24DC4" w:rsidTr="00376C28">
        <w:trPr>
          <w:jc w:val="center"/>
        </w:trPr>
        <w:tc>
          <w:tcPr>
            <w:tcW w:w="567" w:type="dxa"/>
            <w:vMerge/>
          </w:tcPr>
          <w:p w:rsidR="00E24DC4" w:rsidRPr="00E24DC4" w:rsidRDefault="00E24DC4" w:rsidP="00D471E6">
            <w:pPr>
              <w:spacing w:line="276" w:lineRule="auto"/>
              <w:jc w:val="center"/>
              <w:rPr>
                <w:sz w:val="24"/>
                <w:szCs w:val="24"/>
              </w:rPr>
            </w:pPr>
          </w:p>
        </w:tc>
        <w:tc>
          <w:tcPr>
            <w:tcW w:w="2056" w:type="dxa"/>
            <w:vMerge/>
          </w:tcPr>
          <w:p w:rsidR="00E24DC4" w:rsidRPr="00E24DC4" w:rsidRDefault="00E24DC4" w:rsidP="00D471E6">
            <w:pPr>
              <w:spacing w:line="276" w:lineRule="auto"/>
              <w:jc w:val="center"/>
              <w:rPr>
                <w:sz w:val="24"/>
                <w:szCs w:val="24"/>
              </w:rPr>
            </w:pPr>
          </w:p>
        </w:tc>
        <w:tc>
          <w:tcPr>
            <w:tcW w:w="1418" w:type="dxa"/>
            <w:vMerge/>
          </w:tcPr>
          <w:p w:rsidR="00E24DC4" w:rsidRPr="00E24DC4" w:rsidRDefault="00E24DC4" w:rsidP="00D471E6">
            <w:pPr>
              <w:spacing w:line="276" w:lineRule="auto"/>
              <w:jc w:val="center"/>
              <w:rPr>
                <w:sz w:val="24"/>
                <w:szCs w:val="24"/>
              </w:rPr>
            </w:pPr>
          </w:p>
        </w:tc>
        <w:tc>
          <w:tcPr>
            <w:tcW w:w="1871" w:type="dxa"/>
            <w:vMerge/>
          </w:tcPr>
          <w:p w:rsidR="00E24DC4" w:rsidRPr="00E24DC4" w:rsidRDefault="00E24DC4" w:rsidP="00D471E6">
            <w:pPr>
              <w:spacing w:line="276" w:lineRule="auto"/>
              <w:jc w:val="center"/>
              <w:rPr>
                <w:sz w:val="24"/>
                <w:szCs w:val="24"/>
              </w:rPr>
            </w:pPr>
          </w:p>
        </w:tc>
        <w:tc>
          <w:tcPr>
            <w:tcW w:w="1408" w:type="dxa"/>
            <w:tcMar>
              <w:left w:w="0" w:type="dxa"/>
              <w:right w:w="0" w:type="dxa"/>
            </w:tcMar>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05 г"/>
              </w:smartTagPr>
              <w:r w:rsidRPr="00E24DC4">
                <w:rPr>
                  <w:sz w:val="24"/>
                  <w:szCs w:val="24"/>
                </w:rPr>
                <w:t>2005 г</w:t>
              </w:r>
            </w:smartTag>
            <w:r w:rsidRPr="00E24DC4">
              <w:rPr>
                <w:sz w:val="24"/>
                <w:szCs w:val="24"/>
              </w:rPr>
              <w:t>.</w:t>
            </w:r>
          </w:p>
        </w:tc>
        <w:tc>
          <w:tcPr>
            <w:tcW w:w="1408" w:type="dxa"/>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12 г"/>
              </w:smartTagPr>
              <w:r w:rsidRPr="00E24DC4">
                <w:rPr>
                  <w:sz w:val="24"/>
                  <w:szCs w:val="24"/>
                </w:rPr>
                <w:t>2012 г</w:t>
              </w:r>
            </w:smartTag>
            <w:r w:rsidRPr="00E24DC4">
              <w:rPr>
                <w:sz w:val="24"/>
                <w:szCs w:val="24"/>
              </w:rPr>
              <w:t>.</w:t>
            </w:r>
          </w:p>
        </w:tc>
        <w:tc>
          <w:tcPr>
            <w:tcW w:w="1408" w:type="dxa"/>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22 г"/>
              </w:smartTagPr>
              <w:r w:rsidRPr="00E24DC4">
                <w:rPr>
                  <w:sz w:val="24"/>
                  <w:szCs w:val="24"/>
                </w:rPr>
                <w:t>2022 г</w:t>
              </w:r>
            </w:smartTag>
            <w:r w:rsidRPr="00E24DC4">
              <w:rPr>
                <w:sz w:val="24"/>
                <w:szCs w:val="24"/>
              </w:rPr>
              <w:t>.</w:t>
            </w:r>
          </w:p>
        </w:tc>
      </w:tr>
      <w:tr w:rsidR="00376C28" w:rsidRPr="00E24DC4" w:rsidTr="00376C28">
        <w:trPr>
          <w:jc w:val="center"/>
        </w:trPr>
        <w:tc>
          <w:tcPr>
            <w:tcW w:w="567" w:type="dxa"/>
            <w:vAlign w:val="center"/>
          </w:tcPr>
          <w:p w:rsidR="00E24DC4" w:rsidRPr="00E24DC4" w:rsidRDefault="00E24DC4" w:rsidP="00D471E6">
            <w:pPr>
              <w:spacing w:line="276" w:lineRule="auto"/>
              <w:jc w:val="center"/>
              <w:rPr>
                <w:sz w:val="24"/>
                <w:szCs w:val="24"/>
              </w:rPr>
            </w:pPr>
            <w:r w:rsidRPr="00E24DC4">
              <w:rPr>
                <w:sz w:val="24"/>
                <w:szCs w:val="24"/>
              </w:rPr>
              <w:t>1</w:t>
            </w:r>
          </w:p>
        </w:tc>
        <w:tc>
          <w:tcPr>
            <w:tcW w:w="2056" w:type="dxa"/>
            <w:vAlign w:val="center"/>
          </w:tcPr>
          <w:p w:rsidR="00E24DC4" w:rsidRPr="00E24DC4" w:rsidRDefault="00E24DC4" w:rsidP="00D471E6">
            <w:pPr>
              <w:spacing w:line="276" w:lineRule="auto"/>
              <w:jc w:val="center"/>
              <w:rPr>
                <w:sz w:val="24"/>
                <w:szCs w:val="24"/>
              </w:rPr>
            </w:pPr>
            <w:r w:rsidRPr="00E24DC4">
              <w:rPr>
                <w:sz w:val="24"/>
                <w:szCs w:val="24"/>
              </w:rPr>
              <w:t>перепись 1989</w:t>
            </w:r>
          </w:p>
        </w:tc>
        <w:tc>
          <w:tcPr>
            <w:tcW w:w="1418" w:type="dxa"/>
            <w:vAlign w:val="center"/>
          </w:tcPr>
          <w:p w:rsidR="00E24DC4" w:rsidRPr="00E24DC4" w:rsidRDefault="00E24DC4" w:rsidP="00D471E6">
            <w:pPr>
              <w:spacing w:line="276" w:lineRule="auto"/>
              <w:jc w:val="center"/>
              <w:rPr>
                <w:sz w:val="24"/>
                <w:szCs w:val="24"/>
              </w:rPr>
            </w:pPr>
            <w:r w:rsidRPr="00E24DC4">
              <w:rPr>
                <w:sz w:val="24"/>
                <w:szCs w:val="24"/>
              </w:rPr>
              <w:t>16</w:t>
            </w:r>
          </w:p>
        </w:tc>
        <w:tc>
          <w:tcPr>
            <w:tcW w:w="1871" w:type="dxa"/>
            <w:vAlign w:val="center"/>
          </w:tcPr>
          <w:p w:rsidR="00E24DC4" w:rsidRPr="00E24DC4" w:rsidRDefault="00E24DC4" w:rsidP="00D471E6">
            <w:pPr>
              <w:spacing w:line="276" w:lineRule="auto"/>
              <w:jc w:val="center"/>
              <w:rPr>
                <w:sz w:val="24"/>
                <w:szCs w:val="24"/>
              </w:rPr>
            </w:pPr>
            <w:r w:rsidRPr="00E24DC4">
              <w:rPr>
                <w:sz w:val="24"/>
                <w:szCs w:val="24"/>
              </w:rPr>
              <w:t>-1,03</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19,3</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18,3</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16,3</w:t>
            </w:r>
          </w:p>
        </w:tc>
      </w:tr>
      <w:tr w:rsidR="00376C28" w:rsidRPr="00E24DC4" w:rsidTr="00376C28">
        <w:trPr>
          <w:jc w:val="center"/>
        </w:trPr>
        <w:tc>
          <w:tcPr>
            <w:tcW w:w="567" w:type="dxa"/>
            <w:vAlign w:val="center"/>
          </w:tcPr>
          <w:p w:rsidR="00E24DC4" w:rsidRPr="00E24DC4" w:rsidRDefault="00E24DC4" w:rsidP="00D471E6">
            <w:pPr>
              <w:spacing w:line="276" w:lineRule="auto"/>
              <w:jc w:val="center"/>
              <w:rPr>
                <w:sz w:val="24"/>
                <w:szCs w:val="24"/>
              </w:rPr>
            </w:pPr>
            <w:r w:rsidRPr="00E24DC4">
              <w:rPr>
                <w:sz w:val="24"/>
                <w:szCs w:val="24"/>
              </w:rPr>
              <w:t>2</w:t>
            </w:r>
          </w:p>
        </w:tc>
        <w:tc>
          <w:tcPr>
            <w:tcW w:w="2056" w:type="dxa"/>
            <w:vAlign w:val="center"/>
          </w:tcPr>
          <w:p w:rsidR="00E24DC4" w:rsidRPr="00E24DC4" w:rsidRDefault="00E24DC4" w:rsidP="00D471E6">
            <w:pPr>
              <w:spacing w:line="276" w:lineRule="auto"/>
              <w:jc w:val="center"/>
              <w:rPr>
                <w:sz w:val="24"/>
                <w:szCs w:val="24"/>
              </w:rPr>
            </w:pPr>
            <w:r w:rsidRPr="00E24DC4">
              <w:rPr>
                <w:sz w:val="24"/>
                <w:szCs w:val="24"/>
              </w:rPr>
              <w:t>1995</w:t>
            </w:r>
          </w:p>
        </w:tc>
        <w:tc>
          <w:tcPr>
            <w:tcW w:w="1418" w:type="dxa"/>
            <w:vAlign w:val="center"/>
          </w:tcPr>
          <w:p w:rsidR="00E24DC4" w:rsidRPr="00E24DC4" w:rsidRDefault="00E24DC4" w:rsidP="00D471E6">
            <w:pPr>
              <w:spacing w:line="276" w:lineRule="auto"/>
              <w:jc w:val="center"/>
              <w:rPr>
                <w:sz w:val="24"/>
                <w:szCs w:val="24"/>
              </w:rPr>
            </w:pPr>
            <w:r w:rsidRPr="00E24DC4">
              <w:rPr>
                <w:sz w:val="24"/>
                <w:szCs w:val="24"/>
              </w:rPr>
              <w:t>10</w:t>
            </w:r>
          </w:p>
        </w:tc>
        <w:tc>
          <w:tcPr>
            <w:tcW w:w="1871" w:type="dxa"/>
            <w:vAlign w:val="center"/>
          </w:tcPr>
          <w:p w:rsidR="00E24DC4" w:rsidRPr="00E24DC4" w:rsidRDefault="00E24DC4" w:rsidP="00D471E6">
            <w:pPr>
              <w:spacing w:line="276" w:lineRule="auto"/>
              <w:jc w:val="center"/>
              <w:rPr>
                <w:sz w:val="24"/>
                <w:szCs w:val="24"/>
              </w:rPr>
            </w:pPr>
            <w:r w:rsidRPr="00E24DC4">
              <w:rPr>
                <w:sz w:val="24"/>
                <w:szCs w:val="24"/>
              </w:rPr>
              <w:t>-1,29</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19,3</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18,1</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15,6</w:t>
            </w:r>
          </w:p>
        </w:tc>
      </w:tr>
      <w:tr w:rsidR="00376C28" w:rsidRPr="00E24DC4" w:rsidTr="00376C28">
        <w:trPr>
          <w:jc w:val="center"/>
        </w:trPr>
        <w:tc>
          <w:tcPr>
            <w:tcW w:w="567" w:type="dxa"/>
            <w:vAlign w:val="center"/>
          </w:tcPr>
          <w:p w:rsidR="00E24DC4" w:rsidRPr="00E24DC4" w:rsidRDefault="00E24DC4" w:rsidP="00D471E6">
            <w:pPr>
              <w:spacing w:line="276" w:lineRule="auto"/>
              <w:jc w:val="center"/>
              <w:rPr>
                <w:sz w:val="24"/>
                <w:szCs w:val="24"/>
              </w:rPr>
            </w:pPr>
            <w:r w:rsidRPr="00E24DC4">
              <w:rPr>
                <w:sz w:val="24"/>
                <w:szCs w:val="24"/>
              </w:rPr>
              <w:t>3</w:t>
            </w:r>
          </w:p>
        </w:tc>
        <w:tc>
          <w:tcPr>
            <w:tcW w:w="2056" w:type="dxa"/>
            <w:vAlign w:val="center"/>
          </w:tcPr>
          <w:p w:rsidR="00E24DC4" w:rsidRPr="00E24DC4" w:rsidRDefault="00E24DC4" w:rsidP="00D471E6">
            <w:pPr>
              <w:spacing w:line="276" w:lineRule="auto"/>
              <w:jc w:val="center"/>
              <w:rPr>
                <w:sz w:val="24"/>
                <w:szCs w:val="24"/>
              </w:rPr>
            </w:pPr>
            <w:r w:rsidRPr="00E24DC4">
              <w:rPr>
                <w:sz w:val="24"/>
                <w:szCs w:val="24"/>
              </w:rPr>
              <w:t>2000</w:t>
            </w:r>
          </w:p>
        </w:tc>
        <w:tc>
          <w:tcPr>
            <w:tcW w:w="1418" w:type="dxa"/>
            <w:vAlign w:val="center"/>
          </w:tcPr>
          <w:p w:rsidR="00E24DC4" w:rsidRPr="00E24DC4" w:rsidRDefault="00E24DC4" w:rsidP="00D471E6">
            <w:pPr>
              <w:spacing w:line="276" w:lineRule="auto"/>
              <w:jc w:val="center"/>
              <w:rPr>
                <w:sz w:val="24"/>
                <w:szCs w:val="24"/>
              </w:rPr>
            </w:pPr>
            <w:r w:rsidRPr="00E24DC4">
              <w:rPr>
                <w:sz w:val="24"/>
                <w:szCs w:val="24"/>
              </w:rPr>
              <w:t>5</w:t>
            </w:r>
          </w:p>
        </w:tc>
        <w:tc>
          <w:tcPr>
            <w:tcW w:w="1871" w:type="dxa"/>
            <w:vAlign w:val="center"/>
          </w:tcPr>
          <w:p w:rsidR="00E24DC4" w:rsidRPr="00E24DC4" w:rsidRDefault="00E24DC4" w:rsidP="00D471E6">
            <w:pPr>
              <w:spacing w:line="276" w:lineRule="auto"/>
              <w:jc w:val="center"/>
              <w:rPr>
                <w:sz w:val="24"/>
                <w:szCs w:val="24"/>
              </w:rPr>
            </w:pPr>
            <w:r w:rsidRPr="00E24DC4">
              <w:rPr>
                <w:sz w:val="24"/>
                <w:szCs w:val="24"/>
              </w:rPr>
              <w:t>-1,58</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19,3</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17,8</w:t>
            </w:r>
          </w:p>
        </w:tc>
        <w:tc>
          <w:tcPr>
            <w:tcW w:w="1408" w:type="dxa"/>
            <w:vAlign w:val="center"/>
          </w:tcPr>
          <w:p w:rsidR="00E24DC4" w:rsidRPr="00E24DC4" w:rsidRDefault="00E24DC4" w:rsidP="00D471E6">
            <w:pPr>
              <w:spacing w:line="276" w:lineRule="auto"/>
              <w:jc w:val="center"/>
              <w:rPr>
                <w:sz w:val="24"/>
                <w:szCs w:val="24"/>
              </w:rPr>
            </w:pPr>
            <w:r w:rsidRPr="00E24DC4">
              <w:rPr>
                <w:sz w:val="24"/>
                <w:szCs w:val="24"/>
              </w:rPr>
              <w:t>14,7</w:t>
            </w:r>
          </w:p>
        </w:tc>
      </w:tr>
    </w:tbl>
    <w:p w:rsidR="00E24DC4" w:rsidRPr="00E24DC4" w:rsidRDefault="00E24DC4" w:rsidP="00D471E6">
      <w:pPr>
        <w:spacing w:line="276" w:lineRule="auto"/>
        <w:ind w:firstLine="709"/>
        <w:jc w:val="both"/>
        <w:rPr>
          <w:sz w:val="24"/>
          <w:szCs w:val="24"/>
          <w:highlight w:val="yellow"/>
        </w:rPr>
      </w:pPr>
    </w:p>
    <w:p w:rsidR="00E24DC4" w:rsidRPr="00E24DC4" w:rsidRDefault="00E24DC4" w:rsidP="00D471E6">
      <w:pPr>
        <w:spacing w:line="276" w:lineRule="auto"/>
        <w:ind w:firstLine="709"/>
        <w:jc w:val="both"/>
        <w:rPr>
          <w:sz w:val="24"/>
          <w:szCs w:val="24"/>
        </w:rPr>
      </w:pPr>
      <w:r w:rsidRPr="00E24DC4">
        <w:rPr>
          <w:sz w:val="24"/>
          <w:szCs w:val="24"/>
        </w:rPr>
        <w:t>Данный метод нельзя считать достаточно достоверным, поскольку темпы убыли населения различны в разные годы и характеризуются то ускорением снижения численности населения, то замедлением.</w:t>
      </w:r>
    </w:p>
    <w:p w:rsidR="00E24DC4" w:rsidRPr="00E24DC4" w:rsidRDefault="00E24DC4" w:rsidP="00D471E6">
      <w:pPr>
        <w:spacing w:line="276" w:lineRule="auto"/>
        <w:ind w:firstLine="709"/>
        <w:jc w:val="both"/>
        <w:rPr>
          <w:sz w:val="24"/>
          <w:szCs w:val="24"/>
          <w:highlight w:val="yellow"/>
        </w:rPr>
      </w:pPr>
      <w:r w:rsidRPr="00E24DC4">
        <w:rPr>
          <w:sz w:val="24"/>
          <w:szCs w:val="24"/>
        </w:rPr>
        <w:t xml:space="preserve">Тем не менее, на основе денного метода можно спрогнозировать, что численность населения в </w:t>
      </w:r>
      <w:smartTag w:uri="urn:schemas-microsoft-com:office:smarttags" w:element="metricconverter">
        <w:smartTagPr>
          <w:attr w:name="ProductID" w:val="2010 г"/>
        </w:smartTagPr>
        <w:r w:rsidRPr="00E24DC4">
          <w:rPr>
            <w:sz w:val="24"/>
            <w:szCs w:val="24"/>
          </w:rPr>
          <w:t>2010 г</w:t>
        </w:r>
      </w:smartTag>
      <w:r w:rsidRPr="00E24DC4">
        <w:rPr>
          <w:sz w:val="24"/>
          <w:szCs w:val="24"/>
        </w:rPr>
        <w:t xml:space="preserve">. будет находиться в пределах 17,8 – 18,3 тыс.чел., а в </w:t>
      </w:r>
      <w:smartTag w:uri="urn:schemas-microsoft-com:office:smarttags" w:element="metricconverter">
        <w:smartTagPr>
          <w:attr w:name="ProductID" w:val="2022 г"/>
        </w:smartTagPr>
        <w:r w:rsidRPr="00E24DC4">
          <w:rPr>
            <w:sz w:val="24"/>
            <w:szCs w:val="24"/>
          </w:rPr>
          <w:t>2022 г</w:t>
        </w:r>
      </w:smartTag>
      <w:r w:rsidRPr="00E24DC4">
        <w:rPr>
          <w:sz w:val="24"/>
          <w:szCs w:val="24"/>
        </w:rPr>
        <w:t>. – от 14,7 тыс.чел. до 16,3 тыс.чел.</w:t>
      </w:r>
    </w:p>
    <w:p w:rsidR="00E24DC4" w:rsidRPr="00E24DC4" w:rsidRDefault="00E24DC4" w:rsidP="00D471E6">
      <w:pPr>
        <w:spacing w:line="276" w:lineRule="auto"/>
        <w:ind w:firstLine="709"/>
        <w:jc w:val="both"/>
        <w:rPr>
          <w:sz w:val="24"/>
          <w:szCs w:val="24"/>
          <w:highlight w:val="yellow"/>
        </w:rPr>
      </w:pPr>
    </w:p>
    <w:p w:rsidR="00E24DC4" w:rsidRPr="00E24DC4" w:rsidRDefault="00E24DC4" w:rsidP="00D471E6">
      <w:pPr>
        <w:spacing w:line="276" w:lineRule="auto"/>
        <w:ind w:firstLine="709"/>
        <w:jc w:val="both"/>
        <w:rPr>
          <w:sz w:val="24"/>
          <w:szCs w:val="24"/>
        </w:rPr>
      </w:pPr>
      <w:r w:rsidRPr="00E24DC4">
        <w:rPr>
          <w:sz w:val="24"/>
          <w:szCs w:val="24"/>
        </w:rPr>
        <w:t xml:space="preserve">2. </w:t>
      </w:r>
      <w:r w:rsidRPr="00E24DC4">
        <w:rPr>
          <w:sz w:val="24"/>
          <w:szCs w:val="24"/>
          <w:u w:val="single"/>
        </w:rPr>
        <w:t>Демографический прогноз</w:t>
      </w:r>
      <w:r w:rsidRPr="00E24DC4">
        <w:rPr>
          <w:sz w:val="24"/>
          <w:szCs w:val="24"/>
        </w:rPr>
        <w:t xml:space="preserve"> выполнен вариантно в зависимости от предполагаемых изменений показателей рождаемости и смертности на перспективу.</w:t>
      </w:r>
    </w:p>
    <w:p w:rsidR="00E24DC4" w:rsidRPr="00E24DC4" w:rsidRDefault="00E24DC4" w:rsidP="00D471E6">
      <w:pPr>
        <w:spacing w:line="276" w:lineRule="auto"/>
        <w:ind w:firstLine="709"/>
        <w:jc w:val="both"/>
        <w:rPr>
          <w:sz w:val="24"/>
          <w:szCs w:val="24"/>
        </w:rPr>
      </w:pPr>
      <w:r w:rsidRPr="00E24DC4">
        <w:rPr>
          <w:sz w:val="24"/>
          <w:szCs w:val="24"/>
        </w:rPr>
        <w:t>Для прогноза рассмотрено 8 вариантов изменения показателей рождаемости и смертности (</w:t>
      </w:r>
      <w:r w:rsidR="00376C28" w:rsidRPr="00376C28">
        <w:rPr>
          <w:sz w:val="24"/>
          <w:szCs w:val="24"/>
        </w:rPr>
        <w:t>т</w:t>
      </w:r>
      <w:r w:rsidRPr="00E24DC4">
        <w:rPr>
          <w:sz w:val="24"/>
          <w:szCs w:val="24"/>
        </w:rPr>
        <w:t xml:space="preserve">аблица </w:t>
      </w:r>
      <w:r w:rsidR="00376C28" w:rsidRPr="00376C28">
        <w:rPr>
          <w:sz w:val="24"/>
          <w:szCs w:val="24"/>
        </w:rPr>
        <w:t>19).</w:t>
      </w:r>
    </w:p>
    <w:p w:rsidR="00E24DC4" w:rsidRPr="00E24DC4" w:rsidRDefault="00E24DC4" w:rsidP="00D471E6">
      <w:pPr>
        <w:spacing w:line="276" w:lineRule="auto"/>
        <w:ind w:firstLine="709"/>
        <w:jc w:val="both"/>
        <w:rPr>
          <w:sz w:val="24"/>
          <w:szCs w:val="24"/>
        </w:rPr>
      </w:pPr>
      <w:r w:rsidRPr="00E24DC4">
        <w:rPr>
          <w:sz w:val="24"/>
          <w:szCs w:val="24"/>
        </w:rPr>
        <w:t>1-й вариант исчислен исходя из предположения, что современные коэффициенты воспроизводства населения останутся на прежнем уровне.</w:t>
      </w:r>
    </w:p>
    <w:p w:rsidR="00E24DC4" w:rsidRPr="00E24DC4" w:rsidRDefault="00E24DC4" w:rsidP="00D471E6">
      <w:pPr>
        <w:spacing w:line="276" w:lineRule="auto"/>
        <w:ind w:firstLine="709"/>
        <w:jc w:val="both"/>
        <w:rPr>
          <w:sz w:val="24"/>
          <w:szCs w:val="24"/>
        </w:rPr>
      </w:pPr>
      <w:r w:rsidRPr="00E24DC4">
        <w:rPr>
          <w:sz w:val="24"/>
          <w:szCs w:val="24"/>
        </w:rPr>
        <w:t>2-й вариант предусматривает сохранение коэффициентов рождаемости и умеренное снижение смертности.</w:t>
      </w:r>
    </w:p>
    <w:p w:rsidR="00E24DC4" w:rsidRPr="00E24DC4" w:rsidRDefault="00E24DC4" w:rsidP="00D471E6">
      <w:pPr>
        <w:spacing w:line="276" w:lineRule="auto"/>
        <w:ind w:firstLine="709"/>
        <w:jc w:val="both"/>
        <w:rPr>
          <w:sz w:val="24"/>
          <w:szCs w:val="24"/>
        </w:rPr>
      </w:pPr>
      <w:r w:rsidRPr="00E24DC4">
        <w:rPr>
          <w:sz w:val="24"/>
          <w:szCs w:val="24"/>
        </w:rPr>
        <w:t>3-й вариант – умеренный рост рождаемости и сохранение коэффициентов смертности.</w:t>
      </w:r>
    </w:p>
    <w:p w:rsidR="00E24DC4" w:rsidRPr="00E24DC4" w:rsidRDefault="00E24DC4" w:rsidP="00D471E6">
      <w:pPr>
        <w:spacing w:line="276" w:lineRule="auto"/>
        <w:ind w:firstLine="709"/>
        <w:jc w:val="both"/>
        <w:rPr>
          <w:sz w:val="24"/>
          <w:szCs w:val="24"/>
        </w:rPr>
      </w:pPr>
      <w:r w:rsidRPr="00E24DC4">
        <w:rPr>
          <w:sz w:val="24"/>
          <w:szCs w:val="24"/>
        </w:rPr>
        <w:t>4-й вариант – умеренный рост рождаемости при умеренном снижении смертности.</w:t>
      </w:r>
    </w:p>
    <w:p w:rsidR="00E24DC4" w:rsidRPr="00E24DC4" w:rsidRDefault="00E24DC4" w:rsidP="00D471E6">
      <w:pPr>
        <w:spacing w:line="276" w:lineRule="auto"/>
        <w:ind w:firstLine="709"/>
        <w:jc w:val="both"/>
        <w:rPr>
          <w:sz w:val="24"/>
          <w:szCs w:val="24"/>
        </w:rPr>
      </w:pPr>
      <w:r w:rsidRPr="00E24DC4">
        <w:rPr>
          <w:sz w:val="24"/>
          <w:szCs w:val="24"/>
        </w:rPr>
        <w:t>5-й вариант – преимущественное снижение смертности при умеренном росте рождаемости.</w:t>
      </w:r>
    </w:p>
    <w:p w:rsidR="00E24DC4" w:rsidRPr="00E24DC4" w:rsidRDefault="00E24DC4" w:rsidP="00D471E6">
      <w:pPr>
        <w:spacing w:line="276" w:lineRule="auto"/>
        <w:ind w:firstLine="709"/>
        <w:jc w:val="both"/>
        <w:rPr>
          <w:sz w:val="24"/>
          <w:szCs w:val="24"/>
        </w:rPr>
      </w:pPr>
      <w:r w:rsidRPr="00E24DC4">
        <w:rPr>
          <w:sz w:val="24"/>
          <w:szCs w:val="24"/>
        </w:rPr>
        <w:t>6-й, 7-й и 8-й варианты исходят из преимущественного роста рождаемости, но в 6-м варианте сохраняются коэффициенты смертности, в 7-м варианте – умеренное снижение смертности, в 8-м варианте – значительное снижение смертности.</w:t>
      </w:r>
    </w:p>
    <w:p w:rsidR="00CF4161" w:rsidRDefault="00CF4161"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Default="006A37F4" w:rsidP="00D471E6">
      <w:pPr>
        <w:spacing w:line="276" w:lineRule="auto"/>
        <w:jc w:val="both"/>
        <w:rPr>
          <w:sz w:val="24"/>
          <w:szCs w:val="24"/>
        </w:rPr>
      </w:pPr>
    </w:p>
    <w:p w:rsidR="006A37F4" w:rsidRPr="00E24DC4" w:rsidRDefault="006A37F4" w:rsidP="00D471E6">
      <w:pPr>
        <w:spacing w:line="276" w:lineRule="auto"/>
        <w:jc w:val="both"/>
        <w:rPr>
          <w:sz w:val="24"/>
          <w:szCs w:val="24"/>
        </w:rPr>
      </w:pPr>
    </w:p>
    <w:p w:rsidR="00E24DC4" w:rsidRPr="006A37F4" w:rsidRDefault="00E24DC4" w:rsidP="00D471E6">
      <w:pPr>
        <w:spacing w:line="276" w:lineRule="auto"/>
        <w:rPr>
          <w:sz w:val="24"/>
          <w:szCs w:val="24"/>
        </w:rPr>
      </w:pPr>
      <w:r w:rsidRPr="006A37F4">
        <w:rPr>
          <w:sz w:val="24"/>
          <w:szCs w:val="24"/>
        </w:rPr>
        <w:t xml:space="preserve">Таблица </w:t>
      </w:r>
      <w:r w:rsidR="006A37F4" w:rsidRPr="006A37F4">
        <w:rPr>
          <w:sz w:val="24"/>
          <w:szCs w:val="24"/>
        </w:rPr>
        <w:t>46</w:t>
      </w:r>
      <w:r w:rsidR="00376C28" w:rsidRPr="006A37F4">
        <w:rPr>
          <w:sz w:val="24"/>
          <w:szCs w:val="24"/>
        </w:rPr>
        <w:t xml:space="preserve"> - </w:t>
      </w:r>
      <w:r w:rsidRPr="006A37F4">
        <w:rPr>
          <w:sz w:val="24"/>
          <w:szCs w:val="24"/>
        </w:rPr>
        <w:t>Перспективная численность населения в зависимости от варианта прогноза.</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7"/>
        <w:gridCol w:w="1408"/>
        <w:gridCol w:w="1408"/>
        <w:gridCol w:w="1408"/>
        <w:gridCol w:w="1408"/>
        <w:gridCol w:w="1408"/>
        <w:gridCol w:w="1584"/>
      </w:tblGrid>
      <w:tr w:rsidR="007A6AB1" w:rsidRPr="00AD27AF" w:rsidTr="00DA2435">
        <w:trPr>
          <w:tblHeader/>
          <w:jc w:val="center"/>
        </w:trPr>
        <w:tc>
          <w:tcPr>
            <w:tcW w:w="1407" w:type="dxa"/>
            <w:vMerge w:val="restart"/>
          </w:tcPr>
          <w:p w:rsidR="00E24DC4" w:rsidRPr="006A37F4" w:rsidRDefault="00E24DC4" w:rsidP="00D471E6">
            <w:pPr>
              <w:spacing w:line="276" w:lineRule="auto"/>
              <w:jc w:val="center"/>
              <w:rPr>
                <w:sz w:val="22"/>
                <w:szCs w:val="22"/>
              </w:rPr>
            </w:pPr>
            <w:r w:rsidRPr="006A37F4">
              <w:rPr>
                <w:sz w:val="22"/>
                <w:szCs w:val="22"/>
              </w:rPr>
              <w:t>Варианты</w:t>
            </w:r>
          </w:p>
        </w:tc>
        <w:tc>
          <w:tcPr>
            <w:tcW w:w="2816" w:type="dxa"/>
            <w:gridSpan w:val="2"/>
          </w:tcPr>
          <w:p w:rsidR="00E24DC4" w:rsidRPr="006A37F4" w:rsidRDefault="00E24DC4" w:rsidP="00D471E6">
            <w:pPr>
              <w:spacing w:line="276" w:lineRule="auto"/>
              <w:jc w:val="center"/>
              <w:rPr>
                <w:sz w:val="22"/>
                <w:szCs w:val="22"/>
              </w:rPr>
            </w:pPr>
            <w:r w:rsidRPr="006A37F4">
              <w:rPr>
                <w:sz w:val="22"/>
                <w:szCs w:val="22"/>
              </w:rPr>
              <w:t>Индекс за 5 лет (2001-2005 гг.) по сравнению с современным состоянием</w:t>
            </w:r>
          </w:p>
        </w:tc>
        <w:tc>
          <w:tcPr>
            <w:tcW w:w="4224" w:type="dxa"/>
            <w:gridSpan w:val="3"/>
          </w:tcPr>
          <w:p w:rsidR="00E24DC4" w:rsidRPr="006A37F4" w:rsidRDefault="00E24DC4" w:rsidP="00D471E6">
            <w:pPr>
              <w:spacing w:line="276" w:lineRule="auto"/>
              <w:jc w:val="center"/>
              <w:rPr>
                <w:sz w:val="22"/>
                <w:szCs w:val="22"/>
              </w:rPr>
            </w:pPr>
            <w:r w:rsidRPr="006A37F4">
              <w:rPr>
                <w:sz w:val="22"/>
                <w:szCs w:val="22"/>
              </w:rPr>
              <w:t>Значение показателей за 5 лет, %</w:t>
            </w:r>
          </w:p>
        </w:tc>
        <w:tc>
          <w:tcPr>
            <w:tcW w:w="1584" w:type="dxa"/>
            <w:vMerge w:val="restart"/>
          </w:tcPr>
          <w:p w:rsidR="00E24DC4" w:rsidRPr="006A37F4" w:rsidRDefault="00E24DC4" w:rsidP="00D471E6">
            <w:pPr>
              <w:spacing w:line="276" w:lineRule="auto"/>
              <w:jc w:val="center"/>
              <w:rPr>
                <w:sz w:val="22"/>
                <w:szCs w:val="22"/>
              </w:rPr>
            </w:pPr>
            <w:r w:rsidRPr="006A37F4">
              <w:rPr>
                <w:sz w:val="22"/>
                <w:szCs w:val="22"/>
              </w:rPr>
              <w:t>Население, тыс.</w:t>
            </w:r>
            <w:r w:rsidR="00AD27AF" w:rsidRPr="006A37F4">
              <w:rPr>
                <w:sz w:val="22"/>
                <w:szCs w:val="22"/>
              </w:rPr>
              <w:t xml:space="preserve"> </w:t>
            </w:r>
            <w:r w:rsidRPr="006A37F4">
              <w:rPr>
                <w:sz w:val="22"/>
                <w:szCs w:val="22"/>
              </w:rPr>
              <w:t>чел.</w:t>
            </w:r>
          </w:p>
        </w:tc>
      </w:tr>
      <w:tr w:rsidR="007A6AB1" w:rsidRPr="00AD27AF" w:rsidTr="00DA2435">
        <w:trPr>
          <w:trHeight w:val="690"/>
          <w:tblHeader/>
          <w:jc w:val="center"/>
        </w:trPr>
        <w:tc>
          <w:tcPr>
            <w:tcW w:w="1407" w:type="dxa"/>
            <w:vMerge/>
          </w:tcPr>
          <w:p w:rsidR="00E24DC4" w:rsidRPr="00AD27AF" w:rsidRDefault="00E24DC4" w:rsidP="00D471E6">
            <w:pPr>
              <w:spacing w:line="276" w:lineRule="auto"/>
              <w:jc w:val="both"/>
              <w:rPr>
                <w:sz w:val="22"/>
                <w:szCs w:val="22"/>
              </w:rPr>
            </w:pPr>
          </w:p>
        </w:tc>
        <w:tc>
          <w:tcPr>
            <w:tcW w:w="1408" w:type="dxa"/>
          </w:tcPr>
          <w:p w:rsidR="00E24DC4" w:rsidRPr="00AD27AF" w:rsidRDefault="00E24DC4" w:rsidP="00D471E6">
            <w:pPr>
              <w:spacing w:line="276" w:lineRule="auto"/>
              <w:jc w:val="center"/>
              <w:rPr>
                <w:sz w:val="22"/>
                <w:szCs w:val="22"/>
              </w:rPr>
            </w:pPr>
            <w:r w:rsidRPr="00AD27AF">
              <w:rPr>
                <w:sz w:val="22"/>
                <w:szCs w:val="22"/>
              </w:rPr>
              <w:t>Рождае</w:t>
            </w:r>
            <w:r w:rsidR="00AD27AF">
              <w:rPr>
                <w:sz w:val="22"/>
                <w:szCs w:val="22"/>
              </w:rPr>
              <w:t>-</w:t>
            </w:r>
            <w:r w:rsidRPr="00AD27AF">
              <w:rPr>
                <w:sz w:val="22"/>
                <w:szCs w:val="22"/>
              </w:rPr>
              <w:t xml:space="preserve">мость </w:t>
            </w:r>
          </w:p>
        </w:tc>
        <w:tc>
          <w:tcPr>
            <w:tcW w:w="1408" w:type="dxa"/>
          </w:tcPr>
          <w:p w:rsidR="00E24DC4" w:rsidRPr="00AD27AF" w:rsidRDefault="00E24DC4" w:rsidP="00D471E6">
            <w:pPr>
              <w:spacing w:line="276" w:lineRule="auto"/>
              <w:jc w:val="center"/>
              <w:rPr>
                <w:sz w:val="22"/>
                <w:szCs w:val="22"/>
              </w:rPr>
            </w:pPr>
            <w:r w:rsidRPr="00AD27AF">
              <w:rPr>
                <w:sz w:val="22"/>
                <w:szCs w:val="22"/>
              </w:rPr>
              <w:t xml:space="preserve">Смертность </w:t>
            </w:r>
          </w:p>
        </w:tc>
        <w:tc>
          <w:tcPr>
            <w:tcW w:w="1408" w:type="dxa"/>
          </w:tcPr>
          <w:p w:rsidR="00E24DC4" w:rsidRPr="00AD27AF" w:rsidRDefault="00E24DC4" w:rsidP="00D471E6">
            <w:pPr>
              <w:spacing w:line="276" w:lineRule="auto"/>
              <w:jc w:val="center"/>
              <w:rPr>
                <w:sz w:val="22"/>
                <w:szCs w:val="22"/>
              </w:rPr>
            </w:pPr>
            <w:r w:rsidRPr="00AD27AF">
              <w:rPr>
                <w:sz w:val="22"/>
                <w:szCs w:val="22"/>
              </w:rPr>
              <w:t>Рождае</w:t>
            </w:r>
            <w:r w:rsidR="00AD27AF">
              <w:rPr>
                <w:sz w:val="22"/>
                <w:szCs w:val="22"/>
              </w:rPr>
              <w:t>-</w:t>
            </w:r>
            <w:r w:rsidRPr="00AD27AF">
              <w:rPr>
                <w:sz w:val="22"/>
                <w:szCs w:val="22"/>
              </w:rPr>
              <w:t>мость</w:t>
            </w:r>
          </w:p>
        </w:tc>
        <w:tc>
          <w:tcPr>
            <w:tcW w:w="1408" w:type="dxa"/>
          </w:tcPr>
          <w:p w:rsidR="00E24DC4" w:rsidRPr="00AD27AF" w:rsidRDefault="00E24DC4" w:rsidP="00D471E6">
            <w:pPr>
              <w:spacing w:line="276" w:lineRule="auto"/>
              <w:jc w:val="center"/>
              <w:rPr>
                <w:sz w:val="22"/>
                <w:szCs w:val="22"/>
              </w:rPr>
            </w:pPr>
            <w:r w:rsidRPr="00AD27AF">
              <w:rPr>
                <w:sz w:val="22"/>
                <w:szCs w:val="22"/>
              </w:rPr>
              <w:t>Смертность</w:t>
            </w:r>
          </w:p>
        </w:tc>
        <w:tc>
          <w:tcPr>
            <w:tcW w:w="1408" w:type="dxa"/>
          </w:tcPr>
          <w:p w:rsidR="00E24DC4" w:rsidRPr="00AD27AF" w:rsidRDefault="00E24DC4" w:rsidP="00D471E6">
            <w:pPr>
              <w:spacing w:line="276" w:lineRule="auto"/>
              <w:jc w:val="center"/>
              <w:rPr>
                <w:sz w:val="22"/>
                <w:szCs w:val="22"/>
              </w:rPr>
            </w:pPr>
            <w:r w:rsidRPr="00AD27AF">
              <w:rPr>
                <w:sz w:val="22"/>
                <w:szCs w:val="22"/>
              </w:rPr>
              <w:t>Естествен</w:t>
            </w:r>
            <w:r w:rsidR="00AD27AF">
              <w:rPr>
                <w:sz w:val="22"/>
                <w:szCs w:val="22"/>
              </w:rPr>
              <w:t>-</w:t>
            </w:r>
            <w:r w:rsidRPr="00AD27AF">
              <w:rPr>
                <w:sz w:val="22"/>
                <w:szCs w:val="22"/>
              </w:rPr>
              <w:t>ный прирост</w:t>
            </w:r>
          </w:p>
        </w:tc>
        <w:tc>
          <w:tcPr>
            <w:tcW w:w="1584" w:type="dxa"/>
            <w:vMerge/>
          </w:tcPr>
          <w:p w:rsidR="00E24DC4" w:rsidRPr="00AD27AF" w:rsidRDefault="00E24DC4" w:rsidP="00D471E6">
            <w:pPr>
              <w:spacing w:line="276" w:lineRule="auto"/>
              <w:jc w:val="both"/>
              <w:rPr>
                <w:sz w:val="22"/>
                <w:szCs w:val="22"/>
                <w:highlight w:val="yellow"/>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 xml:space="preserve">Исходное </w:t>
            </w:r>
            <w:r w:rsidRPr="00AD27AF">
              <w:rPr>
                <w:sz w:val="22"/>
                <w:szCs w:val="22"/>
              </w:rPr>
              <w:lastRenderedPageBreak/>
              <w:t>состояние (</w:t>
            </w:r>
            <w:smartTag w:uri="urn:schemas-microsoft-com:office:smarttags" w:element="metricconverter">
              <w:smartTagPr>
                <w:attr w:name="ProductID" w:val="2005 г"/>
              </w:smartTagPr>
              <w:r w:rsidRPr="00AD27AF">
                <w:rPr>
                  <w:sz w:val="22"/>
                  <w:szCs w:val="22"/>
                </w:rPr>
                <w:t>2005 г</w:t>
              </w:r>
            </w:smartTag>
            <w:r w:rsidRPr="00AD27AF">
              <w:rPr>
                <w:sz w:val="22"/>
                <w:szCs w:val="22"/>
              </w:rPr>
              <w:t>.)</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19,3</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lastRenderedPageBreak/>
              <w:t>Вариант 1</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18,8</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18,4</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17,9</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2</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18,8</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0,9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7,64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-1,63</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18,5</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0,8</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6,79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-0,78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18,4</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3</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18,8</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-1,88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18,5</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-1,28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18,2</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4</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-2,48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18,8</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0,9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7,64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-1,03</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18,6</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0,8</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6,79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0,42</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18,7</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5</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tcPr>
          <w:p w:rsidR="00E24DC4" w:rsidRPr="00AD27AF" w:rsidRDefault="00E24DC4" w:rsidP="00D471E6">
            <w:pPr>
              <w:spacing w:line="276" w:lineRule="auto"/>
              <w:jc w:val="center"/>
              <w:rPr>
                <w:sz w:val="22"/>
                <w:szCs w:val="22"/>
              </w:rPr>
            </w:pPr>
            <w:r w:rsidRPr="00AD27AF">
              <w:rPr>
                <w:sz w:val="22"/>
                <w:szCs w:val="22"/>
              </w:rPr>
              <w:t>0,9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6,01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7,64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-1,63</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19,0</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0,8</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6,79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-0,18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19,0</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0,7</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5,94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1,27</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19,2</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6</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-1,88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18,9</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-1,28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18,7</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1,3</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7,81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-0,68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18,6</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7</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8,49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-1,88</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18,9</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0,9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7,64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-0,43</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18,9</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1,3</w:t>
            </w:r>
          </w:p>
        </w:tc>
        <w:tc>
          <w:tcPr>
            <w:tcW w:w="1408" w:type="dxa"/>
          </w:tcPr>
          <w:p w:rsidR="00E24DC4" w:rsidRPr="00AD27AF" w:rsidRDefault="00E24DC4" w:rsidP="00D471E6">
            <w:pPr>
              <w:spacing w:line="276" w:lineRule="auto"/>
              <w:jc w:val="center"/>
              <w:rPr>
                <w:sz w:val="22"/>
                <w:szCs w:val="22"/>
              </w:rPr>
            </w:pPr>
            <w:r w:rsidRPr="00AD27AF">
              <w:rPr>
                <w:sz w:val="22"/>
                <w:szCs w:val="22"/>
              </w:rPr>
              <w:t>0,8</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7,81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6,79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1,02</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19,0</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Вариант 8</w:t>
            </w:r>
          </w:p>
        </w:tc>
        <w:tc>
          <w:tcPr>
            <w:tcW w:w="1408" w:type="dxa"/>
          </w:tcPr>
          <w:p w:rsidR="00E24DC4" w:rsidRPr="00AD27AF" w:rsidRDefault="00E24DC4" w:rsidP="00D471E6">
            <w:pPr>
              <w:spacing w:line="276" w:lineRule="auto"/>
              <w:jc w:val="center"/>
              <w:rPr>
                <w:sz w:val="22"/>
                <w:szCs w:val="22"/>
              </w:rPr>
            </w:pPr>
          </w:p>
        </w:tc>
        <w:tc>
          <w:tcPr>
            <w:tcW w:w="1408" w:type="dxa"/>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408" w:type="dxa"/>
            <w:vAlign w:val="bottom"/>
          </w:tcPr>
          <w:p w:rsidR="00E24DC4" w:rsidRPr="00AD27AF" w:rsidRDefault="00E24DC4" w:rsidP="00D471E6">
            <w:pPr>
              <w:spacing w:line="276" w:lineRule="auto"/>
              <w:jc w:val="center"/>
              <w:rPr>
                <w:sz w:val="22"/>
                <w:szCs w:val="22"/>
              </w:rPr>
            </w:pPr>
          </w:p>
        </w:tc>
        <w:tc>
          <w:tcPr>
            <w:tcW w:w="1584" w:type="dxa"/>
            <w:vAlign w:val="bottom"/>
          </w:tcPr>
          <w:p w:rsidR="00E24DC4" w:rsidRPr="00AD27AF" w:rsidRDefault="00E24DC4" w:rsidP="00D471E6">
            <w:pPr>
              <w:spacing w:line="276" w:lineRule="auto"/>
              <w:jc w:val="center"/>
              <w:rPr>
                <w:sz w:val="22"/>
                <w:szCs w:val="22"/>
              </w:rPr>
            </w:pP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2010 г.</w:t>
            </w:r>
          </w:p>
        </w:tc>
        <w:tc>
          <w:tcPr>
            <w:tcW w:w="1408" w:type="dxa"/>
          </w:tcPr>
          <w:p w:rsidR="00E24DC4" w:rsidRPr="00AD27AF" w:rsidRDefault="00E24DC4" w:rsidP="00D471E6">
            <w:pPr>
              <w:spacing w:line="276" w:lineRule="auto"/>
              <w:jc w:val="center"/>
              <w:rPr>
                <w:sz w:val="22"/>
                <w:szCs w:val="22"/>
              </w:rPr>
            </w:pPr>
            <w:r w:rsidRPr="00AD27AF">
              <w:rPr>
                <w:sz w:val="22"/>
                <w:szCs w:val="22"/>
              </w:rPr>
              <w:t>1,1</w:t>
            </w:r>
          </w:p>
        </w:tc>
        <w:tc>
          <w:tcPr>
            <w:tcW w:w="1408" w:type="dxa"/>
          </w:tcPr>
          <w:p w:rsidR="00E24DC4" w:rsidRPr="00AD27AF" w:rsidRDefault="00E24DC4" w:rsidP="00D471E6">
            <w:pPr>
              <w:spacing w:line="276" w:lineRule="auto"/>
              <w:jc w:val="center"/>
              <w:rPr>
                <w:sz w:val="22"/>
                <w:szCs w:val="22"/>
              </w:rPr>
            </w:pPr>
            <w:r w:rsidRPr="00AD27AF">
              <w:rPr>
                <w:sz w:val="22"/>
                <w:szCs w:val="22"/>
              </w:rPr>
              <w:t>0,9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6,61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7,64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-1,03</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19,1</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2015 г.</w:t>
            </w:r>
          </w:p>
        </w:tc>
        <w:tc>
          <w:tcPr>
            <w:tcW w:w="1408" w:type="dxa"/>
          </w:tcPr>
          <w:p w:rsidR="00E24DC4" w:rsidRPr="00AD27AF" w:rsidRDefault="00E24DC4" w:rsidP="00D471E6">
            <w:pPr>
              <w:spacing w:line="276" w:lineRule="auto"/>
              <w:jc w:val="center"/>
              <w:rPr>
                <w:sz w:val="22"/>
                <w:szCs w:val="22"/>
              </w:rPr>
            </w:pPr>
            <w:r w:rsidRPr="00AD27AF">
              <w:rPr>
                <w:sz w:val="22"/>
                <w:szCs w:val="22"/>
              </w:rPr>
              <w:t>1,2</w:t>
            </w:r>
          </w:p>
        </w:tc>
        <w:tc>
          <w:tcPr>
            <w:tcW w:w="1408" w:type="dxa"/>
          </w:tcPr>
          <w:p w:rsidR="00E24DC4" w:rsidRPr="00AD27AF" w:rsidRDefault="00E24DC4" w:rsidP="00D471E6">
            <w:pPr>
              <w:spacing w:line="276" w:lineRule="auto"/>
              <w:jc w:val="center"/>
              <w:rPr>
                <w:sz w:val="22"/>
                <w:szCs w:val="22"/>
              </w:rPr>
            </w:pPr>
            <w:r w:rsidRPr="00AD27AF">
              <w:rPr>
                <w:sz w:val="22"/>
                <w:szCs w:val="22"/>
              </w:rPr>
              <w:t>0,8</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7,21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6,79</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0,42</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19,2</w:t>
            </w:r>
          </w:p>
        </w:tc>
      </w:tr>
      <w:tr w:rsidR="007A6AB1" w:rsidRPr="00AD27AF" w:rsidTr="007A6AB1">
        <w:trPr>
          <w:jc w:val="center"/>
        </w:trPr>
        <w:tc>
          <w:tcPr>
            <w:tcW w:w="1407" w:type="dxa"/>
          </w:tcPr>
          <w:p w:rsidR="00E24DC4" w:rsidRPr="00AD27AF" w:rsidRDefault="00E24DC4" w:rsidP="00D471E6">
            <w:pPr>
              <w:spacing w:line="276" w:lineRule="auto"/>
              <w:rPr>
                <w:sz w:val="22"/>
                <w:szCs w:val="22"/>
              </w:rPr>
            </w:pPr>
            <w:r w:rsidRPr="00AD27AF">
              <w:rPr>
                <w:sz w:val="22"/>
                <w:szCs w:val="22"/>
              </w:rPr>
              <w:t>2022 г.</w:t>
            </w:r>
          </w:p>
        </w:tc>
        <w:tc>
          <w:tcPr>
            <w:tcW w:w="1408" w:type="dxa"/>
          </w:tcPr>
          <w:p w:rsidR="00E24DC4" w:rsidRPr="00AD27AF" w:rsidRDefault="00E24DC4" w:rsidP="00D471E6">
            <w:pPr>
              <w:spacing w:line="276" w:lineRule="auto"/>
              <w:jc w:val="center"/>
              <w:rPr>
                <w:sz w:val="22"/>
                <w:szCs w:val="22"/>
              </w:rPr>
            </w:pPr>
            <w:r w:rsidRPr="00AD27AF">
              <w:rPr>
                <w:sz w:val="22"/>
                <w:szCs w:val="22"/>
              </w:rPr>
              <w:t>1,3</w:t>
            </w:r>
          </w:p>
        </w:tc>
        <w:tc>
          <w:tcPr>
            <w:tcW w:w="1408" w:type="dxa"/>
          </w:tcPr>
          <w:p w:rsidR="00E24DC4" w:rsidRPr="00AD27AF" w:rsidRDefault="00E24DC4" w:rsidP="00D471E6">
            <w:pPr>
              <w:spacing w:line="276" w:lineRule="auto"/>
              <w:jc w:val="center"/>
              <w:rPr>
                <w:sz w:val="22"/>
                <w:szCs w:val="22"/>
              </w:rPr>
            </w:pPr>
            <w:r w:rsidRPr="00AD27AF">
              <w:rPr>
                <w:sz w:val="22"/>
                <w:szCs w:val="22"/>
              </w:rPr>
              <w:t>0,7</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7,81</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5,94</w:t>
            </w:r>
          </w:p>
        </w:tc>
        <w:tc>
          <w:tcPr>
            <w:tcW w:w="1408" w:type="dxa"/>
            <w:vAlign w:val="bottom"/>
          </w:tcPr>
          <w:p w:rsidR="00E24DC4" w:rsidRPr="00AD27AF" w:rsidRDefault="00E24DC4" w:rsidP="00D471E6">
            <w:pPr>
              <w:spacing w:line="276" w:lineRule="auto"/>
              <w:jc w:val="center"/>
              <w:rPr>
                <w:sz w:val="22"/>
                <w:szCs w:val="22"/>
              </w:rPr>
            </w:pPr>
            <w:r w:rsidRPr="00AD27AF">
              <w:rPr>
                <w:sz w:val="22"/>
                <w:szCs w:val="22"/>
              </w:rPr>
              <w:t>1,87</w:t>
            </w:r>
          </w:p>
        </w:tc>
        <w:tc>
          <w:tcPr>
            <w:tcW w:w="1584" w:type="dxa"/>
            <w:vAlign w:val="bottom"/>
          </w:tcPr>
          <w:p w:rsidR="00E24DC4" w:rsidRPr="00AD27AF" w:rsidRDefault="00E24DC4" w:rsidP="00D471E6">
            <w:pPr>
              <w:spacing w:line="276" w:lineRule="auto"/>
              <w:jc w:val="center"/>
              <w:rPr>
                <w:sz w:val="22"/>
                <w:szCs w:val="22"/>
              </w:rPr>
            </w:pPr>
            <w:r w:rsidRPr="00AD27AF">
              <w:rPr>
                <w:sz w:val="22"/>
                <w:szCs w:val="22"/>
              </w:rPr>
              <w:t>19,5</w:t>
            </w:r>
          </w:p>
        </w:tc>
      </w:tr>
    </w:tbl>
    <w:p w:rsidR="00E24DC4" w:rsidRPr="00E24DC4" w:rsidRDefault="00E24DC4" w:rsidP="00D471E6">
      <w:pPr>
        <w:spacing w:line="276" w:lineRule="auto"/>
        <w:ind w:firstLine="709"/>
        <w:jc w:val="both"/>
        <w:rPr>
          <w:sz w:val="24"/>
          <w:szCs w:val="24"/>
          <w:highlight w:val="yellow"/>
        </w:rPr>
      </w:pPr>
    </w:p>
    <w:p w:rsidR="00E24DC4" w:rsidRPr="00E24DC4" w:rsidRDefault="00E24DC4" w:rsidP="00D471E6">
      <w:pPr>
        <w:spacing w:line="276" w:lineRule="auto"/>
        <w:ind w:firstLine="709"/>
        <w:jc w:val="both"/>
        <w:rPr>
          <w:sz w:val="24"/>
          <w:szCs w:val="24"/>
          <w:highlight w:val="yellow"/>
        </w:rPr>
      </w:pPr>
      <w:r w:rsidRPr="00E24DC4">
        <w:rPr>
          <w:sz w:val="24"/>
          <w:szCs w:val="24"/>
        </w:rPr>
        <w:t xml:space="preserve">Самый пессимистичный вариант естественного движения населения – вариант 1, самые оптимистичные – варианты 8 и 5. Принимая во внимание современную возрастную структуру населения, уровень смертности значительно измениться не может. В то же время по данным переписи 09.09.2002 года в структуре населения значительную долю занимают дети и подростки 7-15 лет и молодые люди 20-29 лет, поэтому с большой вероятностью можно ожидать незначительный рост рождаемости в 2010 - 2022 гг. Исходя из этого, по </w:t>
      </w:r>
      <w:r w:rsidRPr="00E24DC4">
        <w:rPr>
          <w:sz w:val="24"/>
          <w:szCs w:val="24"/>
        </w:rPr>
        <w:lastRenderedPageBreak/>
        <w:t>демографическому прогнозу приняты характеристики населения, промежуточные между 3-м и 4-м вариантами:</w:t>
      </w:r>
    </w:p>
    <w:p w:rsidR="00AD27AF" w:rsidRDefault="00AD27AF" w:rsidP="00D471E6">
      <w:pPr>
        <w:spacing w:line="276" w:lineRule="auto"/>
        <w:rPr>
          <w:sz w:val="24"/>
          <w:szCs w:val="24"/>
        </w:rPr>
      </w:pPr>
    </w:p>
    <w:p w:rsidR="00E24DC4" w:rsidRPr="006A37F4" w:rsidRDefault="00E24DC4" w:rsidP="00D471E6">
      <w:pPr>
        <w:spacing w:line="276" w:lineRule="auto"/>
        <w:rPr>
          <w:sz w:val="24"/>
          <w:szCs w:val="24"/>
        </w:rPr>
      </w:pPr>
      <w:r w:rsidRPr="006A37F4">
        <w:rPr>
          <w:sz w:val="24"/>
          <w:szCs w:val="24"/>
        </w:rPr>
        <w:t xml:space="preserve">Таблица </w:t>
      </w:r>
      <w:r w:rsidR="006A37F4" w:rsidRPr="006A37F4">
        <w:rPr>
          <w:sz w:val="24"/>
          <w:szCs w:val="24"/>
        </w:rPr>
        <w:t>47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7"/>
        <w:gridCol w:w="4928"/>
      </w:tblGrid>
      <w:tr w:rsidR="00CF4161" w:rsidRPr="00E24DC4" w:rsidTr="00CF4161">
        <w:tc>
          <w:tcPr>
            <w:tcW w:w="4927" w:type="dxa"/>
          </w:tcPr>
          <w:p w:rsidR="00E24DC4" w:rsidRPr="006A37F4" w:rsidRDefault="00E24DC4" w:rsidP="00D471E6">
            <w:pPr>
              <w:spacing w:line="276" w:lineRule="auto"/>
              <w:jc w:val="center"/>
              <w:rPr>
                <w:sz w:val="24"/>
                <w:szCs w:val="24"/>
              </w:rPr>
            </w:pPr>
            <w:r w:rsidRPr="006A37F4">
              <w:rPr>
                <w:sz w:val="24"/>
                <w:szCs w:val="24"/>
              </w:rPr>
              <w:t xml:space="preserve">Год </w:t>
            </w:r>
          </w:p>
        </w:tc>
        <w:tc>
          <w:tcPr>
            <w:tcW w:w="4928" w:type="dxa"/>
          </w:tcPr>
          <w:p w:rsidR="00E24DC4" w:rsidRPr="006A37F4" w:rsidRDefault="00E24DC4" w:rsidP="00D471E6">
            <w:pPr>
              <w:spacing w:line="276" w:lineRule="auto"/>
              <w:jc w:val="center"/>
              <w:rPr>
                <w:sz w:val="24"/>
                <w:szCs w:val="24"/>
              </w:rPr>
            </w:pPr>
            <w:r w:rsidRPr="006A37F4">
              <w:rPr>
                <w:sz w:val="24"/>
                <w:szCs w:val="24"/>
              </w:rPr>
              <w:t>Население, тыс.чел.</w:t>
            </w:r>
          </w:p>
        </w:tc>
      </w:tr>
      <w:tr w:rsidR="00CF4161" w:rsidRPr="00E24DC4" w:rsidTr="00CF4161">
        <w:tc>
          <w:tcPr>
            <w:tcW w:w="4927" w:type="dxa"/>
          </w:tcPr>
          <w:p w:rsidR="00E24DC4" w:rsidRPr="00E24DC4" w:rsidRDefault="00E24DC4" w:rsidP="00D471E6">
            <w:pPr>
              <w:spacing w:line="276" w:lineRule="auto"/>
              <w:jc w:val="center"/>
              <w:rPr>
                <w:sz w:val="24"/>
                <w:szCs w:val="24"/>
              </w:rPr>
            </w:pPr>
            <w:r w:rsidRPr="00E24DC4">
              <w:rPr>
                <w:sz w:val="24"/>
                <w:szCs w:val="24"/>
              </w:rPr>
              <w:t>2005 г.</w:t>
            </w:r>
          </w:p>
        </w:tc>
        <w:tc>
          <w:tcPr>
            <w:tcW w:w="4928" w:type="dxa"/>
          </w:tcPr>
          <w:p w:rsidR="00E24DC4" w:rsidRPr="00E24DC4" w:rsidRDefault="00E24DC4" w:rsidP="00D471E6">
            <w:pPr>
              <w:spacing w:line="276" w:lineRule="auto"/>
              <w:jc w:val="center"/>
              <w:rPr>
                <w:sz w:val="24"/>
                <w:szCs w:val="24"/>
              </w:rPr>
            </w:pPr>
            <w:r w:rsidRPr="00E24DC4">
              <w:rPr>
                <w:sz w:val="24"/>
                <w:szCs w:val="24"/>
              </w:rPr>
              <w:t>19,3</w:t>
            </w:r>
          </w:p>
        </w:tc>
      </w:tr>
      <w:tr w:rsidR="00CF4161" w:rsidRPr="00E24DC4" w:rsidTr="00CF4161">
        <w:tc>
          <w:tcPr>
            <w:tcW w:w="4927" w:type="dxa"/>
          </w:tcPr>
          <w:p w:rsidR="00E24DC4" w:rsidRPr="00E24DC4" w:rsidRDefault="00E24DC4" w:rsidP="00D471E6">
            <w:pPr>
              <w:spacing w:line="276" w:lineRule="auto"/>
              <w:jc w:val="center"/>
              <w:rPr>
                <w:sz w:val="24"/>
                <w:szCs w:val="24"/>
              </w:rPr>
            </w:pPr>
            <w:r w:rsidRPr="00E24DC4">
              <w:rPr>
                <w:sz w:val="24"/>
                <w:szCs w:val="24"/>
              </w:rPr>
              <w:t>2012 г.</w:t>
            </w:r>
          </w:p>
        </w:tc>
        <w:tc>
          <w:tcPr>
            <w:tcW w:w="4928" w:type="dxa"/>
          </w:tcPr>
          <w:p w:rsidR="00E24DC4" w:rsidRPr="00E24DC4" w:rsidRDefault="00E24DC4" w:rsidP="00D471E6">
            <w:pPr>
              <w:spacing w:line="276" w:lineRule="auto"/>
              <w:jc w:val="center"/>
              <w:rPr>
                <w:sz w:val="24"/>
                <w:szCs w:val="24"/>
              </w:rPr>
            </w:pPr>
            <w:r w:rsidRPr="00E24DC4">
              <w:rPr>
                <w:sz w:val="24"/>
                <w:szCs w:val="24"/>
              </w:rPr>
              <w:t>18,8</w:t>
            </w:r>
          </w:p>
        </w:tc>
      </w:tr>
      <w:tr w:rsidR="00CF4161" w:rsidRPr="00E24DC4" w:rsidTr="00CF4161">
        <w:tc>
          <w:tcPr>
            <w:tcW w:w="4927" w:type="dxa"/>
          </w:tcPr>
          <w:p w:rsidR="00E24DC4" w:rsidRPr="00E24DC4" w:rsidRDefault="00E24DC4" w:rsidP="00D471E6">
            <w:pPr>
              <w:spacing w:line="276" w:lineRule="auto"/>
              <w:jc w:val="center"/>
              <w:rPr>
                <w:sz w:val="24"/>
                <w:szCs w:val="24"/>
              </w:rPr>
            </w:pPr>
            <w:r w:rsidRPr="00E24DC4">
              <w:rPr>
                <w:sz w:val="24"/>
                <w:szCs w:val="24"/>
              </w:rPr>
              <w:t>2022 г.</w:t>
            </w:r>
          </w:p>
        </w:tc>
        <w:tc>
          <w:tcPr>
            <w:tcW w:w="4928" w:type="dxa"/>
          </w:tcPr>
          <w:p w:rsidR="00E24DC4" w:rsidRPr="00E24DC4" w:rsidRDefault="00E24DC4" w:rsidP="00D471E6">
            <w:pPr>
              <w:spacing w:line="276" w:lineRule="auto"/>
              <w:jc w:val="center"/>
              <w:rPr>
                <w:sz w:val="24"/>
                <w:szCs w:val="24"/>
              </w:rPr>
            </w:pPr>
            <w:r w:rsidRPr="00E24DC4">
              <w:rPr>
                <w:sz w:val="24"/>
                <w:szCs w:val="24"/>
              </w:rPr>
              <w:t>18,5</w:t>
            </w:r>
          </w:p>
        </w:tc>
      </w:tr>
    </w:tbl>
    <w:p w:rsidR="00E24DC4" w:rsidRPr="00E24DC4" w:rsidRDefault="00E24DC4" w:rsidP="00D471E6">
      <w:pPr>
        <w:spacing w:line="276" w:lineRule="auto"/>
        <w:ind w:firstLine="709"/>
        <w:jc w:val="both"/>
        <w:rPr>
          <w:sz w:val="24"/>
          <w:szCs w:val="24"/>
        </w:rPr>
      </w:pPr>
    </w:p>
    <w:p w:rsidR="00E24DC4" w:rsidRPr="00DA2435" w:rsidRDefault="00E24DC4" w:rsidP="00D471E6">
      <w:pPr>
        <w:spacing w:line="276" w:lineRule="auto"/>
        <w:ind w:firstLine="709"/>
        <w:jc w:val="both"/>
        <w:rPr>
          <w:sz w:val="24"/>
          <w:szCs w:val="24"/>
          <w:highlight w:val="yellow"/>
          <w:u w:val="single"/>
        </w:rPr>
      </w:pPr>
      <w:r w:rsidRPr="00DA2435">
        <w:rPr>
          <w:sz w:val="24"/>
          <w:szCs w:val="24"/>
          <w:u w:val="single"/>
        </w:rPr>
        <w:t>Возрастная структура</w:t>
      </w:r>
      <w:r w:rsidRPr="00DA2435">
        <w:rPr>
          <w:sz w:val="24"/>
          <w:szCs w:val="24"/>
          <w:highlight w:val="yellow"/>
          <w:u w:val="single"/>
        </w:rPr>
        <w:t xml:space="preserve"> </w:t>
      </w:r>
    </w:p>
    <w:p w:rsidR="00E24DC4" w:rsidRDefault="00E24DC4" w:rsidP="00D471E6">
      <w:pPr>
        <w:spacing w:line="276" w:lineRule="auto"/>
        <w:ind w:firstLine="709"/>
        <w:jc w:val="both"/>
        <w:rPr>
          <w:sz w:val="24"/>
          <w:szCs w:val="24"/>
        </w:rPr>
      </w:pPr>
      <w:r w:rsidRPr="00E24DC4">
        <w:rPr>
          <w:sz w:val="24"/>
          <w:szCs w:val="24"/>
        </w:rPr>
        <w:t xml:space="preserve">Учитывая прогнозируемые тенденции изменения рождаемости и смертности, возрастная структура населения на первую очередь и на перспективу будет характеризоваться незначительным снижением доли населения моложе трудоспособного возраста и небольшим уменьшением удельного веса трудоспособного населения, а  населения старше трудоспособного возраста останется на одном уровне. </w:t>
      </w:r>
    </w:p>
    <w:p w:rsidR="00CF4161" w:rsidRPr="00D64A16" w:rsidRDefault="00CF4161" w:rsidP="00D471E6">
      <w:pPr>
        <w:spacing w:line="276" w:lineRule="auto"/>
        <w:ind w:firstLine="709"/>
        <w:jc w:val="both"/>
        <w:rPr>
          <w:sz w:val="24"/>
          <w:szCs w:val="24"/>
        </w:rPr>
      </w:pPr>
    </w:p>
    <w:p w:rsidR="00E24DC4" w:rsidRPr="006A37F4" w:rsidRDefault="00E24DC4" w:rsidP="00D471E6">
      <w:pPr>
        <w:spacing w:line="276" w:lineRule="auto"/>
        <w:rPr>
          <w:sz w:val="24"/>
          <w:szCs w:val="24"/>
        </w:rPr>
      </w:pPr>
      <w:r w:rsidRPr="006A37F4">
        <w:rPr>
          <w:sz w:val="24"/>
          <w:szCs w:val="24"/>
        </w:rPr>
        <w:t xml:space="preserve">Таблица </w:t>
      </w:r>
      <w:r w:rsidR="006A37F4" w:rsidRPr="006A37F4">
        <w:rPr>
          <w:sz w:val="24"/>
          <w:szCs w:val="24"/>
        </w:rPr>
        <w:t>48</w:t>
      </w:r>
      <w:r w:rsidR="00CF4161" w:rsidRPr="006A37F4">
        <w:rPr>
          <w:sz w:val="24"/>
          <w:szCs w:val="24"/>
        </w:rPr>
        <w:t xml:space="preserve"> - </w:t>
      </w:r>
      <w:r w:rsidRPr="006A37F4">
        <w:rPr>
          <w:sz w:val="24"/>
          <w:szCs w:val="24"/>
        </w:rPr>
        <w:t>Возрастная структура населения.</w:t>
      </w:r>
    </w:p>
    <w:tbl>
      <w:tblPr>
        <w:tblW w:w="9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0"/>
        <w:gridCol w:w="4912"/>
        <w:gridCol w:w="1404"/>
        <w:gridCol w:w="1482"/>
        <w:gridCol w:w="1404"/>
      </w:tblGrid>
      <w:tr w:rsidR="00CF4161" w:rsidRPr="00E24DC4" w:rsidTr="00DA2435">
        <w:trPr>
          <w:cantSplit/>
          <w:trHeight w:val="315"/>
          <w:tblHeader/>
        </w:trPr>
        <w:tc>
          <w:tcPr>
            <w:tcW w:w="420" w:type="dxa"/>
            <w:vMerge w:val="restart"/>
            <w:tcMar>
              <w:left w:w="28" w:type="dxa"/>
              <w:right w:w="28" w:type="dxa"/>
            </w:tcMar>
          </w:tcPr>
          <w:p w:rsidR="00E24DC4" w:rsidRPr="006A37F4" w:rsidRDefault="00E24DC4" w:rsidP="00D471E6">
            <w:pPr>
              <w:spacing w:line="276" w:lineRule="auto"/>
              <w:jc w:val="center"/>
              <w:rPr>
                <w:sz w:val="24"/>
                <w:szCs w:val="24"/>
              </w:rPr>
            </w:pPr>
            <w:r w:rsidRPr="006A37F4">
              <w:rPr>
                <w:sz w:val="24"/>
                <w:szCs w:val="24"/>
              </w:rPr>
              <w:t>№ п/п</w:t>
            </w:r>
          </w:p>
        </w:tc>
        <w:tc>
          <w:tcPr>
            <w:tcW w:w="4912" w:type="dxa"/>
            <w:vMerge w:val="restart"/>
          </w:tcPr>
          <w:p w:rsidR="00E24DC4" w:rsidRPr="006A37F4" w:rsidRDefault="00E24DC4" w:rsidP="00D471E6">
            <w:pPr>
              <w:spacing w:line="276" w:lineRule="auto"/>
              <w:jc w:val="center"/>
              <w:rPr>
                <w:sz w:val="24"/>
                <w:szCs w:val="24"/>
              </w:rPr>
            </w:pPr>
            <w:r w:rsidRPr="006A37F4">
              <w:rPr>
                <w:sz w:val="24"/>
                <w:szCs w:val="24"/>
              </w:rPr>
              <w:t xml:space="preserve">Показатель </w:t>
            </w:r>
          </w:p>
        </w:tc>
        <w:tc>
          <w:tcPr>
            <w:tcW w:w="4290" w:type="dxa"/>
            <w:gridSpan w:val="3"/>
          </w:tcPr>
          <w:p w:rsidR="00E24DC4" w:rsidRPr="00E24DC4" w:rsidRDefault="00E24DC4" w:rsidP="00D471E6">
            <w:pPr>
              <w:spacing w:line="276" w:lineRule="auto"/>
              <w:jc w:val="center"/>
              <w:rPr>
                <w:sz w:val="24"/>
                <w:szCs w:val="24"/>
              </w:rPr>
            </w:pPr>
            <w:r w:rsidRPr="006A37F4">
              <w:rPr>
                <w:sz w:val="24"/>
                <w:szCs w:val="24"/>
              </w:rPr>
              <w:t>Значение</w:t>
            </w:r>
          </w:p>
        </w:tc>
      </w:tr>
      <w:tr w:rsidR="00CF4161" w:rsidRPr="00E24DC4" w:rsidTr="00DA2435">
        <w:trPr>
          <w:cantSplit/>
          <w:trHeight w:val="225"/>
          <w:tblHeader/>
        </w:trPr>
        <w:tc>
          <w:tcPr>
            <w:tcW w:w="420" w:type="dxa"/>
            <w:vMerge/>
          </w:tcPr>
          <w:p w:rsidR="00E24DC4" w:rsidRPr="00E24DC4" w:rsidRDefault="00E24DC4" w:rsidP="00D471E6">
            <w:pPr>
              <w:spacing w:line="276" w:lineRule="auto"/>
              <w:jc w:val="center"/>
              <w:rPr>
                <w:sz w:val="24"/>
                <w:szCs w:val="24"/>
              </w:rPr>
            </w:pPr>
          </w:p>
        </w:tc>
        <w:tc>
          <w:tcPr>
            <w:tcW w:w="4912" w:type="dxa"/>
            <w:vMerge/>
          </w:tcPr>
          <w:p w:rsidR="00E24DC4" w:rsidRPr="00E24DC4" w:rsidRDefault="00E24DC4" w:rsidP="00D471E6">
            <w:pPr>
              <w:spacing w:line="276" w:lineRule="auto"/>
              <w:jc w:val="center"/>
              <w:rPr>
                <w:sz w:val="24"/>
                <w:szCs w:val="24"/>
              </w:rPr>
            </w:pPr>
          </w:p>
        </w:tc>
        <w:tc>
          <w:tcPr>
            <w:tcW w:w="1404" w:type="dxa"/>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05 г"/>
              </w:smartTagPr>
              <w:r w:rsidRPr="00E24DC4">
                <w:rPr>
                  <w:sz w:val="24"/>
                  <w:szCs w:val="24"/>
                </w:rPr>
                <w:t>2005 г</w:t>
              </w:r>
            </w:smartTag>
            <w:r w:rsidRPr="00E24DC4">
              <w:rPr>
                <w:sz w:val="24"/>
                <w:szCs w:val="24"/>
              </w:rPr>
              <w:t>.</w:t>
            </w:r>
          </w:p>
        </w:tc>
        <w:tc>
          <w:tcPr>
            <w:tcW w:w="1482" w:type="dxa"/>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12 г"/>
              </w:smartTagPr>
              <w:r w:rsidRPr="00E24DC4">
                <w:rPr>
                  <w:sz w:val="24"/>
                  <w:szCs w:val="24"/>
                </w:rPr>
                <w:t>2012 г</w:t>
              </w:r>
            </w:smartTag>
            <w:r w:rsidRPr="00E24DC4">
              <w:rPr>
                <w:sz w:val="24"/>
                <w:szCs w:val="24"/>
              </w:rPr>
              <w:t>.</w:t>
            </w:r>
          </w:p>
        </w:tc>
        <w:tc>
          <w:tcPr>
            <w:tcW w:w="1404" w:type="dxa"/>
          </w:tcPr>
          <w:p w:rsidR="00E24DC4" w:rsidRPr="00E24DC4" w:rsidRDefault="00E24DC4" w:rsidP="00D471E6">
            <w:pPr>
              <w:spacing w:line="276" w:lineRule="auto"/>
              <w:jc w:val="center"/>
              <w:rPr>
                <w:sz w:val="24"/>
                <w:szCs w:val="24"/>
              </w:rPr>
            </w:pPr>
            <w:smartTag w:uri="urn:schemas-microsoft-com:office:smarttags" w:element="metricconverter">
              <w:smartTagPr>
                <w:attr w:name="ProductID" w:val="2022 г"/>
              </w:smartTagPr>
              <w:r w:rsidRPr="00E24DC4">
                <w:rPr>
                  <w:sz w:val="24"/>
                  <w:szCs w:val="24"/>
                </w:rPr>
                <w:t>2022 г</w:t>
              </w:r>
            </w:smartTag>
            <w:r w:rsidRPr="00E24DC4">
              <w:rPr>
                <w:sz w:val="24"/>
                <w:szCs w:val="24"/>
              </w:rPr>
              <w:t>.</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1</w:t>
            </w:r>
          </w:p>
        </w:tc>
        <w:tc>
          <w:tcPr>
            <w:tcW w:w="4912" w:type="dxa"/>
          </w:tcPr>
          <w:p w:rsidR="00E24DC4" w:rsidRPr="00E24DC4" w:rsidRDefault="00E24DC4" w:rsidP="00D471E6">
            <w:pPr>
              <w:spacing w:line="276" w:lineRule="auto"/>
              <w:rPr>
                <w:i/>
                <w:sz w:val="24"/>
                <w:szCs w:val="24"/>
              </w:rPr>
            </w:pPr>
            <w:r w:rsidRPr="00E24DC4">
              <w:rPr>
                <w:i/>
                <w:sz w:val="24"/>
                <w:szCs w:val="24"/>
              </w:rPr>
              <w:t>Распределение населения по возрастным группам</w:t>
            </w:r>
          </w:p>
        </w:tc>
        <w:tc>
          <w:tcPr>
            <w:tcW w:w="1404" w:type="dxa"/>
          </w:tcPr>
          <w:p w:rsidR="00E24DC4" w:rsidRPr="00E24DC4" w:rsidRDefault="00E24DC4" w:rsidP="00D471E6">
            <w:pPr>
              <w:spacing w:line="276" w:lineRule="auto"/>
              <w:jc w:val="center"/>
              <w:rPr>
                <w:sz w:val="24"/>
                <w:szCs w:val="24"/>
                <w:highlight w:val="yellow"/>
              </w:rPr>
            </w:pPr>
          </w:p>
        </w:tc>
        <w:tc>
          <w:tcPr>
            <w:tcW w:w="1482" w:type="dxa"/>
          </w:tcPr>
          <w:p w:rsidR="00E24DC4" w:rsidRPr="00E24DC4" w:rsidRDefault="00E24DC4" w:rsidP="00D471E6">
            <w:pPr>
              <w:spacing w:line="276" w:lineRule="auto"/>
              <w:jc w:val="center"/>
              <w:rPr>
                <w:sz w:val="24"/>
                <w:szCs w:val="24"/>
                <w:highlight w:val="yellow"/>
              </w:rPr>
            </w:pPr>
          </w:p>
        </w:tc>
        <w:tc>
          <w:tcPr>
            <w:tcW w:w="1404" w:type="dxa"/>
          </w:tcPr>
          <w:p w:rsidR="00E24DC4" w:rsidRPr="00E24DC4" w:rsidRDefault="00E24DC4" w:rsidP="00D471E6">
            <w:pPr>
              <w:spacing w:line="276" w:lineRule="auto"/>
              <w:jc w:val="center"/>
              <w:rPr>
                <w:sz w:val="24"/>
                <w:szCs w:val="24"/>
                <w:highlight w:val="yellow"/>
              </w:rPr>
            </w:pP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2</w:t>
            </w:r>
          </w:p>
        </w:tc>
        <w:tc>
          <w:tcPr>
            <w:tcW w:w="4912" w:type="dxa"/>
          </w:tcPr>
          <w:p w:rsidR="00E24DC4" w:rsidRDefault="00E24DC4" w:rsidP="00D471E6">
            <w:pPr>
              <w:spacing w:line="276" w:lineRule="auto"/>
              <w:rPr>
                <w:sz w:val="24"/>
                <w:szCs w:val="24"/>
              </w:rPr>
            </w:pPr>
            <w:r w:rsidRPr="00E24DC4">
              <w:rPr>
                <w:sz w:val="24"/>
                <w:szCs w:val="24"/>
              </w:rPr>
              <w:t>Всего население, тыс. чел.</w:t>
            </w:r>
            <w:r w:rsidR="00CF4161">
              <w:rPr>
                <w:sz w:val="24"/>
                <w:szCs w:val="24"/>
              </w:rPr>
              <w:t>,</w:t>
            </w:r>
          </w:p>
          <w:p w:rsidR="00CF4161" w:rsidRPr="00E24DC4" w:rsidRDefault="00CF4161" w:rsidP="00D471E6">
            <w:pPr>
              <w:spacing w:line="276" w:lineRule="auto"/>
              <w:rPr>
                <w:sz w:val="24"/>
                <w:szCs w:val="24"/>
              </w:rPr>
            </w:pPr>
            <w:r>
              <w:rPr>
                <w:sz w:val="24"/>
                <w:szCs w:val="24"/>
              </w:rPr>
              <w:t>в том числе:</w:t>
            </w:r>
          </w:p>
        </w:tc>
        <w:tc>
          <w:tcPr>
            <w:tcW w:w="1404" w:type="dxa"/>
          </w:tcPr>
          <w:p w:rsidR="00E24DC4" w:rsidRPr="00E24DC4" w:rsidRDefault="00E24DC4" w:rsidP="00D471E6">
            <w:pPr>
              <w:spacing w:line="276" w:lineRule="auto"/>
              <w:jc w:val="center"/>
              <w:rPr>
                <w:sz w:val="24"/>
                <w:szCs w:val="24"/>
              </w:rPr>
            </w:pPr>
            <w:r w:rsidRPr="00E24DC4">
              <w:rPr>
                <w:sz w:val="24"/>
                <w:szCs w:val="24"/>
              </w:rPr>
              <w:t>19,3</w:t>
            </w:r>
          </w:p>
        </w:tc>
        <w:tc>
          <w:tcPr>
            <w:tcW w:w="1482" w:type="dxa"/>
          </w:tcPr>
          <w:p w:rsidR="00E24DC4" w:rsidRPr="00E24DC4" w:rsidRDefault="00E24DC4" w:rsidP="00D471E6">
            <w:pPr>
              <w:spacing w:line="276" w:lineRule="auto"/>
              <w:jc w:val="center"/>
              <w:rPr>
                <w:sz w:val="24"/>
                <w:szCs w:val="24"/>
              </w:rPr>
            </w:pPr>
            <w:r w:rsidRPr="00E24DC4">
              <w:rPr>
                <w:sz w:val="24"/>
                <w:szCs w:val="24"/>
              </w:rPr>
              <w:t>18,8</w:t>
            </w:r>
          </w:p>
        </w:tc>
        <w:tc>
          <w:tcPr>
            <w:tcW w:w="1404" w:type="dxa"/>
          </w:tcPr>
          <w:p w:rsidR="00E24DC4" w:rsidRPr="00E24DC4" w:rsidRDefault="00E24DC4" w:rsidP="00D471E6">
            <w:pPr>
              <w:spacing w:line="276" w:lineRule="auto"/>
              <w:jc w:val="center"/>
              <w:rPr>
                <w:sz w:val="24"/>
                <w:szCs w:val="24"/>
              </w:rPr>
            </w:pPr>
            <w:r w:rsidRPr="00E24DC4">
              <w:rPr>
                <w:sz w:val="24"/>
                <w:szCs w:val="24"/>
              </w:rPr>
              <w:t>18,5</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3</w:t>
            </w:r>
          </w:p>
        </w:tc>
        <w:tc>
          <w:tcPr>
            <w:tcW w:w="4912" w:type="dxa"/>
          </w:tcPr>
          <w:p w:rsidR="00E24DC4" w:rsidRPr="00E24DC4" w:rsidRDefault="00E24DC4" w:rsidP="00D471E6">
            <w:pPr>
              <w:spacing w:line="276" w:lineRule="auto"/>
              <w:rPr>
                <w:sz w:val="24"/>
                <w:szCs w:val="24"/>
              </w:rPr>
            </w:pPr>
            <w:r w:rsidRPr="00E24DC4">
              <w:rPr>
                <w:sz w:val="24"/>
                <w:szCs w:val="24"/>
              </w:rPr>
              <w:t>моложе 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3,6</w:t>
            </w:r>
          </w:p>
        </w:tc>
        <w:tc>
          <w:tcPr>
            <w:tcW w:w="1482" w:type="dxa"/>
          </w:tcPr>
          <w:p w:rsidR="00E24DC4" w:rsidRPr="00E24DC4" w:rsidRDefault="00E24DC4" w:rsidP="00D471E6">
            <w:pPr>
              <w:spacing w:line="276" w:lineRule="auto"/>
              <w:jc w:val="center"/>
              <w:rPr>
                <w:sz w:val="24"/>
                <w:szCs w:val="24"/>
              </w:rPr>
            </w:pPr>
            <w:r w:rsidRPr="00E24DC4">
              <w:rPr>
                <w:sz w:val="24"/>
                <w:szCs w:val="24"/>
              </w:rPr>
              <w:t>3,5</w:t>
            </w:r>
          </w:p>
        </w:tc>
        <w:tc>
          <w:tcPr>
            <w:tcW w:w="1404" w:type="dxa"/>
          </w:tcPr>
          <w:p w:rsidR="00E24DC4" w:rsidRPr="00E24DC4" w:rsidRDefault="00E24DC4" w:rsidP="00D471E6">
            <w:pPr>
              <w:spacing w:line="276" w:lineRule="auto"/>
              <w:jc w:val="center"/>
              <w:rPr>
                <w:sz w:val="24"/>
                <w:szCs w:val="24"/>
              </w:rPr>
            </w:pPr>
            <w:r w:rsidRPr="00E24DC4">
              <w:rPr>
                <w:sz w:val="24"/>
                <w:szCs w:val="24"/>
              </w:rPr>
              <w:t>3,5</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4</w:t>
            </w:r>
          </w:p>
        </w:tc>
        <w:tc>
          <w:tcPr>
            <w:tcW w:w="4912" w:type="dxa"/>
          </w:tcPr>
          <w:p w:rsidR="00E24DC4" w:rsidRPr="00E24DC4" w:rsidRDefault="00E24DC4" w:rsidP="00D471E6">
            <w:pPr>
              <w:spacing w:line="276" w:lineRule="auto"/>
              <w:rPr>
                <w:sz w:val="24"/>
                <w:szCs w:val="24"/>
              </w:rPr>
            </w:pPr>
            <w:r w:rsidRPr="00E24DC4">
              <w:rPr>
                <w:sz w:val="24"/>
                <w:szCs w:val="24"/>
              </w:rPr>
              <w:t>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12,3</w:t>
            </w:r>
          </w:p>
        </w:tc>
        <w:tc>
          <w:tcPr>
            <w:tcW w:w="1482" w:type="dxa"/>
          </w:tcPr>
          <w:p w:rsidR="00E24DC4" w:rsidRPr="00E24DC4" w:rsidRDefault="00E24DC4" w:rsidP="00D471E6">
            <w:pPr>
              <w:spacing w:line="276" w:lineRule="auto"/>
              <w:jc w:val="center"/>
              <w:rPr>
                <w:sz w:val="24"/>
                <w:szCs w:val="24"/>
              </w:rPr>
            </w:pPr>
            <w:r w:rsidRPr="00E24DC4">
              <w:rPr>
                <w:sz w:val="24"/>
                <w:szCs w:val="24"/>
              </w:rPr>
              <w:t>11,9</w:t>
            </w:r>
          </w:p>
        </w:tc>
        <w:tc>
          <w:tcPr>
            <w:tcW w:w="1404" w:type="dxa"/>
          </w:tcPr>
          <w:p w:rsidR="00E24DC4" w:rsidRPr="00E24DC4" w:rsidRDefault="00E24DC4" w:rsidP="00D471E6">
            <w:pPr>
              <w:spacing w:line="276" w:lineRule="auto"/>
              <w:jc w:val="center"/>
              <w:rPr>
                <w:sz w:val="24"/>
                <w:szCs w:val="24"/>
              </w:rPr>
            </w:pPr>
            <w:r w:rsidRPr="00E24DC4">
              <w:rPr>
                <w:sz w:val="24"/>
                <w:szCs w:val="24"/>
              </w:rPr>
              <w:t>11,6</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5</w:t>
            </w:r>
          </w:p>
        </w:tc>
        <w:tc>
          <w:tcPr>
            <w:tcW w:w="4912" w:type="dxa"/>
          </w:tcPr>
          <w:p w:rsidR="00E24DC4" w:rsidRPr="00E24DC4" w:rsidRDefault="00E24DC4" w:rsidP="00D471E6">
            <w:pPr>
              <w:spacing w:line="276" w:lineRule="auto"/>
              <w:rPr>
                <w:sz w:val="24"/>
                <w:szCs w:val="24"/>
              </w:rPr>
            </w:pPr>
            <w:r w:rsidRPr="00E24DC4">
              <w:rPr>
                <w:sz w:val="24"/>
                <w:szCs w:val="24"/>
              </w:rPr>
              <w:t>старше 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3,4</w:t>
            </w:r>
          </w:p>
        </w:tc>
        <w:tc>
          <w:tcPr>
            <w:tcW w:w="1482" w:type="dxa"/>
          </w:tcPr>
          <w:p w:rsidR="00E24DC4" w:rsidRPr="00E24DC4" w:rsidRDefault="00E24DC4" w:rsidP="00D471E6">
            <w:pPr>
              <w:spacing w:line="276" w:lineRule="auto"/>
              <w:jc w:val="center"/>
              <w:rPr>
                <w:sz w:val="24"/>
                <w:szCs w:val="24"/>
              </w:rPr>
            </w:pPr>
            <w:r w:rsidRPr="00E24DC4">
              <w:rPr>
                <w:sz w:val="24"/>
                <w:szCs w:val="24"/>
              </w:rPr>
              <w:t>3,4</w:t>
            </w:r>
          </w:p>
        </w:tc>
        <w:tc>
          <w:tcPr>
            <w:tcW w:w="1404" w:type="dxa"/>
          </w:tcPr>
          <w:p w:rsidR="00E24DC4" w:rsidRPr="00E24DC4" w:rsidRDefault="00E24DC4" w:rsidP="00D471E6">
            <w:pPr>
              <w:spacing w:line="276" w:lineRule="auto"/>
              <w:jc w:val="center"/>
              <w:rPr>
                <w:sz w:val="24"/>
                <w:szCs w:val="24"/>
              </w:rPr>
            </w:pPr>
            <w:r w:rsidRPr="00E24DC4">
              <w:rPr>
                <w:sz w:val="24"/>
                <w:szCs w:val="24"/>
              </w:rPr>
              <w:t>3,4</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6</w:t>
            </w:r>
          </w:p>
        </w:tc>
        <w:tc>
          <w:tcPr>
            <w:tcW w:w="4912" w:type="dxa"/>
          </w:tcPr>
          <w:p w:rsidR="00E24DC4" w:rsidRPr="00E24DC4" w:rsidRDefault="00E24DC4" w:rsidP="00D471E6">
            <w:pPr>
              <w:spacing w:line="276" w:lineRule="auto"/>
              <w:rPr>
                <w:i/>
                <w:sz w:val="24"/>
                <w:szCs w:val="24"/>
              </w:rPr>
            </w:pPr>
            <w:r w:rsidRPr="00E24DC4">
              <w:rPr>
                <w:i/>
                <w:sz w:val="24"/>
                <w:szCs w:val="24"/>
              </w:rPr>
              <w:t>Удельный вес возрастных групп в общей численности населения, %</w:t>
            </w:r>
          </w:p>
        </w:tc>
        <w:tc>
          <w:tcPr>
            <w:tcW w:w="1404" w:type="dxa"/>
          </w:tcPr>
          <w:p w:rsidR="00E24DC4" w:rsidRPr="00E24DC4" w:rsidRDefault="00E24DC4" w:rsidP="00D471E6">
            <w:pPr>
              <w:spacing w:line="276" w:lineRule="auto"/>
              <w:jc w:val="center"/>
              <w:rPr>
                <w:sz w:val="24"/>
                <w:szCs w:val="24"/>
              </w:rPr>
            </w:pPr>
          </w:p>
        </w:tc>
        <w:tc>
          <w:tcPr>
            <w:tcW w:w="1482" w:type="dxa"/>
          </w:tcPr>
          <w:p w:rsidR="00E24DC4" w:rsidRPr="00E24DC4" w:rsidRDefault="00E24DC4" w:rsidP="00D471E6">
            <w:pPr>
              <w:spacing w:line="276" w:lineRule="auto"/>
              <w:jc w:val="center"/>
              <w:rPr>
                <w:sz w:val="24"/>
                <w:szCs w:val="24"/>
              </w:rPr>
            </w:pPr>
          </w:p>
        </w:tc>
        <w:tc>
          <w:tcPr>
            <w:tcW w:w="1404" w:type="dxa"/>
          </w:tcPr>
          <w:p w:rsidR="00E24DC4" w:rsidRPr="00E24DC4" w:rsidRDefault="00E24DC4" w:rsidP="00D471E6">
            <w:pPr>
              <w:spacing w:line="276" w:lineRule="auto"/>
              <w:jc w:val="center"/>
              <w:rPr>
                <w:sz w:val="24"/>
                <w:szCs w:val="24"/>
              </w:rPr>
            </w:pPr>
          </w:p>
        </w:tc>
      </w:tr>
      <w:tr w:rsidR="00CF4161" w:rsidRPr="00E24DC4" w:rsidTr="00CF4161">
        <w:trPr>
          <w:trHeight w:val="239"/>
        </w:trPr>
        <w:tc>
          <w:tcPr>
            <w:tcW w:w="420" w:type="dxa"/>
          </w:tcPr>
          <w:p w:rsidR="00E24DC4" w:rsidRPr="00E24DC4" w:rsidRDefault="00E24DC4" w:rsidP="00D471E6">
            <w:pPr>
              <w:spacing w:line="276" w:lineRule="auto"/>
              <w:jc w:val="center"/>
              <w:rPr>
                <w:sz w:val="24"/>
                <w:szCs w:val="24"/>
              </w:rPr>
            </w:pPr>
            <w:r w:rsidRPr="00E24DC4">
              <w:rPr>
                <w:sz w:val="24"/>
                <w:szCs w:val="24"/>
              </w:rPr>
              <w:t>7</w:t>
            </w:r>
          </w:p>
        </w:tc>
        <w:tc>
          <w:tcPr>
            <w:tcW w:w="4912" w:type="dxa"/>
          </w:tcPr>
          <w:p w:rsidR="00E24DC4" w:rsidRPr="00E24DC4" w:rsidRDefault="00E24DC4" w:rsidP="00D471E6">
            <w:pPr>
              <w:spacing w:line="276" w:lineRule="auto"/>
              <w:rPr>
                <w:sz w:val="24"/>
                <w:szCs w:val="24"/>
              </w:rPr>
            </w:pPr>
            <w:r w:rsidRPr="00E24DC4">
              <w:rPr>
                <w:sz w:val="24"/>
                <w:szCs w:val="24"/>
              </w:rPr>
              <w:t xml:space="preserve"> моложе 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18,6</w:t>
            </w:r>
          </w:p>
        </w:tc>
        <w:tc>
          <w:tcPr>
            <w:tcW w:w="1482" w:type="dxa"/>
          </w:tcPr>
          <w:p w:rsidR="00E24DC4" w:rsidRPr="00E24DC4" w:rsidRDefault="00E24DC4" w:rsidP="00D471E6">
            <w:pPr>
              <w:spacing w:line="276" w:lineRule="auto"/>
              <w:jc w:val="center"/>
              <w:rPr>
                <w:sz w:val="24"/>
                <w:szCs w:val="24"/>
              </w:rPr>
            </w:pPr>
            <w:r w:rsidRPr="00E24DC4">
              <w:rPr>
                <w:sz w:val="24"/>
                <w:szCs w:val="24"/>
              </w:rPr>
              <w:t>18,8</w:t>
            </w:r>
          </w:p>
        </w:tc>
        <w:tc>
          <w:tcPr>
            <w:tcW w:w="1404" w:type="dxa"/>
          </w:tcPr>
          <w:p w:rsidR="00E24DC4" w:rsidRPr="00E24DC4" w:rsidRDefault="00E24DC4" w:rsidP="00D471E6">
            <w:pPr>
              <w:spacing w:line="276" w:lineRule="auto"/>
              <w:jc w:val="center"/>
              <w:rPr>
                <w:sz w:val="24"/>
                <w:szCs w:val="24"/>
              </w:rPr>
            </w:pPr>
            <w:r w:rsidRPr="00E24DC4">
              <w:rPr>
                <w:sz w:val="24"/>
                <w:szCs w:val="24"/>
              </w:rPr>
              <w:t>19,0</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8</w:t>
            </w:r>
          </w:p>
        </w:tc>
        <w:tc>
          <w:tcPr>
            <w:tcW w:w="4912" w:type="dxa"/>
          </w:tcPr>
          <w:p w:rsidR="00E24DC4" w:rsidRPr="00E24DC4" w:rsidRDefault="00E24DC4" w:rsidP="00D471E6">
            <w:pPr>
              <w:spacing w:line="276" w:lineRule="auto"/>
              <w:rPr>
                <w:sz w:val="24"/>
                <w:szCs w:val="24"/>
              </w:rPr>
            </w:pPr>
            <w:r w:rsidRPr="00E24DC4">
              <w:rPr>
                <w:sz w:val="24"/>
                <w:szCs w:val="24"/>
              </w:rPr>
              <w:t xml:space="preserve"> 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63,7</w:t>
            </w:r>
          </w:p>
        </w:tc>
        <w:tc>
          <w:tcPr>
            <w:tcW w:w="1482" w:type="dxa"/>
          </w:tcPr>
          <w:p w:rsidR="00E24DC4" w:rsidRPr="00E24DC4" w:rsidRDefault="00E24DC4" w:rsidP="00D471E6">
            <w:pPr>
              <w:spacing w:line="276" w:lineRule="auto"/>
              <w:jc w:val="center"/>
              <w:rPr>
                <w:sz w:val="24"/>
                <w:szCs w:val="24"/>
              </w:rPr>
            </w:pPr>
            <w:r w:rsidRPr="00E24DC4">
              <w:rPr>
                <w:sz w:val="24"/>
                <w:szCs w:val="24"/>
              </w:rPr>
              <w:t>63,2</w:t>
            </w:r>
          </w:p>
        </w:tc>
        <w:tc>
          <w:tcPr>
            <w:tcW w:w="1404" w:type="dxa"/>
          </w:tcPr>
          <w:p w:rsidR="00E24DC4" w:rsidRPr="00E24DC4" w:rsidRDefault="00E24DC4" w:rsidP="00D471E6">
            <w:pPr>
              <w:spacing w:line="276" w:lineRule="auto"/>
              <w:jc w:val="center"/>
              <w:rPr>
                <w:sz w:val="24"/>
                <w:szCs w:val="24"/>
              </w:rPr>
            </w:pPr>
            <w:r w:rsidRPr="00E24DC4">
              <w:rPr>
                <w:sz w:val="24"/>
                <w:szCs w:val="24"/>
              </w:rPr>
              <w:t>62,5</w:t>
            </w:r>
          </w:p>
        </w:tc>
      </w:tr>
      <w:tr w:rsidR="00CF4161" w:rsidRPr="00E24DC4" w:rsidTr="00CF4161">
        <w:tc>
          <w:tcPr>
            <w:tcW w:w="420" w:type="dxa"/>
          </w:tcPr>
          <w:p w:rsidR="00E24DC4" w:rsidRPr="00E24DC4" w:rsidRDefault="00E24DC4" w:rsidP="00D471E6">
            <w:pPr>
              <w:spacing w:line="276" w:lineRule="auto"/>
              <w:jc w:val="center"/>
              <w:rPr>
                <w:sz w:val="24"/>
                <w:szCs w:val="24"/>
              </w:rPr>
            </w:pPr>
            <w:r w:rsidRPr="00E24DC4">
              <w:rPr>
                <w:sz w:val="24"/>
                <w:szCs w:val="24"/>
              </w:rPr>
              <w:t>9</w:t>
            </w:r>
          </w:p>
        </w:tc>
        <w:tc>
          <w:tcPr>
            <w:tcW w:w="4912" w:type="dxa"/>
          </w:tcPr>
          <w:p w:rsidR="00E24DC4" w:rsidRPr="00E24DC4" w:rsidRDefault="00E24DC4" w:rsidP="00D471E6">
            <w:pPr>
              <w:spacing w:line="276" w:lineRule="auto"/>
              <w:rPr>
                <w:sz w:val="24"/>
                <w:szCs w:val="24"/>
              </w:rPr>
            </w:pPr>
            <w:r w:rsidRPr="00E24DC4">
              <w:rPr>
                <w:sz w:val="24"/>
                <w:szCs w:val="24"/>
              </w:rPr>
              <w:t xml:space="preserve"> старше трудоспособного возраста</w:t>
            </w:r>
          </w:p>
        </w:tc>
        <w:tc>
          <w:tcPr>
            <w:tcW w:w="1404" w:type="dxa"/>
          </w:tcPr>
          <w:p w:rsidR="00E24DC4" w:rsidRPr="00E24DC4" w:rsidRDefault="00E24DC4" w:rsidP="00D471E6">
            <w:pPr>
              <w:spacing w:line="276" w:lineRule="auto"/>
              <w:jc w:val="center"/>
              <w:rPr>
                <w:sz w:val="24"/>
                <w:szCs w:val="24"/>
              </w:rPr>
            </w:pPr>
            <w:r w:rsidRPr="00E24DC4">
              <w:rPr>
                <w:sz w:val="24"/>
                <w:szCs w:val="24"/>
              </w:rPr>
              <w:t>17,6</w:t>
            </w:r>
          </w:p>
        </w:tc>
        <w:tc>
          <w:tcPr>
            <w:tcW w:w="1482" w:type="dxa"/>
          </w:tcPr>
          <w:p w:rsidR="00E24DC4" w:rsidRPr="00E24DC4" w:rsidRDefault="00E24DC4" w:rsidP="00D471E6">
            <w:pPr>
              <w:spacing w:line="276" w:lineRule="auto"/>
              <w:jc w:val="center"/>
              <w:rPr>
                <w:sz w:val="24"/>
                <w:szCs w:val="24"/>
              </w:rPr>
            </w:pPr>
            <w:r w:rsidRPr="00E24DC4">
              <w:rPr>
                <w:sz w:val="24"/>
                <w:szCs w:val="24"/>
              </w:rPr>
              <w:t>18,0</w:t>
            </w:r>
          </w:p>
        </w:tc>
        <w:tc>
          <w:tcPr>
            <w:tcW w:w="1404" w:type="dxa"/>
          </w:tcPr>
          <w:p w:rsidR="00E24DC4" w:rsidRPr="00E24DC4" w:rsidRDefault="00E24DC4" w:rsidP="00D471E6">
            <w:pPr>
              <w:spacing w:line="276" w:lineRule="auto"/>
              <w:jc w:val="center"/>
              <w:rPr>
                <w:sz w:val="24"/>
                <w:szCs w:val="24"/>
              </w:rPr>
            </w:pPr>
            <w:r w:rsidRPr="00E24DC4">
              <w:rPr>
                <w:sz w:val="24"/>
                <w:szCs w:val="24"/>
              </w:rPr>
              <w:t>18,5</w:t>
            </w:r>
          </w:p>
        </w:tc>
      </w:tr>
    </w:tbl>
    <w:p w:rsidR="00E24DC4" w:rsidRPr="00E24DC4" w:rsidRDefault="00E24DC4" w:rsidP="00D471E6">
      <w:pPr>
        <w:spacing w:line="276" w:lineRule="auto"/>
        <w:ind w:firstLine="709"/>
        <w:jc w:val="both"/>
        <w:rPr>
          <w:sz w:val="24"/>
          <w:szCs w:val="24"/>
        </w:rPr>
      </w:pPr>
    </w:p>
    <w:p w:rsidR="00E24DC4" w:rsidRPr="00E24DC4" w:rsidRDefault="00E24DC4" w:rsidP="00D471E6">
      <w:pPr>
        <w:spacing w:line="276" w:lineRule="auto"/>
        <w:ind w:firstLine="709"/>
        <w:jc w:val="both"/>
        <w:rPr>
          <w:sz w:val="24"/>
          <w:szCs w:val="24"/>
        </w:rPr>
      </w:pPr>
      <w:r w:rsidRPr="00E24DC4">
        <w:rPr>
          <w:sz w:val="24"/>
          <w:szCs w:val="24"/>
        </w:rPr>
        <w:t xml:space="preserve">3. </w:t>
      </w:r>
      <w:r w:rsidRPr="00E24DC4">
        <w:rPr>
          <w:sz w:val="24"/>
          <w:szCs w:val="24"/>
          <w:u w:val="single"/>
        </w:rPr>
        <w:t>Социально-экономический прогноз</w:t>
      </w:r>
      <w:r w:rsidRPr="00E24DC4">
        <w:rPr>
          <w:sz w:val="24"/>
          <w:szCs w:val="24"/>
        </w:rPr>
        <w:t xml:space="preserve"> численности населения базируется на перспективном развитии градообразующих отраслей и установлении наиболее рациональных пропорций между основными группами населения: несамодеятельной, градообразующей и обслуживающей. При этом учтено современное распределение населения по группам, рекомендации и наметившиеся условия для их дальнейшего перераспределения.</w:t>
      </w:r>
    </w:p>
    <w:p w:rsidR="00E24DC4" w:rsidRPr="00E24DC4" w:rsidRDefault="00E24DC4" w:rsidP="00D471E6">
      <w:pPr>
        <w:spacing w:line="276" w:lineRule="auto"/>
        <w:ind w:firstLine="709"/>
        <w:jc w:val="both"/>
        <w:rPr>
          <w:sz w:val="24"/>
          <w:szCs w:val="24"/>
        </w:rPr>
      </w:pPr>
      <w:r w:rsidRPr="00E24DC4">
        <w:rPr>
          <w:sz w:val="24"/>
          <w:szCs w:val="24"/>
        </w:rPr>
        <w:t>В настоящее время значительная часть населения города представлена несамодеятельным населением – 53,4%. Это дети в возрасте 0-15 лет, пенсионеры, не занятые в экономике, и лица в трудоспособном возрасте, по разным причинам не занятые в экономике (учащиеся старше 15 лет, обучающиеся с отрывом от производства, военнослужащие, домохозяйки, инвалиды труда, безработные).</w:t>
      </w:r>
    </w:p>
    <w:p w:rsidR="00E24DC4" w:rsidRPr="00E24DC4" w:rsidRDefault="00E24DC4" w:rsidP="00D471E6">
      <w:pPr>
        <w:spacing w:line="276" w:lineRule="auto"/>
        <w:ind w:firstLine="709"/>
        <w:jc w:val="both"/>
        <w:rPr>
          <w:sz w:val="24"/>
          <w:szCs w:val="24"/>
        </w:rPr>
      </w:pPr>
      <w:r w:rsidRPr="00E24DC4">
        <w:rPr>
          <w:sz w:val="24"/>
          <w:szCs w:val="24"/>
        </w:rPr>
        <w:t>В экономике города за</w:t>
      </w:r>
      <w:r w:rsidR="00FC306F">
        <w:rPr>
          <w:sz w:val="24"/>
          <w:szCs w:val="24"/>
        </w:rPr>
        <w:t>нято 7,72: населения</w:t>
      </w:r>
      <w:r w:rsidRPr="00E24DC4">
        <w:rPr>
          <w:sz w:val="24"/>
          <w:szCs w:val="24"/>
        </w:rPr>
        <w:t>, в том числе т</w:t>
      </w:r>
      <w:r w:rsidR="00FC306F">
        <w:rPr>
          <w:sz w:val="24"/>
          <w:szCs w:val="24"/>
        </w:rPr>
        <w:t>рудоспособное население – 63,7%</w:t>
      </w:r>
      <w:r w:rsidRPr="00E24DC4">
        <w:rPr>
          <w:sz w:val="24"/>
          <w:szCs w:val="24"/>
        </w:rPr>
        <w:t>, и лица старше т</w:t>
      </w:r>
      <w:r w:rsidR="00FC306F">
        <w:rPr>
          <w:sz w:val="24"/>
          <w:szCs w:val="24"/>
        </w:rPr>
        <w:t>рудоспособного возраста – 17,6%</w:t>
      </w:r>
      <w:r w:rsidRPr="00E24DC4">
        <w:rPr>
          <w:sz w:val="24"/>
          <w:szCs w:val="24"/>
        </w:rPr>
        <w:t xml:space="preserve">. </w:t>
      </w:r>
    </w:p>
    <w:p w:rsidR="00E24DC4" w:rsidRPr="00E24DC4" w:rsidRDefault="00E24DC4" w:rsidP="00D471E6">
      <w:pPr>
        <w:spacing w:line="276" w:lineRule="auto"/>
        <w:ind w:firstLine="709"/>
        <w:jc w:val="both"/>
        <w:rPr>
          <w:sz w:val="24"/>
          <w:szCs w:val="24"/>
        </w:rPr>
      </w:pPr>
      <w:r w:rsidRPr="00E24DC4">
        <w:rPr>
          <w:sz w:val="24"/>
          <w:szCs w:val="24"/>
        </w:rPr>
        <w:lastRenderedPageBreak/>
        <w:t>В градообразующих отраслях занято 17,2% населения, несколько больше населения занято в обслуживающих отраслях – 22,8%. Это связано с тем, что в городе значительно развитие получили малые предприятия и индивидуальные предприниматели в сфере оптовой и розничной торговли. Около 40% всех работающих на предприятиях и в организациях, обслуживающих население, приходится на торговую отрасль. Другие отрасли сферы обслуживания развиты недостаточно.</w:t>
      </w:r>
    </w:p>
    <w:p w:rsidR="00E24DC4" w:rsidRPr="00E24DC4" w:rsidRDefault="00E24DC4" w:rsidP="00D471E6">
      <w:pPr>
        <w:spacing w:line="276" w:lineRule="auto"/>
        <w:ind w:firstLine="709"/>
        <w:jc w:val="both"/>
        <w:rPr>
          <w:sz w:val="24"/>
          <w:szCs w:val="24"/>
        </w:rPr>
      </w:pPr>
      <w:r w:rsidRPr="00E24DC4">
        <w:rPr>
          <w:sz w:val="24"/>
          <w:szCs w:val="24"/>
        </w:rPr>
        <w:t>При определении перспективной численности населения города важное значение будут иметь следующие структурные особенности и тенденции в развитии населения:</w:t>
      </w:r>
    </w:p>
    <w:p w:rsidR="00E24DC4" w:rsidRPr="00E24DC4" w:rsidRDefault="00E24DC4" w:rsidP="00D471E6">
      <w:pPr>
        <w:spacing w:line="276" w:lineRule="auto"/>
        <w:ind w:firstLine="709"/>
        <w:jc w:val="both"/>
        <w:rPr>
          <w:sz w:val="24"/>
          <w:szCs w:val="24"/>
          <w:highlight w:val="yellow"/>
        </w:rPr>
      </w:pPr>
      <w:r w:rsidRPr="00E24DC4">
        <w:rPr>
          <w:sz w:val="24"/>
          <w:szCs w:val="24"/>
        </w:rPr>
        <w:t>- оптимистический вариант естественного движения населения, при котором предполагается незначительное снижение доли населения моложе трудоспособного возраста и небольшое увеличение удельного веса трудоспособного населения и населения старше трудоспособного возраста;</w:t>
      </w:r>
    </w:p>
    <w:p w:rsidR="00E24DC4" w:rsidRPr="00E24DC4" w:rsidRDefault="00E24DC4" w:rsidP="00D471E6">
      <w:pPr>
        <w:spacing w:line="276" w:lineRule="auto"/>
        <w:ind w:firstLine="709"/>
        <w:jc w:val="both"/>
        <w:rPr>
          <w:sz w:val="24"/>
          <w:szCs w:val="24"/>
        </w:rPr>
      </w:pPr>
      <w:r w:rsidRPr="00E24DC4">
        <w:rPr>
          <w:sz w:val="24"/>
          <w:szCs w:val="24"/>
        </w:rPr>
        <w:t>- улучшение материального положения пенсионеров по возрасту повлечет за собой снижение работающих пенсионеров;</w:t>
      </w:r>
    </w:p>
    <w:p w:rsidR="00E24DC4" w:rsidRPr="00E24DC4" w:rsidRDefault="00E24DC4" w:rsidP="00D471E6">
      <w:pPr>
        <w:spacing w:line="276" w:lineRule="auto"/>
        <w:ind w:firstLine="709"/>
        <w:jc w:val="both"/>
        <w:rPr>
          <w:sz w:val="24"/>
          <w:szCs w:val="24"/>
          <w:highlight w:val="yellow"/>
        </w:rPr>
      </w:pPr>
      <w:r w:rsidRPr="00E24DC4">
        <w:rPr>
          <w:sz w:val="24"/>
          <w:szCs w:val="24"/>
        </w:rPr>
        <w:t>- наметившаяся тенденция снижения незанятого населения в трудоспособном возрасте, в основном за счет трудоустройства безработных, приведет к снижению доли несамодеятельного населения в целом – это внутренний резерв трудовых ресурсов;</w:t>
      </w:r>
    </w:p>
    <w:p w:rsidR="00E24DC4" w:rsidRPr="00E24DC4" w:rsidRDefault="00E24DC4" w:rsidP="00D471E6">
      <w:pPr>
        <w:spacing w:line="276" w:lineRule="auto"/>
        <w:ind w:firstLine="709"/>
        <w:jc w:val="both"/>
        <w:rPr>
          <w:sz w:val="24"/>
          <w:szCs w:val="24"/>
        </w:rPr>
      </w:pPr>
      <w:r w:rsidRPr="00E24DC4">
        <w:rPr>
          <w:sz w:val="24"/>
          <w:szCs w:val="24"/>
        </w:rPr>
        <w:t>- в численности учащихся в трудоспособном возрасте, обучающихся с отрывом от производства, с учетом динамики молодых групп населения значительных изменений не ожидается;</w:t>
      </w:r>
    </w:p>
    <w:p w:rsidR="00E24DC4" w:rsidRPr="00E24DC4" w:rsidRDefault="00E24DC4" w:rsidP="00D471E6">
      <w:pPr>
        <w:spacing w:line="276" w:lineRule="auto"/>
        <w:ind w:firstLine="709"/>
        <w:jc w:val="both"/>
        <w:rPr>
          <w:sz w:val="24"/>
          <w:szCs w:val="24"/>
        </w:rPr>
      </w:pPr>
      <w:r w:rsidRPr="00E24DC4">
        <w:rPr>
          <w:sz w:val="24"/>
          <w:szCs w:val="24"/>
        </w:rPr>
        <w:t>- по данным Администрации города, на перспективу планируется создание новых рабочих мест в промышленности и транспортной отрасли, что повысит занятость населения в градообразующих отраслях;</w:t>
      </w:r>
    </w:p>
    <w:p w:rsidR="00E24DC4" w:rsidRPr="00E24DC4" w:rsidRDefault="00E24DC4" w:rsidP="00D471E6">
      <w:pPr>
        <w:spacing w:line="276" w:lineRule="auto"/>
        <w:ind w:firstLine="709"/>
        <w:jc w:val="both"/>
        <w:rPr>
          <w:sz w:val="24"/>
          <w:szCs w:val="24"/>
        </w:rPr>
      </w:pPr>
      <w:r w:rsidRPr="00E24DC4">
        <w:rPr>
          <w:sz w:val="24"/>
          <w:szCs w:val="24"/>
        </w:rPr>
        <w:t>- в обслуживающих отраслях в целом проектом предлагается сохранить численность занятых на перспективу, так как доля обслуживающих кадров в общей численности населения отвечает рекомендациям для среднего по величине города. Развитие социальной сферы проектом предусматривается за счет перераспределения численности занятых в обслуживающих отраслях по приоритетным направлениям и выравнивания уровня развития всех отраслей социальной сферы.</w:t>
      </w:r>
    </w:p>
    <w:p w:rsidR="00E24DC4" w:rsidRPr="00E24DC4" w:rsidRDefault="00E24DC4" w:rsidP="00D471E6">
      <w:pPr>
        <w:spacing w:line="276" w:lineRule="auto"/>
        <w:ind w:firstLine="709"/>
        <w:jc w:val="both"/>
        <w:rPr>
          <w:sz w:val="24"/>
          <w:szCs w:val="24"/>
        </w:rPr>
      </w:pPr>
      <w:r w:rsidRPr="00E24DC4">
        <w:rPr>
          <w:sz w:val="24"/>
          <w:szCs w:val="24"/>
        </w:rPr>
        <w:t>Ниже приводятся рекомендации по распределению групп населения и структуре занятости населения на перспективу.</w:t>
      </w:r>
    </w:p>
    <w:p w:rsidR="00E24DC4" w:rsidRPr="00E24DC4" w:rsidRDefault="00E24DC4" w:rsidP="00D471E6">
      <w:pPr>
        <w:spacing w:line="276" w:lineRule="auto"/>
        <w:ind w:firstLine="709"/>
        <w:jc w:val="both"/>
        <w:rPr>
          <w:sz w:val="24"/>
          <w:szCs w:val="24"/>
        </w:rPr>
      </w:pPr>
    </w:p>
    <w:p w:rsidR="00E24DC4" w:rsidRPr="006A37F4" w:rsidRDefault="00E24DC4" w:rsidP="00D471E6">
      <w:pPr>
        <w:spacing w:line="276" w:lineRule="auto"/>
        <w:jc w:val="both"/>
        <w:rPr>
          <w:sz w:val="24"/>
          <w:szCs w:val="24"/>
        </w:rPr>
      </w:pPr>
      <w:r w:rsidRPr="006A37F4">
        <w:rPr>
          <w:sz w:val="24"/>
          <w:szCs w:val="24"/>
        </w:rPr>
        <w:t xml:space="preserve">Таблица </w:t>
      </w:r>
      <w:r w:rsidR="006A37F4" w:rsidRPr="006A37F4">
        <w:rPr>
          <w:sz w:val="24"/>
          <w:szCs w:val="24"/>
        </w:rPr>
        <w:t>49</w:t>
      </w:r>
      <w:r w:rsidR="00CF4161" w:rsidRPr="006A37F4">
        <w:rPr>
          <w:sz w:val="24"/>
          <w:szCs w:val="24"/>
        </w:rPr>
        <w:t xml:space="preserve"> - </w:t>
      </w:r>
      <w:r w:rsidRPr="006A37F4">
        <w:rPr>
          <w:sz w:val="24"/>
          <w:szCs w:val="24"/>
        </w:rPr>
        <w:t>Прогноз структуры несамодеятельной группы населения (%% от населения)</w:t>
      </w:r>
    </w:p>
    <w:tbl>
      <w:tblPr>
        <w:tblW w:w="10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
        <w:gridCol w:w="4927"/>
        <w:gridCol w:w="1223"/>
        <w:gridCol w:w="1104"/>
        <w:gridCol w:w="1196"/>
        <w:gridCol w:w="1276"/>
      </w:tblGrid>
      <w:tr w:rsidR="00CF4161" w:rsidRPr="006A37F4" w:rsidTr="00CF4161">
        <w:trPr>
          <w:jc w:val="center"/>
        </w:trPr>
        <w:tc>
          <w:tcPr>
            <w:tcW w:w="496" w:type="dxa"/>
            <w:vMerge w:val="restart"/>
            <w:tcMar>
              <w:left w:w="57" w:type="dxa"/>
              <w:right w:w="28" w:type="dxa"/>
            </w:tcMar>
          </w:tcPr>
          <w:p w:rsidR="00E24DC4" w:rsidRPr="006A37F4" w:rsidRDefault="00E24DC4" w:rsidP="00D471E6">
            <w:pPr>
              <w:spacing w:line="276" w:lineRule="auto"/>
              <w:jc w:val="center"/>
              <w:rPr>
                <w:sz w:val="22"/>
                <w:szCs w:val="22"/>
              </w:rPr>
            </w:pPr>
            <w:r w:rsidRPr="006A37F4">
              <w:rPr>
                <w:sz w:val="22"/>
                <w:szCs w:val="22"/>
              </w:rPr>
              <w:t>№ п/п</w:t>
            </w:r>
          </w:p>
        </w:tc>
        <w:tc>
          <w:tcPr>
            <w:tcW w:w="4927" w:type="dxa"/>
            <w:vMerge w:val="restart"/>
            <w:tcMar>
              <w:left w:w="57" w:type="dxa"/>
            </w:tcMar>
          </w:tcPr>
          <w:p w:rsidR="00E24DC4" w:rsidRPr="006A37F4" w:rsidRDefault="00E24DC4" w:rsidP="00D471E6">
            <w:pPr>
              <w:spacing w:line="276" w:lineRule="auto"/>
              <w:jc w:val="center"/>
              <w:rPr>
                <w:sz w:val="22"/>
                <w:szCs w:val="22"/>
              </w:rPr>
            </w:pPr>
            <w:r w:rsidRPr="006A37F4">
              <w:rPr>
                <w:sz w:val="22"/>
                <w:szCs w:val="22"/>
              </w:rPr>
              <w:t>Группы населения</w:t>
            </w:r>
          </w:p>
        </w:tc>
        <w:tc>
          <w:tcPr>
            <w:tcW w:w="1223" w:type="dxa"/>
            <w:vMerge w:val="restart"/>
            <w:tcMar>
              <w:left w:w="57" w:type="dxa"/>
            </w:tcMar>
          </w:tcPr>
          <w:p w:rsidR="00E24DC4" w:rsidRPr="006A37F4" w:rsidRDefault="00E24DC4" w:rsidP="00D471E6">
            <w:pPr>
              <w:spacing w:line="276" w:lineRule="auto"/>
              <w:jc w:val="center"/>
              <w:rPr>
                <w:sz w:val="22"/>
                <w:szCs w:val="22"/>
              </w:rPr>
            </w:pPr>
            <w:r w:rsidRPr="006A37F4">
              <w:rPr>
                <w:sz w:val="22"/>
                <w:szCs w:val="22"/>
              </w:rPr>
              <w:t>Современное  состояние</w:t>
            </w:r>
          </w:p>
        </w:tc>
        <w:tc>
          <w:tcPr>
            <w:tcW w:w="1104" w:type="dxa"/>
            <w:vMerge w:val="restart"/>
            <w:tcMar>
              <w:left w:w="57" w:type="dxa"/>
            </w:tcMar>
          </w:tcPr>
          <w:p w:rsidR="00E24DC4" w:rsidRPr="006A37F4" w:rsidRDefault="00E24DC4" w:rsidP="00D471E6">
            <w:pPr>
              <w:spacing w:line="276" w:lineRule="auto"/>
              <w:jc w:val="center"/>
              <w:rPr>
                <w:sz w:val="22"/>
                <w:szCs w:val="22"/>
              </w:rPr>
            </w:pPr>
            <w:r w:rsidRPr="006A37F4">
              <w:rPr>
                <w:sz w:val="22"/>
                <w:szCs w:val="22"/>
              </w:rPr>
              <w:t>Вариант стабили</w:t>
            </w:r>
            <w:r w:rsidR="00FC306F" w:rsidRPr="006A37F4">
              <w:rPr>
                <w:sz w:val="22"/>
                <w:szCs w:val="22"/>
              </w:rPr>
              <w:t>-</w:t>
            </w:r>
            <w:r w:rsidRPr="006A37F4">
              <w:rPr>
                <w:sz w:val="22"/>
                <w:szCs w:val="22"/>
              </w:rPr>
              <w:t>зации</w:t>
            </w:r>
          </w:p>
        </w:tc>
        <w:tc>
          <w:tcPr>
            <w:tcW w:w="2472" w:type="dxa"/>
            <w:gridSpan w:val="2"/>
            <w:tcMar>
              <w:left w:w="57" w:type="dxa"/>
            </w:tcMar>
          </w:tcPr>
          <w:p w:rsidR="00E24DC4" w:rsidRPr="006A37F4" w:rsidRDefault="00E24DC4" w:rsidP="00D471E6">
            <w:pPr>
              <w:spacing w:line="276" w:lineRule="auto"/>
              <w:jc w:val="center"/>
              <w:rPr>
                <w:sz w:val="22"/>
                <w:szCs w:val="22"/>
              </w:rPr>
            </w:pPr>
            <w:r w:rsidRPr="006A37F4">
              <w:rPr>
                <w:sz w:val="22"/>
                <w:szCs w:val="22"/>
              </w:rPr>
              <w:t>Максимальный вариант развития</w:t>
            </w:r>
          </w:p>
        </w:tc>
      </w:tr>
      <w:tr w:rsidR="00CF4161" w:rsidRPr="006A37F4" w:rsidTr="00CF4161">
        <w:trPr>
          <w:jc w:val="center"/>
        </w:trPr>
        <w:tc>
          <w:tcPr>
            <w:tcW w:w="496" w:type="dxa"/>
            <w:vMerge/>
            <w:tcMar>
              <w:left w:w="57" w:type="dxa"/>
              <w:right w:w="28" w:type="dxa"/>
            </w:tcMar>
          </w:tcPr>
          <w:p w:rsidR="00E24DC4" w:rsidRPr="006A37F4" w:rsidRDefault="00E24DC4" w:rsidP="00D471E6">
            <w:pPr>
              <w:spacing w:line="276" w:lineRule="auto"/>
              <w:jc w:val="center"/>
              <w:rPr>
                <w:sz w:val="22"/>
                <w:szCs w:val="22"/>
              </w:rPr>
            </w:pPr>
          </w:p>
        </w:tc>
        <w:tc>
          <w:tcPr>
            <w:tcW w:w="4927" w:type="dxa"/>
            <w:vMerge/>
            <w:tcMar>
              <w:left w:w="57" w:type="dxa"/>
            </w:tcMar>
          </w:tcPr>
          <w:p w:rsidR="00E24DC4" w:rsidRPr="006A37F4" w:rsidRDefault="00E24DC4" w:rsidP="00D471E6">
            <w:pPr>
              <w:spacing w:line="276" w:lineRule="auto"/>
              <w:jc w:val="center"/>
              <w:rPr>
                <w:sz w:val="22"/>
                <w:szCs w:val="22"/>
              </w:rPr>
            </w:pPr>
          </w:p>
        </w:tc>
        <w:tc>
          <w:tcPr>
            <w:tcW w:w="1223" w:type="dxa"/>
            <w:vMerge/>
            <w:tcMar>
              <w:left w:w="57" w:type="dxa"/>
            </w:tcMar>
          </w:tcPr>
          <w:p w:rsidR="00E24DC4" w:rsidRPr="006A37F4" w:rsidRDefault="00E24DC4" w:rsidP="00D471E6">
            <w:pPr>
              <w:spacing w:line="276" w:lineRule="auto"/>
              <w:jc w:val="center"/>
              <w:rPr>
                <w:sz w:val="22"/>
                <w:szCs w:val="22"/>
              </w:rPr>
            </w:pPr>
          </w:p>
        </w:tc>
        <w:tc>
          <w:tcPr>
            <w:tcW w:w="1104" w:type="dxa"/>
            <w:vMerge/>
            <w:tcMar>
              <w:left w:w="57" w:type="dxa"/>
            </w:tcMar>
          </w:tcPr>
          <w:p w:rsidR="00E24DC4" w:rsidRPr="006A37F4" w:rsidRDefault="00E24DC4" w:rsidP="00D471E6">
            <w:pPr>
              <w:spacing w:line="276" w:lineRule="auto"/>
              <w:jc w:val="center"/>
              <w:rPr>
                <w:sz w:val="22"/>
                <w:szCs w:val="22"/>
              </w:rPr>
            </w:pPr>
          </w:p>
        </w:tc>
        <w:tc>
          <w:tcPr>
            <w:tcW w:w="1196" w:type="dxa"/>
            <w:tcMar>
              <w:left w:w="57" w:type="dxa"/>
            </w:tcMar>
          </w:tcPr>
          <w:p w:rsidR="00E24DC4" w:rsidRPr="006A37F4" w:rsidRDefault="00E24DC4" w:rsidP="00D471E6">
            <w:pPr>
              <w:spacing w:line="276" w:lineRule="auto"/>
              <w:jc w:val="center"/>
              <w:rPr>
                <w:sz w:val="22"/>
                <w:szCs w:val="22"/>
              </w:rPr>
            </w:pPr>
            <w:r w:rsidRPr="006A37F4">
              <w:rPr>
                <w:sz w:val="22"/>
                <w:szCs w:val="22"/>
                <w:lang w:val="en-US"/>
              </w:rPr>
              <w:t xml:space="preserve">I </w:t>
            </w:r>
            <w:r w:rsidRPr="006A37F4">
              <w:rPr>
                <w:sz w:val="22"/>
                <w:szCs w:val="22"/>
              </w:rPr>
              <w:t>вариант</w:t>
            </w:r>
          </w:p>
        </w:tc>
        <w:tc>
          <w:tcPr>
            <w:tcW w:w="1276" w:type="dxa"/>
          </w:tcPr>
          <w:p w:rsidR="00E24DC4" w:rsidRPr="006A37F4" w:rsidRDefault="00E24DC4" w:rsidP="00D471E6">
            <w:pPr>
              <w:spacing w:line="276" w:lineRule="auto"/>
              <w:ind w:firstLine="34"/>
              <w:jc w:val="center"/>
              <w:rPr>
                <w:sz w:val="22"/>
                <w:szCs w:val="22"/>
              </w:rPr>
            </w:pPr>
            <w:r w:rsidRPr="006A37F4">
              <w:rPr>
                <w:sz w:val="22"/>
                <w:szCs w:val="22"/>
                <w:lang w:val="en-US"/>
              </w:rPr>
              <w:t>II</w:t>
            </w:r>
            <w:r w:rsidRPr="006A37F4">
              <w:rPr>
                <w:sz w:val="22"/>
                <w:szCs w:val="22"/>
              </w:rPr>
              <w:t xml:space="preserve"> вариант</w:t>
            </w:r>
          </w:p>
        </w:tc>
      </w:tr>
      <w:tr w:rsidR="00CF4161" w:rsidRPr="006A37F4" w:rsidTr="00CF4161">
        <w:trPr>
          <w:jc w:val="center"/>
        </w:trPr>
        <w:tc>
          <w:tcPr>
            <w:tcW w:w="496" w:type="dxa"/>
            <w:tcMar>
              <w:left w:w="57" w:type="dxa"/>
              <w:right w:w="28" w:type="dxa"/>
            </w:tcMar>
          </w:tcPr>
          <w:p w:rsidR="00E24DC4" w:rsidRPr="006A37F4" w:rsidRDefault="00E24DC4" w:rsidP="00D471E6">
            <w:pPr>
              <w:spacing w:line="276" w:lineRule="auto"/>
              <w:jc w:val="center"/>
              <w:rPr>
                <w:sz w:val="22"/>
                <w:szCs w:val="22"/>
              </w:rPr>
            </w:pPr>
            <w:r w:rsidRPr="006A37F4">
              <w:rPr>
                <w:sz w:val="22"/>
                <w:szCs w:val="22"/>
              </w:rPr>
              <w:t>1</w:t>
            </w:r>
          </w:p>
        </w:tc>
        <w:tc>
          <w:tcPr>
            <w:tcW w:w="4927" w:type="dxa"/>
            <w:tcMar>
              <w:left w:w="57" w:type="dxa"/>
            </w:tcMar>
          </w:tcPr>
          <w:p w:rsidR="00E24DC4" w:rsidRPr="006A37F4" w:rsidRDefault="00E24DC4" w:rsidP="00D471E6">
            <w:pPr>
              <w:spacing w:line="276" w:lineRule="auto"/>
              <w:rPr>
                <w:sz w:val="22"/>
                <w:szCs w:val="22"/>
              </w:rPr>
            </w:pPr>
            <w:r w:rsidRPr="006A37F4">
              <w:rPr>
                <w:sz w:val="22"/>
                <w:szCs w:val="22"/>
              </w:rPr>
              <w:t>Дети в возрасте 0-15 лет, не занятые в экономике</w:t>
            </w:r>
          </w:p>
        </w:tc>
        <w:tc>
          <w:tcPr>
            <w:tcW w:w="1223" w:type="dxa"/>
            <w:tcMar>
              <w:left w:w="57" w:type="dxa"/>
            </w:tcMar>
          </w:tcPr>
          <w:p w:rsidR="00E24DC4" w:rsidRPr="006A37F4" w:rsidRDefault="00E24DC4" w:rsidP="00D471E6">
            <w:pPr>
              <w:spacing w:line="276" w:lineRule="auto"/>
              <w:jc w:val="center"/>
              <w:rPr>
                <w:sz w:val="22"/>
                <w:szCs w:val="22"/>
              </w:rPr>
            </w:pPr>
            <w:r w:rsidRPr="006A37F4">
              <w:rPr>
                <w:sz w:val="22"/>
                <w:szCs w:val="22"/>
              </w:rPr>
              <w:t>18,6</w:t>
            </w:r>
          </w:p>
        </w:tc>
        <w:tc>
          <w:tcPr>
            <w:tcW w:w="1104" w:type="dxa"/>
            <w:tcMar>
              <w:left w:w="57" w:type="dxa"/>
            </w:tcMar>
          </w:tcPr>
          <w:p w:rsidR="00E24DC4" w:rsidRPr="006A37F4" w:rsidRDefault="00E24DC4" w:rsidP="00D471E6">
            <w:pPr>
              <w:spacing w:line="276" w:lineRule="auto"/>
              <w:jc w:val="center"/>
              <w:rPr>
                <w:sz w:val="22"/>
                <w:szCs w:val="22"/>
              </w:rPr>
            </w:pPr>
            <w:r w:rsidRPr="006A37F4">
              <w:rPr>
                <w:sz w:val="22"/>
                <w:szCs w:val="22"/>
              </w:rPr>
              <w:t>18,8</w:t>
            </w:r>
          </w:p>
        </w:tc>
        <w:tc>
          <w:tcPr>
            <w:tcW w:w="1196" w:type="dxa"/>
            <w:tcMar>
              <w:left w:w="57" w:type="dxa"/>
            </w:tcMar>
          </w:tcPr>
          <w:p w:rsidR="00E24DC4" w:rsidRPr="006A37F4" w:rsidRDefault="00E24DC4" w:rsidP="00D471E6">
            <w:pPr>
              <w:spacing w:line="276" w:lineRule="auto"/>
              <w:jc w:val="center"/>
              <w:rPr>
                <w:sz w:val="22"/>
                <w:szCs w:val="22"/>
              </w:rPr>
            </w:pPr>
            <w:r w:rsidRPr="006A37F4">
              <w:rPr>
                <w:sz w:val="22"/>
                <w:szCs w:val="22"/>
              </w:rPr>
              <w:t>18,5</w:t>
            </w:r>
          </w:p>
        </w:tc>
        <w:tc>
          <w:tcPr>
            <w:tcW w:w="1276" w:type="dxa"/>
          </w:tcPr>
          <w:p w:rsidR="00E24DC4" w:rsidRPr="006A37F4" w:rsidRDefault="00E24DC4" w:rsidP="00D471E6">
            <w:pPr>
              <w:spacing w:line="276" w:lineRule="auto"/>
              <w:jc w:val="center"/>
              <w:rPr>
                <w:sz w:val="22"/>
                <w:szCs w:val="22"/>
              </w:rPr>
            </w:pPr>
            <w:r w:rsidRPr="006A37F4">
              <w:rPr>
                <w:sz w:val="22"/>
                <w:szCs w:val="22"/>
              </w:rPr>
              <w:t>18,5</w:t>
            </w:r>
          </w:p>
        </w:tc>
      </w:tr>
      <w:tr w:rsidR="00CF4161" w:rsidRPr="006A37F4" w:rsidTr="00CF4161">
        <w:trPr>
          <w:jc w:val="center"/>
        </w:trPr>
        <w:tc>
          <w:tcPr>
            <w:tcW w:w="496" w:type="dxa"/>
            <w:tcMar>
              <w:left w:w="57" w:type="dxa"/>
              <w:right w:w="28" w:type="dxa"/>
            </w:tcMar>
          </w:tcPr>
          <w:p w:rsidR="00E24DC4" w:rsidRPr="006A37F4" w:rsidRDefault="00E24DC4" w:rsidP="00D471E6">
            <w:pPr>
              <w:spacing w:line="276" w:lineRule="auto"/>
              <w:jc w:val="center"/>
              <w:rPr>
                <w:sz w:val="22"/>
                <w:szCs w:val="22"/>
              </w:rPr>
            </w:pPr>
            <w:r w:rsidRPr="006A37F4">
              <w:rPr>
                <w:sz w:val="22"/>
                <w:szCs w:val="22"/>
              </w:rPr>
              <w:t>2</w:t>
            </w:r>
          </w:p>
        </w:tc>
        <w:tc>
          <w:tcPr>
            <w:tcW w:w="4927" w:type="dxa"/>
            <w:tcMar>
              <w:left w:w="57" w:type="dxa"/>
            </w:tcMar>
          </w:tcPr>
          <w:p w:rsidR="00E24DC4" w:rsidRPr="006A37F4" w:rsidRDefault="00E24DC4" w:rsidP="00D471E6">
            <w:pPr>
              <w:spacing w:line="276" w:lineRule="auto"/>
              <w:rPr>
                <w:sz w:val="22"/>
                <w:szCs w:val="22"/>
              </w:rPr>
            </w:pPr>
            <w:r w:rsidRPr="006A37F4">
              <w:rPr>
                <w:sz w:val="22"/>
                <w:szCs w:val="22"/>
              </w:rPr>
              <w:t>Учащиеся 16 лет и старше, обучающиеся с отрывом от производства</w:t>
            </w:r>
          </w:p>
        </w:tc>
        <w:tc>
          <w:tcPr>
            <w:tcW w:w="1223" w:type="dxa"/>
            <w:tcMar>
              <w:left w:w="57" w:type="dxa"/>
            </w:tcMar>
          </w:tcPr>
          <w:p w:rsidR="00E24DC4" w:rsidRPr="006A37F4" w:rsidRDefault="00E24DC4" w:rsidP="00D471E6">
            <w:pPr>
              <w:spacing w:line="276" w:lineRule="auto"/>
              <w:jc w:val="center"/>
              <w:rPr>
                <w:sz w:val="22"/>
                <w:szCs w:val="22"/>
              </w:rPr>
            </w:pPr>
            <w:r w:rsidRPr="006A37F4">
              <w:rPr>
                <w:sz w:val="22"/>
                <w:szCs w:val="22"/>
              </w:rPr>
              <w:t>11,9</w:t>
            </w:r>
          </w:p>
        </w:tc>
        <w:tc>
          <w:tcPr>
            <w:tcW w:w="1104" w:type="dxa"/>
            <w:tcMar>
              <w:left w:w="57" w:type="dxa"/>
            </w:tcMar>
          </w:tcPr>
          <w:p w:rsidR="00E24DC4" w:rsidRPr="006A37F4" w:rsidRDefault="00E24DC4" w:rsidP="00D471E6">
            <w:pPr>
              <w:spacing w:line="276" w:lineRule="auto"/>
              <w:jc w:val="center"/>
              <w:rPr>
                <w:sz w:val="22"/>
                <w:szCs w:val="22"/>
              </w:rPr>
            </w:pPr>
            <w:r w:rsidRPr="006A37F4">
              <w:rPr>
                <w:sz w:val="22"/>
                <w:szCs w:val="22"/>
              </w:rPr>
              <w:t>12,0</w:t>
            </w:r>
          </w:p>
        </w:tc>
        <w:tc>
          <w:tcPr>
            <w:tcW w:w="1196" w:type="dxa"/>
            <w:tcMar>
              <w:left w:w="57" w:type="dxa"/>
            </w:tcMar>
          </w:tcPr>
          <w:p w:rsidR="00E24DC4" w:rsidRPr="006A37F4" w:rsidRDefault="00E24DC4" w:rsidP="00D471E6">
            <w:pPr>
              <w:spacing w:line="276" w:lineRule="auto"/>
              <w:jc w:val="center"/>
              <w:rPr>
                <w:sz w:val="22"/>
                <w:szCs w:val="22"/>
              </w:rPr>
            </w:pPr>
            <w:r w:rsidRPr="006A37F4">
              <w:rPr>
                <w:sz w:val="22"/>
                <w:szCs w:val="22"/>
              </w:rPr>
              <w:t>12,1</w:t>
            </w:r>
          </w:p>
        </w:tc>
        <w:tc>
          <w:tcPr>
            <w:tcW w:w="1276" w:type="dxa"/>
          </w:tcPr>
          <w:p w:rsidR="00E24DC4" w:rsidRPr="006A37F4" w:rsidRDefault="00E24DC4" w:rsidP="00D471E6">
            <w:pPr>
              <w:spacing w:line="276" w:lineRule="auto"/>
              <w:jc w:val="center"/>
              <w:rPr>
                <w:sz w:val="22"/>
                <w:szCs w:val="22"/>
              </w:rPr>
            </w:pPr>
            <w:r w:rsidRPr="006A37F4">
              <w:rPr>
                <w:sz w:val="22"/>
                <w:szCs w:val="22"/>
              </w:rPr>
              <w:t>12,3</w:t>
            </w:r>
          </w:p>
        </w:tc>
      </w:tr>
      <w:tr w:rsidR="00CF4161" w:rsidRPr="006A37F4" w:rsidTr="00CF4161">
        <w:trPr>
          <w:jc w:val="center"/>
        </w:trPr>
        <w:tc>
          <w:tcPr>
            <w:tcW w:w="496" w:type="dxa"/>
            <w:tcMar>
              <w:left w:w="57" w:type="dxa"/>
              <w:right w:w="28" w:type="dxa"/>
            </w:tcMar>
          </w:tcPr>
          <w:p w:rsidR="00E24DC4" w:rsidRPr="006A37F4" w:rsidRDefault="00E24DC4" w:rsidP="00D471E6">
            <w:pPr>
              <w:spacing w:line="276" w:lineRule="auto"/>
              <w:jc w:val="center"/>
              <w:rPr>
                <w:sz w:val="22"/>
                <w:szCs w:val="22"/>
              </w:rPr>
            </w:pPr>
            <w:r w:rsidRPr="006A37F4">
              <w:rPr>
                <w:sz w:val="22"/>
                <w:szCs w:val="22"/>
              </w:rPr>
              <w:t>3</w:t>
            </w:r>
          </w:p>
        </w:tc>
        <w:tc>
          <w:tcPr>
            <w:tcW w:w="4927" w:type="dxa"/>
            <w:tcMar>
              <w:left w:w="57" w:type="dxa"/>
            </w:tcMar>
          </w:tcPr>
          <w:p w:rsidR="00E24DC4" w:rsidRPr="006A37F4" w:rsidRDefault="00E24DC4" w:rsidP="00D471E6">
            <w:pPr>
              <w:spacing w:line="276" w:lineRule="auto"/>
              <w:rPr>
                <w:sz w:val="22"/>
                <w:szCs w:val="22"/>
              </w:rPr>
            </w:pPr>
            <w:r w:rsidRPr="006A37F4">
              <w:rPr>
                <w:sz w:val="22"/>
                <w:szCs w:val="22"/>
              </w:rPr>
              <w:t>Лица в трудоспособном возрасте, не занятые трудовой деятельностью и учебой (военнослужащие, безработные, домохозяйки, инвалиды труда и др. население)</w:t>
            </w:r>
          </w:p>
        </w:tc>
        <w:tc>
          <w:tcPr>
            <w:tcW w:w="1223" w:type="dxa"/>
            <w:tcMar>
              <w:left w:w="57" w:type="dxa"/>
            </w:tcMar>
          </w:tcPr>
          <w:p w:rsidR="00E24DC4" w:rsidRPr="006A37F4" w:rsidRDefault="00E24DC4" w:rsidP="00D471E6">
            <w:pPr>
              <w:spacing w:line="276" w:lineRule="auto"/>
              <w:jc w:val="center"/>
              <w:rPr>
                <w:sz w:val="22"/>
                <w:szCs w:val="22"/>
              </w:rPr>
            </w:pPr>
            <w:r w:rsidRPr="006A37F4">
              <w:rPr>
                <w:sz w:val="22"/>
                <w:szCs w:val="22"/>
              </w:rPr>
              <w:t>13,4</w:t>
            </w:r>
          </w:p>
        </w:tc>
        <w:tc>
          <w:tcPr>
            <w:tcW w:w="1104" w:type="dxa"/>
            <w:tcMar>
              <w:left w:w="57" w:type="dxa"/>
            </w:tcMar>
          </w:tcPr>
          <w:p w:rsidR="00E24DC4" w:rsidRPr="006A37F4" w:rsidRDefault="00E24DC4" w:rsidP="00D471E6">
            <w:pPr>
              <w:spacing w:line="276" w:lineRule="auto"/>
              <w:jc w:val="center"/>
              <w:rPr>
                <w:sz w:val="22"/>
                <w:szCs w:val="22"/>
              </w:rPr>
            </w:pPr>
            <w:r w:rsidRPr="006A37F4">
              <w:rPr>
                <w:sz w:val="22"/>
                <w:szCs w:val="22"/>
              </w:rPr>
              <w:t>12,0</w:t>
            </w:r>
          </w:p>
        </w:tc>
        <w:tc>
          <w:tcPr>
            <w:tcW w:w="1196" w:type="dxa"/>
            <w:tcMar>
              <w:left w:w="57" w:type="dxa"/>
            </w:tcMar>
          </w:tcPr>
          <w:p w:rsidR="00E24DC4" w:rsidRPr="006A37F4" w:rsidRDefault="00E24DC4" w:rsidP="00D471E6">
            <w:pPr>
              <w:spacing w:line="276" w:lineRule="auto"/>
              <w:jc w:val="center"/>
              <w:rPr>
                <w:sz w:val="22"/>
                <w:szCs w:val="22"/>
              </w:rPr>
            </w:pPr>
            <w:r w:rsidRPr="006A37F4">
              <w:rPr>
                <w:sz w:val="22"/>
                <w:szCs w:val="22"/>
              </w:rPr>
              <w:t>10,0</w:t>
            </w:r>
          </w:p>
        </w:tc>
        <w:tc>
          <w:tcPr>
            <w:tcW w:w="1276" w:type="dxa"/>
          </w:tcPr>
          <w:p w:rsidR="00E24DC4" w:rsidRPr="006A37F4" w:rsidRDefault="00E24DC4" w:rsidP="00D471E6">
            <w:pPr>
              <w:spacing w:line="276" w:lineRule="auto"/>
              <w:jc w:val="center"/>
              <w:rPr>
                <w:sz w:val="22"/>
                <w:szCs w:val="22"/>
              </w:rPr>
            </w:pPr>
            <w:r w:rsidRPr="006A37F4">
              <w:rPr>
                <w:sz w:val="22"/>
                <w:szCs w:val="22"/>
              </w:rPr>
              <w:t>8,8</w:t>
            </w:r>
          </w:p>
        </w:tc>
      </w:tr>
      <w:tr w:rsidR="00CF4161" w:rsidRPr="006A37F4" w:rsidTr="00CF4161">
        <w:trPr>
          <w:jc w:val="center"/>
        </w:trPr>
        <w:tc>
          <w:tcPr>
            <w:tcW w:w="496" w:type="dxa"/>
            <w:tcMar>
              <w:left w:w="57" w:type="dxa"/>
              <w:right w:w="28" w:type="dxa"/>
            </w:tcMar>
          </w:tcPr>
          <w:p w:rsidR="00E24DC4" w:rsidRPr="006A37F4" w:rsidRDefault="00E24DC4" w:rsidP="00D471E6">
            <w:pPr>
              <w:spacing w:line="276" w:lineRule="auto"/>
              <w:jc w:val="center"/>
              <w:rPr>
                <w:sz w:val="22"/>
                <w:szCs w:val="22"/>
              </w:rPr>
            </w:pPr>
            <w:r w:rsidRPr="006A37F4">
              <w:rPr>
                <w:sz w:val="22"/>
                <w:szCs w:val="22"/>
              </w:rPr>
              <w:t>4</w:t>
            </w:r>
          </w:p>
        </w:tc>
        <w:tc>
          <w:tcPr>
            <w:tcW w:w="4927" w:type="dxa"/>
            <w:tcMar>
              <w:left w:w="57" w:type="dxa"/>
            </w:tcMar>
          </w:tcPr>
          <w:p w:rsidR="00E24DC4" w:rsidRPr="006A37F4" w:rsidRDefault="00E24DC4" w:rsidP="00D471E6">
            <w:pPr>
              <w:spacing w:line="276" w:lineRule="auto"/>
              <w:rPr>
                <w:sz w:val="22"/>
                <w:szCs w:val="22"/>
              </w:rPr>
            </w:pPr>
            <w:r w:rsidRPr="006A37F4">
              <w:rPr>
                <w:sz w:val="22"/>
                <w:szCs w:val="22"/>
              </w:rPr>
              <w:t>Пенсионеры, не занятые в экономике</w:t>
            </w:r>
          </w:p>
        </w:tc>
        <w:tc>
          <w:tcPr>
            <w:tcW w:w="1223" w:type="dxa"/>
            <w:tcMar>
              <w:left w:w="57" w:type="dxa"/>
            </w:tcMar>
          </w:tcPr>
          <w:p w:rsidR="00E24DC4" w:rsidRPr="006A37F4" w:rsidRDefault="00E24DC4" w:rsidP="00D471E6">
            <w:pPr>
              <w:spacing w:line="276" w:lineRule="auto"/>
              <w:jc w:val="center"/>
              <w:rPr>
                <w:sz w:val="22"/>
                <w:szCs w:val="22"/>
              </w:rPr>
            </w:pPr>
            <w:r w:rsidRPr="006A37F4">
              <w:rPr>
                <w:sz w:val="22"/>
                <w:szCs w:val="22"/>
              </w:rPr>
              <w:t>16,1</w:t>
            </w:r>
          </w:p>
        </w:tc>
        <w:tc>
          <w:tcPr>
            <w:tcW w:w="1104" w:type="dxa"/>
            <w:tcMar>
              <w:left w:w="57" w:type="dxa"/>
            </w:tcMar>
          </w:tcPr>
          <w:p w:rsidR="00E24DC4" w:rsidRPr="006A37F4" w:rsidRDefault="00E24DC4" w:rsidP="00D471E6">
            <w:pPr>
              <w:spacing w:line="276" w:lineRule="auto"/>
              <w:jc w:val="center"/>
              <w:rPr>
                <w:sz w:val="22"/>
                <w:szCs w:val="22"/>
              </w:rPr>
            </w:pPr>
            <w:r w:rsidRPr="006A37F4">
              <w:rPr>
                <w:sz w:val="22"/>
                <w:szCs w:val="22"/>
              </w:rPr>
              <w:t>15,8</w:t>
            </w:r>
          </w:p>
        </w:tc>
        <w:tc>
          <w:tcPr>
            <w:tcW w:w="1196" w:type="dxa"/>
            <w:tcMar>
              <w:left w:w="57" w:type="dxa"/>
            </w:tcMar>
          </w:tcPr>
          <w:p w:rsidR="00E24DC4" w:rsidRPr="006A37F4" w:rsidRDefault="00E24DC4" w:rsidP="00D471E6">
            <w:pPr>
              <w:spacing w:line="276" w:lineRule="auto"/>
              <w:jc w:val="center"/>
              <w:rPr>
                <w:sz w:val="22"/>
                <w:szCs w:val="22"/>
              </w:rPr>
            </w:pPr>
            <w:r w:rsidRPr="006A37F4">
              <w:rPr>
                <w:sz w:val="22"/>
                <w:szCs w:val="22"/>
              </w:rPr>
              <w:t>15,4</w:t>
            </w:r>
          </w:p>
        </w:tc>
        <w:tc>
          <w:tcPr>
            <w:tcW w:w="1276" w:type="dxa"/>
          </w:tcPr>
          <w:p w:rsidR="00E24DC4" w:rsidRPr="006A37F4" w:rsidRDefault="00E24DC4" w:rsidP="00D471E6">
            <w:pPr>
              <w:spacing w:line="276" w:lineRule="auto"/>
              <w:jc w:val="center"/>
              <w:rPr>
                <w:sz w:val="22"/>
                <w:szCs w:val="22"/>
              </w:rPr>
            </w:pPr>
            <w:r w:rsidRPr="006A37F4">
              <w:rPr>
                <w:sz w:val="22"/>
                <w:szCs w:val="22"/>
              </w:rPr>
              <w:t>15,4</w:t>
            </w:r>
          </w:p>
        </w:tc>
      </w:tr>
      <w:tr w:rsidR="00CF4161" w:rsidRPr="006A37F4" w:rsidTr="00CF4161">
        <w:trPr>
          <w:jc w:val="center"/>
        </w:trPr>
        <w:tc>
          <w:tcPr>
            <w:tcW w:w="496" w:type="dxa"/>
            <w:tcMar>
              <w:left w:w="57" w:type="dxa"/>
              <w:right w:w="28" w:type="dxa"/>
            </w:tcMar>
          </w:tcPr>
          <w:p w:rsidR="00E24DC4" w:rsidRPr="006A37F4" w:rsidRDefault="00E24DC4" w:rsidP="00D471E6">
            <w:pPr>
              <w:spacing w:line="276" w:lineRule="auto"/>
              <w:jc w:val="center"/>
              <w:rPr>
                <w:sz w:val="22"/>
                <w:szCs w:val="22"/>
              </w:rPr>
            </w:pPr>
          </w:p>
        </w:tc>
        <w:tc>
          <w:tcPr>
            <w:tcW w:w="4927" w:type="dxa"/>
            <w:tcMar>
              <w:left w:w="57" w:type="dxa"/>
            </w:tcMar>
          </w:tcPr>
          <w:p w:rsidR="00E24DC4" w:rsidRPr="006A37F4" w:rsidRDefault="00E24DC4" w:rsidP="00D471E6">
            <w:pPr>
              <w:spacing w:line="276" w:lineRule="auto"/>
              <w:rPr>
                <w:i/>
                <w:sz w:val="22"/>
                <w:szCs w:val="22"/>
              </w:rPr>
            </w:pPr>
            <w:r w:rsidRPr="006A37F4">
              <w:rPr>
                <w:i/>
                <w:sz w:val="22"/>
                <w:szCs w:val="22"/>
              </w:rPr>
              <w:t xml:space="preserve">Итого </w:t>
            </w:r>
          </w:p>
        </w:tc>
        <w:tc>
          <w:tcPr>
            <w:tcW w:w="1223" w:type="dxa"/>
            <w:tcMar>
              <w:left w:w="57" w:type="dxa"/>
            </w:tcMar>
          </w:tcPr>
          <w:p w:rsidR="00E24DC4" w:rsidRPr="006A37F4" w:rsidRDefault="00E24DC4" w:rsidP="00D471E6">
            <w:pPr>
              <w:spacing w:line="276" w:lineRule="auto"/>
              <w:jc w:val="center"/>
              <w:rPr>
                <w:i/>
                <w:sz w:val="22"/>
                <w:szCs w:val="22"/>
              </w:rPr>
            </w:pPr>
            <w:r w:rsidRPr="006A37F4">
              <w:rPr>
                <w:i/>
                <w:sz w:val="22"/>
                <w:szCs w:val="22"/>
              </w:rPr>
              <w:t>60,0</w:t>
            </w:r>
          </w:p>
        </w:tc>
        <w:tc>
          <w:tcPr>
            <w:tcW w:w="1104" w:type="dxa"/>
            <w:tcMar>
              <w:left w:w="57" w:type="dxa"/>
            </w:tcMar>
          </w:tcPr>
          <w:p w:rsidR="00E24DC4" w:rsidRPr="006A37F4" w:rsidRDefault="00E24DC4" w:rsidP="00D471E6">
            <w:pPr>
              <w:spacing w:line="276" w:lineRule="auto"/>
              <w:jc w:val="center"/>
              <w:rPr>
                <w:i/>
                <w:sz w:val="22"/>
                <w:szCs w:val="22"/>
              </w:rPr>
            </w:pPr>
            <w:r w:rsidRPr="006A37F4">
              <w:rPr>
                <w:i/>
                <w:sz w:val="22"/>
                <w:szCs w:val="22"/>
              </w:rPr>
              <w:t>58,6</w:t>
            </w:r>
          </w:p>
        </w:tc>
        <w:tc>
          <w:tcPr>
            <w:tcW w:w="1196" w:type="dxa"/>
            <w:tcMar>
              <w:left w:w="57" w:type="dxa"/>
            </w:tcMar>
          </w:tcPr>
          <w:p w:rsidR="00E24DC4" w:rsidRPr="006A37F4" w:rsidRDefault="00E24DC4" w:rsidP="00D471E6">
            <w:pPr>
              <w:spacing w:line="276" w:lineRule="auto"/>
              <w:jc w:val="center"/>
              <w:rPr>
                <w:i/>
                <w:sz w:val="22"/>
                <w:szCs w:val="22"/>
              </w:rPr>
            </w:pPr>
            <w:r w:rsidRPr="006A37F4">
              <w:rPr>
                <w:i/>
                <w:sz w:val="22"/>
                <w:szCs w:val="22"/>
              </w:rPr>
              <w:t>56,0</w:t>
            </w:r>
          </w:p>
        </w:tc>
        <w:tc>
          <w:tcPr>
            <w:tcW w:w="1276" w:type="dxa"/>
          </w:tcPr>
          <w:p w:rsidR="00E24DC4" w:rsidRPr="006A37F4" w:rsidRDefault="00E24DC4" w:rsidP="00D471E6">
            <w:pPr>
              <w:spacing w:line="276" w:lineRule="auto"/>
              <w:jc w:val="center"/>
              <w:rPr>
                <w:i/>
                <w:sz w:val="22"/>
                <w:szCs w:val="22"/>
              </w:rPr>
            </w:pPr>
            <w:r w:rsidRPr="006A37F4">
              <w:rPr>
                <w:i/>
                <w:sz w:val="22"/>
                <w:szCs w:val="22"/>
              </w:rPr>
              <w:t>55,0</w:t>
            </w:r>
          </w:p>
        </w:tc>
      </w:tr>
    </w:tbl>
    <w:p w:rsidR="00E24DC4" w:rsidRPr="00D64A16" w:rsidRDefault="00E24DC4" w:rsidP="00D471E6">
      <w:pPr>
        <w:spacing w:line="276" w:lineRule="auto"/>
        <w:ind w:firstLine="709"/>
        <w:jc w:val="center"/>
        <w:rPr>
          <w:sz w:val="24"/>
          <w:szCs w:val="24"/>
        </w:rPr>
      </w:pPr>
    </w:p>
    <w:p w:rsidR="00E24DC4" w:rsidRPr="006A37F4" w:rsidRDefault="00E24DC4" w:rsidP="00D471E6">
      <w:pPr>
        <w:spacing w:line="276" w:lineRule="auto"/>
        <w:rPr>
          <w:sz w:val="24"/>
          <w:szCs w:val="24"/>
        </w:rPr>
      </w:pPr>
      <w:r w:rsidRPr="006A37F4">
        <w:rPr>
          <w:sz w:val="24"/>
          <w:szCs w:val="24"/>
        </w:rPr>
        <w:lastRenderedPageBreak/>
        <w:t xml:space="preserve">Таблица </w:t>
      </w:r>
      <w:r w:rsidR="006A37F4" w:rsidRPr="006A37F4">
        <w:rPr>
          <w:sz w:val="24"/>
          <w:szCs w:val="24"/>
        </w:rPr>
        <w:t>50</w:t>
      </w:r>
      <w:r w:rsidR="00CF4161" w:rsidRPr="006A37F4">
        <w:rPr>
          <w:sz w:val="24"/>
          <w:szCs w:val="24"/>
        </w:rPr>
        <w:t xml:space="preserve"> - </w:t>
      </w:r>
      <w:r w:rsidRPr="006A37F4">
        <w:rPr>
          <w:sz w:val="24"/>
          <w:szCs w:val="24"/>
        </w:rPr>
        <w:t>Перспективная структура занятости населения (%%)</w:t>
      </w:r>
    </w:p>
    <w:tbl>
      <w:tblPr>
        <w:tblW w:w="10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
        <w:gridCol w:w="4069"/>
        <w:gridCol w:w="1560"/>
        <w:gridCol w:w="1559"/>
        <w:gridCol w:w="1276"/>
        <w:gridCol w:w="1276"/>
      </w:tblGrid>
      <w:tr w:rsidR="00CF4161" w:rsidRPr="00E24DC4" w:rsidTr="00FC306F">
        <w:trPr>
          <w:jc w:val="center"/>
        </w:trPr>
        <w:tc>
          <w:tcPr>
            <w:tcW w:w="496" w:type="dxa"/>
            <w:vMerge w:val="restart"/>
            <w:tcMar>
              <w:left w:w="57" w:type="dxa"/>
              <w:right w:w="28" w:type="dxa"/>
            </w:tcMar>
          </w:tcPr>
          <w:p w:rsidR="00E24DC4" w:rsidRPr="006A37F4" w:rsidRDefault="00E24DC4" w:rsidP="00D471E6">
            <w:pPr>
              <w:spacing w:line="276" w:lineRule="auto"/>
              <w:jc w:val="center"/>
              <w:rPr>
                <w:sz w:val="24"/>
                <w:szCs w:val="24"/>
              </w:rPr>
            </w:pPr>
            <w:r w:rsidRPr="006A37F4">
              <w:rPr>
                <w:sz w:val="24"/>
                <w:szCs w:val="24"/>
              </w:rPr>
              <w:t>№ п/п</w:t>
            </w:r>
          </w:p>
        </w:tc>
        <w:tc>
          <w:tcPr>
            <w:tcW w:w="4069" w:type="dxa"/>
            <w:vMerge w:val="restart"/>
            <w:tcMar>
              <w:left w:w="57" w:type="dxa"/>
            </w:tcMar>
          </w:tcPr>
          <w:p w:rsidR="00E24DC4" w:rsidRPr="006A37F4" w:rsidRDefault="00E24DC4" w:rsidP="00D471E6">
            <w:pPr>
              <w:spacing w:line="276" w:lineRule="auto"/>
              <w:jc w:val="center"/>
              <w:rPr>
                <w:sz w:val="24"/>
                <w:szCs w:val="24"/>
              </w:rPr>
            </w:pPr>
            <w:r w:rsidRPr="006A37F4">
              <w:rPr>
                <w:sz w:val="24"/>
                <w:szCs w:val="24"/>
              </w:rPr>
              <w:t>Группы населения</w:t>
            </w:r>
          </w:p>
        </w:tc>
        <w:tc>
          <w:tcPr>
            <w:tcW w:w="1560" w:type="dxa"/>
            <w:vMerge w:val="restart"/>
            <w:tcMar>
              <w:left w:w="57" w:type="dxa"/>
            </w:tcMar>
          </w:tcPr>
          <w:p w:rsidR="00E24DC4" w:rsidRPr="006A37F4" w:rsidRDefault="00E24DC4" w:rsidP="00D471E6">
            <w:pPr>
              <w:spacing w:line="276" w:lineRule="auto"/>
              <w:jc w:val="center"/>
              <w:rPr>
                <w:sz w:val="24"/>
                <w:szCs w:val="24"/>
              </w:rPr>
            </w:pPr>
            <w:r w:rsidRPr="006A37F4">
              <w:rPr>
                <w:sz w:val="24"/>
                <w:szCs w:val="24"/>
              </w:rPr>
              <w:t>Современное  состояние</w:t>
            </w:r>
          </w:p>
        </w:tc>
        <w:tc>
          <w:tcPr>
            <w:tcW w:w="1559" w:type="dxa"/>
            <w:vMerge w:val="restart"/>
            <w:tcMar>
              <w:left w:w="57" w:type="dxa"/>
            </w:tcMar>
          </w:tcPr>
          <w:p w:rsidR="00E24DC4" w:rsidRPr="006A37F4" w:rsidRDefault="00E24DC4" w:rsidP="00D471E6">
            <w:pPr>
              <w:spacing w:line="276" w:lineRule="auto"/>
              <w:jc w:val="center"/>
              <w:rPr>
                <w:sz w:val="24"/>
                <w:szCs w:val="24"/>
              </w:rPr>
            </w:pPr>
            <w:r w:rsidRPr="006A37F4">
              <w:rPr>
                <w:sz w:val="24"/>
                <w:szCs w:val="24"/>
              </w:rPr>
              <w:t>Вариант стабилизации</w:t>
            </w:r>
          </w:p>
        </w:tc>
        <w:tc>
          <w:tcPr>
            <w:tcW w:w="2552" w:type="dxa"/>
            <w:gridSpan w:val="2"/>
            <w:tcMar>
              <w:left w:w="57" w:type="dxa"/>
            </w:tcMar>
          </w:tcPr>
          <w:p w:rsidR="00E24DC4" w:rsidRPr="00E24DC4" w:rsidRDefault="00E24DC4" w:rsidP="00D471E6">
            <w:pPr>
              <w:spacing w:line="276" w:lineRule="auto"/>
              <w:jc w:val="center"/>
              <w:rPr>
                <w:sz w:val="24"/>
                <w:szCs w:val="24"/>
              </w:rPr>
            </w:pPr>
            <w:r w:rsidRPr="006A37F4">
              <w:rPr>
                <w:sz w:val="24"/>
                <w:szCs w:val="24"/>
              </w:rPr>
              <w:t>Максимальный вариант развития</w:t>
            </w:r>
          </w:p>
        </w:tc>
      </w:tr>
      <w:tr w:rsidR="00CF4161" w:rsidRPr="00E24DC4" w:rsidTr="00FC306F">
        <w:trPr>
          <w:jc w:val="center"/>
        </w:trPr>
        <w:tc>
          <w:tcPr>
            <w:tcW w:w="496" w:type="dxa"/>
            <w:vMerge/>
            <w:tcMar>
              <w:left w:w="57" w:type="dxa"/>
              <w:right w:w="28" w:type="dxa"/>
            </w:tcMar>
          </w:tcPr>
          <w:p w:rsidR="00E24DC4" w:rsidRPr="00E24DC4" w:rsidRDefault="00E24DC4" w:rsidP="00D471E6">
            <w:pPr>
              <w:spacing w:line="276" w:lineRule="auto"/>
              <w:jc w:val="center"/>
              <w:rPr>
                <w:sz w:val="24"/>
                <w:szCs w:val="24"/>
              </w:rPr>
            </w:pPr>
          </w:p>
        </w:tc>
        <w:tc>
          <w:tcPr>
            <w:tcW w:w="4069" w:type="dxa"/>
            <w:vMerge/>
            <w:tcMar>
              <w:left w:w="57" w:type="dxa"/>
            </w:tcMar>
          </w:tcPr>
          <w:p w:rsidR="00E24DC4" w:rsidRPr="00E24DC4" w:rsidRDefault="00E24DC4" w:rsidP="00D471E6">
            <w:pPr>
              <w:spacing w:line="276" w:lineRule="auto"/>
              <w:jc w:val="center"/>
              <w:rPr>
                <w:sz w:val="24"/>
                <w:szCs w:val="24"/>
              </w:rPr>
            </w:pPr>
          </w:p>
        </w:tc>
        <w:tc>
          <w:tcPr>
            <w:tcW w:w="1560" w:type="dxa"/>
            <w:vMerge/>
            <w:tcMar>
              <w:left w:w="57" w:type="dxa"/>
            </w:tcMar>
          </w:tcPr>
          <w:p w:rsidR="00E24DC4" w:rsidRPr="00E24DC4" w:rsidRDefault="00E24DC4" w:rsidP="00D471E6">
            <w:pPr>
              <w:spacing w:line="276" w:lineRule="auto"/>
              <w:jc w:val="center"/>
              <w:rPr>
                <w:sz w:val="24"/>
                <w:szCs w:val="24"/>
              </w:rPr>
            </w:pPr>
          </w:p>
        </w:tc>
        <w:tc>
          <w:tcPr>
            <w:tcW w:w="1559" w:type="dxa"/>
            <w:vMerge/>
            <w:tcMar>
              <w:left w:w="57" w:type="dxa"/>
            </w:tcMar>
          </w:tcPr>
          <w:p w:rsidR="00E24DC4" w:rsidRPr="00E24DC4" w:rsidRDefault="00E24DC4" w:rsidP="00D471E6">
            <w:pPr>
              <w:spacing w:line="276" w:lineRule="auto"/>
              <w:jc w:val="center"/>
              <w:rPr>
                <w:sz w:val="24"/>
                <w:szCs w:val="24"/>
                <w:lang w:val="en-US"/>
              </w:rPr>
            </w:pPr>
          </w:p>
        </w:tc>
        <w:tc>
          <w:tcPr>
            <w:tcW w:w="1276" w:type="dxa"/>
            <w:tcMar>
              <w:left w:w="57" w:type="dxa"/>
            </w:tcMar>
          </w:tcPr>
          <w:p w:rsidR="00E24DC4" w:rsidRPr="00E24DC4" w:rsidRDefault="00E24DC4" w:rsidP="00D471E6">
            <w:pPr>
              <w:spacing w:line="276" w:lineRule="auto"/>
              <w:jc w:val="center"/>
              <w:rPr>
                <w:sz w:val="24"/>
                <w:szCs w:val="24"/>
              </w:rPr>
            </w:pPr>
            <w:r w:rsidRPr="00E24DC4">
              <w:rPr>
                <w:sz w:val="24"/>
                <w:szCs w:val="24"/>
                <w:lang w:val="en-US"/>
              </w:rPr>
              <w:t xml:space="preserve">I </w:t>
            </w:r>
            <w:r w:rsidRPr="00E24DC4">
              <w:rPr>
                <w:sz w:val="24"/>
                <w:szCs w:val="24"/>
              </w:rPr>
              <w:t>вариант</w:t>
            </w:r>
          </w:p>
        </w:tc>
        <w:tc>
          <w:tcPr>
            <w:tcW w:w="1276" w:type="dxa"/>
          </w:tcPr>
          <w:p w:rsidR="00E24DC4" w:rsidRPr="00E24DC4" w:rsidRDefault="00E24DC4" w:rsidP="00D471E6">
            <w:pPr>
              <w:spacing w:line="276" w:lineRule="auto"/>
              <w:jc w:val="center"/>
              <w:rPr>
                <w:sz w:val="24"/>
                <w:szCs w:val="24"/>
              </w:rPr>
            </w:pPr>
            <w:r w:rsidRPr="00E24DC4">
              <w:rPr>
                <w:sz w:val="24"/>
                <w:szCs w:val="24"/>
                <w:lang w:val="en-US"/>
              </w:rPr>
              <w:t>II</w:t>
            </w:r>
            <w:r w:rsidRPr="00E24DC4">
              <w:rPr>
                <w:sz w:val="24"/>
                <w:szCs w:val="24"/>
              </w:rPr>
              <w:t xml:space="preserve"> вариант</w:t>
            </w:r>
          </w:p>
        </w:tc>
      </w:tr>
      <w:tr w:rsidR="00CF4161" w:rsidRPr="00E24DC4" w:rsidTr="00FC306F">
        <w:trPr>
          <w:jc w:val="center"/>
        </w:trPr>
        <w:tc>
          <w:tcPr>
            <w:tcW w:w="496" w:type="dxa"/>
            <w:tcMar>
              <w:left w:w="57" w:type="dxa"/>
              <w:right w:w="28" w:type="dxa"/>
            </w:tcMar>
          </w:tcPr>
          <w:p w:rsidR="00E24DC4" w:rsidRPr="00E24DC4" w:rsidRDefault="00E24DC4" w:rsidP="00D471E6">
            <w:pPr>
              <w:spacing w:line="276" w:lineRule="auto"/>
              <w:jc w:val="center"/>
              <w:rPr>
                <w:sz w:val="24"/>
                <w:szCs w:val="24"/>
              </w:rPr>
            </w:pPr>
            <w:r w:rsidRPr="00E24DC4">
              <w:rPr>
                <w:sz w:val="24"/>
                <w:szCs w:val="24"/>
              </w:rPr>
              <w:t>1</w:t>
            </w:r>
          </w:p>
        </w:tc>
        <w:tc>
          <w:tcPr>
            <w:tcW w:w="4069" w:type="dxa"/>
            <w:tcMar>
              <w:left w:w="57" w:type="dxa"/>
            </w:tcMar>
          </w:tcPr>
          <w:p w:rsidR="00E24DC4" w:rsidRPr="00E24DC4" w:rsidRDefault="00E24DC4" w:rsidP="00D471E6">
            <w:pPr>
              <w:spacing w:line="276" w:lineRule="auto"/>
              <w:rPr>
                <w:sz w:val="24"/>
                <w:szCs w:val="24"/>
              </w:rPr>
            </w:pPr>
            <w:r w:rsidRPr="00E24DC4">
              <w:rPr>
                <w:sz w:val="24"/>
                <w:szCs w:val="24"/>
              </w:rPr>
              <w:t xml:space="preserve">Градообразующая </w:t>
            </w:r>
          </w:p>
        </w:tc>
        <w:tc>
          <w:tcPr>
            <w:tcW w:w="1560" w:type="dxa"/>
            <w:tcMar>
              <w:left w:w="57" w:type="dxa"/>
            </w:tcMar>
          </w:tcPr>
          <w:p w:rsidR="00E24DC4" w:rsidRPr="00E24DC4" w:rsidRDefault="00E24DC4" w:rsidP="00D471E6">
            <w:pPr>
              <w:spacing w:line="276" w:lineRule="auto"/>
              <w:jc w:val="center"/>
              <w:rPr>
                <w:sz w:val="24"/>
                <w:szCs w:val="24"/>
              </w:rPr>
            </w:pPr>
            <w:r w:rsidRPr="00E24DC4">
              <w:rPr>
                <w:sz w:val="24"/>
                <w:szCs w:val="24"/>
              </w:rPr>
              <w:t>17,2</w:t>
            </w:r>
          </w:p>
        </w:tc>
        <w:tc>
          <w:tcPr>
            <w:tcW w:w="1559" w:type="dxa"/>
            <w:tcMar>
              <w:left w:w="57" w:type="dxa"/>
            </w:tcMar>
          </w:tcPr>
          <w:p w:rsidR="00E24DC4" w:rsidRPr="00E24DC4" w:rsidRDefault="00E24DC4" w:rsidP="00D471E6">
            <w:pPr>
              <w:spacing w:line="276" w:lineRule="auto"/>
              <w:jc w:val="center"/>
              <w:rPr>
                <w:sz w:val="24"/>
                <w:szCs w:val="24"/>
              </w:rPr>
            </w:pPr>
            <w:r w:rsidRPr="00E24DC4">
              <w:rPr>
                <w:sz w:val="24"/>
                <w:szCs w:val="24"/>
              </w:rPr>
              <w:t>17,2</w:t>
            </w:r>
          </w:p>
        </w:tc>
        <w:tc>
          <w:tcPr>
            <w:tcW w:w="1276" w:type="dxa"/>
            <w:tcMar>
              <w:left w:w="57" w:type="dxa"/>
            </w:tcMar>
          </w:tcPr>
          <w:p w:rsidR="00E24DC4" w:rsidRPr="00E24DC4" w:rsidRDefault="00E24DC4" w:rsidP="00D471E6">
            <w:pPr>
              <w:spacing w:line="276" w:lineRule="auto"/>
              <w:jc w:val="center"/>
              <w:rPr>
                <w:sz w:val="24"/>
                <w:szCs w:val="24"/>
              </w:rPr>
            </w:pPr>
            <w:r w:rsidRPr="00E24DC4">
              <w:rPr>
                <w:sz w:val="24"/>
                <w:szCs w:val="24"/>
              </w:rPr>
              <w:t>20,0</w:t>
            </w:r>
          </w:p>
        </w:tc>
        <w:tc>
          <w:tcPr>
            <w:tcW w:w="1276" w:type="dxa"/>
          </w:tcPr>
          <w:p w:rsidR="00E24DC4" w:rsidRPr="00E24DC4" w:rsidRDefault="00E24DC4" w:rsidP="00D471E6">
            <w:pPr>
              <w:spacing w:line="276" w:lineRule="auto"/>
              <w:jc w:val="center"/>
              <w:rPr>
                <w:sz w:val="24"/>
                <w:szCs w:val="24"/>
              </w:rPr>
            </w:pPr>
            <w:r w:rsidRPr="00E24DC4">
              <w:rPr>
                <w:sz w:val="24"/>
                <w:szCs w:val="24"/>
              </w:rPr>
              <w:t>21,0</w:t>
            </w:r>
          </w:p>
        </w:tc>
      </w:tr>
      <w:tr w:rsidR="00CF4161" w:rsidRPr="00E24DC4" w:rsidTr="00FC306F">
        <w:trPr>
          <w:jc w:val="center"/>
        </w:trPr>
        <w:tc>
          <w:tcPr>
            <w:tcW w:w="496" w:type="dxa"/>
            <w:tcMar>
              <w:left w:w="57" w:type="dxa"/>
              <w:right w:w="28" w:type="dxa"/>
            </w:tcMar>
          </w:tcPr>
          <w:p w:rsidR="00E24DC4" w:rsidRPr="00E24DC4" w:rsidRDefault="00E24DC4" w:rsidP="00D471E6">
            <w:pPr>
              <w:spacing w:line="276" w:lineRule="auto"/>
              <w:jc w:val="center"/>
              <w:rPr>
                <w:sz w:val="24"/>
                <w:szCs w:val="24"/>
              </w:rPr>
            </w:pPr>
            <w:r w:rsidRPr="00E24DC4">
              <w:rPr>
                <w:sz w:val="24"/>
                <w:szCs w:val="24"/>
              </w:rPr>
              <w:t>2</w:t>
            </w:r>
          </w:p>
        </w:tc>
        <w:tc>
          <w:tcPr>
            <w:tcW w:w="4069" w:type="dxa"/>
            <w:tcMar>
              <w:left w:w="57" w:type="dxa"/>
            </w:tcMar>
          </w:tcPr>
          <w:p w:rsidR="00E24DC4" w:rsidRPr="00E24DC4" w:rsidRDefault="00E24DC4" w:rsidP="00D471E6">
            <w:pPr>
              <w:spacing w:line="276" w:lineRule="auto"/>
              <w:rPr>
                <w:sz w:val="24"/>
                <w:szCs w:val="24"/>
              </w:rPr>
            </w:pPr>
            <w:r w:rsidRPr="00E24DC4">
              <w:rPr>
                <w:sz w:val="24"/>
                <w:szCs w:val="24"/>
              </w:rPr>
              <w:t>Обслуживающая</w:t>
            </w:r>
          </w:p>
        </w:tc>
        <w:tc>
          <w:tcPr>
            <w:tcW w:w="1560" w:type="dxa"/>
            <w:tcMar>
              <w:left w:w="57" w:type="dxa"/>
            </w:tcMar>
          </w:tcPr>
          <w:p w:rsidR="00E24DC4" w:rsidRPr="00E24DC4" w:rsidRDefault="00E24DC4" w:rsidP="00D471E6">
            <w:pPr>
              <w:spacing w:line="276" w:lineRule="auto"/>
              <w:jc w:val="center"/>
              <w:rPr>
                <w:sz w:val="24"/>
                <w:szCs w:val="24"/>
              </w:rPr>
            </w:pPr>
            <w:r w:rsidRPr="00E24DC4">
              <w:rPr>
                <w:sz w:val="24"/>
                <w:szCs w:val="24"/>
              </w:rPr>
              <w:t>22,8</w:t>
            </w:r>
          </w:p>
        </w:tc>
        <w:tc>
          <w:tcPr>
            <w:tcW w:w="1559" w:type="dxa"/>
            <w:tcMar>
              <w:left w:w="57" w:type="dxa"/>
            </w:tcMar>
          </w:tcPr>
          <w:p w:rsidR="00E24DC4" w:rsidRPr="00E24DC4" w:rsidRDefault="00E24DC4" w:rsidP="00D471E6">
            <w:pPr>
              <w:spacing w:line="276" w:lineRule="auto"/>
              <w:jc w:val="center"/>
              <w:rPr>
                <w:sz w:val="24"/>
                <w:szCs w:val="24"/>
              </w:rPr>
            </w:pPr>
            <w:r w:rsidRPr="00E24DC4">
              <w:rPr>
                <w:sz w:val="24"/>
                <w:szCs w:val="24"/>
              </w:rPr>
              <w:t>24,2</w:t>
            </w:r>
          </w:p>
        </w:tc>
        <w:tc>
          <w:tcPr>
            <w:tcW w:w="1276" w:type="dxa"/>
            <w:tcMar>
              <w:left w:w="57" w:type="dxa"/>
            </w:tcMar>
          </w:tcPr>
          <w:p w:rsidR="00E24DC4" w:rsidRPr="00E24DC4" w:rsidRDefault="00E24DC4" w:rsidP="00D471E6">
            <w:pPr>
              <w:spacing w:line="276" w:lineRule="auto"/>
              <w:jc w:val="center"/>
              <w:rPr>
                <w:sz w:val="24"/>
                <w:szCs w:val="24"/>
              </w:rPr>
            </w:pPr>
            <w:r w:rsidRPr="00E24DC4">
              <w:rPr>
                <w:sz w:val="24"/>
                <w:szCs w:val="24"/>
              </w:rPr>
              <w:t>24,0</w:t>
            </w:r>
          </w:p>
        </w:tc>
        <w:tc>
          <w:tcPr>
            <w:tcW w:w="1276" w:type="dxa"/>
          </w:tcPr>
          <w:p w:rsidR="00E24DC4" w:rsidRPr="00E24DC4" w:rsidRDefault="00E24DC4" w:rsidP="00D471E6">
            <w:pPr>
              <w:spacing w:line="276" w:lineRule="auto"/>
              <w:jc w:val="center"/>
              <w:rPr>
                <w:sz w:val="24"/>
                <w:szCs w:val="24"/>
              </w:rPr>
            </w:pPr>
            <w:r w:rsidRPr="00E24DC4">
              <w:rPr>
                <w:sz w:val="24"/>
                <w:szCs w:val="24"/>
              </w:rPr>
              <w:t>24,0</w:t>
            </w:r>
          </w:p>
        </w:tc>
      </w:tr>
      <w:tr w:rsidR="00CF4161" w:rsidRPr="00E24DC4" w:rsidTr="00FC306F">
        <w:trPr>
          <w:jc w:val="center"/>
        </w:trPr>
        <w:tc>
          <w:tcPr>
            <w:tcW w:w="496" w:type="dxa"/>
            <w:tcMar>
              <w:left w:w="57" w:type="dxa"/>
              <w:right w:w="28" w:type="dxa"/>
            </w:tcMar>
          </w:tcPr>
          <w:p w:rsidR="00E24DC4" w:rsidRPr="00E24DC4" w:rsidRDefault="00E24DC4" w:rsidP="00D471E6">
            <w:pPr>
              <w:spacing w:line="276" w:lineRule="auto"/>
              <w:jc w:val="center"/>
              <w:rPr>
                <w:sz w:val="24"/>
                <w:szCs w:val="24"/>
              </w:rPr>
            </w:pPr>
            <w:r w:rsidRPr="00E24DC4">
              <w:rPr>
                <w:sz w:val="24"/>
                <w:szCs w:val="24"/>
              </w:rPr>
              <w:t>3</w:t>
            </w:r>
          </w:p>
        </w:tc>
        <w:tc>
          <w:tcPr>
            <w:tcW w:w="4069" w:type="dxa"/>
            <w:tcMar>
              <w:left w:w="57" w:type="dxa"/>
            </w:tcMar>
          </w:tcPr>
          <w:p w:rsidR="00E24DC4" w:rsidRPr="00E24DC4" w:rsidRDefault="00E24DC4" w:rsidP="00D471E6">
            <w:pPr>
              <w:spacing w:line="276" w:lineRule="auto"/>
              <w:rPr>
                <w:sz w:val="24"/>
                <w:szCs w:val="24"/>
              </w:rPr>
            </w:pPr>
            <w:r w:rsidRPr="00E24DC4">
              <w:rPr>
                <w:sz w:val="24"/>
                <w:szCs w:val="24"/>
              </w:rPr>
              <w:t>Несамодеятельная</w:t>
            </w:r>
          </w:p>
        </w:tc>
        <w:tc>
          <w:tcPr>
            <w:tcW w:w="1560" w:type="dxa"/>
            <w:tcMar>
              <w:left w:w="57" w:type="dxa"/>
            </w:tcMar>
          </w:tcPr>
          <w:p w:rsidR="00E24DC4" w:rsidRPr="00E24DC4" w:rsidRDefault="00E24DC4" w:rsidP="00D471E6">
            <w:pPr>
              <w:spacing w:line="276" w:lineRule="auto"/>
              <w:jc w:val="center"/>
              <w:rPr>
                <w:sz w:val="24"/>
                <w:szCs w:val="24"/>
              </w:rPr>
            </w:pPr>
            <w:r w:rsidRPr="00E24DC4">
              <w:rPr>
                <w:sz w:val="24"/>
                <w:szCs w:val="24"/>
              </w:rPr>
              <w:t>60</w:t>
            </w:r>
          </w:p>
        </w:tc>
        <w:tc>
          <w:tcPr>
            <w:tcW w:w="1559" w:type="dxa"/>
            <w:tcMar>
              <w:left w:w="57" w:type="dxa"/>
            </w:tcMar>
          </w:tcPr>
          <w:p w:rsidR="00E24DC4" w:rsidRPr="00E24DC4" w:rsidRDefault="00E24DC4" w:rsidP="00D471E6">
            <w:pPr>
              <w:spacing w:line="276" w:lineRule="auto"/>
              <w:jc w:val="center"/>
              <w:rPr>
                <w:sz w:val="24"/>
                <w:szCs w:val="24"/>
              </w:rPr>
            </w:pPr>
            <w:r w:rsidRPr="00E24DC4">
              <w:rPr>
                <w:sz w:val="24"/>
                <w:szCs w:val="24"/>
              </w:rPr>
              <w:t>58,6</w:t>
            </w:r>
          </w:p>
        </w:tc>
        <w:tc>
          <w:tcPr>
            <w:tcW w:w="1276" w:type="dxa"/>
            <w:tcMar>
              <w:left w:w="57" w:type="dxa"/>
            </w:tcMar>
          </w:tcPr>
          <w:p w:rsidR="00E24DC4" w:rsidRPr="00E24DC4" w:rsidRDefault="00E24DC4" w:rsidP="00D471E6">
            <w:pPr>
              <w:spacing w:line="276" w:lineRule="auto"/>
              <w:jc w:val="center"/>
              <w:rPr>
                <w:sz w:val="24"/>
                <w:szCs w:val="24"/>
              </w:rPr>
            </w:pPr>
            <w:r w:rsidRPr="00E24DC4">
              <w:rPr>
                <w:sz w:val="24"/>
                <w:szCs w:val="24"/>
              </w:rPr>
              <w:t>56,0</w:t>
            </w:r>
          </w:p>
        </w:tc>
        <w:tc>
          <w:tcPr>
            <w:tcW w:w="1276" w:type="dxa"/>
          </w:tcPr>
          <w:p w:rsidR="00E24DC4" w:rsidRPr="00E24DC4" w:rsidRDefault="00E24DC4" w:rsidP="00D471E6">
            <w:pPr>
              <w:spacing w:line="276" w:lineRule="auto"/>
              <w:jc w:val="center"/>
              <w:rPr>
                <w:sz w:val="24"/>
                <w:szCs w:val="24"/>
              </w:rPr>
            </w:pPr>
            <w:r w:rsidRPr="00E24DC4">
              <w:rPr>
                <w:sz w:val="24"/>
                <w:szCs w:val="24"/>
              </w:rPr>
              <w:t>55,0</w:t>
            </w:r>
          </w:p>
        </w:tc>
      </w:tr>
      <w:tr w:rsidR="00CF4161" w:rsidRPr="00CF4161" w:rsidTr="00FC306F">
        <w:trPr>
          <w:jc w:val="center"/>
        </w:trPr>
        <w:tc>
          <w:tcPr>
            <w:tcW w:w="496" w:type="dxa"/>
            <w:tcMar>
              <w:left w:w="57" w:type="dxa"/>
              <w:right w:w="28" w:type="dxa"/>
            </w:tcMar>
          </w:tcPr>
          <w:p w:rsidR="00E24DC4" w:rsidRPr="00E24DC4" w:rsidRDefault="00E24DC4" w:rsidP="00D471E6">
            <w:pPr>
              <w:spacing w:line="276" w:lineRule="auto"/>
              <w:jc w:val="center"/>
              <w:rPr>
                <w:sz w:val="24"/>
                <w:szCs w:val="24"/>
              </w:rPr>
            </w:pPr>
          </w:p>
        </w:tc>
        <w:tc>
          <w:tcPr>
            <w:tcW w:w="4069" w:type="dxa"/>
            <w:tcMar>
              <w:left w:w="57" w:type="dxa"/>
            </w:tcMar>
          </w:tcPr>
          <w:p w:rsidR="00E24DC4" w:rsidRPr="00E24DC4" w:rsidRDefault="00E24DC4" w:rsidP="00D471E6">
            <w:pPr>
              <w:spacing w:line="276" w:lineRule="auto"/>
              <w:rPr>
                <w:sz w:val="24"/>
                <w:szCs w:val="24"/>
              </w:rPr>
            </w:pPr>
            <w:r w:rsidRPr="00E24DC4">
              <w:rPr>
                <w:sz w:val="24"/>
                <w:szCs w:val="24"/>
              </w:rPr>
              <w:t xml:space="preserve">Итого </w:t>
            </w:r>
          </w:p>
        </w:tc>
        <w:tc>
          <w:tcPr>
            <w:tcW w:w="1560" w:type="dxa"/>
            <w:tcMar>
              <w:left w:w="57" w:type="dxa"/>
            </w:tcMar>
          </w:tcPr>
          <w:p w:rsidR="00E24DC4" w:rsidRPr="00E24DC4" w:rsidRDefault="00E24DC4" w:rsidP="00D471E6">
            <w:pPr>
              <w:spacing w:line="276" w:lineRule="auto"/>
              <w:jc w:val="center"/>
              <w:rPr>
                <w:sz w:val="24"/>
                <w:szCs w:val="24"/>
              </w:rPr>
            </w:pPr>
            <w:r w:rsidRPr="00E24DC4">
              <w:rPr>
                <w:sz w:val="24"/>
                <w:szCs w:val="24"/>
              </w:rPr>
              <w:t>100</w:t>
            </w:r>
          </w:p>
        </w:tc>
        <w:tc>
          <w:tcPr>
            <w:tcW w:w="1559" w:type="dxa"/>
            <w:tcMar>
              <w:left w:w="57" w:type="dxa"/>
            </w:tcMar>
          </w:tcPr>
          <w:p w:rsidR="00E24DC4" w:rsidRPr="00E24DC4" w:rsidRDefault="00E24DC4" w:rsidP="00D471E6">
            <w:pPr>
              <w:spacing w:line="276" w:lineRule="auto"/>
              <w:jc w:val="center"/>
              <w:rPr>
                <w:sz w:val="24"/>
                <w:szCs w:val="24"/>
              </w:rPr>
            </w:pPr>
            <w:r w:rsidRPr="00E24DC4">
              <w:rPr>
                <w:sz w:val="24"/>
                <w:szCs w:val="24"/>
              </w:rPr>
              <w:t>100</w:t>
            </w:r>
          </w:p>
        </w:tc>
        <w:tc>
          <w:tcPr>
            <w:tcW w:w="1276" w:type="dxa"/>
            <w:tcMar>
              <w:left w:w="57" w:type="dxa"/>
            </w:tcMar>
          </w:tcPr>
          <w:p w:rsidR="00E24DC4" w:rsidRPr="00E24DC4" w:rsidRDefault="00E24DC4" w:rsidP="00D471E6">
            <w:pPr>
              <w:spacing w:line="276" w:lineRule="auto"/>
              <w:jc w:val="center"/>
              <w:rPr>
                <w:sz w:val="24"/>
                <w:szCs w:val="24"/>
              </w:rPr>
            </w:pPr>
            <w:r w:rsidRPr="00E24DC4">
              <w:rPr>
                <w:sz w:val="24"/>
                <w:szCs w:val="24"/>
              </w:rPr>
              <w:t>100</w:t>
            </w:r>
          </w:p>
        </w:tc>
        <w:tc>
          <w:tcPr>
            <w:tcW w:w="1276" w:type="dxa"/>
          </w:tcPr>
          <w:p w:rsidR="00E24DC4" w:rsidRPr="00E24DC4" w:rsidRDefault="00E24DC4" w:rsidP="00D471E6">
            <w:pPr>
              <w:spacing w:line="276" w:lineRule="auto"/>
              <w:jc w:val="center"/>
              <w:rPr>
                <w:sz w:val="24"/>
                <w:szCs w:val="24"/>
              </w:rPr>
            </w:pPr>
            <w:r w:rsidRPr="00E24DC4">
              <w:rPr>
                <w:sz w:val="24"/>
                <w:szCs w:val="24"/>
              </w:rPr>
              <w:t>100</w:t>
            </w:r>
          </w:p>
        </w:tc>
      </w:tr>
    </w:tbl>
    <w:p w:rsidR="00E24DC4" w:rsidRPr="00E24DC4" w:rsidRDefault="00E24DC4" w:rsidP="00D471E6">
      <w:pPr>
        <w:spacing w:line="276" w:lineRule="auto"/>
        <w:ind w:firstLine="709"/>
        <w:jc w:val="center"/>
        <w:rPr>
          <w:sz w:val="24"/>
          <w:szCs w:val="24"/>
        </w:rPr>
      </w:pPr>
    </w:p>
    <w:p w:rsidR="00E24DC4" w:rsidRPr="00E24DC4" w:rsidRDefault="00E24DC4" w:rsidP="00D471E6">
      <w:pPr>
        <w:spacing w:line="276" w:lineRule="auto"/>
        <w:ind w:firstLine="709"/>
        <w:jc w:val="both"/>
        <w:rPr>
          <w:sz w:val="24"/>
          <w:szCs w:val="24"/>
        </w:rPr>
      </w:pPr>
      <w:r w:rsidRPr="00E24DC4">
        <w:rPr>
          <w:sz w:val="24"/>
          <w:szCs w:val="24"/>
        </w:rPr>
        <w:t>В связи с проведением мероприятий по реализации программ социально-экономического развития на перспективу предполагается увеличение занятости населения в градообразующих отраслях за счет:</w:t>
      </w:r>
    </w:p>
    <w:p w:rsidR="00E24DC4" w:rsidRPr="00E24DC4" w:rsidRDefault="00E24DC4" w:rsidP="00D471E6">
      <w:pPr>
        <w:spacing w:line="276" w:lineRule="auto"/>
        <w:ind w:firstLine="709"/>
        <w:jc w:val="both"/>
        <w:rPr>
          <w:sz w:val="24"/>
          <w:szCs w:val="24"/>
        </w:rPr>
      </w:pPr>
      <w:r w:rsidRPr="00E24DC4">
        <w:rPr>
          <w:sz w:val="24"/>
          <w:szCs w:val="24"/>
        </w:rPr>
        <w:t>- создания новых рабочих мест в промышленности строительных материалов (Кирпичный завод), пищевой промышленности (ОАО «Мясо»), лесной и деревообрабатывающей промышленности (Енисеймебель);</w:t>
      </w:r>
    </w:p>
    <w:p w:rsidR="00E24DC4" w:rsidRPr="00E24DC4" w:rsidRDefault="00E24DC4" w:rsidP="00D471E6">
      <w:pPr>
        <w:spacing w:line="276" w:lineRule="auto"/>
        <w:ind w:firstLine="709"/>
        <w:jc w:val="both"/>
        <w:rPr>
          <w:sz w:val="24"/>
          <w:szCs w:val="24"/>
        </w:rPr>
      </w:pPr>
      <w:r w:rsidRPr="00E24DC4">
        <w:rPr>
          <w:sz w:val="24"/>
          <w:szCs w:val="24"/>
        </w:rPr>
        <w:t>- развития малого и среднего бизнеса в промышленном секторе экономики;</w:t>
      </w:r>
    </w:p>
    <w:p w:rsidR="00E24DC4" w:rsidRPr="00E24DC4" w:rsidRDefault="00E24DC4" w:rsidP="00D471E6">
      <w:pPr>
        <w:spacing w:line="276" w:lineRule="auto"/>
        <w:ind w:firstLine="709"/>
        <w:jc w:val="both"/>
        <w:rPr>
          <w:sz w:val="24"/>
          <w:szCs w:val="24"/>
        </w:rPr>
      </w:pPr>
      <w:r w:rsidRPr="00E24DC4">
        <w:rPr>
          <w:sz w:val="24"/>
          <w:szCs w:val="24"/>
        </w:rPr>
        <w:t>- развития других градообразующих отраслей: строительства, транспорта;</w:t>
      </w:r>
    </w:p>
    <w:p w:rsidR="00E24DC4" w:rsidRDefault="00E24DC4" w:rsidP="00D471E6">
      <w:pPr>
        <w:spacing w:line="276" w:lineRule="auto"/>
        <w:ind w:firstLine="709"/>
        <w:jc w:val="both"/>
        <w:rPr>
          <w:sz w:val="24"/>
          <w:szCs w:val="24"/>
        </w:rPr>
      </w:pPr>
      <w:r w:rsidRPr="00E24DC4">
        <w:rPr>
          <w:sz w:val="24"/>
          <w:szCs w:val="24"/>
        </w:rPr>
        <w:t xml:space="preserve">Исходя из экономической базы развития города, численность занятых в градообразующих отраслях экономики при максимальном варианте развития увеличится в 1,5 раза и составит 5,03 тыс. чел. (против 3,32 тыс. чел. в </w:t>
      </w:r>
      <w:smartTag w:uri="urn:schemas-microsoft-com:office:smarttags" w:element="metricconverter">
        <w:smartTagPr>
          <w:attr w:name="ProductID" w:val="2005 г"/>
        </w:smartTagPr>
        <w:r w:rsidRPr="00E24DC4">
          <w:rPr>
            <w:sz w:val="24"/>
            <w:szCs w:val="24"/>
          </w:rPr>
          <w:t>2005 г</w:t>
        </w:r>
      </w:smartTag>
      <w:r w:rsidRPr="00E24DC4">
        <w:rPr>
          <w:sz w:val="24"/>
          <w:szCs w:val="24"/>
        </w:rPr>
        <w:t>.), при  развитии варианта стабилизации – 3,35 тыс. чел. Ниже приводится занятость населения по отдельным градообразующим отраслям.</w:t>
      </w:r>
    </w:p>
    <w:p w:rsidR="00DA2435" w:rsidRPr="00CF4161" w:rsidRDefault="00DA2435" w:rsidP="00D471E6">
      <w:pPr>
        <w:spacing w:line="276" w:lineRule="auto"/>
        <w:jc w:val="both"/>
        <w:rPr>
          <w:sz w:val="24"/>
          <w:szCs w:val="24"/>
        </w:rPr>
      </w:pPr>
    </w:p>
    <w:p w:rsidR="00E24DC4" w:rsidRPr="006A37F4" w:rsidRDefault="00E24DC4" w:rsidP="00D471E6">
      <w:pPr>
        <w:spacing w:line="276" w:lineRule="auto"/>
        <w:jc w:val="both"/>
        <w:rPr>
          <w:sz w:val="24"/>
          <w:szCs w:val="24"/>
        </w:rPr>
      </w:pPr>
      <w:r w:rsidRPr="006A37F4">
        <w:rPr>
          <w:sz w:val="24"/>
          <w:szCs w:val="24"/>
        </w:rPr>
        <w:t xml:space="preserve">Таблица </w:t>
      </w:r>
      <w:r w:rsidR="006A37F4" w:rsidRPr="006A37F4">
        <w:rPr>
          <w:sz w:val="24"/>
          <w:szCs w:val="24"/>
        </w:rPr>
        <w:t>51</w:t>
      </w:r>
      <w:r w:rsidR="00CF4161" w:rsidRPr="006A37F4">
        <w:rPr>
          <w:sz w:val="24"/>
          <w:szCs w:val="24"/>
        </w:rPr>
        <w:t xml:space="preserve"> - </w:t>
      </w:r>
      <w:r w:rsidRPr="006A37F4">
        <w:rPr>
          <w:sz w:val="24"/>
          <w:szCs w:val="24"/>
        </w:rPr>
        <w:t>Прогноз численности занятых в градообразующ</w:t>
      </w:r>
      <w:r w:rsidR="006A37F4">
        <w:rPr>
          <w:sz w:val="24"/>
          <w:szCs w:val="24"/>
        </w:rPr>
        <w:t xml:space="preserve">их отраслях экономики </w:t>
      </w:r>
    </w:p>
    <w:tbl>
      <w:tblPr>
        <w:tblW w:w="10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4102"/>
        <w:gridCol w:w="1219"/>
        <w:gridCol w:w="1620"/>
        <w:gridCol w:w="1252"/>
        <w:gridCol w:w="1244"/>
      </w:tblGrid>
      <w:tr w:rsidR="00CF4161" w:rsidRPr="006A37F4" w:rsidTr="00CF4161">
        <w:trPr>
          <w:jc w:val="center"/>
        </w:trPr>
        <w:tc>
          <w:tcPr>
            <w:tcW w:w="735" w:type="dxa"/>
            <w:vMerge w:val="restart"/>
          </w:tcPr>
          <w:p w:rsidR="00E24DC4" w:rsidRPr="006A37F4" w:rsidRDefault="00E24DC4" w:rsidP="00D471E6">
            <w:pPr>
              <w:spacing w:line="276" w:lineRule="auto"/>
              <w:jc w:val="center"/>
              <w:rPr>
                <w:sz w:val="22"/>
                <w:szCs w:val="22"/>
              </w:rPr>
            </w:pPr>
            <w:r w:rsidRPr="006A37F4">
              <w:rPr>
                <w:sz w:val="22"/>
                <w:szCs w:val="22"/>
              </w:rPr>
              <w:t>№№ п/п</w:t>
            </w:r>
          </w:p>
        </w:tc>
        <w:tc>
          <w:tcPr>
            <w:tcW w:w="4102" w:type="dxa"/>
            <w:vMerge w:val="restart"/>
            <w:vAlign w:val="center"/>
          </w:tcPr>
          <w:p w:rsidR="00E24DC4" w:rsidRPr="006A37F4" w:rsidRDefault="00E24DC4" w:rsidP="00D471E6">
            <w:pPr>
              <w:spacing w:line="276" w:lineRule="auto"/>
              <w:jc w:val="center"/>
              <w:rPr>
                <w:sz w:val="22"/>
                <w:szCs w:val="22"/>
              </w:rPr>
            </w:pPr>
            <w:r w:rsidRPr="006A37F4">
              <w:rPr>
                <w:sz w:val="22"/>
                <w:szCs w:val="22"/>
              </w:rPr>
              <w:t>Наименование</w:t>
            </w:r>
          </w:p>
        </w:tc>
        <w:tc>
          <w:tcPr>
            <w:tcW w:w="5335" w:type="dxa"/>
            <w:gridSpan w:val="4"/>
          </w:tcPr>
          <w:p w:rsidR="00E24DC4" w:rsidRPr="006A37F4" w:rsidRDefault="00E24DC4" w:rsidP="00D471E6">
            <w:pPr>
              <w:spacing w:line="276" w:lineRule="auto"/>
              <w:jc w:val="center"/>
              <w:rPr>
                <w:sz w:val="22"/>
                <w:szCs w:val="22"/>
              </w:rPr>
            </w:pPr>
            <w:r w:rsidRPr="006A37F4">
              <w:rPr>
                <w:sz w:val="22"/>
                <w:szCs w:val="22"/>
              </w:rPr>
              <w:t>Численность кадров, тыс.чел</w:t>
            </w:r>
          </w:p>
        </w:tc>
      </w:tr>
      <w:tr w:rsidR="00CF4161" w:rsidRPr="006A37F4" w:rsidTr="00CF4161">
        <w:trPr>
          <w:jc w:val="center"/>
        </w:trPr>
        <w:tc>
          <w:tcPr>
            <w:tcW w:w="735" w:type="dxa"/>
            <w:vMerge/>
          </w:tcPr>
          <w:p w:rsidR="00E24DC4" w:rsidRPr="006A37F4" w:rsidRDefault="00E24DC4" w:rsidP="00D471E6">
            <w:pPr>
              <w:spacing w:line="276" w:lineRule="auto"/>
              <w:jc w:val="center"/>
              <w:rPr>
                <w:sz w:val="22"/>
                <w:szCs w:val="22"/>
              </w:rPr>
            </w:pPr>
          </w:p>
        </w:tc>
        <w:tc>
          <w:tcPr>
            <w:tcW w:w="4102" w:type="dxa"/>
            <w:vMerge/>
          </w:tcPr>
          <w:p w:rsidR="00E24DC4" w:rsidRPr="006A37F4" w:rsidRDefault="00E24DC4" w:rsidP="00D471E6">
            <w:pPr>
              <w:spacing w:line="276" w:lineRule="auto"/>
              <w:jc w:val="center"/>
              <w:rPr>
                <w:sz w:val="22"/>
                <w:szCs w:val="22"/>
              </w:rPr>
            </w:pPr>
          </w:p>
        </w:tc>
        <w:tc>
          <w:tcPr>
            <w:tcW w:w="1219" w:type="dxa"/>
            <w:vMerge w:val="restart"/>
          </w:tcPr>
          <w:p w:rsidR="00E24DC4" w:rsidRPr="006A37F4" w:rsidRDefault="00E24DC4" w:rsidP="00D471E6">
            <w:pPr>
              <w:spacing w:line="276" w:lineRule="auto"/>
              <w:jc w:val="center"/>
              <w:rPr>
                <w:sz w:val="22"/>
                <w:szCs w:val="22"/>
              </w:rPr>
            </w:pPr>
            <w:r w:rsidRPr="006A37F4">
              <w:rPr>
                <w:sz w:val="22"/>
                <w:szCs w:val="22"/>
              </w:rPr>
              <w:t>Соврем. состояние</w:t>
            </w:r>
          </w:p>
        </w:tc>
        <w:tc>
          <w:tcPr>
            <w:tcW w:w="1620" w:type="dxa"/>
            <w:vMerge w:val="restart"/>
          </w:tcPr>
          <w:p w:rsidR="00E24DC4" w:rsidRPr="006A37F4" w:rsidRDefault="00E24DC4" w:rsidP="00D471E6">
            <w:pPr>
              <w:spacing w:line="276" w:lineRule="auto"/>
              <w:jc w:val="center"/>
              <w:rPr>
                <w:sz w:val="22"/>
                <w:szCs w:val="22"/>
              </w:rPr>
            </w:pPr>
            <w:r w:rsidRPr="006A37F4">
              <w:rPr>
                <w:sz w:val="22"/>
                <w:szCs w:val="22"/>
              </w:rPr>
              <w:t>Вариант стабилизации</w:t>
            </w:r>
          </w:p>
        </w:tc>
        <w:tc>
          <w:tcPr>
            <w:tcW w:w="2496" w:type="dxa"/>
            <w:gridSpan w:val="2"/>
          </w:tcPr>
          <w:p w:rsidR="00E24DC4" w:rsidRPr="006A37F4" w:rsidRDefault="00E24DC4" w:rsidP="00D471E6">
            <w:pPr>
              <w:spacing w:line="276" w:lineRule="auto"/>
              <w:jc w:val="center"/>
              <w:rPr>
                <w:sz w:val="22"/>
                <w:szCs w:val="22"/>
              </w:rPr>
            </w:pPr>
            <w:r w:rsidRPr="006A37F4">
              <w:rPr>
                <w:sz w:val="22"/>
                <w:szCs w:val="22"/>
              </w:rPr>
              <w:t>Максимальный вариант развития</w:t>
            </w:r>
          </w:p>
        </w:tc>
      </w:tr>
      <w:tr w:rsidR="00CF4161" w:rsidRPr="006A37F4" w:rsidTr="00CF4161">
        <w:trPr>
          <w:jc w:val="center"/>
        </w:trPr>
        <w:tc>
          <w:tcPr>
            <w:tcW w:w="735" w:type="dxa"/>
            <w:vMerge/>
          </w:tcPr>
          <w:p w:rsidR="00E24DC4" w:rsidRPr="006A37F4" w:rsidRDefault="00E24DC4" w:rsidP="00D471E6">
            <w:pPr>
              <w:spacing w:line="276" w:lineRule="auto"/>
              <w:jc w:val="center"/>
              <w:rPr>
                <w:sz w:val="22"/>
                <w:szCs w:val="22"/>
              </w:rPr>
            </w:pPr>
          </w:p>
        </w:tc>
        <w:tc>
          <w:tcPr>
            <w:tcW w:w="4102" w:type="dxa"/>
            <w:vMerge/>
          </w:tcPr>
          <w:p w:rsidR="00E24DC4" w:rsidRPr="006A37F4" w:rsidRDefault="00E24DC4" w:rsidP="00D471E6">
            <w:pPr>
              <w:spacing w:line="276" w:lineRule="auto"/>
              <w:jc w:val="center"/>
              <w:rPr>
                <w:sz w:val="22"/>
                <w:szCs w:val="22"/>
              </w:rPr>
            </w:pPr>
          </w:p>
        </w:tc>
        <w:tc>
          <w:tcPr>
            <w:tcW w:w="1219" w:type="dxa"/>
            <w:vMerge/>
          </w:tcPr>
          <w:p w:rsidR="00E24DC4" w:rsidRPr="006A37F4" w:rsidRDefault="00E24DC4" w:rsidP="00D471E6">
            <w:pPr>
              <w:spacing w:line="276" w:lineRule="auto"/>
              <w:jc w:val="center"/>
              <w:rPr>
                <w:sz w:val="22"/>
                <w:szCs w:val="22"/>
              </w:rPr>
            </w:pPr>
          </w:p>
        </w:tc>
        <w:tc>
          <w:tcPr>
            <w:tcW w:w="1620" w:type="dxa"/>
            <w:vMerge/>
          </w:tcPr>
          <w:p w:rsidR="00E24DC4" w:rsidRPr="006A37F4" w:rsidRDefault="00E24DC4" w:rsidP="00D471E6">
            <w:pPr>
              <w:spacing w:line="276" w:lineRule="auto"/>
              <w:jc w:val="center"/>
              <w:rPr>
                <w:sz w:val="22"/>
                <w:szCs w:val="22"/>
              </w:rPr>
            </w:pPr>
          </w:p>
        </w:tc>
        <w:tc>
          <w:tcPr>
            <w:tcW w:w="1252" w:type="dxa"/>
          </w:tcPr>
          <w:p w:rsidR="00E24DC4" w:rsidRPr="006A37F4" w:rsidRDefault="00E24DC4" w:rsidP="00D471E6">
            <w:pPr>
              <w:spacing w:line="276" w:lineRule="auto"/>
              <w:jc w:val="center"/>
              <w:rPr>
                <w:sz w:val="22"/>
                <w:szCs w:val="22"/>
              </w:rPr>
            </w:pPr>
            <w:r w:rsidRPr="006A37F4">
              <w:rPr>
                <w:sz w:val="22"/>
                <w:szCs w:val="22"/>
              </w:rPr>
              <w:t>I вариант</w:t>
            </w:r>
          </w:p>
        </w:tc>
        <w:tc>
          <w:tcPr>
            <w:tcW w:w="1244" w:type="dxa"/>
          </w:tcPr>
          <w:p w:rsidR="00E24DC4" w:rsidRPr="006A37F4" w:rsidRDefault="00E24DC4" w:rsidP="00D471E6">
            <w:pPr>
              <w:spacing w:line="276" w:lineRule="auto"/>
              <w:jc w:val="center"/>
              <w:rPr>
                <w:sz w:val="22"/>
                <w:szCs w:val="22"/>
              </w:rPr>
            </w:pPr>
            <w:r w:rsidRPr="006A37F4">
              <w:rPr>
                <w:sz w:val="22"/>
                <w:szCs w:val="22"/>
              </w:rPr>
              <w:t>II вариант</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Промышленность</w:t>
            </w:r>
          </w:p>
        </w:tc>
        <w:tc>
          <w:tcPr>
            <w:tcW w:w="1219" w:type="dxa"/>
          </w:tcPr>
          <w:p w:rsidR="00E24DC4" w:rsidRPr="006A37F4" w:rsidRDefault="00E24DC4" w:rsidP="00D471E6">
            <w:pPr>
              <w:spacing w:line="276" w:lineRule="auto"/>
              <w:jc w:val="center"/>
              <w:rPr>
                <w:sz w:val="22"/>
                <w:szCs w:val="22"/>
              </w:rPr>
            </w:pPr>
            <w:r w:rsidRPr="006A37F4">
              <w:rPr>
                <w:sz w:val="22"/>
                <w:szCs w:val="22"/>
              </w:rPr>
              <w:t>0,18</w:t>
            </w:r>
          </w:p>
        </w:tc>
        <w:tc>
          <w:tcPr>
            <w:tcW w:w="1620" w:type="dxa"/>
          </w:tcPr>
          <w:p w:rsidR="00E24DC4" w:rsidRPr="006A37F4" w:rsidRDefault="00E24DC4" w:rsidP="00D471E6">
            <w:pPr>
              <w:spacing w:line="276" w:lineRule="auto"/>
              <w:jc w:val="center"/>
              <w:rPr>
                <w:sz w:val="22"/>
                <w:szCs w:val="22"/>
              </w:rPr>
            </w:pPr>
            <w:r w:rsidRPr="006A37F4">
              <w:rPr>
                <w:sz w:val="22"/>
                <w:szCs w:val="22"/>
              </w:rPr>
              <w:t>0,2</w:t>
            </w:r>
          </w:p>
        </w:tc>
        <w:tc>
          <w:tcPr>
            <w:tcW w:w="1252" w:type="dxa"/>
          </w:tcPr>
          <w:p w:rsidR="00E24DC4" w:rsidRPr="006A37F4" w:rsidRDefault="00E24DC4" w:rsidP="00D471E6">
            <w:pPr>
              <w:spacing w:line="276" w:lineRule="auto"/>
              <w:jc w:val="center"/>
              <w:rPr>
                <w:sz w:val="22"/>
                <w:szCs w:val="22"/>
              </w:rPr>
            </w:pPr>
            <w:r w:rsidRPr="006A37F4">
              <w:rPr>
                <w:sz w:val="22"/>
                <w:szCs w:val="22"/>
              </w:rPr>
              <w:t>0,44</w:t>
            </w:r>
          </w:p>
        </w:tc>
        <w:tc>
          <w:tcPr>
            <w:tcW w:w="1244" w:type="dxa"/>
          </w:tcPr>
          <w:p w:rsidR="00E24DC4" w:rsidRPr="006A37F4" w:rsidRDefault="00E24DC4" w:rsidP="00D471E6">
            <w:pPr>
              <w:spacing w:line="276" w:lineRule="auto"/>
              <w:jc w:val="center"/>
              <w:rPr>
                <w:sz w:val="22"/>
                <w:szCs w:val="22"/>
              </w:rPr>
            </w:pPr>
            <w:r w:rsidRPr="006A37F4">
              <w:rPr>
                <w:sz w:val="22"/>
                <w:szCs w:val="22"/>
              </w:rPr>
              <w:t>0,52</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Строительство</w:t>
            </w:r>
          </w:p>
        </w:tc>
        <w:tc>
          <w:tcPr>
            <w:tcW w:w="1219" w:type="dxa"/>
          </w:tcPr>
          <w:p w:rsidR="00E24DC4" w:rsidRPr="006A37F4" w:rsidRDefault="00E24DC4" w:rsidP="00D471E6">
            <w:pPr>
              <w:spacing w:line="276" w:lineRule="auto"/>
              <w:jc w:val="center"/>
              <w:rPr>
                <w:sz w:val="22"/>
                <w:szCs w:val="22"/>
              </w:rPr>
            </w:pPr>
            <w:r w:rsidRPr="006A37F4">
              <w:rPr>
                <w:sz w:val="22"/>
                <w:szCs w:val="22"/>
              </w:rPr>
              <w:t>0,4</w:t>
            </w:r>
          </w:p>
        </w:tc>
        <w:tc>
          <w:tcPr>
            <w:tcW w:w="1620" w:type="dxa"/>
          </w:tcPr>
          <w:p w:rsidR="00E24DC4" w:rsidRPr="006A37F4" w:rsidRDefault="00E24DC4" w:rsidP="00D471E6">
            <w:pPr>
              <w:spacing w:line="276" w:lineRule="auto"/>
              <w:jc w:val="center"/>
              <w:rPr>
                <w:sz w:val="22"/>
                <w:szCs w:val="22"/>
              </w:rPr>
            </w:pPr>
            <w:r w:rsidRPr="006A37F4">
              <w:rPr>
                <w:sz w:val="22"/>
                <w:szCs w:val="22"/>
              </w:rPr>
              <w:t>0,4</w:t>
            </w:r>
          </w:p>
        </w:tc>
        <w:tc>
          <w:tcPr>
            <w:tcW w:w="1252" w:type="dxa"/>
          </w:tcPr>
          <w:p w:rsidR="00E24DC4" w:rsidRPr="006A37F4" w:rsidRDefault="00E24DC4" w:rsidP="00D471E6">
            <w:pPr>
              <w:spacing w:line="276" w:lineRule="auto"/>
              <w:jc w:val="center"/>
              <w:rPr>
                <w:sz w:val="22"/>
                <w:szCs w:val="22"/>
              </w:rPr>
            </w:pPr>
            <w:r w:rsidRPr="006A37F4">
              <w:rPr>
                <w:sz w:val="22"/>
                <w:szCs w:val="22"/>
              </w:rPr>
              <w:t>0,4</w:t>
            </w:r>
          </w:p>
        </w:tc>
        <w:tc>
          <w:tcPr>
            <w:tcW w:w="1244" w:type="dxa"/>
          </w:tcPr>
          <w:p w:rsidR="00E24DC4" w:rsidRPr="006A37F4" w:rsidRDefault="00E24DC4" w:rsidP="00D471E6">
            <w:pPr>
              <w:spacing w:line="276" w:lineRule="auto"/>
              <w:jc w:val="center"/>
              <w:rPr>
                <w:sz w:val="22"/>
                <w:szCs w:val="22"/>
              </w:rPr>
            </w:pPr>
            <w:r w:rsidRPr="006A37F4">
              <w:rPr>
                <w:sz w:val="22"/>
                <w:szCs w:val="22"/>
              </w:rPr>
              <w:t>0,5</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Лесное хозяйство и охота</w:t>
            </w:r>
          </w:p>
        </w:tc>
        <w:tc>
          <w:tcPr>
            <w:tcW w:w="1219" w:type="dxa"/>
          </w:tcPr>
          <w:p w:rsidR="00E24DC4" w:rsidRPr="006A37F4" w:rsidRDefault="00E24DC4" w:rsidP="00D471E6">
            <w:pPr>
              <w:spacing w:line="276" w:lineRule="auto"/>
              <w:jc w:val="center"/>
              <w:rPr>
                <w:sz w:val="22"/>
                <w:szCs w:val="22"/>
              </w:rPr>
            </w:pPr>
            <w:r w:rsidRPr="006A37F4">
              <w:rPr>
                <w:sz w:val="22"/>
                <w:szCs w:val="22"/>
              </w:rPr>
              <w:t>0,22</w:t>
            </w:r>
          </w:p>
        </w:tc>
        <w:tc>
          <w:tcPr>
            <w:tcW w:w="1620" w:type="dxa"/>
          </w:tcPr>
          <w:p w:rsidR="00E24DC4" w:rsidRPr="006A37F4" w:rsidRDefault="00E24DC4" w:rsidP="00D471E6">
            <w:pPr>
              <w:spacing w:line="276" w:lineRule="auto"/>
              <w:jc w:val="center"/>
              <w:rPr>
                <w:sz w:val="22"/>
                <w:szCs w:val="22"/>
              </w:rPr>
            </w:pPr>
            <w:r w:rsidRPr="006A37F4">
              <w:rPr>
                <w:sz w:val="22"/>
                <w:szCs w:val="22"/>
              </w:rPr>
              <w:t>0,22</w:t>
            </w:r>
          </w:p>
        </w:tc>
        <w:tc>
          <w:tcPr>
            <w:tcW w:w="1252" w:type="dxa"/>
          </w:tcPr>
          <w:p w:rsidR="00E24DC4" w:rsidRPr="006A37F4" w:rsidRDefault="00E24DC4" w:rsidP="00D471E6">
            <w:pPr>
              <w:spacing w:line="276" w:lineRule="auto"/>
              <w:jc w:val="center"/>
              <w:rPr>
                <w:sz w:val="22"/>
                <w:szCs w:val="22"/>
              </w:rPr>
            </w:pPr>
            <w:r w:rsidRPr="006A37F4">
              <w:rPr>
                <w:sz w:val="22"/>
                <w:szCs w:val="22"/>
              </w:rPr>
              <w:t>0,25</w:t>
            </w:r>
          </w:p>
        </w:tc>
        <w:tc>
          <w:tcPr>
            <w:tcW w:w="1244" w:type="dxa"/>
          </w:tcPr>
          <w:p w:rsidR="00E24DC4" w:rsidRPr="006A37F4" w:rsidRDefault="00E24DC4" w:rsidP="00D471E6">
            <w:pPr>
              <w:spacing w:line="276" w:lineRule="auto"/>
              <w:jc w:val="center"/>
              <w:rPr>
                <w:sz w:val="22"/>
                <w:szCs w:val="22"/>
              </w:rPr>
            </w:pPr>
            <w:r w:rsidRPr="006A37F4">
              <w:rPr>
                <w:sz w:val="22"/>
                <w:szCs w:val="22"/>
              </w:rPr>
              <w:t>0,3</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Внешний транспорт и связь</w:t>
            </w:r>
          </w:p>
        </w:tc>
        <w:tc>
          <w:tcPr>
            <w:tcW w:w="1219" w:type="dxa"/>
          </w:tcPr>
          <w:p w:rsidR="00E24DC4" w:rsidRPr="006A37F4" w:rsidRDefault="00E24DC4" w:rsidP="00D471E6">
            <w:pPr>
              <w:spacing w:line="276" w:lineRule="auto"/>
              <w:jc w:val="center"/>
              <w:rPr>
                <w:sz w:val="22"/>
                <w:szCs w:val="22"/>
              </w:rPr>
            </w:pPr>
            <w:r w:rsidRPr="006A37F4">
              <w:rPr>
                <w:sz w:val="22"/>
                <w:szCs w:val="22"/>
              </w:rPr>
              <w:t>0,96</w:t>
            </w:r>
          </w:p>
        </w:tc>
        <w:tc>
          <w:tcPr>
            <w:tcW w:w="1620" w:type="dxa"/>
          </w:tcPr>
          <w:p w:rsidR="00E24DC4" w:rsidRPr="006A37F4" w:rsidRDefault="00E24DC4" w:rsidP="00D471E6">
            <w:pPr>
              <w:spacing w:line="276" w:lineRule="auto"/>
              <w:jc w:val="center"/>
              <w:rPr>
                <w:sz w:val="22"/>
                <w:szCs w:val="22"/>
              </w:rPr>
            </w:pPr>
            <w:r w:rsidRPr="006A37F4">
              <w:rPr>
                <w:sz w:val="22"/>
                <w:szCs w:val="22"/>
              </w:rPr>
              <w:t>0,97</w:t>
            </w:r>
          </w:p>
        </w:tc>
        <w:tc>
          <w:tcPr>
            <w:tcW w:w="1252" w:type="dxa"/>
          </w:tcPr>
          <w:p w:rsidR="00E24DC4" w:rsidRPr="006A37F4" w:rsidRDefault="00E24DC4" w:rsidP="00D471E6">
            <w:pPr>
              <w:spacing w:line="276" w:lineRule="auto"/>
              <w:jc w:val="center"/>
              <w:rPr>
                <w:sz w:val="22"/>
                <w:szCs w:val="22"/>
              </w:rPr>
            </w:pPr>
            <w:r w:rsidRPr="006A37F4">
              <w:rPr>
                <w:sz w:val="22"/>
                <w:szCs w:val="22"/>
              </w:rPr>
              <w:t>1,0</w:t>
            </w:r>
          </w:p>
        </w:tc>
        <w:tc>
          <w:tcPr>
            <w:tcW w:w="1244" w:type="dxa"/>
          </w:tcPr>
          <w:p w:rsidR="00E24DC4" w:rsidRPr="006A37F4" w:rsidRDefault="00E24DC4" w:rsidP="00D471E6">
            <w:pPr>
              <w:spacing w:line="276" w:lineRule="auto"/>
              <w:jc w:val="center"/>
              <w:rPr>
                <w:sz w:val="22"/>
                <w:szCs w:val="22"/>
              </w:rPr>
            </w:pPr>
            <w:r w:rsidRPr="006A37F4">
              <w:rPr>
                <w:sz w:val="22"/>
                <w:szCs w:val="22"/>
              </w:rPr>
              <w:t>1,1</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Городская и междугородняя связь</w:t>
            </w:r>
          </w:p>
        </w:tc>
        <w:tc>
          <w:tcPr>
            <w:tcW w:w="1219" w:type="dxa"/>
          </w:tcPr>
          <w:p w:rsidR="00E24DC4" w:rsidRPr="006A37F4" w:rsidRDefault="00E24DC4" w:rsidP="00D471E6">
            <w:pPr>
              <w:spacing w:line="276" w:lineRule="auto"/>
              <w:jc w:val="center"/>
              <w:rPr>
                <w:sz w:val="22"/>
                <w:szCs w:val="22"/>
              </w:rPr>
            </w:pPr>
            <w:r w:rsidRPr="006A37F4">
              <w:rPr>
                <w:sz w:val="22"/>
                <w:szCs w:val="22"/>
              </w:rPr>
              <w:t>0,2</w:t>
            </w:r>
          </w:p>
        </w:tc>
        <w:tc>
          <w:tcPr>
            <w:tcW w:w="1620" w:type="dxa"/>
          </w:tcPr>
          <w:p w:rsidR="00E24DC4" w:rsidRPr="006A37F4" w:rsidRDefault="00E24DC4" w:rsidP="00D471E6">
            <w:pPr>
              <w:spacing w:line="276" w:lineRule="auto"/>
              <w:jc w:val="center"/>
              <w:rPr>
                <w:sz w:val="22"/>
                <w:szCs w:val="22"/>
              </w:rPr>
            </w:pPr>
            <w:r w:rsidRPr="006A37F4">
              <w:rPr>
                <w:sz w:val="22"/>
                <w:szCs w:val="22"/>
              </w:rPr>
              <w:t>0,2</w:t>
            </w:r>
          </w:p>
        </w:tc>
        <w:tc>
          <w:tcPr>
            <w:tcW w:w="1252" w:type="dxa"/>
          </w:tcPr>
          <w:p w:rsidR="00E24DC4" w:rsidRPr="006A37F4" w:rsidRDefault="00E24DC4" w:rsidP="00D471E6">
            <w:pPr>
              <w:spacing w:line="276" w:lineRule="auto"/>
              <w:jc w:val="center"/>
              <w:rPr>
                <w:sz w:val="22"/>
                <w:szCs w:val="22"/>
              </w:rPr>
            </w:pPr>
            <w:r w:rsidRPr="006A37F4">
              <w:rPr>
                <w:sz w:val="22"/>
                <w:szCs w:val="22"/>
              </w:rPr>
              <w:t>0,2</w:t>
            </w:r>
          </w:p>
        </w:tc>
        <w:tc>
          <w:tcPr>
            <w:tcW w:w="1244" w:type="dxa"/>
          </w:tcPr>
          <w:p w:rsidR="00E24DC4" w:rsidRPr="006A37F4" w:rsidRDefault="00E24DC4" w:rsidP="00D471E6">
            <w:pPr>
              <w:spacing w:line="276" w:lineRule="auto"/>
              <w:jc w:val="center"/>
              <w:rPr>
                <w:sz w:val="22"/>
                <w:szCs w:val="22"/>
              </w:rPr>
            </w:pPr>
            <w:r w:rsidRPr="006A37F4">
              <w:rPr>
                <w:sz w:val="22"/>
                <w:szCs w:val="22"/>
              </w:rPr>
              <w:t>0,3</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Материально-техническое снабжение, сбыт, заготовки</w:t>
            </w:r>
          </w:p>
        </w:tc>
        <w:tc>
          <w:tcPr>
            <w:tcW w:w="1219" w:type="dxa"/>
          </w:tcPr>
          <w:p w:rsidR="00E24DC4" w:rsidRPr="006A37F4" w:rsidRDefault="00E24DC4" w:rsidP="00D471E6">
            <w:pPr>
              <w:spacing w:line="276" w:lineRule="auto"/>
              <w:jc w:val="center"/>
              <w:rPr>
                <w:sz w:val="22"/>
                <w:szCs w:val="22"/>
              </w:rPr>
            </w:pPr>
            <w:r w:rsidRPr="006A37F4">
              <w:rPr>
                <w:sz w:val="22"/>
                <w:szCs w:val="22"/>
              </w:rPr>
              <w:t>0,05</w:t>
            </w:r>
          </w:p>
        </w:tc>
        <w:tc>
          <w:tcPr>
            <w:tcW w:w="1620" w:type="dxa"/>
          </w:tcPr>
          <w:p w:rsidR="00E24DC4" w:rsidRPr="006A37F4" w:rsidRDefault="00E24DC4" w:rsidP="00D471E6">
            <w:pPr>
              <w:spacing w:line="276" w:lineRule="auto"/>
              <w:jc w:val="center"/>
              <w:rPr>
                <w:sz w:val="22"/>
                <w:szCs w:val="22"/>
              </w:rPr>
            </w:pPr>
            <w:r w:rsidRPr="006A37F4">
              <w:rPr>
                <w:sz w:val="22"/>
                <w:szCs w:val="22"/>
              </w:rPr>
              <w:t>0,05</w:t>
            </w:r>
          </w:p>
        </w:tc>
        <w:tc>
          <w:tcPr>
            <w:tcW w:w="1252" w:type="dxa"/>
          </w:tcPr>
          <w:p w:rsidR="00E24DC4" w:rsidRPr="006A37F4" w:rsidRDefault="00E24DC4" w:rsidP="00D471E6">
            <w:pPr>
              <w:spacing w:line="276" w:lineRule="auto"/>
              <w:jc w:val="center"/>
              <w:rPr>
                <w:sz w:val="22"/>
                <w:szCs w:val="22"/>
              </w:rPr>
            </w:pPr>
            <w:r w:rsidRPr="006A37F4">
              <w:rPr>
                <w:sz w:val="22"/>
                <w:szCs w:val="22"/>
              </w:rPr>
              <w:t>0,1</w:t>
            </w:r>
          </w:p>
        </w:tc>
        <w:tc>
          <w:tcPr>
            <w:tcW w:w="1244" w:type="dxa"/>
          </w:tcPr>
          <w:p w:rsidR="00E24DC4" w:rsidRPr="006A37F4" w:rsidRDefault="00E24DC4" w:rsidP="00D471E6">
            <w:pPr>
              <w:spacing w:line="276" w:lineRule="auto"/>
              <w:jc w:val="center"/>
              <w:rPr>
                <w:sz w:val="22"/>
                <w:szCs w:val="22"/>
              </w:rPr>
            </w:pPr>
            <w:r w:rsidRPr="006A37F4">
              <w:rPr>
                <w:sz w:val="22"/>
                <w:szCs w:val="22"/>
              </w:rPr>
              <w:t>0,1</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Геологические организации и гидрометеорологическая служба</w:t>
            </w:r>
          </w:p>
        </w:tc>
        <w:tc>
          <w:tcPr>
            <w:tcW w:w="1219" w:type="dxa"/>
          </w:tcPr>
          <w:p w:rsidR="00E24DC4" w:rsidRPr="006A37F4" w:rsidRDefault="00E24DC4" w:rsidP="00D471E6">
            <w:pPr>
              <w:spacing w:line="276" w:lineRule="auto"/>
              <w:jc w:val="center"/>
              <w:rPr>
                <w:sz w:val="22"/>
                <w:szCs w:val="22"/>
              </w:rPr>
            </w:pPr>
            <w:r w:rsidRPr="006A37F4">
              <w:rPr>
                <w:sz w:val="22"/>
                <w:szCs w:val="22"/>
              </w:rPr>
              <w:t>0,3</w:t>
            </w:r>
          </w:p>
        </w:tc>
        <w:tc>
          <w:tcPr>
            <w:tcW w:w="1620" w:type="dxa"/>
          </w:tcPr>
          <w:p w:rsidR="00E24DC4" w:rsidRPr="006A37F4" w:rsidRDefault="00E24DC4" w:rsidP="00D471E6">
            <w:pPr>
              <w:spacing w:line="276" w:lineRule="auto"/>
              <w:jc w:val="center"/>
              <w:rPr>
                <w:sz w:val="22"/>
                <w:szCs w:val="22"/>
              </w:rPr>
            </w:pPr>
            <w:r w:rsidRPr="006A37F4">
              <w:rPr>
                <w:sz w:val="22"/>
                <w:szCs w:val="22"/>
              </w:rPr>
              <w:t>0,3</w:t>
            </w:r>
          </w:p>
        </w:tc>
        <w:tc>
          <w:tcPr>
            <w:tcW w:w="1252" w:type="dxa"/>
          </w:tcPr>
          <w:p w:rsidR="00E24DC4" w:rsidRPr="006A37F4" w:rsidRDefault="00E24DC4" w:rsidP="00D471E6">
            <w:pPr>
              <w:spacing w:line="276" w:lineRule="auto"/>
              <w:jc w:val="center"/>
              <w:rPr>
                <w:sz w:val="22"/>
                <w:szCs w:val="22"/>
              </w:rPr>
            </w:pPr>
            <w:r w:rsidRPr="006A37F4">
              <w:rPr>
                <w:sz w:val="22"/>
                <w:szCs w:val="22"/>
              </w:rPr>
              <w:t>0,4</w:t>
            </w:r>
          </w:p>
        </w:tc>
        <w:tc>
          <w:tcPr>
            <w:tcW w:w="1244" w:type="dxa"/>
          </w:tcPr>
          <w:p w:rsidR="00E24DC4" w:rsidRPr="006A37F4" w:rsidRDefault="00E24DC4" w:rsidP="00D471E6">
            <w:pPr>
              <w:spacing w:line="276" w:lineRule="auto"/>
              <w:jc w:val="center"/>
              <w:rPr>
                <w:sz w:val="22"/>
                <w:szCs w:val="22"/>
              </w:rPr>
            </w:pPr>
            <w:r w:rsidRPr="006A37F4">
              <w:rPr>
                <w:sz w:val="22"/>
                <w:szCs w:val="22"/>
              </w:rPr>
              <w:t>0,4</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Высшие и средние учебные заведения</w:t>
            </w:r>
          </w:p>
        </w:tc>
        <w:tc>
          <w:tcPr>
            <w:tcW w:w="1219" w:type="dxa"/>
          </w:tcPr>
          <w:p w:rsidR="00E24DC4" w:rsidRPr="006A37F4" w:rsidRDefault="00E24DC4" w:rsidP="00D471E6">
            <w:pPr>
              <w:spacing w:line="276" w:lineRule="auto"/>
              <w:jc w:val="center"/>
              <w:rPr>
                <w:sz w:val="22"/>
                <w:szCs w:val="22"/>
              </w:rPr>
            </w:pPr>
            <w:r w:rsidRPr="006A37F4">
              <w:rPr>
                <w:sz w:val="22"/>
                <w:szCs w:val="22"/>
              </w:rPr>
              <w:t>0,1</w:t>
            </w:r>
          </w:p>
        </w:tc>
        <w:tc>
          <w:tcPr>
            <w:tcW w:w="1620" w:type="dxa"/>
          </w:tcPr>
          <w:p w:rsidR="00E24DC4" w:rsidRPr="006A37F4" w:rsidRDefault="00E24DC4" w:rsidP="00D471E6">
            <w:pPr>
              <w:spacing w:line="276" w:lineRule="auto"/>
              <w:jc w:val="center"/>
              <w:rPr>
                <w:sz w:val="22"/>
                <w:szCs w:val="22"/>
              </w:rPr>
            </w:pPr>
            <w:r w:rsidRPr="006A37F4">
              <w:rPr>
                <w:sz w:val="22"/>
                <w:szCs w:val="22"/>
              </w:rPr>
              <w:t>0,1</w:t>
            </w:r>
          </w:p>
        </w:tc>
        <w:tc>
          <w:tcPr>
            <w:tcW w:w="1252" w:type="dxa"/>
          </w:tcPr>
          <w:p w:rsidR="00E24DC4" w:rsidRPr="006A37F4" w:rsidRDefault="00E24DC4" w:rsidP="00D471E6">
            <w:pPr>
              <w:spacing w:line="276" w:lineRule="auto"/>
              <w:jc w:val="center"/>
              <w:rPr>
                <w:sz w:val="22"/>
                <w:szCs w:val="22"/>
              </w:rPr>
            </w:pPr>
            <w:r w:rsidRPr="006A37F4">
              <w:rPr>
                <w:sz w:val="22"/>
                <w:szCs w:val="22"/>
              </w:rPr>
              <w:t>0,1</w:t>
            </w:r>
          </w:p>
        </w:tc>
        <w:tc>
          <w:tcPr>
            <w:tcW w:w="1244" w:type="dxa"/>
          </w:tcPr>
          <w:p w:rsidR="00E24DC4" w:rsidRPr="006A37F4" w:rsidRDefault="00E24DC4" w:rsidP="00D471E6">
            <w:pPr>
              <w:spacing w:line="276" w:lineRule="auto"/>
              <w:jc w:val="center"/>
              <w:rPr>
                <w:sz w:val="22"/>
                <w:szCs w:val="22"/>
              </w:rPr>
            </w:pPr>
            <w:r w:rsidRPr="006A37F4">
              <w:rPr>
                <w:sz w:val="22"/>
                <w:szCs w:val="22"/>
              </w:rPr>
              <w:t>0,1</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Административно-хозяйственные организации районного значения; предприятия и организации обслуживания районного значения</w:t>
            </w:r>
          </w:p>
        </w:tc>
        <w:tc>
          <w:tcPr>
            <w:tcW w:w="1219" w:type="dxa"/>
          </w:tcPr>
          <w:p w:rsidR="00E24DC4" w:rsidRPr="006A37F4" w:rsidRDefault="00E24DC4" w:rsidP="00D471E6">
            <w:pPr>
              <w:spacing w:line="276" w:lineRule="auto"/>
              <w:jc w:val="center"/>
              <w:rPr>
                <w:sz w:val="22"/>
                <w:szCs w:val="22"/>
              </w:rPr>
            </w:pPr>
            <w:r w:rsidRPr="006A37F4">
              <w:rPr>
                <w:sz w:val="22"/>
                <w:szCs w:val="22"/>
              </w:rPr>
              <w:t>0,51</w:t>
            </w:r>
          </w:p>
        </w:tc>
        <w:tc>
          <w:tcPr>
            <w:tcW w:w="1620" w:type="dxa"/>
          </w:tcPr>
          <w:p w:rsidR="00E24DC4" w:rsidRPr="006A37F4" w:rsidRDefault="00E24DC4" w:rsidP="00D471E6">
            <w:pPr>
              <w:spacing w:line="276" w:lineRule="auto"/>
              <w:jc w:val="center"/>
              <w:rPr>
                <w:sz w:val="22"/>
                <w:szCs w:val="22"/>
              </w:rPr>
            </w:pPr>
            <w:r w:rsidRPr="006A37F4">
              <w:rPr>
                <w:sz w:val="22"/>
                <w:szCs w:val="22"/>
              </w:rPr>
              <w:t>0,51</w:t>
            </w:r>
          </w:p>
        </w:tc>
        <w:tc>
          <w:tcPr>
            <w:tcW w:w="1252" w:type="dxa"/>
          </w:tcPr>
          <w:p w:rsidR="00E24DC4" w:rsidRPr="006A37F4" w:rsidRDefault="00E24DC4" w:rsidP="00D471E6">
            <w:pPr>
              <w:spacing w:line="276" w:lineRule="auto"/>
              <w:jc w:val="center"/>
              <w:rPr>
                <w:sz w:val="22"/>
                <w:szCs w:val="22"/>
              </w:rPr>
            </w:pPr>
            <w:r w:rsidRPr="006A37F4">
              <w:rPr>
                <w:sz w:val="22"/>
                <w:szCs w:val="22"/>
              </w:rPr>
              <w:t>0,81</w:t>
            </w:r>
          </w:p>
        </w:tc>
        <w:tc>
          <w:tcPr>
            <w:tcW w:w="1244" w:type="dxa"/>
          </w:tcPr>
          <w:p w:rsidR="00E24DC4" w:rsidRPr="006A37F4" w:rsidRDefault="00E24DC4" w:rsidP="00D471E6">
            <w:pPr>
              <w:spacing w:line="276" w:lineRule="auto"/>
              <w:jc w:val="center"/>
              <w:rPr>
                <w:sz w:val="22"/>
                <w:szCs w:val="22"/>
              </w:rPr>
            </w:pPr>
            <w:r w:rsidRPr="006A37F4">
              <w:rPr>
                <w:sz w:val="22"/>
                <w:szCs w:val="22"/>
              </w:rPr>
              <w:t>1,01</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Прочие виды хозяйственной деятельности и резерв градообразующих кадров</w:t>
            </w:r>
          </w:p>
        </w:tc>
        <w:tc>
          <w:tcPr>
            <w:tcW w:w="1219" w:type="dxa"/>
          </w:tcPr>
          <w:p w:rsidR="00E24DC4" w:rsidRPr="006A37F4" w:rsidRDefault="00E24DC4" w:rsidP="00D471E6">
            <w:pPr>
              <w:spacing w:line="276" w:lineRule="auto"/>
              <w:jc w:val="center"/>
              <w:rPr>
                <w:sz w:val="22"/>
                <w:szCs w:val="22"/>
              </w:rPr>
            </w:pPr>
            <w:r w:rsidRPr="006A37F4">
              <w:rPr>
                <w:sz w:val="22"/>
                <w:szCs w:val="22"/>
              </w:rPr>
              <w:t>0,4</w:t>
            </w:r>
          </w:p>
        </w:tc>
        <w:tc>
          <w:tcPr>
            <w:tcW w:w="1620" w:type="dxa"/>
          </w:tcPr>
          <w:p w:rsidR="00E24DC4" w:rsidRPr="006A37F4" w:rsidRDefault="00E24DC4" w:rsidP="00D471E6">
            <w:pPr>
              <w:spacing w:line="276" w:lineRule="auto"/>
              <w:jc w:val="center"/>
              <w:rPr>
                <w:sz w:val="22"/>
                <w:szCs w:val="22"/>
              </w:rPr>
            </w:pPr>
            <w:r w:rsidRPr="006A37F4">
              <w:rPr>
                <w:sz w:val="22"/>
                <w:szCs w:val="22"/>
              </w:rPr>
              <w:t>0,4</w:t>
            </w:r>
          </w:p>
        </w:tc>
        <w:tc>
          <w:tcPr>
            <w:tcW w:w="1252" w:type="dxa"/>
          </w:tcPr>
          <w:p w:rsidR="00E24DC4" w:rsidRPr="006A37F4" w:rsidRDefault="00E24DC4" w:rsidP="00D471E6">
            <w:pPr>
              <w:spacing w:line="276" w:lineRule="auto"/>
              <w:jc w:val="center"/>
              <w:rPr>
                <w:sz w:val="22"/>
                <w:szCs w:val="22"/>
              </w:rPr>
            </w:pPr>
            <w:r w:rsidRPr="006A37F4">
              <w:rPr>
                <w:sz w:val="22"/>
                <w:szCs w:val="22"/>
              </w:rPr>
              <w:t>0,5</w:t>
            </w:r>
          </w:p>
        </w:tc>
        <w:tc>
          <w:tcPr>
            <w:tcW w:w="1244" w:type="dxa"/>
          </w:tcPr>
          <w:p w:rsidR="00E24DC4" w:rsidRPr="006A37F4" w:rsidRDefault="00E24DC4" w:rsidP="00D471E6">
            <w:pPr>
              <w:spacing w:line="276" w:lineRule="auto"/>
              <w:jc w:val="center"/>
              <w:rPr>
                <w:sz w:val="22"/>
                <w:szCs w:val="22"/>
              </w:rPr>
            </w:pPr>
            <w:r w:rsidRPr="006A37F4">
              <w:rPr>
                <w:sz w:val="22"/>
                <w:szCs w:val="22"/>
              </w:rPr>
              <w:t>0,7</w:t>
            </w:r>
          </w:p>
        </w:tc>
      </w:tr>
      <w:tr w:rsidR="00CF4161" w:rsidRPr="006A37F4" w:rsidTr="00CF4161">
        <w:trPr>
          <w:jc w:val="center"/>
        </w:trPr>
        <w:tc>
          <w:tcPr>
            <w:tcW w:w="735" w:type="dxa"/>
          </w:tcPr>
          <w:p w:rsidR="00E24DC4" w:rsidRPr="006A37F4" w:rsidRDefault="00E24DC4" w:rsidP="00D471E6">
            <w:pPr>
              <w:spacing w:line="276" w:lineRule="auto"/>
              <w:jc w:val="center"/>
              <w:rPr>
                <w:sz w:val="22"/>
                <w:szCs w:val="22"/>
              </w:rPr>
            </w:pPr>
          </w:p>
        </w:tc>
        <w:tc>
          <w:tcPr>
            <w:tcW w:w="4102" w:type="dxa"/>
          </w:tcPr>
          <w:p w:rsidR="00E24DC4" w:rsidRPr="006A37F4" w:rsidRDefault="00E24DC4" w:rsidP="00D471E6">
            <w:pPr>
              <w:spacing w:line="276" w:lineRule="auto"/>
              <w:rPr>
                <w:sz w:val="22"/>
                <w:szCs w:val="22"/>
              </w:rPr>
            </w:pPr>
            <w:r w:rsidRPr="006A37F4">
              <w:rPr>
                <w:sz w:val="22"/>
                <w:szCs w:val="22"/>
              </w:rPr>
              <w:t>Градообразующие кадры:</w:t>
            </w:r>
          </w:p>
        </w:tc>
        <w:tc>
          <w:tcPr>
            <w:tcW w:w="1219" w:type="dxa"/>
          </w:tcPr>
          <w:p w:rsidR="00E24DC4" w:rsidRPr="006A37F4" w:rsidRDefault="00E24DC4" w:rsidP="00D471E6">
            <w:pPr>
              <w:spacing w:line="276" w:lineRule="auto"/>
              <w:jc w:val="center"/>
              <w:rPr>
                <w:sz w:val="22"/>
                <w:szCs w:val="22"/>
              </w:rPr>
            </w:pPr>
            <w:r w:rsidRPr="006A37F4">
              <w:rPr>
                <w:sz w:val="22"/>
                <w:szCs w:val="22"/>
              </w:rPr>
              <w:t>3,32</w:t>
            </w:r>
          </w:p>
        </w:tc>
        <w:tc>
          <w:tcPr>
            <w:tcW w:w="1620" w:type="dxa"/>
          </w:tcPr>
          <w:p w:rsidR="00E24DC4" w:rsidRPr="006A37F4" w:rsidRDefault="00E24DC4" w:rsidP="00D471E6">
            <w:pPr>
              <w:spacing w:line="276" w:lineRule="auto"/>
              <w:jc w:val="center"/>
              <w:rPr>
                <w:sz w:val="22"/>
                <w:szCs w:val="22"/>
              </w:rPr>
            </w:pPr>
            <w:r w:rsidRPr="006A37F4">
              <w:rPr>
                <w:sz w:val="22"/>
                <w:szCs w:val="22"/>
              </w:rPr>
              <w:t>3,35</w:t>
            </w:r>
          </w:p>
        </w:tc>
        <w:tc>
          <w:tcPr>
            <w:tcW w:w="1252" w:type="dxa"/>
          </w:tcPr>
          <w:p w:rsidR="00E24DC4" w:rsidRPr="006A37F4" w:rsidRDefault="00E24DC4" w:rsidP="00D471E6">
            <w:pPr>
              <w:spacing w:line="276" w:lineRule="auto"/>
              <w:jc w:val="center"/>
              <w:rPr>
                <w:sz w:val="22"/>
                <w:szCs w:val="22"/>
              </w:rPr>
            </w:pPr>
            <w:r w:rsidRPr="006A37F4">
              <w:rPr>
                <w:sz w:val="22"/>
                <w:szCs w:val="22"/>
              </w:rPr>
              <w:t>4,2</w:t>
            </w:r>
          </w:p>
        </w:tc>
        <w:tc>
          <w:tcPr>
            <w:tcW w:w="1244" w:type="dxa"/>
          </w:tcPr>
          <w:p w:rsidR="00E24DC4" w:rsidRPr="006A37F4" w:rsidRDefault="00E24DC4" w:rsidP="00D471E6">
            <w:pPr>
              <w:spacing w:line="276" w:lineRule="auto"/>
              <w:jc w:val="center"/>
              <w:rPr>
                <w:sz w:val="22"/>
                <w:szCs w:val="22"/>
              </w:rPr>
            </w:pPr>
            <w:r w:rsidRPr="006A37F4">
              <w:rPr>
                <w:sz w:val="22"/>
                <w:szCs w:val="22"/>
              </w:rPr>
              <w:t>5,03</w:t>
            </w:r>
          </w:p>
        </w:tc>
      </w:tr>
    </w:tbl>
    <w:p w:rsidR="00FC306F" w:rsidRPr="00D64A16" w:rsidRDefault="00FC306F" w:rsidP="00D471E6">
      <w:pPr>
        <w:spacing w:line="276" w:lineRule="auto"/>
        <w:rPr>
          <w:sz w:val="24"/>
          <w:szCs w:val="24"/>
        </w:rPr>
      </w:pPr>
    </w:p>
    <w:p w:rsidR="002E11DA" w:rsidRPr="00D64A16" w:rsidRDefault="00D64A16" w:rsidP="00D471E6">
      <w:pPr>
        <w:tabs>
          <w:tab w:val="left" w:pos="8780"/>
        </w:tabs>
        <w:spacing w:line="276" w:lineRule="auto"/>
        <w:rPr>
          <w:sz w:val="24"/>
          <w:szCs w:val="24"/>
        </w:rPr>
      </w:pPr>
      <w:r w:rsidRPr="006A37F4">
        <w:rPr>
          <w:sz w:val="24"/>
          <w:szCs w:val="24"/>
        </w:rPr>
        <w:lastRenderedPageBreak/>
        <w:t xml:space="preserve">Таблица </w:t>
      </w:r>
      <w:r w:rsidR="006A37F4" w:rsidRPr="006A37F4">
        <w:rPr>
          <w:sz w:val="24"/>
          <w:szCs w:val="24"/>
        </w:rPr>
        <w:t>52</w:t>
      </w:r>
      <w:r w:rsidRPr="006A37F4">
        <w:rPr>
          <w:sz w:val="24"/>
          <w:szCs w:val="24"/>
        </w:rPr>
        <w:t xml:space="preserve"> - </w:t>
      </w:r>
      <w:r w:rsidR="002E11DA" w:rsidRPr="006A37F4">
        <w:rPr>
          <w:sz w:val="24"/>
          <w:szCs w:val="24"/>
        </w:rPr>
        <w:t>Сводная</w:t>
      </w:r>
      <w:r w:rsidR="002E11DA" w:rsidRPr="00D64A16">
        <w:rPr>
          <w:sz w:val="24"/>
          <w:szCs w:val="24"/>
        </w:rPr>
        <w:t xml:space="preserve"> таблица занятых в экономике города Енисейска</w:t>
      </w: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692"/>
        <w:gridCol w:w="1821"/>
        <w:gridCol w:w="1417"/>
        <w:gridCol w:w="1271"/>
        <w:gridCol w:w="1372"/>
      </w:tblGrid>
      <w:tr w:rsidR="00D64A16" w:rsidRPr="00D64A16" w:rsidTr="00AD27AF">
        <w:trPr>
          <w:tblHeader/>
          <w:jc w:val="center"/>
        </w:trPr>
        <w:tc>
          <w:tcPr>
            <w:tcW w:w="648" w:type="dxa"/>
            <w:vMerge w:val="restart"/>
            <w:tcBorders>
              <w:top w:val="single" w:sz="4" w:space="0" w:color="auto"/>
            </w:tcBorders>
          </w:tcPr>
          <w:p w:rsidR="002E11DA" w:rsidRPr="00D64A16" w:rsidRDefault="002E11DA" w:rsidP="00D471E6">
            <w:pPr>
              <w:spacing w:line="276" w:lineRule="auto"/>
              <w:jc w:val="center"/>
              <w:rPr>
                <w:sz w:val="24"/>
                <w:szCs w:val="24"/>
              </w:rPr>
            </w:pPr>
            <w:r w:rsidRPr="00D64A16">
              <w:rPr>
                <w:sz w:val="24"/>
                <w:szCs w:val="24"/>
              </w:rPr>
              <w:t>№№ п/п</w:t>
            </w:r>
          </w:p>
        </w:tc>
        <w:tc>
          <w:tcPr>
            <w:tcW w:w="3692" w:type="dxa"/>
            <w:vMerge w:val="restart"/>
            <w:tcBorders>
              <w:top w:val="single" w:sz="4" w:space="0" w:color="auto"/>
              <w:bottom w:val="nil"/>
            </w:tcBorders>
            <w:tcMar>
              <w:left w:w="28" w:type="dxa"/>
              <w:right w:w="28" w:type="dxa"/>
            </w:tcMar>
          </w:tcPr>
          <w:p w:rsidR="002E11DA" w:rsidRPr="00D64A16" w:rsidRDefault="002E11DA" w:rsidP="00D471E6">
            <w:pPr>
              <w:spacing w:line="276" w:lineRule="auto"/>
              <w:jc w:val="center"/>
              <w:rPr>
                <w:sz w:val="24"/>
                <w:szCs w:val="24"/>
              </w:rPr>
            </w:pPr>
            <w:r w:rsidRPr="00D64A16">
              <w:rPr>
                <w:sz w:val="24"/>
                <w:szCs w:val="24"/>
              </w:rPr>
              <w:t>Наименование отраслей, основных предприятий и организации</w:t>
            </w:r>
          </w:p>
        </w:tc>
        <w:tc>
          <w:tcPr>
            <w:tcW w:w="5881" w:type="dxa"/>
            <w:gridSpan w:val="4"/>
            <w:tcBorders>
              <w:top w:val="single" w:sz="4" w:space="0" w:color="auto"/>
            </w:tcBorders>
          </w:tcPr>
          <w:p w:rsidR="002E11DA" w:rsidRPr="00D64A16" w:rsidRDefault="002E11DA" w:rsidP="00D471E6">
            <w:pPr>
              <w:spacing w:line="276" w:lineRule="auto"/>
              <w:jc w:val="center"/>
              <w:rPr>
                <w:sz w:val="24"/>
                <w:szCs w:val="24"/>
              </w:rPr>
            </w:pPr>
            <w:r w:rsidRPr="00D64A16">
              <w:rPr>
                <w:sz w:val="24"/>
                <w:szCs w:val="24"/>
              </w:rPr>
              <w:t>Численность занятых (тыс.чел)</w:t>
            </w:r>
          </w:p>
        </w:tc>
      </w:tr>
      <w:tr w:rsidR="00D64A16" w:rsidRPr="00D64A16" w:rsidTr="00AD27AF">
        <w:trPr>
          <w:tblHeader/>
          <w:jc w:val="center"/>
        </w:trPr>
        <w:tc>
          <w:tcPr>
            <w:tcW w:w="648" w:type="dxa"/>
            <w:vMerge/>
          </w:tcPr>
          <w:p w:rsidR="002E11DA" w:rsidRPr="00D64A16" w:rsidRDefault="002E11DA" w:rsidP="00D471E6">
            <w:pPr>
              <w:spacing w:line="276" w:lineRule="auto"/>
              <w:jc w:val="center"/>
              <w:rPr>
                <w:sz w:val="24"/>
                <w:szCs w:val="24"/>
              </w:rPr>
            </w:pPr>
          </w:p>
        </w:tc>
        <w:tc>
          <w:tcPr>
            <w:tcW w:w="3692" w:type="dxa"/>
            <w:vMerge/>
            <w:tcBorders>
              <w:bottom w:val="nil"/>
            </w:tcBorders>
            <w:tcMar>
              <w:left w:w="28" w:type="dxa"/>
              <w:right w:w="28" w:type="dxa"/>
            </w:tcMar>
          </w:tcPr>
          <w:p w:rsidR="002E11DA" w:rsidRPr="00D64A16" w:rsidRDefault="002E11DA" w:rsidP="00D471E6">
            <w:pPr>
              <w:spacing w:line="276" w:lineRule="auto"/>
              <w:jc w:val="center"/>
              <w:rPr>
                <w:sz w:val="24"/>
                <w:szCs w:val="24"/>
              </w:rPr>
            </w:pPr>
          </w:p>
        </w:tc>
        <w:tc>
          <w:tcPr>
            <w:tcW w:w="1821" w:type="dxa"/>
            <w:vMerge w:val="restart"/>
            <w:tcBorders>
              <w:top w:val="nil"/>
            </w:tcBorders>
          </w:tcPr>
          <w:p w:rsidR="002E11DA" w:rsidRPr="00D64A16" w:rsidRDefault="002E11DA" w:rsidP="00D471E6">
            <w:pPr>
              <w:spacing w:line="276" w:lineRule="auto"/>
              <w:jc w:val="center"/>
              <w:rPr>
                <w:sz w:val="24"/>
                <w:szCs w:val="24"/>
              </w:rPr>
            </w:pPr>
            <w:r w:rsidRPr="00D64A16">
              <w:rPr>
                <w:sz w:val="24"/>
                <w:szCs w:val="24"/>
              </w:rPr>
              <w:t>Современное состояние на 01.01.2006 год</w:t>
            </w:r>
          </w:p>
        </w:tc>
        <w:tc>
          <w:tcPr>
            <w:tcW w:w="1417" w:type="dxa"/>
            <w:vMerge w:val="restart"/>
            <w:tcBorders>
              <w:top w:val="nil"/>
            </w:tcBorders>
          </w:tcPr>
          <w:p w:rsidR="002E11DA" w:rsidRPr="00D64A16" w:rsidRDefault="002E11DA" w:rsidP="00D471E6">
            <w:pPr>
              <w:spacing w:line="276" w:lineRule="auto"/>
              <w:jc w:val="center"/>
              <w:rPr>
                <w:sz w:val="24"/>
                <w:szCs w:val="24"/>
              </w:rPr>
            </w:pPr>
            <w:r w:rsidRPr="00D64A16">
              <w:rPr>
                <w:sz w:val="24"/>
                <w:szCs w:val="24"/>
              </w:rPr>
              <w:t>Вариант стабилиза</w:t>
            </w:r>
            <w:r w:rsidR="00D64A16">
              <w:rPr>
                <w:sz w:val="24"/>
                <w:szCs w:val="24"/>
              </w:rPr>
              <w:t>-</w:t>
            </w:r>
            <w:r w:rsidRPr="00D64A16">
              <w:rPr>
                <w:sz w:val="24"/>
                <w:szCs w:val="24"/>
              </w:rPr>
              <w:t>ции</w:t>
            </w:r>
          </w:p>
        </w:tc>
        <w:tc>
          <w:tcPr>
            <w:tcW w:w="2643" w:type="dxa"/>
            <w:gridSpan w:val="2"/>
            <w:tcBorders>
              <w:top w:val="nil"/>
            </w:tcBorders>
          </w:tcPr>
          <w:p w:rsidR="002E11DA" w:rsidRPr="00D64A16" w:rsidRDefault="002E11DA" w:rsidP="00D471E6">
            <w:pPr>
              <w:spacing w:line="276" w:lineRule="auto"/>
              <w:jc w:val="center"/>
              <w:rPr>
                <w:sz w:val="24"/>
                <w:szCs w:val="24"/>
              </w:rPr>
            </w:pPr>
            <w:r w:rsidRPr="00D64A16">
              <w:rPr>
                <w:sz w:val="24"/>
                <w:szCs w:val="24"/>
              </w:rPr>
              <w:t>Максимальный вариант развития</w:t>
            </w:r>
          </w:p>
        </w:tc>
      </w:tr>
      <w:tr w:rsidR="00D64A16" w:rsidRPr="00D64A16" w:rsidTr="00AD27AF">
        <w:trPr>
          <w:tblHeader/>
          <w:jc w:val="center"/>
        </w:trPr>
        <w:tc>
          <w:tcPr>
            <w:tcW w:w="648" w:type="dxa"/>
            <w:vMerge/>
          </w:tcPr>
          <w:p w:rsidR="002E11DA" w:rsidRPr="00D64A16" w:rsidRDefault="002E11DA" w:rsidP="00D471E6">
            <w:pPr>
              <w:spacing w:line="276" w:lineRule="auto"/>
              <w:jc w:val="center"/>
              <w:rPr>
                <w:sz w:val="24"/>
                <w:szCs w:val="24"/>
              </w:rPr>
            </w:pPr>
          </w:p>
        </w:tc>
        <w:tc>
          <w:tcPr>
            <w:tcW w:w="3692" w:type="dxa"/>
            <w:vMerge/>
            <w:tcBorders>
              <w:bottom w:val="single" w:sz="4" w:space="0" w:color="auto"/>
            </w:tcBorders>
            <w:tcMar>
              <w:left w:w="28" w:type="dxa"/>
              <w:right w:w="28" w:type="dxa"/>
            </w:tcMar>
          </w:tcPr>
          <w:p w:rsidR="002E11DA" w:rsidRPr="00D64A16" w:rsidRDefault="002E11DA" w:rsidP="00D471E6">
            <w:pPr>
              <w:spacing w:line="276" w:lineRule="auto"/>
              <w:jc w:val="center"/>
              <w:rPr>
                <w:sz w:val="24"/>
                <w:szCs w:val="24"/>
              </w:rPr>
            </w:pPr>
          </w:p>
        </w:tc>
        <w:tc>
          <w:tcPr>
            <w:tcW w:w="1821" w:type="dxa"/>
            <w:vMerge/>
          </w:tcPr>
          <w:p w:rsidR="002E11DA" w:rsidRPr="00D64A16" w:rsidRDefault="002E11DA" w:rsidP="00D471E6">
            <w:pPr>
              <w:spacing w:line="276" w:lineRule="auto"/>
              <w:jc w:val="center"/>
              <w:rPr>
                <w:sz w:val="24"/>
                <w:szCs w:val="24"/>
              </w:rPr>
            </w:pPr>
          </w:p>
        </w:tc>
        <w:tc>
          <w:tcPr>
            <w:tcW w:w="1417" w:type="dxa"/>
            <w:vMerge/>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r w:rsidRPr="00D64A16">
              <w:rPr>
                <w:sz w:val="24"/>
                <w:szCs w:val="24"/>
                <w:lang w:val="en-US"/>
              </w:rPr>
              <w:t>I</w:t>
            </w:r>
            <w:r w:rsidRPr="00D64A16">
              <w:rPr>
                <w:sz w:val="24"/>
                <w:szCs w:val="24"/>
              </w:rPr>
              <w:t xml:space="preserve"> вариант</w:t>
            </w:r>
          </w:p>
        </w:tc>
        <w:tc>
          <w:tcPr>
            <w:tcW w:w="1372" w:type="dxa"/>
          </w:tcPr>
          <w:p w:rsidR="002E11DA" w:rsidRPr="00D64A16" w:rsidRDefault="002E11DA" w:rsidP="00D471E6">
            <w:pPr>
              <w:spacing w:line="276" w:lineRule="auto"/>
              <w:jc w:val="center"/>
              <w:rPr>
                <w:sz w:val="24"/>
                <w:szCs w:val="24"/>
              </w:rPr>
            </w:pPr>
            <w:r w:rsidRPr="00D64A16">
              <w:rPr>
                <w:sz w:val="24"/>
                <w:szCs w:val="24"/>
                <w:lang w:val="en-US"/>
              </w:rPr>
              <w:t>II</w:t>
            </w:r>
            <w:r w:rsidRPr="00D64A16">
              <w:rPr>
                <w:sz w:val="24"/>
                <w:szCs w:val="24"/>
              </w:rPr>
              <w:t xml:space="preserve"> вариант</w:t>
            </w:r>
          </w:p>
        </w:tc>
      </w:tr>
      <w:tr w:rsidR="00D64A16" w:rsidRPr="00D64A16" w:rsidTr="00AD27AF">
        <w:trPr>
          <w:trHeight w:val="294"/>
          <w:jc w:val="center"/>
        </w:trPr>
        <w:tc>
          <w:tcPr>
            <w:tcW w:w="648" w:type="dxa"/>
          </w:tcPr>
          <w:p w:rsidR="002E11DA" w:rsidRPr="00D64A16" w:rsidRDefault="002E11DA" w:rsidP="00D471E6">
            <w:pPr>
              <w:spacing w:line="276" w:lineRule="auto"/>
              <w:rPr>
                <w:sz w:val="24"/>
                <w:szCs w:val="24"/>
                <w:u w:val="single"/>
              </w:rPr>
            </w:pPr>
          </w:p>
        </w:tc>
        <w:tc>
          <w:tcPr>
            <w:tcW w:w="9573" w:type="dxa"/>
            <w:gridSpan w:val="5"/>
            <w:tcMar>
              <w:left w:w="28" w:type="dxa"/>
              <w:right w:w="28" w:type="dxa"/>
            </w:tcMar>
          </w:tcPr>
          <w:p w:rsidR="002E11DA" w:rsidRPr="00D64A16" w:rsidRDefault="002E11DA" w:rsidP="00D471E6">
            <w:pPr>
              <w:spacing w:line="276" w:lineRule="auto"/>
              <w:jc w:val="center"/>
              <w:rPr>
                <w:sz w:val="24"/>
                <w:szCs w:val="24"/>
              </w:rPr>
            </w:pPr>
            <w:r w:rsidRPr="00D64A16">
              <w:rPr>
                <w:i/>
                <w:sz w:val="24"/>
                <w:szCs w:val="24"/>
              </w:rPr>
              <w:t xml:space="preserve">А. Градообразующие отрасли </w:t>
            </w:r>
          </w:p>
        </w:tc>
      </w:tr>
      <w:tr w:rsidR="00D64A16" w:rsidRPr="00D64A16" w:rsidTr="00AD27AF">
        <w:trPr>
          <w:trHeight w:val="201"/>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1</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Промышленность</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0,18</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0,2</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0,44</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0,52</w:t>
            </w:r>
          </w:p>
        </w:tc>
      </w:tr>
      <w:tr w:rsidR="00D64A16" w:rsidRPr="00D64A16" w:rsidTr="00AD27AF">
        <w:trPr>
          <w:trHeight w:val="465"/>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а) Лесная и деревообрабатывающая</w:t>
            </w:r>
          </w:p>
        </w:tc>
        <w:tc>
          <w:tcPr>
            <w:tcW w:w="1821" w:type="dxa"/>
          </w:tcPr>
          <w:p w:rsidR="002E11DA" w:rsidRPr="00D64A16" w:rsidRDefault="002E11DA" w:rsidP="00D471E6">
            <w:pPr>
              <w:spacing w:line="276" w:lineRule="auto"/>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536"/>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Енисеймебель</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0,1</w:t>
            </w:r>
          </w:p>
        </w:tc>
        <w:tc>
          <w:tcPr>
            <w:tcW w:w="1372" w:type="dxa"/>
          </w:tcPr>
          <w:p w:rsidR="002E11DA" w:rsidRPr="00D64A16" w:rsidRDefault="002E11DA" w:rsidP="00D471E6">
            <w:pPr>
              <w:spacing w:line="276" w:lineRule="auto"/>
              <w:jc w:val="center"/>
              <w:rPr>
                <w:sz w:val="24"/>
                <w:szCs w:val="24"/>
              </w:rPr>
            </w:pPr>
            <w:r w:rsidRPr="00D64A16">
              <w:rPr>
                <w:sz w:val="24"/>
                <w:szCs w:val="24"/>
              </w:rPr>
              <w:t>0,1</w:t>
            </w: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в) Пищевая</w:t>
            </w:r>
          </w:p>
        </w:tc>
        <w:tc>
          <w:tcPr>
            <w:tcW w:w="1821" w:type="dxa"/>
          </w:tcPr>
          <w:p w:rsidR="002E11DA" w:rsidRPr="00D64A16" w:rsidRDefault="002E11DA" w:rsidP="00D471E6">
            <w:pPr>
              <w:spacing w:line="276" w:lineRule="auto"/>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45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ОАО «Мясо»</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0,05</w:t>
            </w:r>
          </w:p>
        </w:tc>
        <w:tc>
          <w:tcPr>
            <w:tcW w:w="1372" w:type="dxa"/>
          </w:tcPr>
          <w:p w:rsidR="002E11DA" w:rsidRPr="00D64A16" w:rsidRDefault="002E11DA" w:rsidP="00D471E6">
            <w:pPr>
              <w:spacing w:line="276" w:lineRule="auto"/>
              <w:jc w:val="center"/>
              <w:rPr>
                <w:sz w:val="24"/>
                <w:szCs w:val="24"/>
              </w:rPr>
            </w:pPr>
            <w:r w:rsidRPr="00D64A16">
              <w:rPr>
                <w:sz w:val="24"/>
                <w:szCs w:val="24"/>
              </w:rPr>
              <w:t>0,07</w:t>
            </w:r>
          </w:p>
        </w:tc>
      </w:tr>
      <w:tr w:rsidR="00D64A16" w:rsidRPr="00D64A16" w:rsidTr="00AD27AF">
        <w:trPr>
          <w:trHeight w:val="22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Молокозавод</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w:t>
            </w:r>
          </w:p>
        </w:tc>
        <w:tc>
          <w:tcPr>
            <w:tcW w:w="1372" w:type="dxa"/>
          </w:tcPr>
          <w:p w:rsidR="002E11DA" w:rsidRPr="00D64A16" w:rsidRDefault="002E11DA" w:rsidP="00D471E6">
            <w:pPr>
              <w:spacing w:line="276" w:lineRule="auto"/>
              <w:jc w:val="center"/>
              <w:rPr>
                <w:sz w:val="24"/>
                <w:szCs w:val="24"/>
              </w:rPr>
            </w:pPr>
            <w:r w:rsidRPr="00D64A16">
              <w:rPr>
                <w:sz w:val="24"/>
                <w:szCs w:val="24"/>
              </w:rPr>
              <w:t>0,03</w:t>
            </w:r>
          </w:p>
        </w:tc>
      </w:tr>
      <w:tr w:rsidR="00D64A16" w:rsidRPr="00D64A16" w:rsidTr="00AD27AF">
        <w:trPr>
          <w:trHeight w:val="22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ОАО «Енисейхлеб»</w:t>
            </w:r>
          </w:p>
        </w:tc>
        <w:tc>
          <w:tcPr>
            <w:tcW w:w="1821" w:type="dxa"/>
          </w:tcPr>
          <w:p w:rsidR="002E11DA" w:rsidRPr="00D64A16" w:rsidRDefault="002E11DA" w:rsidP="00D471E6">
            <w:pPr>
              <w:spacing w:line="276" w:lineRule="auto"/>
              <w:jc w:val="center"/>
              <w:rPr>
                <w:sz w:val="24"/>
                <w:szCs w:val="24"/>
              </w:rPr>
            </w:pPr>
            <w:r w:rsidRPr="00D64A16">
              <w:rPr>
                <w:sz w:val="24"/>
                <w:szCs w:val="24"/>
              </w:rPr>
              <w:t>0,1</w:t>
            </w:r>
          </w:p>
        </w:tc>
        <w:tc>
          <w:tcPr>
            <w:tcW w:w="1417" w:type="dxa"/>
          </w:tcPr>
          <w:p w:rsidR="002E11DA" w:rsidRPr="00D64A16" w:rsidRDefault="002E11DA" w:rsidP="00D471E6">
            <w:pPr>
              <w:spacing w:line="276" w:lineRule="auto"/>
              <w:jc w:val="center"/>
              <w:rPr>
                <w:sz w:val="24"/>
                <w:szCs w:val="24"/>
              </w:rPr>
            </w:pPr>
            <w:r w:rsidRPr="00D64A16">
              <w:rPr>
                <w:sz w:val="24"/>
                <w:szCs w:val="24"/>
              </w:rPr>
              <w:t>0,1</w:t>
            </w:r>
          </w:p>
        </w:tc>
        <w:tc>
          <w:tcPr>
            <w:tcW w:w="1271" w:type="dxa"/>
          </w:tcPr>
          <w:p w:rsidR="002E11DA" w:rsidRPr="00D64A16" w:rsidRDefault="002E11DA" w:rsidP="00D471E6">
            <w:pPr>
              <w:spacing w:line="276" w:lineRule="auto"/>
              <w:jc w:val="center"/>
              <w:rPr>
                <w:sz w:val="24"/>
                <w:szCs w:val="24"/>
              </w:rPr>
            </w:pPr>
            <w:r w:rsidRPr="00D64A16">
              <w:rPr>
                <w:sz w:val="24"/>
                <w:szCs w:val="24"/>
              </w:rPr>
              <w:t>0,1</w:t>
            </w:r>
          </w:p>
        </w:tc>
        <w:tc>
          <w:tcPr>
            <w:tcW w:w="1372" w:type="dxa"/>
          </w:tcPr>
          <w:p w:rsidR="002E11DA" w:rsidRPr="00D64A16" w:rsidRDefault="002E11DA" w:rsidP="00D471E6">
            <w:pPr>
              <w:spacing w:line="276" w:lineRule="auto"/>
              <w:jc w:val="center"/>
              <w:rPr>
                <w:sz w:val="24"/>
                <w:szCs w:val="24"/>
              </w:rPr>
            </w:pPr>
            <w:r w:rsidRPr="00D64A16">
              <w:rPr>
                <w:sz w:val="24"/>
                <w:szCs w:val="24"/>
              </w:rPr>
              <w:t>0,1</w:t>
            </w:r>
          </w:p>
        </w:tc>
      </w:tr>
      <w:tr w:rsidR="00D64A16" w:rsidRPr="00D64A16" w:rsidTr="00AD27AF">
        <w:trPr>
          <w:trHeight w:val="22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г) Промышленность строительных материалов</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22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Кирпичный завод</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0,05</w:t>
            </w:r>
          </w:p>
        </w:tc>
        <w:tc>
          <w:tcPr>
            <w:tcW w:w="1372" w:type="dxa"/>
          </w:tcPr>
          <w:p w:rsidR="002E11DA" w:rsidRPr="00D64A16" w:rsidRDefault="002E11DA" w:rsidP="00D471E6">
            <w:pPr>
              <w:spacing w:line="276" w:lineRule="auto"/>
              <w:jc w:val="center"/>
              <w:rPr>
                <w:sz w:val="24"/>
                <w:szCs w:val="24"/>
              </w:rPr>
            </w:pPr>
            <w:r w:rsidRPr="00D64A16">
              <w:rPr>
                <w:sz w:val="24"/>
                <w:szCs w:val="24"/>
              </w:rPr>
              <w:t>0,05</w:t>
            </w:r>
          </w:p>
        </w:tc>
      </w:tr>
      <w:tr w:rsidR="00D64A16" w:rsidRPr="00D64A16" w:rsidTr="00AD27AF">
        <w:trPr>
          <w:trHeight w:val="22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д) Прочие</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Малые предприятия</w:t>
            </w:r>
          </w:p>
        </w:tc>
        <w:tc>
          <w:tcPr>
            <w:tcW w:w="1821" w:type="dxa"/>
          </w:tcPr>
          <w:p w:rsidR="002E11DA" w:rsidRPr="00D64A16" w:rsidRDefault="002E11DA" w:rsidP="00D471E6">
            <w:pPr>
              <w:spacing w:line="276" w:lineRule="auto"/>
              <w:jc w:val="center"/>
              <w:rPr>
                <w:sz w:val="24"/>
                <w:szCs w:val="24"/>
              </w:rPr>
            </w:pPr>
            <w:r w:rsidRPr="00D64A16">
              <w:rPr>
                <w:sz w:val="24"/>
                <w:szCs w:val="24"/>
              </w:rPr>
              <w:t>0,08</w:t>
            </w:r>
          </w:p>
        </w:tc>
        <w:tc>
          <w:tcPr>
            <w:tcW w:w="1417" w:type="dxa"/>
          </w:tcPr>
          <w:p w:rsidR="002E11DA" w:rsidRPr="00D64A16" w:rsidRDefault="002E11DA" w:rsidP="00D471E6">
            <w:pPr>
              <w:spacing w:line="276" w:lineRule="auto"/>
              <w:jc w:val="center"/>
              <w:rPr>
                <w:sz w:val="24"/>
                <w:szCs w:val="24"/>
              </w:rPr>
            </w:pPr>
            <w:r w:rsidRPr="00D64A16">
              <w:rPr>
                <w:sz w:val="24"/>
                <w:szCs w:val="24"/>
              </w:rPr>
              <w:t>0,1</w:t>
            </w:r>
          </w:p>
        </w:tc>
        <w:tc>
          <w:tcPr>
            <w:tcW w:w="1271" w:type="dxa"/>
          </w:tcPr>
          <w:p w:rsidR="002E11DA" w:rsidRPr="00D64A16" w:rsidRDefault="002E11DA" w:rsidP="00D471E6">
            <w:pPr>
              <w:spacing w:line="276" w:lineRule="auto"/>
              <w:jc w:val="center"/>
              <w:rPr>
                <w:sz w:val="24"/>
                <w:szCs w:val="24"/>
              </w:rPr>
            </w:pPr>
            <w:r w:rsidRPr="00D64A16">
              <w:rPr>
                <w:sz w:val="24"/>
                <w:szCs w:val="24"/>
              </w:rPr>
              <w:t>0,11</w:t>
            </w:r>
          </w:p>
        </w:tc>
        <w:tc>
          <w:tcPr>
            <w:tcW w:w="1372" w:type="dxa"/>
          </w:tcPr>
          <w:p w:rsidR="002E11DA" w:rsidRPr="00D64A16" w:rsidRDefault="002E11DA" w:rsidP="00D471E6">
            <w:pPr>
              <w:spacing w:line="276" w:lineRule="auto"/>
              <w:jc w:val="center"/>
              <w:rPr>
                <w:sz w:val="24"/>
                <w:szCs w:val="24"/>
              </w:rPr>
            </w:pPr>
            <w:r w:rsidRPr="00D64A16">
              <w:rPr>
                <w:sz w:val="24"/>
                <w:szCs w:val="24"/>
              </w:rPr>
              <w:t>0,12</w:t>
            </w: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Производство сувениров</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0,03</w:t>
            </w:r>
          </w:p>
        </w:tc>
        <w:tc>
          <w:tcPr>
            <w:tcW w:w="1372" w:type="dxa"/>
          </w:tcPr>
          <w:p w:rsidR="002E11DA" w:rsidRPr="00D64A16" w:rsidRDefault="002E11DA" w:rsidP="00D471E6">
            <w:pPr>
              <w:spacing w:line="276" w:lineRule="auto"/>
              <w:jc w:val="center"/>
              <w:rPr>
                <w:sz w:val="24"/>
                <w:szCs w:val="24"/>
              </w:rPr>
            </w:pPr>
            <w:r w:rsidRPr="00D64A16">
              <w:rPr>
                <w:sz w:val="24"/>
                <w:szCs w:val="24"/>
              </w:rPr>
              <w:t>0,05</w:t>
            </w:r>
          </w:p>
        </w:tc>
      </w:tr>
      <w:tr w:rsidR="00D64A16" w:rsidRPr="00D64A16" w:rsidTr="00AD27AF">
        <w:trPr>
          <w:trHeight w:val="393"/>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2</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 xml:space="preserve"> Лесное хозяйство и охота</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0,22</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0,22</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0,25</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0,3</w:t>
            </w:r>
          </w:p>
        </w:tc>
      </w:tr>
      <w:tr w:rsidR="00D64A16" w:rsidRPr="00D64A16" w:rsidTr="00AD27AF">
        <w:trPr>
          <w:trHeight w:val="393"/>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Лесхоз</w:t>
            </w:r>
          </w:p>
        </w:tc>
        <w:tc>
          <w:tcPr>
            <w:tcW w:w="1821" w:type="dxa"/>
          </w:tcPr>
          <w:p w:rsidR="002E11DA" w:rsidRPr="00D64A16" w:rsidRDefault="002E11DA" w:rsidP="00D471E6">
            <w:pPr>
              <w:spacing w:line="276" w:lineRule="auto"/>
              <w:jc w:val="center"/>
              <w:rPr>
                <w:sz w:val="24"/>
                <w:szCs w:val="24"/>
              </w:rPr>
            </w:pPr>
            <w:r w:rsidRPr="00D64A16">
              <w:rPr>
                <w:sz w:val="24"/>
                <w:szCs w:val="24"/>
              </w:rPr>
              <w:t>0,22</w:t>
            </w:r>
          </w:p>
        </w:tc>
        <w:tc>
          <w:tcPr>
            <w:tcW w:w="1417" w:type="dxa"/>
          </w:tcPr>
          <w:p w:rsidR="002E11DA" w:rsidRPr="00D64A16" w:rsidRDefault="002E11DA" w:rsidP="00D471E6">
            <w:pPr>
              <w:spacing w:line="276" w:lineRule="auto"/>
              <w:jc w:val="center"/>
              <w:rPr>
                <w:sz w:val="24"/>
                <w:szCs w:val="24"/>
              </w:rPr>
            </w:pPr>
            <w:r w:rsidRPr="00D64A16">
              <w:rPr>
                <w:sz w:val="24"/>
                <w:szCs w:val="24"/>
              </w:rPr>
              <w:t>0,22</w:t>
            </w:r>
          </w:p>
        </w:tc>
        <w:tc>
          <w:tcPr>
            <w:tcW w:w="1271" w:type="dxa"/>
          </w:tcPr>
          <w:p w:rsidR="002E11DA" w:rsidRPr="00D64A16" w:rsidRDefault="002E11DA" w:rsidP="00D471E6">
            <w:pPr>
              <w:spacing w:line="276" w:lineRule="auto"/>
              <w:jc w:val="center"/>
              <w:rPr>
                <w:sz w:val="24"/>
                <w:szCs w:val="24"/>
              </w:rPr>
            </w:pPr>
            <w:r w:rsidRPr="00D64A16">
              <w:rPr>
                <w:sz w:val="24"/>
                <w:szCs w:val="24"/>
              </w:rPr>
              <w:t>0,25</w:t>
            </w:r>
          </w:p>
        </w:tc>
        <w:tc>
          <w:tcPr>
            <w:tcW w:w="1372" w:type="dxa"/>
          </w:tcPr>
          <w:p w:rsidR="002E11DA" w:rsidRPr="00D64A16" w:rsidRDefault="002E11DA" w:rsidP="00D471E6">
            <w:pPr>
              <w:spacing w:line="276" w:lineRule="auto"/>
              <w:jc w:val="center"/>
              <w:rPr>
                <w:sz w:val="24"/>
                <w:szCs w:val="24"/>
              </w:rPr>
            </w:pPr>
            <w:r w:rsidRPr="00D64A16">
              <w:rPr>
                <w:sz w:val="24"/>
                <w:szCs w:val="24"/>
              </w:rPr>
              <w:t>0,3</w:t>
            </w:r>
          </w:p>
        </w:tc>
      </w:tr>
      <w:tr w:rsidR="00D64A16" w:rsidRPr="00D64A16" w:rsidTr="00AD27AF">
        <w:trPr>
          <w:trHeight w:val="301"/>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3</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Строительные организации</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0,5</w:t>
            </w: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ОАО «Красноярсклеспромстрой»</w:t>
            </w:r>
          </w:p>
        </w:tc>
        <w:tc>
          <w:tcPr>
            <w:tcW w:w="1821" w:type="dxa"/>
          </w:tcPr>
          <w:p w:rsidR="002E11DA" w:rsidRPr="00D64A16" w:rsidRDefault="002E11DA" w:rsidP="00D471E6">
            <w:pPr>
              <w:spacing w:line="276" w:lineRule="auto"/>
              <w:jc w:val="center"/>
              <w:rPr>
                <w:sz w:val="24"/>
                <w:szCs w:val="24"/>
              </w:rPr>
            </w:pPr>
            <w:r w:rsidRPr="00D64A16">
              <w:rPr>
                <w:sz w:val="24"/>
                <w:szCs w:val="24"/>
              </w:rPr>
              <w:t>0,2</w:t>
            </w:r>
          </w:p>
        </w:tc>
        <w:tc>
          <w:tcPr>
            <w:tcW w:w="1417" w:type="dxa"/>
          </w:tcPr>
          <w:p w:rsidR="002E11DA" w:rsidRPr="00D64A16" w:rsidRDefault="002E11DA" w:rsidP="00D471E6">
            <w:pPr>
              <w:spacing w:line="276" w:lineRule="auto"/>
              <w:jc w:val="center"/>
              <w:rPr>
                <w:sz w:val="24"/>
                <w:szCs w:val="24"/>
              </w:rPr>
            </w:pPr>
            <w:r w:rsidRPr="00D64A16">
              <w:rPr>
                <w:sz w:val="24"/>
                <w:szCs w:val="24"/>
              </w:rPr>
              <w:t>0,2</w:t>
            </w:r>
          </w:p>
        </w:tc>
        <w:tc>
          <w:tcPr>
            <w:tcW w:w="1271" w:type="dxa"/>
          </w:tcPr>
          <w:p w:rsidR="002E11DA" w:rsidRPr="00D64A16" w:rsidRDefault="002E11DA" w:rsidP="00D471E6">
            <w:pPr>
              <w:spacing w:line="276" w:lineRule="auto"/>
              <w:jc w:val="center"/>
              <w:rPr>
                <w:sz w:val="24"/>
                <w:szCs w:val="24"/>
              </w:rPr>
            </w:pPr>
            <w:r w:rsidRPr="00D64A16">
              <w:rPr>
                <w:sz w:val="24"/>
                <w:szCs w:val="24"/>
              </w:rPr>
              <w:t>0,2</w:t>
            </w:r>
          </w:p>
        </w:tc>
        <w:tc>
          <w:tcPr>
            <w:tcW w:w="1372" w:type="dxa"/>
          </w:tcPr>
          <w:p w:rsidR="002E11DA" w:rsidRPr="00D64A16" w:rsidRDefault="002E11DA" w:rsidP="00D471E6">
            <w:pPr>
              <w:spacing w:line="276" w:lineRule="auto"/>
              <w:jc w:val="center"/>
              <w:rPr>
                <w:sz w:val="24"/>
                <w:szCs w:val="24"/>
              </w:rPr>
            </w:pPr>
            <w:r w:rsidRPr="00D64A16">
              <w:rPr>
                <w:sz w:val="24"/>
                <w:szCs w:val="24"/>
              </w:rPr>
              <w:t>0,25</w:t>
            </w: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ООО СК «Реставрация»</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ООО «Арт-строй сервис»</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ООО «Ремонтно-строительная компания»</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Монтажно-технологическое управление «Изумруд»</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Проектно строит.компания «Гражданстрой»</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«Енисейское ДРСУ-6»</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603"/>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5</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Специальные средние учебные заведения</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r>
      <w:tr w:rsidR="00D64A16" w:rsidRPr="00D64A16" w:rsidTr="00AD27AF">
        <w:trPr>
          <w:trHeight w:val="612"/>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Енисейский педагогический колледж</w:t>
            </w:r>
          </w:p>
        </w:tc>
        <w:tc>
          <w:tcPr>
            <w:tcW w:w="1821" w:type="dxa"/>
            <w:vAlign w:val="center"/>
          </w:tcPr>
          <w:p w:rsidR="002E11DA" w:rsidRPr="00D64A16" w:rsidRDefault="002E11DA" w:rsidP="00D471E6">
            <w:pPr>
              <w:spacing w:line="276" w:lineRule="auto"/>
              <w:jc w:val="center"/>
              <w:rPr>
                <w:sz w:val="24"/>
                <w:szCs w:val="24"/>
              </w:rPr>
            </w:pPr>
            <w:r w:rsidRPr="00D64A16">
              <w:rPr>
                <w:sz w:val="24"/>
                <w:szCs w:val="24"/>
              </w:rPr>
              <w:t>0,1</w:t>
            </w:r>
          </w:p>
        </w:tc>
        <w:tc>
          <w:tcPr>
            <w:tcW w:w="1417" w:type="dxa"/>
            <w:vAlign w:val="center"/>
          </w:tcPr>
          <w:p w:rsidR="002E11DA" w:rsidRPr="00D64A16" w:rsidRDefault="002E11DA" w:rsidP="00D471E6">
            <w:pPr>
              <w:spacing w:line="276" w:lineRule="auto"/>
              <w:jc w:val="center"/>
              <w:rPr>
                <w:sz w:val="24"/>
                <w:szCs w:val="24"/>
              </w:rPr>
            </w:pPr>
            <w:r w:rsidRPr="00D64A16">
              <w:rPr>
                <w:sz w:val="24"/>
                <w:szCs w:val="24"/>
              </w:rPr>
              <w:t>0,1</w:t>
            </w:r>
          </w:p>
        </w:tc>
        <w:tc>
          <w:tcPr>
            <w:tcW w:w="1271" w:type="dxa"/>
            <w:vAlign w:val="center"/>
          </w:tcPr>
          <w:p w:rsidR="002E11DA" w:rsidRPr="00D64A16" w:rsidRDefault="002E11DA" w:rsidP="00D471E6">
            <w:pPr>
              <w:spacing w:line="276" w:lineRule="auto"/>
              <w:jc w:val="center"/>
              <w:rPr>
                <w:sz w:val="24"/>
                <w:szCs w:val="24"/>
              </w:rPr>
            </w:pPr>
            <w:r w:rsidRPr="00D64A16">
              <w:rPr>
                <w:sz w:val="24"/>
                <w:szCs w:val="24"/>
              </w:rPr>
              <w:t>0,1</w:t>
            </w:r>
          </w:p>
        </w:tc>
        <w:tc>
          <w:tcPr>
            <w:tcW w:w="1372" w:type="dxa"/>
            <w:vAlign w:val="center"/>
          </w:tcPr>
          <w:p w:rsidR="002E11DA" w:rsidRPr="00D64A16" w:rsidRDefault="002E11DA" w:rsidP="00D471E6">
            <w:pPr>
              <w:spacing w:line="276" w:lineRule="auto"/>
              <w:jc w:val="center"/>
              <w:rPr>
                <w:sz w:val="24"/>
                <w:szCs w:val="24"/>
              </w:rPr>
            </w:pPr>
            <w:r w:rsidRPr="00D64A16">
              <w:rPr>
                <w:sz w:val="24"/>
                <w:szCs w:val="24"/>
              </w:rPr>
              <w:t>0,1</w:t>
            </w:r>
          </w:p>
        </w:tc>
      </w:tr>
      <w:tr w:rsidR="00D64A16" w:rsidRPr="00D64A16" w:rsidTr="00AD27AF">
        <w:trPr>
          <w:trHeight w:val="268"/>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6</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Внешний транспорт</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0,96</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0,97</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1,0</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1,1</w:t>
            </w:r>
          </w:p>
        </w:tc>
      </w:tr>
      <w:tr w:rsidR="00D64A16" w:rsidRPr="00D64A16" w:rsidTr="00AD27AF">
        <w:trPr>
          <w:trHeight w:val="26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ГУП «Енисейское АТП»</w:t>
            </w:r>
          </w:p>
        </w:tc>
        <w:tc>
          <w:tcPr>
            <w:tcW w:w="1821" w:type="dxa"/>
          </w:tcPr>
          <w:p w:rsidR="002E11DA" w:rsidRPr="00D64A16" w:rsidRDefault="002E11DA" w:rsidP="00D471E6">
            <w:pPr>
              <w:spacing w:line="276" w:lineRule="auto"/>
              <w:jc w:val="center"/>
              <w:rPr>
                <w:sz w:val="24"/>
                <w:szCs w:val="24"/>
              </w:rPr>
            </w:pPr>
            <w:r w:rsidRPr="00D64A16">
              <w:rPr>
                <w:sz w:val="24"/>
                <w:szCs w:val="24"/>
              </w:rPr>
              <w:t>0,24</w:t>
            </w:r>
          </w:p>
        </w:tc>
        <w:tc>
          <w:tcPr>
            <w:tcW w:w="1417" w:type="dxa"/>
          </w:tcPr>
          <w:p w:rsidR="002E11DA" w:rsidRPr="00D64A16" w:rsidRDefault="002E11DA" w:rsidP="00D471E6">
            <w:pPr>
              <w:spacing w:line="276" w:lineRule="auto"/>
              <w:jc w:val="center"/>
              <w:rPr>
                <w:sz w:val="24"/>
                <w:szCs w:val="24"/>
              </w:rPr>
            </w:pPr>
            <w:r w:rsidRPr="00D64A16">
              <w:rPr>
                <w:sz w:val="24"/>
                <w:szCs w:val="24"/>
              </w:rPr>
              <w:t>0,25</w:t>
            </w:r>
          </w:p>
        </w:tc>
        <w:tc>
          <w:tcPr>
            <w:tcW w:w="1271" w:type="dxa"/>
          </w:tcPr>
          <w:p w:rsidR="002E11DA" w:rsidRPr="00D64A16" w:rsidRDefault="002E11DA" w:rsidP="00D471E6">
            <w:pPr>
              <w:spacing w:line="276" w:lineRule="auto"/>
              <w:jc w:val="center"/>
              <w:rPr>
                <w:sz w:val="24"/>
                <w:szCs w:val="24"/>
              </w:rPr>
            </w:pPr>
            <w:r w:rsidRPr="00D64A16">
              <w:rPr>
                <w:sz w:val="24"/>
                <w:szCs w:val="24"/>
              </w:rPr>
              <w:t>0,25</w:t>
            </w:r>
          </w:p>
        </w:tc>
        <w:tc>
          <w:tcPr>
            <w:tcW w:w="1372" w:type="dxa"/>
          </w:tcPr>
          <w:p w:rsidR="002E11DA" w:rsidRPr="00D64A16" w:rsidRDefault="002E11DA" w:rsidP="00D471E6">
            <w:pPr>
              <w:spacing w:line="276" w:lineRule="auto"/>
              <w:jc w:val="center"/>
              <w:rPr>
                <w:sz w:val="24"/>
                <w:szCs w:val="24"/>
              </w:rPr>
            </w:pPr>
            <w:r w:rsidRPr="00D64A16">
              <w:rPr>
                <w:sz w:val="24"/>
                <w:szCs w:val="24"/>
              </w:rPr>
              <w:t>0,25</w:t>
            </w:r>
          </w:p>
        </w:tc>
      </w:tr>
      <w:tr w:rsidR="00D64A16" w:rsidRPr="00D64A16" w:rsidTr="00AD27AF">
        <w:trPr>
          <w:trHeight w:val="26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Авиапредприятие и причал</w:t>
            </w:r>
          </w:p>
        </w:tc>
        <w:tc>
          <w:tcPr>
            <w:tcW w:w="1821" w:type="dxa"/>
          </w:tcPr>
          <w:p w:rsidR="002E11DA" w:rsidRPr="00D64A16" w:rsidRDefault="002E11DA" w:rsidP="00D471E6">
            <w:pPr>
              <w:spacing w:line="276" w:lineRule="auto"/>
              <w:jc w:val="center"/>
              <w:rPr>
                <w:sz w:val="24"/>
                <w:szCs w:val="24"/>
              </w:rPr>
            </w:pPr>
            <w:r w:rsidRPr="00D64A16">
              <w:rPr>
                <w:sz w:val="24"/>
                <w:szCs w:val="24"/>
              </w:rPr>
              <w:t>0,36</w:t>
            </w:r>
          </w:p>
        </w:tc>
        <w:tc>
          <w:tcPr>
            <w:tcW w:w="1417" w:type="dxa"/>
          </w:tcPr>
          <w:p w:rsidR="002E11DA" w:rsidRPr="00D64A16" w:rsidRDefault="002E11DA" w:rsidP="00D471E6">
            <w:pPr>
              <w:spacing w:line="276" w:lineRule="auto"/>
              <w:jc w:val="center"/>
              <w:rPr>
                <w:sz w:val="24"/>
                <w:szCs w:val="24"/>
              </w:rPr>
            </w:pPr>
            <w:r w:rsidRPr="00D64A16">
              <w:rPr>
                <w:sz w:val="24"/>
                <w:szCs w:val="24"/>
              </w:rPr>
              <w:t>0,36</w:t>
            </w:r>
          </w:p>
        </w:tc>
        <w:tc>
          <w:tcPr>
            <w:tcW w:w="1271" w:type="dxa"/>
          </w:tcPr>
          <w:p w:rsidR="002E11DA" w:rsidRPr="00D64A16" w:rsidRDefault="002E11DA" w:rsidP="00D471E6">
            <w:pPr>
              <w:spacing w:line="276" w:lineRule="auto"/>
              <w:jc w:val="center"/>
              <w:rPr>
                <w:sz w:val="24"/>
                <w:szCs w:val="24"/>
              </w:rPr>
            </w:pPr>
            <w:r w:rsidRPr="00D64A16">
              <w:rPr>
                <w:sz w:val="24"/>
                <w:szCs w:val="24"/>
              </w:rPr>
              <w:t>0,37</w:t>
            </w:r>
          </w:p>
        </w:tc>
        <w:tc>
          <w:tcPr>
            <w:tcW w:w="1372" w:type="dxa"/>
          </w:tcPr>
          <w:p w:rsidR="002E11DA" w:rsidRPr="00D64A16" w:rsidRDefault="002E11DA" w:rsidP="00D471E6">
            <w:pPr>
              <w:spacing w:line="276" w:lineRule="auto"/>
              <w:jc w:val="center"/>
              <w:rPr>
                <w:sz w:val="24"/>
                <w:szCs w:val="24"/>
              </w:rPr>
            </w:pPr>
            <w:r w:rsidRPr="00D64A16">
              <w:rPr>
                <w:sz w:val="24"/>
                <w:szCs w:val="24"/>
              </w:rPr>
              <w:t>0,37</w:t>
            </w:r>
          </w:p>
        </w:tc>
      </w:tr>
      <w:tr w:rsidR="00D64A16" w:rsidRPr="00D64A16" w:rsidTr="00AD27AF">
        <w:trPr>
          <w:trHeight w:val="26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Прочие</w:t>
            </w:r>
          </w:p>
        </w:tc>
        <w:tc>
          <w:tcPr>
            <w:tcW w:w="1821" w:type="dxa"/>
          </w:tcPr>
          <w:p w:rsidR="002E11DA" w:rsidRPr="00D64A16" w:rsidRDefault="002E11DA" w:rsidP="00D471E6">
            <w:pPr>
              <w:spacing w:line="276" w:lineRule="auto"/>
              <w:jc w:val="center"/>
              <w:rPr>
                <w:sz w:val="24"/>
                <w:szCs w:val="24"/>
              </w:rPr>
            </w:pPr>
            <w:r w:rsidRPr="00D64A16">
              <w:rPr>
                <w:sz w:val="24"/>
                <w:szCs w:val="24"/>
              </w:rPr>
              <w:t>0,36</w:t>
            </w:r>
          </w:p>
        </w:tc>
        <w:tc>
          <w:tcPr>
            <w:tcW w:w="1417" w:type="dxa"/>
          </w:tcPr>
          <w:p w:rsidR="002E11DA" w:rsidRPr="00D64A16" w:rsidRDefault="002E11DA" w:rsidP="00D471E6">
            <w:pPr>
              <w:spacing w:line="276" w:lineRule="auto"/>
              <w:jc w:val="center"/>
              <w:rPr>
                <w:sz w:val="24"/>
                <w:szCs w:val="24"/>
              </w:rPr>
            </w:pPr>
            <w:r w:rsidRPr="00D64A16">
              <w:rPr>
                <w:sz w:val="24"/>
                <w:szCs w:val="24"/>
              </w:rPr>
              <w:t>0,36</w:t>
            </w:r>
          </w:p>
        </w:tc>
        <w:tc>
          <w:tcPr>
            <w:tcW w:w="1271" w:type="dxa"/>
          </w:tcPr>
          <w:p w:rsidR="002E11DA" w:rsidRPr="00D64A16" w:rsidRDefault="002E11DA" w:rsidP="00D471E6">
            <w:pPr>
              <w:spacing w:line="276" w:lineRule="auto"/>
              <w:jc w:val="center"/>
              <w:rPr>
                <w:sz w:val="24"/>
                <w:szCs w:val="24"/>
              </w:rPr>
            </w:pPr>
            <w:r w:rsidRPr="00D64A16">
              <w:rPr>
                <w:sz w:val="24"/>
                <w:szCs w:val="24"/>
              </w:rPr>
              <w:t>0,38</w:t>
            </w:r>
          </w:p>
        </w:tc>
        <w:tc>
          <w:tcPr>
            <w:tcW w:w="1372" w:type="dxa"/>
          </w:tcPr>
          <w:p w:rsidR="002E11DA" w:rsidRPr="00D64A16" w:rsidRDefault="002E11DA" w:rsidP="00D471E6">
            <w:pPr>
              <w:spacing w:line="276" w:lineRule="auto"/>
              <w:jc w:val="center"/>
              <w:rPr>
                <w:sz w:val="24"/>
                <w:szCs w:val="24"/>
              </w:rPr>
            </w:pPr>
            <w:r w:rsidRPr="00D64A16">
              <w:rPr>
                <w:sz w:val="24"/>
                <w:szCs w:val="24"/>
              </w:rPr>
              <w:t>0,39</w:t>
            </w:r>
          </w:p>
        </w:tc>
      </w:tr>
      <w:tr w:rsidR="00D64A16" w:rsidRPr="00D64A16" w:rsidTr="00AD27AF">
        <w:trPr>
          <w:trHeight w:val="268"/>
          <w:jc w:val="center"/>
        </w:trPr>
        <w:tc>
          <w:tcPr>
            <w:tcW w:w="648" w:type="dxa"/>
          </w:tcPr>
          <w:p w:rsidR="002E11DA" w:rsidRPr="00D64A16" w:rsidRDefault="002E11DA" w:rsidP="00D471E6">
            <w:pPr>
              <w:spacing w:line="276" w:lineRule="auto"/>
              <w:jc w:val="center"/>
              <w:rPr>
                <w:sz w:val="24"/>
                <w:szCs w:val="24"/>
                <w:u w:val="single"/>
              </w:rPr>
            </w:pPr>
            <w:r w:rsidRPr="00D64A16">
              <w:rPr>
                <w:sz w:val="24"/>
                <w:szCs w:val="24"/>
                <w:u w:val="single"/>
              </w:rPr>
              <w:t>7</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Городская и междугородняя связь</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0,2</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0,2</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0,2</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0,3</w:t>
            </w:r>
          </w:p>
        </w:tc>
      </w:tr>
      <w:tr w:rsidR="00D64A16" w:rsidRPr="00D64A16" w:rsidTr="00AD27AF">
        <w:trPr>
          <w:trHeight w:val="268"/>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8</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Геологические организации</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0,3</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0,3</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r>
      <w:tr w:rsidR="00D64A16" w:rsidRPr="00D64A16" w:rsidTr="00AD27AF">
        <w:trPr>
          <w:trHeight w:val="26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Енисейская метеостанция Краевого управления гидрометеослужбы</w:t>
            </w:r>
          </w:p>
        </w:tc>
        <w:tc>
          <w:tcPr>
            <w:tcW w:w="1821" w:type="dxa"/>
          </w:tcPr>
          <w:p w:rsidR="002E11DA" w:rsidRPr="00D64A16" w:rsidRDefault="002E11DA" w:rsidP="00D471E6">
            <w:pPr>
              <w:spacing w:line="276" w:lineRule="auto"/>
              <w:jc w:val="center"/>
              <w:rPr>
                <w:sz w:val="24"/>
                <w:szCs w:val="24"/>
              </w:rPr>
            </w:pPr>
            <w:r w:rsidRPr="00D64A16">
              <w:rPr>
                <w:sz w:val="24"/>
                <w:szCs w:val="24"/>
              </w:rPr>
              <w:t>0,162</w:t>
            </w:r>
          </w:p>
        </w:tc>
        <w:tc>
          <w:tcPr>
            <w:tcW w:w="1417" w:type="dxa"/>
          </w:tcPr>
          <w:p w:rsidR="002E11DA" w:rsidRPr="00D64A16" w:rsidRDefault="002E11DA" w:rsidP="00D471E6">
            <w:pPr>
              <w:spacing w:line="276" w:lineRule="auto"/>
              <w:jc w:val="center"/>
              <w:rPr>
                <w:sz w:val="24"/>
                <w:szCs w:val="24"/>
              </w:rPr>
            </w:pPr>
            <w:r w:rsidRPr="00D64A16">
              <w:rPr>
                <w:sz w:val="24"/>
                <w:szCs w:val="24"/>
              </w:rPr>
              <w:t>0,162</w:t>
            </w:r>
          </w:p>
        </w:tc>
        <w:tc>
          <w:tcPr>
            <w:tcW w:w="1271" w:type="dxa"/>
          </w:tcPr>
          <w:p w:rsidR="002E11DA" w:rsidRPr="00D64A16" w:rsidRDefault="002E11DA" w:rsidP="00D471E6">
            <w:pPr>
              <w:spacing w:line="276" w:lineRule="auto"/>
              <w:jc w:val="center"/>
              <w:rPr>
                <w:sz w:val="24"/>
                <w:szCs w:val="24"/>
              </w:rPr>
            </w:pPr>
            <w:r w:rsidRPr="00D64A16">
              <w:rPr>
                <w:sz w:val="24"/>
                <w:szCs w:val="24"/>
              </w:rPr>
              <w:t>0,212</w:t>
            </w:r>
          </w:p>
        </w:tc>
        <w:tc>
          <w:tcPr>
            <w:tcW w:w="1372" w:type="dxa"/>
          </w:tcPr>
          <w:p w:rsidR="002E11DA" w:rsidRPr="00D64A16" w:rsidRDefault="002E11DA" w:rsidP="00D471E6">
            <w:pPr>
              <w:spacing w:line="276" w:lineRule="auto"/>
              <w:jc w:val="center"/>
              <w:rPr>
                <w:sz w:val="24"/>
                <w:szCs w:val="24"/>
              </w:rPr>
            </w:pPr>
            <w:r w:rsidRPr="00D64A16">
              <w:rPr>
                <w:sz w:val="24"/>
                <w:szCs w:val="24"/>
              </w:rPr>
              <w:t>0,212</w:t>
            </w:r>
          </w:p>
        </w:tc>
      </w:tr>
      <w:tr w:rsidR="00D64A16" w:rsidRPr="00D64A16" w:rsidTr="00AD27AF">
        <w:trPr>
          <w:trHeight w:val="268"/>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«Енисейгеофизика»</w:t>
            </w:r>
          </w:p>
        </w:tc>
        <w:tc>
          <w:tcPr>
            <w:tcW w:w="1821" w:type="dxa"/>
          </w:tcPr>
          <w:p w:rsidR="002E11DA" w:rsidRPr="00D64A16" w:rsidRDefault="002E11DA" w:rsidP="00D471E6">
            <w:pPr>
              <w:spacing w:line="276" w:lineRule="auto"/>
              <w:jc w:val="center"/>
              <w:rPr>
                <w:sz w:val="24"/>
                <w:szCs w:val="24"/>
              </w:rPr>
            </w:pPr>
            <w:r w:rsidRPr="00D64A16">
              <w:rPr>
                <w:sz w:val="24"/>
                <w:szCs w:val="24"/>
              </w:rPr>
              <w:t>0,138</w:t>
            </w:r>
          </w:p>
        </w:tc>
        <w:tc>
          <w:tcPr>
            <w:tcW w:w="1417" w:type="dxa"/>
          </w:tcPr>
          <w:p w:rsidR="002E11DA" w:rsidRPr="00D64A16" w:rsidRDefault="002E11DA" w:rsidP="00D471E6">
            <w:pPr>
              <w:spacing w:line="276" w:lineRule="auto"/>
              <w:jc w:val="center"/>
              <w:rPr>
                <w:sz w:val="24"/>
                <w:szCs w:val="24"/>
              </w:rPr>
            </w:pPr>
            <w:r w:rsidRPr="00D64A16">
              <w:rPr>
                <w:sz w:val="24"/>
                <w:szCs w:val="24"/>
              </w:rPr>
              <w:t>0,138</w:t>
            </w:r>
          </w:p>
        </w:tc>
        <w:tc>
          <w:tcPr>
            <w:tcW w:w="1271" w:type="dxa"/>
          </w:tcPr>
          <w:p w:rsidR="002E11DA" w:rsidRPr="00D64A16" w:rsidRDefault="002E11DA" w:rsidP="00D471E6">
            <w:pPr>
              <w:spacing w:line="276" w:lineRule="auto"/>
              <w:jc w:val="center"/>
              <w:rPr>
                <w:sz w:val="24"/>
                <w:szCs w:val="24"/>
              </w:rPr>
            </w:pPr>
            <w:r w:rsidRPr="00D64A16">
              <w:rPr>
                <w:sz w:val="24"/>
                <w:szCs w:val="24"/>
              </w:rPr>
              <w:t>0,188</w:t>
            </w:r>
          </w:p>
        </w:tc>
        <w:tc>
          <w:tcPr>
            <w:tcW w:w="1372" w:type="dxa"/>
          </w:tcPr>
          <w:p w:rsidR="002E11DA" w:rsidRPr="00D64A16" w:rsidRDefault="002E11DA" w:rsidP="00D471E6">
            <w:pPr>
              <w:spacing w:line="276" w:lineRule="auto"/>
              <w:jc w:val="center"/>
              <w:rPr>
                <w:sz w:val="24"/>
                <w:szCs w:val="24"/>
              </w:rPr>
            </w:pPr>
            <w:r w:rsidRPr="00D64A16">
              <w:rPr>
                <w:sz w:val="24"/>
                <w:szCs w:val="24"/>
              </w:rPr>
              <w:t>0,188</w:t>
            </w:r>
          </w:p>
        </w:tc>
      </w:tr>
      <w:tr w:rsidR="00D64A16" w:rsidRPr="00D64A16" w:rsidTr="00AD27AF">
        <w:trPr>
          <w:trHeight w:val="268"/>
          <w:jc w:val="center"/>
        </w:trPr>
        <w:tc>
          <w:tcPr>
            <w:tcW w:w="648" w:type="dxa"/>
          </w:tcPr>
          <w:p w:rsidR="002E11DA" w:rsidRPr="00D64A16" w:rsidRDefault="002E11DA" w:rsidP="00D471E6">
            <w:pPr>
              <w:spacing w:line="276" w:lineRule="auto"/>
              <w:jc w:val="center"/>
              <w:rPr>
                <w:sz w:val="24"/>
                <w:szCs w:val="24"/>
                <w:u w:val="single"/>
              </w:rPr>
            </w:pPr>
            <w:r w:rsidRPr="00D64A16">
              <w:rPr>
                <w:sz w:val="24"/>
                <w:szCs w:val="24"/>
                <w:u w:val="single"/>
              </w:rPr>
              <w:t>9</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Материально-техническое снабжение, сбыт и заготовки</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0,05</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0,05</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0,1</w:t>
            </w:r>
          </w:p>
        </w:tc>
      </w:tr>
      <w:tr w:rsidR="00D64A16" w:rsidRPr="00D64A16" w:rsidTr="00AD27AF">
        <w:trPr>
          <w:trHeight w:val="268"/>
          <w:jc w:val="center"/>
        </w:trPr>
        <w:tc>
          <w:tcPr>
            <w:tcW w:w="648" w:type="dxa"/>
          </w:tcPr>
          <w:p w:rsidR="002E11DA" w:rsidRPr="00D64A16" w:rsidRDefault="002E11DA" w:rsidP="00D471E6">
            <w:pPr>
              <w:spacing w:line="276" w:lineRule="auto"/>
              <w:jc w:val="center"/>
              <w:rPr>
                <w:sz w:val="24"/>
                <w:szCs w:val="24"/>
                <w:u w:val="single"/>
              </w:rPr>
            </w:pPr>
            <w:r w:rsidRPr="00D64A16">
              <w:rPr>
                <w:sz w:val="24"/>
                <w:szCs w:val="24"/>
                <w:u w:val="single"/>
              </w:rPr>
              <w:t>10</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Административно-хозяйственные организации районного значения</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0,51</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0,51</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0,51</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0,51</w:t>
            </w:r>
          </w:p>
        </w:tc>
      </w:tr>
      <w:tr w:rsidR="00D64A16" w:rsidRPr="00D64A16" w:rsidTr="00AD27AF">
        <w:trPr>
          <w:trHeight w:val="268"/>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Туризм</w:t>
            </w:r>
          </w:p>
        </w:tc>
        <w:tc>
          <w:tcPr>
            <w:tcW w:w="1821" w:type="dxa"/>
          </w:tcPr>
          <w:p w:rsidR="002E11DA" w:rsidRPr="00D64A16" w:rsidRDefault="002E11DA" w:rsidP="00D471E6">
            <w:pPr>
              <w:spacing w:line="276" w:lineRule="auto"/>
              <w:jc w:val="center"/>
              <w:rPr>
                <w:sz w:val="24"/>
                <w:szCs w:val="24"/>
              </w:rPr>
            </w:pPr>
            <w:r w:rsidRPr="00D64A16">
              <w:rPr>
                <w:sz w:val="24"/>
                <w:szCs w:val="24"/>
              </w:rPr>
              <w:t>-</w:t>
            </w:r>
          </w:p>
        </w:tc>
        <w:tc>
          <w:tcPr>
            <w:tcW w:w="1417" w:type="dxa"/>
          </w:tcPr>
          <w:p w:rsidR="002E11DA" w:rsidRPr="00D64A16" w:rsidRDefault="002E11DA" w:rsidP="00D471E6">
            <w:pPr>
              <w:spacing w:line="276" w:lineRule="auto"/>
              <w:jc w:val="center"/>
              <w:rPr>
                <w:sz w:val="24"/>
                <w:szCs w:val="24"/>
              </w:rPr>
            </w:pPr>
            <w:r w:rsidRPr="00D64A16">
              <w:rPr>
                <w:sz w:val="24"/>
                <w:szCs w:val="24"/>
              </w:rPr>
              <w:t>-</w:t>
            </w:r>
          </w:p>
        </w:tc>
        <w:tc>
          <w:tcPr>
            <w:tcW w:w="1271" w:type="dxa"/>
          </w:tcPr>
          <w:p w:rsidR="002E11DA" w:rsidRPr="00D64A16" w:rsidRDefault="002E11DA" w:rsidP="00D471E6">
            <w:pPr>
              <w:spacing w:line="276" w:lineRule="auto"/>
              <w:jc w:val="center"/>
              <w:rPr>
                <w:sz w:val="24"/>
                <w:szCs w:val="24"/>
              </w:rPr>
            </w:pPr>
            <w:r w:rsidRPr="00D64A16">
              <w:rPr>
                <w:sz w:val="24"/>
                <w:szCs w:val="24"/>
              </w:rPr>
              <w:t>0,3</w:t>
            </w:r>
          </w:p>
        </w:tc>
        <w:tc>
          <w:tcPr>
            <w:tcW w:w="1372" w:type="dxa"/>
          </w:tcPr>
          <w:p w:rsidR="002E11DA" w:rsidRPr="00D64A16" w:rsidRDefault="002E11DA" w:rsidP="00D471E6">
            <w:pPr>
              <w:spacing w:line="276" w:lineRule="auto"/>
              <w:jc w:val="center"/>
              <w:rPr>
                <w:sz w:val="24"/>
                <w:szCs w:val="24"/>
              </w:rPr>
            </w:pPr>
            <w:r w:rsidRPr="00D64A16">
              <w:rPr>
                <w:sz w:val="24"/>
                <w:szCs w:val="24"/>
              </w:rPr>
              <w:t>0,5</w:t>
            </w:r>
          </w:p>
        </w:tc>
      </w:tr>
      <w:tr w:rsidR="00D64A16" w:rsidRPr="00D64A16" w:rsidTr="00AD27AF">
        <w:trPr>
          <w:trHeight w:val="502"/>
          <w:jc w:val="center"/>
        </w:trPr>
        <w:tc>
          <w:tcPr>
            <w:tcW w:w="648" w:type="dxa"/>
            <w:vMerge w:val="restart"/>
          </w:tcPr>
          <w:p w:rsidR="002E11DA" w:rsidRPr="00D64A16" w:rsidRDefault="002E11DA" w:rsidP="00D471E6">
            <w:pPr>
              <w:spacing w:line="276" w:lineRule="auto"/>
              <w:jc w:val="center"/>
              <w:rPr>
                <w:sz w:val="24"/>
                <w:szCs w:val="24"/>
                <w:u w:val="single"/>
              </w:rPr>
            </w:pPr>
            <w:r w:rsidRPr="00D64A16">
              <w:rPr>
                <w:sz w:val="24"/>
                <w:szCs w:val="24"/>
                <w:u w:val="single"/>
              </w:rPr>
              <w:t>11</w:t>
            </w:r>
          </w:p>
        </w:tc>
        <w:tc>
          <w:tcPr>
            <w:tcW w:w="3692" w:type="dxa"/>
            <w:tcMar>
              <w:left w:w="28" w:type="dxa"/>
              <w:right w:w="28" w:type="dxa"/>
            </w:tcMar>
          </w:tcPr>
          <w:p w:rsidR="002E11DA" w:rsidRPr="00D64A16" w:rsidRDefault="002E11DA" w:rsidP="00D471E6">
            <w:pPr>
              <w:spacing w:line="276" w:lineRule="auto"/>
              <w:rPr>
                <w:sz w:val="24"/>
                <w:szCs w:val="24"/>
                <w:u w:val="single"/>
              </w:rPr>
            </w:pPr>
            <w:r w:rsidRPr="00D64A16">
              <w:rPr>
                <w:sz w:val="24"/>
                <w:szCs w:val="24"/>
                <w:u w:val="single"/>
              </w:rPr>
              <w:t>Прочие виды производственно-хозяйственной деятельности градообразующих кадров</w:t>
            </w:r>
          </w:p>
        </w:tc>
        <w:tc>
          <w:tcPr>
            <w:tcW w:w="1821"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417" w:type="dxa"/>
          </w:tcPr>
          <w:p w:rsidR="002E11DA" w:rsidRPr="00D64A16" w:rsidRDefault="002E11DA" w:rsidP="00D471E6">
            <w:pPr>
              <w:spacing w:line="276" w:lineRule="auto"/>
              <w:jc w:val="center"/>
              <w:rPr>
                <w:sz w:val="24"/>
                <w:szCs w:val="24"/>
                <w:u w:val="single"/>
              </w:rPr>
            </w:pPr>
            <w:r w:rsidRPr="00D64A16">
              <w:rPr>
                <w:sz w:val="24"/>
                <w:szCs w:val="24"/>
                <w:u w:val="single"/>
              </w:rPr>
              <w:t>0,4</w:t>
            </w:r>
          </w:p>
        </w:tc>
        <w:tc>
          <w:tcPr>
            <w:tcW w:w="1271" w:type="dxa"/>
          </w:tcPr>
          <w:p w:rsidR="002E11DA" w:rsidRPr="00D64A16" w:rsidRDefault="002E11DA" w:rsidP="00D471E6">
            <w:pPr>
              <w:spacing w:line="276" w:lineRule="auto"/>
              <w:jc w:val="center"/>
              <w:rPr>
                <w:sz w:val="24"/>
                <w:szCs w:val="24"/>
                <w:u w:val="single"/>
              </w:rPr>
            </w:pPr>
            <w:r w:rsidRPr="00D64A16">
              <w:rPr>
                <w:sz w:val="24"/>
                <w:szCs w:val="24"/>
                <w:u w:val="single"/>
              </w:rPr>
              <w:t>0,5</w:t>
            </w:r>
          </w:p>
        </w:tc>
        <w:tc>
          <w:tcPr>
            <w:tcW w:w="1372" w:type="dxa"/>
          </w:tcPr>
          <w:p w:rsidR="002E11DA" w:rsidRPr="00D64A16" w:rsidRDefault="002E11DA" w:rsidP="00D471E6">
            <w:pPr>
              <w:spacing w:line="276" w:lineRule="auto"/>
              <w:jc w:val="center"/>
              <w:rPr>
                <w:sz w:val="24"/>
                <w:szCs w:val="24"/>
                <w:u w:val="single"/>
              </w:rPr>
            </w:pPr>
            <w:r w:rsidRPr="00D64A16">
              <w:rPr>
                <w:sz w:val="24"/>
                <w:szCs w:val="24"/>
                <w:u w:val="single"/>
              </w:rPr>
              <w:t>0,5</w:t>
            </w:r>
          </w:p>
        </w:tc>
      </w:tr>
      <w:tr w:rsidR="00D64A16" w:rsidRPr="00D64A16" w:rsidTr="00AD27AF">
        <w:trPr>
          <w:trHeight w:val="502"/>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База ЖКХ</w:t>
            </w:r>
          </w:p>
        </w:tc>
        <w:tc>
          <w:tcPr>
            <w:tcW w:w="1821" w:type="dxa"/>
          </w:tcPr>
          <w:p w:rsidR="002E11DA" w:rsidRPr="00D64A16" w:rsidRDefault="002E11DA" w:rsidP="00D471E6">
            <w:pPr>
              <w:spacing w:line="276" w:lineRule="auto"/>
              <w:jc w:val="center"/>
              <w:rPr>
                <w:sz w:val="24"/>
                <w:szCs w:val="24"/>
              </w:rPr>
            </w:pPr>
            <w:r w:rsidRPr="00D64A16">
              <w:rPr>
                <w:sz w:val="24"/>
                <w:szCs w:val="24"/>
              </w:rPr>
              <w:t>0,23</w:t>
            </w: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502"/>
          <w:jc w:val="center"/>
        </w:trPr>
        <w:tc>
          <w:tcPr>
            <w:tcW w:w="648" w:type="dxa"/>
            <w:vMerge/>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Прочие неучтенные</w:t>
            </w:r>
          </w:p>
        </w:tc>
        <w:tc>
          <w:tcPr>
            <w:tcW w:w="1821" w:type="dxa"/>
          </w:tcPr>
          <w:p w:rsidR="002E11DA" w:rsidRPr="00D64A16" w:rsidRDefault="002E11DA" w:rsidP="00D471E6">
            <w:pPr>
              <w:spacing w:line="276" w:lineRule="auto"/>
              <w:jc w:val="center"/>
              <w:rPr>
                <w:sz w:val="24"/>
                <w:szCs w:val="24"/>
              </w:rPr>
            </w:pPr>
            <w:r w:rsidRPr="00D64A16">
              <w:rPr>
                <w:sz w:val="24"/>
                <w:szCs w:val="24"/>
              </w:rPr>
              <w:t>0,17</w:t>
            </w: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p>
        </w:tc>
      </w:tr>
      <w:tr w:rsidR="00D64A16" w:rsidRPr="00D64A16" w:rsidTr="00AD27AF">
        <w:trPr>
          <w:trHeight w:val="502"/>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Резерв</w:t>
            </w:r>
          </w:p>
        </w:tc>
        <w:tc>
          <w:tcPr>
            <w:tcW w:w="1821" w:type="dxa"/>
          </w:tcPr>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p>
        </w:tc>
        <w:tc>
          <w:tcPr>
            <w:tcW w:w="1271" w:type="dxa"/>
          </w:tcPr>
          <w:p w:rsidR="002E11DA" w:rsidRPr="00D64A16" w:rsidRDefault="002E11DA" w:rsidP="00D471E6">
            <w:pPr>
              <w:spacing w:line="276" w:lineRule="auto"/>
              <w:jc w:val="center"/>
              <w:rPr>
                <w:sz w:val="24"/>
                <w:szCs w:val="24"/>
              </w:rPr>
            </w:pPr>
          </w:p>
        </w:tc>
        <w:tc>
          <w:tcPr>
            <w:tcW w:w="1372" w:type="dxa"/>
          </w:tcPr>
          <w:p w:rsidR="002E11DA" w:rsidRPr="00D64A16" w:rsidRDefault="002E11DA" w:rsidP="00D471E6">
            <w:pPr>
              <w:spacing w:line="276" w:lineRule="auto"/>
              <w:jc w:val="center"/>
              <w:rPr>
                <w:sz w:val="24"/>
                <w:szCs w:val="24"/>
              </w:rPr>
            </w:pPr>
            <w:r w:rsidRPr="00D64A16">
              <w:rPr>
                <w:sz w:val="24"/>
                <w:szCs w:val="24"/>
              </w:rPr>
              <w:t>0,2</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i/>
                <w:sz w:val="24"/>
                <w:szCs w:val="24"/>
              </w:rPr>
            </w:pPr>
            <w:r w:rsidRPr="00D64A16">
              <w:rPr>
                <w:i/>
                <w:sz w:val="24"/>
                <w:szCs w:val="24"/>
              </w:rPr>
              <w:t>Итого по градообразующим кадрам</w:t>
            </w:r>
          </w:p>
        </w:tc>
        <w:tc>
          <w:tcPr>
            <w:tcW w:w="1821" w:type="dxa"/>
          </w:tcPr>
          <w:p w:rsidR="002E11DA" w:rsidRPr="00D64A16" w:rsidRDefault="002E11DA" w:rsidP="00D471E6">
            <w:pPr>
              <w:spacing w:line="276" w:lineRule="auto"/>
              <w:jc w:val="center"/>
              <w:rPr>
                <w:sz w:val="24"/>
                <w:szCs w:val="24"/>
              </w:rPr>
            </w:pPr>
            <w:r w:rsidRPr="00D64A16">
              <w:rPr>
                <w:sz w:val="24"/>
                <w:szCs w:val="24"/>
              </w:rPr>
              <w:t>3,32</w:t>
            </w:r>
          </w:p>
        </w:tc>
        <w:tc>
          <w:tcPr>
            <w:tcW w:w="1417" w:type="dxa"/>
          </w:tcPr>
          <w:p w:rsidR="002E11DA" w:rsidRPr="00D64A16" w:rsidRDefault="002E11DA" w:rsidP="00D471E6">
            <w:pPr>
              <w:spacing w:line="276" w:lineRule="auto"/>
              <w:jc w:val="center"/>
              <w:rPr>
                <w:sz w:val="24"/>
                <w:szCs w:val="24"/>
              </w:rPr>
            </w:pPr>
            <w:r w:rsidRPr="00D64A16">
              <w:rPr>
                <w:sz w:val="24"/>
                <w:szCs w:val="24"/>
              </w:rPr>
              <w:t>3,35</w:t>
            </w:r>
          </w:p>
        </w:tc>
        <w:tc>
          <w:tcPr>
            <w:tcW w:w="1271" w:type="dxa"/>
          </w:tcPr>
          <w:p w:rsidR="002E11DA" w:rsidRPr="00D64A16" w:rsidRDefault="002E11DA" w:rsidP="00D471E6">
            <w:pPr>
              <w:spacing w:line="276" w:lineRule="auto"/>
              <w:jc w:val="center"/>
              <w:rPr>
                <w:sz w:val="24"/>
                <w:szCs w:val="24"/>
              </w:rPr>
            </w:pPr>
            <w:r w:rsidRPr="00D64A16">
              <w:rPr>
                <w:sz w:val="24"/>
                <w:szCs w:val="24"/>
              </w:rPr>
              <w:t>4,2</w:t>
            </w:r>
          </w:p>
        </w:tc>
        <w:tc>
          <w:tcPr>
            <w:tcW w:w="1372" w:type="dxa"/>
          </w:tcPr>
          <w:p w:rsidR="002E11DA" w:rsidRPr="00D64A16" w:rsidRDefault="002E11DA" w:rsidP="00D471E6">
            <w:pPr>
              <w:spacing w:line="276" w:lineRule="auto"/>
              <w:jc w:val="center"/>
              <w:rPr>
                <w:sz w:val="24"/>
                <w:szCs w:val="24"/>
              </w:rPr>
            </w:pPr>
            <w:r w:rsidRPr="00D64A16">
              <w:rPr>
                <w:sz w:val="24"/>
                <w:szCs w:val="24"/>
              </w:rPr>
              <w:t>5,03</w:t>
            </w:r>
          </w:p>
        </w:tc>
      </w:tr>
      <w:tr w:rsidR="00D64A16" w:rsidRPr="00D64A16" w:rsidTr="00AD27AF">
        <w:trPr>
          <w:trHeight w:val="268"/>
          <w:jc w:val="center"/>
        </w:trPr>
        <w:tc>
          <w:tcPr>
            <w:tcW w:w="10221" w:type="dxa"/>
            <w:gridSpan w:val="6"/>
          </w:tcPr>
          <w:p w:rsidR="002E11DA" w:rsidRPr="00D64A16" w:rsidRDefault="002E11DA" w:rsidP="00D471E6">
            <w:pPr>
              <w:spacing w:line="276" w:lineRule="auto"/>
              <w:jc w:val="center"/>
              <w:rPr>
                <w:i/>
                <w:sz w:val="24"/>
                <w:szCs w:val="24"/>
              </w:rPr>
            </w:pPr>
            <w:r w:rsidRPr="00D64A16">
              <w:rPr>
                <w:i/>
                <w:sz w:val="24"/>
                <w:szCs w:val="24"/>
              </w:rPr>
              <w:t>Б. Обслуживающие отрасли</w:t>
            </w:r>
          </w:p>
        </w:tc>
      </w:tr>
      <w:tr w:rsidR="00D64A16" w:rsidRPr="00D64A16" w:rsidTr="00AD27AF">
        <w:trPr>
          <w:trHeight w:val="368"/>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 образование</w:t>
            </w:r>
          </w:p>
        </w:tc>
        <w:tc>
          <w:tcPr>
            <w:tcW w:w="1821" w:type="dxa"/>
          </w:tcPr>
          <w:p w:rsidR="002E11DA" w:rsidRPr="00D64A16" w:rsidRDefault="002E11DA" w:rsidP="00D471E6">
            <w:pPr>
              <w:spacing w:line="276" w:lineRule="auto"/>
              <w:jc w:val="center"/>
              <w:rPr>
                <w:sz w:val="24"/>
                <w:szCs w:val="24"/>
              </w:rPr>
            </w:pPr>
            <w:r w:rsidRPr="00D64A16">
              <w:rPr>
                <w:sz w:val="24"/>
                <w:szCs w:val="24"/>
              </w:rPr>
              <w:t>0,72</w:t>
            </w:r>
          </w:p>
        </w:tc>
        <w:tc>
          <w:tcPr>
            <w:tcW w:w="1417" w:type="dxa"/>
          </w:tcPr>
          <w:p w:rsidR="002E11DA" w:rsidRPr="00D64A16" w:rsidRDefault="002E11DA" w:rsidP="00D471E6">
            <w:pPr>
              <w:spacing w:line="276" w:lineRule="auto"/>
              <w:jc w:val="center"/>
              <w:rPr>
                <w:sz w:val="24"/>
                <w:szCs w:val="24"/>
              </w:rPr>
            </w:pPr>
            <w:r w:rsidRPr="00D64A16">
              <w:rPr>
                <w:sz w:val="24"/>
                <w:szCs w:val="24"/>
              </w:rPr>
              <w:t>0,72</w:t>
            </w:r>
          </w:p>
        </w:tc>
        <w:tc>
          <w:tcPr>
            <w:tcW w:w="1271" w:type="dxa"/>
          </w:tcPr>
          <w:p w:rsidR="002E11DA" w:rsidRPr="00D64A16" w:rsidRDefault="002E11DA" w:rsidP="00D471E6">
            <w:pPr>
              <w:spacing w:line="276" w:lineRule="auto"/>
              <w:jc w:val="center"/>
              <w:rPr>
                <w:sz w:val="24"/>
                <w:szCs w:val="24"/>
              </w:rPr>
            </w:pPr>
            <w:r w:rsidRPr="00D64A16">
              <w:rPr>
                <w:sz w:val="24"/>
                <w:szCs w:val="24"/>
              </w:rPr>
              <w:t>0,8</w:t>
            </w:r>
          </w:p>
        </w:tc>
        <w:tc>
          <w:tcPr>
            <w:tcW w:w="1372" w:type="dxa"/>
          </w:tcPr>
          <w:p w:rsidR="002E11DA" w:rsidRPr="00D64A16" w:rsidRDefault="002E11DA" w:rsidP="00D471E6">
            <w:pPr>
              <w:spacing w:line="276" w:lineRule="auto"/>
              <w:jc w:val="center"/>
              <w:rPr>
                <w:sz w:val="24"/>
                <w:szCs w:val="24"/>
              </w:rPr>
            </w:pPr>
            <w:r w:rsidRPr="00D64A16">
              <w:rPr>
                <w:sz w:val="24"/>
                <w:szCs w:val="24"/>
              </w:rPr>
              <w:t>0,9</w:t>
            </w:r>
          </w:p>
        </w:tc>
      </w:tr>
      <w:tr w:rsidR="00D64A16" w:rsidRPr="00D64A16" w:rsidTr="00AD27AF">
        <w:trPr>
          <w:trHeight w:val="988"/>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 здравоохранение, физическая культура, спорт, социальное обеспечение</w:t>
            </w:r>
          </w:p>
        </w:tc>
        <w:tc>
          <w:tcPr>
            <w:tcW w:w="1821" w:type="dxa"/>
          </w:tcPr>
          <w:p w:rsidR="002E11DA" w:rsidRPr="00D64A16" w:rsidRDefault="002E11DA" w:rsidP="00D471E6">
            <w:pPr>
              <w:spacing w:line="276" w:lineRule="auto"/>
              <w:jc w:val="center"/>
              <w:rPr>
                <w:sz w:val="24"/>
                <w:szCs w:val="24"/>
              </w:rPr>
            </w:pPr>
            <w:r w:rsidRPr="00D64A16">
              <w:rPr>
                <w:sz w:val="24"/>
                <w:szCs w:val="24"/>
              </w:rPr>
              <w:t>0,99</w:t>
            </w:r>
          </w:p>
        </w:tc>
        <w:tc>
          <w:tcPr>
            <w:tcW w:w="1417" w:type="dxa"/>
          </w:tcPr>
          <w:p w:rsidR="002E11DA" w:rsidRPr="00D64A16" w:rsidRDefault="002E11DA" w:rsidP="00D471E6">
            <w:pPr>
              <w:spacing w:line="276" w:lineRule="auto"/>
              <w:jc w:val="center"/>
              <w:rPr>
                <w:sz w:val="24"/>
                <w:szCs w:val="24"/>
              </w:rPr>
            </w:pPr>
            <w:r w:rsidRPr="00D64A16">
              <w:rPr>
                <w:sz w:val="24"/>
                <w:szCs w:val="24"/>
              </w:rPr>
              <w:t>1,2</w:t>
            </w:r>
          </w:p>
        </w:tc>
        <w:tc>
          <w:tcPr>
            <w:tcW w:w="1271" w:type="dxa"/>
          </w:tcPr>
          <w:p w:rsidR="002E11DA" w:rsidRPr="00D64A16" w:rsidRDefault="002E11DA" w:rsidP="00D471E6">
            <w:pPr>
              <w:spacing w:line="276" w:lineRule="auto"/>
              <w:jc w:val="center"/>
              <w:rPr>
                <w:sz w:val="24"/>
                <w:szCs w:val="24"/>
              </w:rPr>
            </w:pPr>
            <w:r w:rsidRPr="00D64A16">
              <w:rPr>
                <w:sz w:val="24"/>
                <w:szCs w:val="24"/>
              </w:rPr>
              <w:t>1,2</w:t>
            </w:r>
          </w:p>
        </w:tc>
        <w:tc>
          <w:tcPr>
            <w:tcW w:w="1372" w:type="dxa"/>
          </w:tcPr>
          <w:p w:rsidR="002E11DA" w:rsidRPr="00D64A16" w:rsidRDefault="002E11DA" w:rsidP="00D471E6">
            <w:pPr>
              <w:spacing w:line="276" w:lineRule="auto"/>
              <w:jc w:val="center"/>
              <w:rPr>
                <w:sz w:val="24"/>
                <w:szCs w:val="24"/>
              </w:rPr>
            </w:pPr>
            <w:r w:rsidRPr="00D64A16">
              <w:rPr>
                <w:sz w:val="24"/>
                <w:szCs w:val="24"/>
              </w:rPr>
              <w:t>1,4</w:t>
            </w:r>
          </w:p>
        </w:tc>
      </w:tr>
      <w:tr w:rsidR="00D64A16" w:rsidRPr="00D64A16" w:rsidTr="00AD27AF">
        <w:trPr>
          <w:trHeight w:val="285"/>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-культура и искусства</w:t>
            </w:r>
          </w:p>
        </w:tc>
        <w:tc>
          <w:tcPr>
            <w:tcW w:w="1821" w:type="dxa"/>
          </w:tcPr>
          <w:p w:rsidR="002E11DA" w:rsidRPr="00D64A16" w:rsidRDefault="002E11DA" w:rsidP="00D471E6">
            <w:pPr>
              <w:spacing w:line="276" w:lineRule="auto"/>
              <w:jc w:val="center"/>
              <w:rPr>
                <w:sz w:val="24"/>
                <w:szCs w:val="24"/>
              </w:rPr>
            </w:pPr>
            <w:r w:rsidRPr="00D64A16">
              <w:rPr>
                <w:sz w:val="24"/>
                <w:szCs w:val="24"/>
              </w:rPr>
              <w:t>0,17</w:t>
            </w:r>
          </w:p>
        </w:tc>
        <w:tc>
          <w:tcPr>
            <w:tcW w:w="1417" w:type="dxa"/>
          </w:tcPr>
          <w:p w:rsidR="002E11DA" w:rsidRPr="00D64A16" w:rsidRDefault="002E11DA" w:rsidP="00D471E6">
            <w:pPr>
              <w:spacing w:line="276" w:lineRule="auto"/>
              <w:jc w:val="center"/>
              <w:rPr>
                <w:sz w:val="24"/>
                <w:szCs w:val="24"/>
              </w:rPr>
            </w:pPr>
            <w:r w:rsidRPr="00D64A16">
              <w:rPr>
                <w:sz w:val="24"/>
                <w:szCs w:val="24"/>
              </w:rPr>
              <w:t>0,17</w:t>
            </w:r>
          </w:p>
        </w:tc>
        <w:tc>
          <w:tcPr>
            <w:tcW w:w="1271" w:type="dxa"/>
          </w:tcPr>
          <w:p w:rsidR="002E11DA" w:rsidRPr="00D64A16" w:rsidRDefault="002E11DA" w:rsidP="00D471E6">
            <w:pPr>
              <w:spacing w:line="276" w:lineRule="auto"/>
              <w:jc w:val="center"/>
              <w:rPr>
                <w:sz w:val="24"/>
                <w:szCs w:val="24"/>
              </w:rPr>
            </w:pPr>
            <w:r w:rsidRPr="00D64A16">
              <w:rPr>
                <w:sz w:val="24"/>
                <w:szCs w:val="24"/>
              </w:rPr>
              <w:t>0,17</w:t>
            </w:r>
          </w:p>
        </w:tc>
        <w:tc>
          <w:tcPr>
            <w:tcW w:w="1372" w:type="dxa"/>
          </w:tcPr>
          <w:p w:rsidR="002E11DA" w:rsidRPr="00D64A16" w:rsidRDefault="002E11DA" w:rsidP="00D471E6">
            <w:pPr>
              <w:spacing w:line="276" w:lineRule="auto"/>
              <w:jc w:val="center"/>
              <w:rPr>
                <w:sz w:val="24"/>
                <w:szCs w:val="24"/>
              </w:rPr>
            </w:pPr>
            <w:r w:rsidRPr="00D64A16">
              <w:rPr>
                <w:sz w:val="24"/>
                <w:szCs w:val="24"/>
              </w:rPr>
              <w:t>0,17</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-торговля и общественное питание</w:t>
            </w:r>
          </w:p>
        </w:tc>
        <w:tc>
          <w:tcPr>
            <w:tcW w:w="1821" w:type="dxa"/>
          </w:tcPr>
          <w:p w:rsidR="002E11DA" w:rsidRPr="00D64A16" w:rsidRDefault="002E11DA" w:rsidP="00D471E6">
            <w:pPr>
              <w:spacing w:line="276" w:lineRule="auto"/>
              <w:jc w:val="center"/>
              <w:rPr>
                <w:sz w:val="24"/>
                <w:szCs w:val="24"/>
              </w:rPr>
            </w:pPr>
            <w:r w:rsidRPr="00D64A16">
              <w:rPr>
                <w:sz w:val="24"/>
                <w:szCs w:val="24"/>
              </w:rPr>
              <w:t>0,22</w:t>
            </w:r>
          </w:p>
        </w:tc>
        <w:tc>
          <w:tcPr>
            <w:tcW w:w="1417" w:type="dxa"/>
          </w:tcPr>
          <w:p w:rsidR="002E11DA" w:rsidRPr="00D64A16" w:rsidRDefault="002E11DA" w:rsidP="00D471E6">
            <w:pPr>
              <w:spacing w:line="276" w:lineRule="auto"/>
              <w:jc w:val="center"/>
              <w:rPr>
                <w:sz w:val="24"/>
                <w:szCs w:val="24"/>
              </w:rPr>
            </w:pPr>
            <w:r w:rsidRPr="00D64A16">
              <w:rPr>
                <w:sz w:val="24"/>
                <w:szCs w:val="24"/>
              </w:rPr>
              <w:t>0,3</w:t>
            </w:r>
          </w:p>
        </w:tc>
        <w:tc>
          <w:tcPr>
            <w:tcW w:w="1271" w:type="dxa"/>
          </w:tcPr>
          <w:p w:rsidR="002E11DA" w:rsidRPr="00D64A16" w:rsidRDefault="002E11DA" w:rsidP="00D471E6">
            <w:pPr>
              <w:spacing w:line="276" w:lineRule="auto"/>
              <w:jc w:val="center"/>
              <w:rPr>
                <w:sz w:val="24"/>
                <w:szCs w:val="24"/>
              </w:rPr>
            </w:pPr>
            <w:r w:rsidRPr="00D64A16">
              <w:rPr>
                <w:sz w:val="24"/>
                <w:szCs w:val="24"/>
              </w:rPr>
              <w:t>0,35</w:t>
            </w:r>
          </w:p>
        </w:tc>
        <w:tc>
          <w:tcPr>
            <w:tcW w:w="1372" w:type="dxa"/>
          </w:tcPr>
          <w:p w:rsidR="002E11DA" w:rsidRPr="00D64A16" w:rsidRDefault="002E11DA" w:rsidP="00D471E6">
            <w:pPr>
              <w:spacing w:line="276" w:lineRule="auto"/>
              <w:jc w:val="center"/>
              <w:rPr>
                <w:sz w:val="24"/>
                <w:szCs w:val="24"/>
              </w:rPr>
            </w:pPr>
            <w:r w:rsidRPr="00D64A16">
              <w:rPr>
                <w:sz w:val="24"/>
                <w:szCs w:val="24"/>
              </w:rPr>
              <w:t>0,48</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-жилищно-коммунальное хозяйство</w:t>
            </w:r>
          </w:p>
        </w:tc>
        <w:tc>
          <w:tcPr>
            <w:tcW w:w="1821" w:type="dxa"/>
          </w:tcPr>
          <w:p w:rsidR="002E11DA" w:rsidRPr="00D64A16" w:rsidRDefault="002E11DA" w:rsidP="00D471E6">
            <w:pPr>
              <w:spacing w:line="276" w:lineRule="auto"/>
              <w:jc w:val="center"/>
              <w:rPr>
                <w:sz w:val="24"/>
                <w:szCs w:val="24"/>
              </w:rPr>
            </w:pPr>
            <w:r w:rsidRPr="00D64A16">
              <w:rPr>
                <w:sz w:val="24"/>
                <w:szCs w:val="24"/>
              </w:rPr>
              <w:t>0,47</w:t>
            </w:r>
          </w:p>
        </w:tc>
        <w:tc>
          <w:tcPr>
            <w:tcW w:w="1417" w:type="dxa"/>
          </w:tcPr>
          <w:p w:rsidR="002E11DA" w:rsidRPr="00D64A16" w:rsidRDefault="002E11DA" w:rsidP="00D471E6">
            <w:pPr>
              <w:spacing w:line="276" w:lineRule="auto"/>
              <w:jc w:val="center"/>
              <w:rPr>
                <w:sz w:val="24"/>
                <w:szCs w:val="24"/>
              </w:rPr>
            </w:pPr>
            <w:r w:rsidRPr="00D64A16">
              <w:rPr>
                <w:sz w:val="24"/>
                <w:szCs w:val="24"/>
              </w:rPr>
              <w:t>0,47</w:t>
            </w:r>
          </w:p>
        </w:tc>
        <w:tc>
          <w:tcPr>
            <w:tcW w:w="1271" w:type="dxa"/>
          </w:tcPr>
          <w:p w:rsidR="002E11DA" w:rsidRPr="00D64A16" w:rsidRDefault="002E11DA" w:rsidP="00D471E6">
            <w:pPr>
              <w:spacing w:line="276" w:lineRule="auto"/>
              <w:jc w:val="center"/>
              <w:rPr>
                <w:sz w:val="24"/>
                <w:szCs w:val="24"/>
              </w:rPr>
            </w:pPr>
            <w:r w:rsidRPr="00D64A16">
              <w:rPr>
                <w:sz w:val="24"/>
                <w:szCs w:val="24"/>
              </w:rPr>
              <w:t>0,48</w:t>
            </w:r>
          </w:p>
        </w:tc>
        <w:tc>
          <w:tcPr>
            <w:tcW w:w="1372" w:type="dxa"/>
          </w:tcPr>
          <w:p w:rsidR="002E11DA" w:rsidRPr="00D64A16" w:rsidRDefault="002E11DA" w:rsidP="00D471E6">
            <w:pPr>
              <w:spacing w:line="276" w:lineRule="auto"/>
              <w:jc w:val="center"/>
              <w:rPr>
                <w:sz w:val="24"/>
                <w:szCs w:val="24"/>
              </w:rPr>
            </w:pPr>
            <w:r w:rsidRPr="00D64A16">
              <w:rPr>
                <w:sz w:val="24"/>
                <w:szCs w:val="24"/>
              </w:rPr>
              <w:t>0,5</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-городской транспорт и связь</w:t>
            </w:r>
          </w:p>
        </w:tc>
        <w:tc>
          <w:tcPr>
            <w:tcW w:w="1821" w:type="dxa"/>
          </w:tcPr>
          <w:p w:rsidR="002E11DA" w:rsidRPr="00D64A16" w:rsidRDefault="002E11DA" w:rsidP="00D471E6">
            <w:pPr>
              <w:spacing w:line="276" w:lineRule="auto"/>
              <w:jc w:val="center"/>
              <w:rPr>
                <w:sz w:val="24"/>
                <w:szCs w:val="24"/>
              </w:rPr>
            </w:pPr>
            <w:r w:rsidRPr="00D64A16">
              <w:rPr>
                <w:sz w:val="24"/>
                <w:szCs w:val="24"/>
              </w:rPr>
              <w:t>0,54</w:t>
            </w:r>
          </w:p>
        </w:tc>
        <w:tc>
          <w:tcPr>
            <w:tcW w:w="1417" w:type="dxa"/>
          </w:tcPr>
          <w:p w:rsidR="002E11DA" w:rsidRPr="00D64A16" w:rsidRDefault="002E11DA" w:rsidP="00D471E6">
            <w:pPr>
              <w:spacing w:line="276" w:lineRule="auto"/>
              <w:jc w:val="center"/>
              <w:rPr>
                <w:sz w:val="24"/>
                <w:szCs w:val="24"/>
              </w:rPr>
            </w:pPr>
            <w:r w:rsidRPr="00D64A16">
              <w:rPr>
                <w:sz w:val="24"/>
                <w:szCs w:val="24"/>
              </w:rPr>
              <w:t>0,54</w:t>
            </w:r>
          </w:p>
        </w:tc>
        <w:tc>
          <w:tcPr>
            <w:tcW w:w="1271" w:type="dxa"/>
          </w:tcPr>
          <w:p w:rsidR="002E11DA" w:rsidRPr="00D64A16" w:rsidRDefault="002E11DA" w:rsidP="00D471E6">
            <w:pPr>
              <w:spacing w:line="276" w:lineRule="auto"/>
              <w:jc w:val="center"/>
              <w:rPr>
                <w:sz w:val="24"/>
                <w:szCs w:val="24"/>
              </w:rPr>
            </w:pPr>
            <w:r w:rsidRPr="00D64A16">
              <w:rPr>
                <w:sz w:val="24"/>
                <w:szCs w:val="24"/>
              </w:rPr>
              <w:t>0,54</w:t>
            </w:r>
          </w:p>
        </w:tc>
        <w:tc>
          <w:tcPr>
            <w:tcW w:w="1372" w:type="dxa"/>
          </w:tcPr>
          <w:p w:rsidR="002E11DA" w:rsidRPr="00D64A16" w:rsidRDefault="002E11DA" w:rsidP="00D471E6">
            <w:pPr>
              <w:spacing w:line="276" w:lineRule="auto"/>
              <w:jc w:val="center"/>
              <w:rPr>
                <w:sz w:val="24"/>
                <w:szCs w:val="24"/>
              </w:rPr>
            </w:pPr>
            <w:r w:rsidRPr="00D64A16">
              <w:rPr>
                <w:sz w:val="24"/>
                <w:szCs w:val="24"/>
              </w:rPr>
              <w:t>0,54</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-Учреждения и организации управления, кредитно-финансовые учреждения</w:t>
            </w:r>
          </w:p>
        </w:tc>
        <w:tc>
          <w:tcPr>
            <w:tcW w:w="1821" w:type="dxa"/>
          </w:tcPr>
          <w:p w:rsidR="002E11DA" w:rsidRPr="00D64A16" w:rsidRDefault="002E11DA" w:rsidP="00D471E6">
            <w:pPr>
              <w:spacing w:line="276" w:lineRule="auto"/>
              <w:jc w:val="center"/>
              <w:rPr>
                <w:sz w:val="24"/>
                <w:szCs w:val="24"/>
              </w:rPr>
            </w:pPr>
            <w:r w:rsidRPr="00D64A16">
              <w:rPr>
                <w:sz w:val="24"/>
                <w:szCs w:val="24"/>
              </w:rPr>
              <w:t>1,19</w:t>
            </w:r>
          </w:p>
        </w:tc>
        <w:tc>
          <w:tcPr>
            <w:tcW w:w="1417" w:type="dxa"/>
          </w:tcPr>
          <w:p w:rsidR="002E11DA" w:rsidRPr="00D64A16" w:rsidRDefault="002E11DA" w:rsidP="00D471E6">
            <w:pPr>
              <w:spacing w:line="276" w:lineRule="auto"/>
              <w:jc w:val="center"/>
              <w:rPr>
                <w:sz w:val="24"/>
                <w:szCs w:val="24"/>
              </w:rPr>
            </w:pPr>
            <w:r w:rsidRPr="00D64A16">
              <w:rPr>
                <w:sz w:val="24"/>
                <w:szCs w:val="24"/>
              </w:rPr>
              <w:t>1,22</w:t>
            </w:r>
          </w:p>
        </w:tc>
        <w:tc>
          <w:tcPr>
            <w:tcW w:w="1271" w:type="dxa"/>
          </w:tcPr>
          <w:p w:rsidR="002E11DA" w:rsidRPr="00D64A16" w:rsidRDefault="002E11DA" w:rsidP="00D471E6">
            <w:pPr>
              <w:spacing w:line="276" w:lineRule="auto"/>
              <w:jc w:val="center"/>
              <w:rPr>
                <w:sz w:val="24"/>
                <w:szCs w:val="24"/>
              </w:rPr>
            </w:pPr>
            <w:r w:rsidRPr="00D64A16">
              <w:rPr>
                <w:sz w:val="24"/>
                <w:szCs w:val="24"/>
              </w:rPr>
              <w:t>1,3</w:t>
            </w:r>
          </w:p>
        </w:tc>
        <w:tc>
          <w:tcPr>
            <w:tcW w:w="1372" w:type="dxa"/>
          </w:tcPr>
          <w:p w:rsidR="002E11DA" w:rsidRPr="00D64A16" w:rsidRDefault="002E11DA" w:rsidP="00D471E6">
            <w:pPr>
              <w:spacing w:line="276" w:lineRule="auto"/>
              <w:jc w:val="center"/>
              <w:rPr>
                <w:sz w:val="24"/>
                <w:szCs w:val="24"/>
              </w:rPr>
            </w:pPr>
            <w:r w:rsidRPr="00D64A16">
              <w:rPr>
                <w:sz w:val="24"/>
                <w:szCs w:val="24"/>
              </w:rPr>
              <w:t>1,47</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sz w:val="24"/>
                <w:szCs w:val="24"/>
              </w:rPr>
            </w:pPr>
            <w:r w:rsidRPr="00D64A16">
              <w:rPr>
                <w:sz w:val="24"/>
                <w:szCs w:val="24"/>
              </w:rPr>
              <w:t>-прочие виды обслуживания</w:t>
            </w:r>
          </w:p>
        </w:tc>
        <w:tc>
          <w:tcPr>
            <w:tcW w:w="1821" w:type="dxa"/>
          </w:tcPr>
          <w:p w:rsidR="002E11DA" w:rsidRPr="00D64A16" w:rsidRDefault="002E11DA" w:rsidP="00D471E6">
            <w:pPr>
              <w:spacing w:line="276" w:lineRule="auto"/>
              <w:jc w:val="center"/>
              <w:rPr>
                <w:sz w:val="24"/>
                <w:szCs w:val="24"/>
              </w:rPr>
            </w:pPr>
            <w:r w:rsidRPr="00D64A16">
              <w:rPr>
                <w:sz w:val="24"/>
                <w:szCs w:val="24"/>
              </w:rPr>
              <w:t>0,1</w:t>
            </w:r>
          </w:p>
        </w:tc>
        <w:tc>
          <w:tcPr>
            <w:tcW w:w="1417" w:type="dxa"/>
          </w:tcPr>
          <w:p w:rsidR="002E11DA" w:rsidRPr="00D64A16" w:rsidRDefault="002E11DA" w:rsidP="00D471E6">
            <w:pPr>
              <w:spacing w:line="276" w:lineRule="auto"/>
              <w:jc w:val="center"/>
              <w:rPr>
                <w:sz w:val="24"/>
                <w:szCs w:val="24"/>
              </w:rPr>
            </w:pPr>
            <w:r w:rsidRPr="00D64A16">
              <w:rPr>
                <w:sz w:val="24"/>
                <w:szCs w:val="24"/>
              </w:rPr>
              <w:t>0,1</w:t>
            </w:r>
          </w:p>
        </w:tc>
        <w:tc>
          <w:tcPr>
            <w:tcW w:w="1271" w:type="dxa"/>
          </w:tcPr>
          <w:p w:rsidR="002E11DA" w:rsidRPr="00D64A16" w:rsidRDefault="002E11DA" w:rsidP="00D471E6">
            <w:pPr>
              <w:spacing w:line="276" w:lineRule="auto"/>
              <w:jc w:val="center"/>
              <w:rPr>
                <w:sz w:val="24"/>
                <w:szCs w:val="24"/>
              </w:rPr>
            </w:pPr>
            <w:r w:rsidRPr="00D64A16">
              <w:rPr>
                <w:sz w:val="24"/>
                <w:szCs w:val="24"/>
              </w:rPr>
              <w:t>0,2</w:t>
            </w:r>
          </w:p>
        </w:tc>
        <w:tc>
          <w:tcPr>
            <w:tcW w:w="1372" w:type="dxa"/>
          </w:tcPr>
          <w:p w:rsidR="002E11DA" w:rsidRPr="00D64A16" w:rsidRDefault="002E11DA" w:rsidP="00D471E6">
            <w:pPr>
              <w:spacing w:line="276" w:lineRule="auto"/>
              <w:jc w:val="center"/>
              <w:rPr>
                <w:sz w:val="24"/>
                <w:szCs w:val="24"/>
              </w:rPr>
            </w:pPr>
            <w:r w:rsidRPr="00D64A16">
              <w:rPr>
                <w:sz w:val="24"/>
                <w:szCs w:val="24"/>
              </w:rPr>
              <w:t>0,3</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i/>
                <w:sz w:val="24"/>
                <w:szCs w:val="24"/>
              </w:rPr>
            </w:pPr>
            <w:r w:rsidRPr="00D64A16">
              <w:rPr>
                <w:i/>
                <w:sz w:val="24"/>
                <w:szCs w:val="24"/>
              </w:rPr>
              <w:t>Итого обслуживающие кадры</w:t>
            </w:r>
          </w:p>
        </w:tc>
        <w:tc>
          <w:tcPr>
            <w:tcW w:w="1821" w:type="dxa"/>
          </w:tcPr>
          <w:p w:rsidR="002E11DA" w:rsidRPr="00D64A16" w:rsidRDefault="002E11DA" w:rsidP="00D471E6">
            <w:pPr>
              <w:spacing w:line="276" w:lineRule="auto"/>
              <w:jc w:val="center"/>
              <w:rPr>
                <w:sz w:val="24"/>
                <w:szCs w:val="24"/>
              </w:rPr>
            </w:pPr>
            <w:r w:rsidRPr="00D64A16">
              <w:rPr>
                <w:sz w:val="24"/>
                <w:szCs w:val="24"/>
              </w:rPr>
              <w:t>4,4</w:t>
            </w:r>
          </w:p>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r w:rsidRPr="00D64A16">
              <w:rPr>
                <w:sz w:val="24"/>
                <w:szCs w:val="24"/>
              </w:rPr>
              <w:t>4,72</w:t>
            </w:r>
          </w:p>
        </w:tc>
        <w:tc>
          <w:tcPr>
            <w:tcW w:w="1271" w:type="dxa"/>
          </w:tcPr>
          <w:p w:rsidR="002E11DA" w:rsidRPr="00D64A16" w:rsidRDefault="002E11DA" w:rsidP="00D471E6">
            <w:pPr>
              <w:spacing w:line="276" w:lineRule="auto"/>
              <w:jc w:val="center"/>
              <w:rPr>
                <w:sz w:val="24"/>
                <w:szCs w:val="24"/>
              </w:rPr>
            </w:pPr>
            <w:r w:rsidRPr="00D64A16">
              <w:rPr>
                <w:sz w:val="24"/>
                <w:szCs w:val="24"/>
              </w:rPr>
              <w:t>5,04</w:t>
            </w:r>
          </w:p>
        </w:tc>
        <w:tc>
          <w:tcPr>
            <w:tcW w:w="1372" w:type="dxa"/>
          </w:tcPr>
          <w:p w:rsidR="002E11DA" w:rsidRPr="00D64A16" w:rsidRDefault="002E11DA" w:rsidP="00D471E6">
            <w:pPr>
              <w:spacing w:line="276" w:lineRule="auto"/>
              <w:jc w:val="center"/>
              <w:rPr>
                <w:sz w:val="24"/>
                <w:szCs w:val="24"/>
              </w:rPr>
            </w:pPr>
            <w:r w:rsidRPr="00D64A16">
              <w:rPr>
                <w:sz w:val="24"/>
                <w:szCs w:val="24"/>
              </w:rPr>
              <w:t>5,76</w:t>
            </w:r>
          </w:p>
        </w:tc>
      </w:tr>
      <w:tr w:rsidR="00D64A16" w:rsidRPr="00D64A16" w:rsidTr="00AD27AF">
        <w:trPr>
          <w:jc w:val="center"/>
        </w:trPr>
        <w:tc>
          <w:tcPr>
            <w:tcW w:w="648" w:type="dxa"/>
          </w:tcPr>
          <w:p w:rsidR="002E11DA" w:rsidRPr="00D64A16" w:rsidRDefault="002E11DA" w:rsidP="00D471E6">
            <w:pPr>
              <w:spacing w:line="276" w:lineRule="auto"/>
              <w:jc w:val="center"/>
              <w:rPr>
                <w:sz w:val="24"/>
                <w:szCs w:val="24"/>
              </w:rPr>
            </w:pPr>
          </w:p>
        </w:tc>
        <w:tc>
          <w:tcPr>
            <w:tcW w:w="3692" w:type="dxa"/>
            <w:tcMar>
              <w:left w:w="28" w:type="dxa"/>
              <w:right w:w="28" w:type="dxa"/>
            </w:tcMar>
          </w:tcPr>
          <w:p w:rsidR="002E11DA" w:rsidRPr="00D64A16" w:rsidRDefault="002E11DA" w:rsidP="00D471E6">
            <w:pPr>
              <w:spacing w:line="276" w:lineRule="auto"/>
              <w:rPr>
                <w:b/>
                <w:sz w:val="24"/>
                <w:szCs w:val="24"/>
              </w:rPr>
            </w:pPr>
            <w:r w:rsidRPr="00D64A16">
              <w:rPr>
                <w:b/>
                <w:sz w:val="24"/>
                <w:szCs w:val="24"/>
              </w:rPr>
              <w:t>Всего занято в экономике</w:t>
            </w:r>
          </w:p>
        </w:tc>
        <w:tc>
          <w:tcPr>
            <w:tcW w:w="1821" w:type="dxa"/>
          </w:tcPr>
          <w:p w:rsidR="002E11DA" w:rsidRPr="00D64A16" w:rsidRDefault="002E11DA" w:rsidP="00D471E6">
            <w:pPr>
              <w:spacing w:line="276" w:lineRule="auto"/>
              <w:jc w:val="center"/>
              <w:rPr>
                <w:sz w:val="24"/>
                <w:szCs w:val="24"/>
              </w:rPr>
            </w:pPr>
            <w:r w:rsidRPr="00D64A16">
              <w:rPr>
                <w:sz w:val="24"/>
                <w:szCs w:val="24"/>
              </w:rPr>
              <w:t>7,72</w:t>
            </w:r>
          </w:p>
          <w:p w:rsidR="002E11DA" w:rsidRPr="00D64A16" w:rsidRDefault="002E11DA" w:rsidP="00D471E6">
            <w:pPr>
              <w:spacing w:line="276" w:lineRule="auto"/>
              <w:jc w:val="center"/>
              <w:rPr>
                <w:sz w:val="24"/>
                <w:szCs w:val="24"/>
              </w:rPr>
            </w:pPr>
          </w:p>
        </w:tc>
        <w:tc>
          <w:tcPr>
            <w:tcW w:w="1417" w:type="dxa"/>
          </w:tcPr>
          <w:p w:rsidR="002E11DA" w:rsidRPr="00D64A16" w:rsidRDefault="002E11DA" w:rsidP="00D471E6">
            <w:pPr>
              <w:spacing w:line="276" w:lineRule="auto"/>
              <w:jc w:val="center"/>
              <w:rPr>
                <w:sz w:val="24"/>
                <w:szCs w:val="24"/>
              </w:rPr>
            </w:pPr>
            <w:r w:rsidRPr="00D64A16">
              <w:rPr>
                <w:sz w:val="24"/>
                <w:szCs w:val="24"/>
              </w:rPr>
              <w:t>8,07</w:t>
            </w:r>
          </w:p>
        </w:tc>
        <w:tc>
          <w:tcPr>
            <w:tcW w:w="1271" w:type="dxa"/>
          </w:tcPr>
          <w:p w:rsidR="002E11DA" w:rsidRPr="00D64A16" w:rsidRDefault="002E11DA" w:rsidP="00D471E6">
            <w:pPr>
              <w:spacing w:line="276" w:lineRule="auto"/>
              <w:jc w:val="center"/>
              <w:rPr>
                <w:sz w:val="24"/>
                <w:szCs w:val="24"/>
              </w:rPr>
            </w:pPr>
            <w:r w:rsidRPr="00D64A16">
              <w:rPr>
                <w:sz w:val="24"/>
                <w:szCs w:val="24"/>
              </w:rPr>
              <w:t>9,24</w:t>
            </w:r>
          </w:p>
        </w:tc>
        <w:tc>
          <w:tcPr>
            <w:tcW w:w="1372" w:type="dxa"/>
          </w:tcPr>
          <w:p w:rsidR="002E11DA" w:rsidRPr="00D64A16" w:rsidRDefault="002E11DA" w:rsidP="00D471E6">
            <w:pPr>
              <w:spacing w:line="276" w:lineRule="auto"/>
              <w:jc w:val="center"/>
              <w:rPr>
                <w:sz w:val="24"/>
                <w:szCs w:val="24"/>
              </w:rPr>
            </w:pPr>
            <w:r w:rsidRPr="00D64A16">
              <w:rPr>
                <w:sz w:val="24"/>
                <w:szCs w:val="24"/>
              </w:rPr>
              <w:t>10,79</w:t>
            </w:r>
          </w:p>
        </w:tc>
      </w:tr>
    </w:tbl>
    <w:p w:rsidR="002E11DA" w:rsidRDefault="002E11DA" w:rsidP="00D471E6">
      <w:pPr>
        <w:spacing w:line="276" w:lineRule="auto"/>
        <w:rPr>
          <w:sz w:val="24"/>
          <w:szCs w:val="24"/>
        </w:rPr>
      </w:pPr>
    </w:p>
    <w:p w:rsidR="006A37F4" w:rsidRDefault="006A37F4" w:rsidP="00D471E6">
      <w:pPr>
        <w:spacing w:line="276" w:lineRule="auto"/>
        <w:rPr>
          <w:sz w:val="24"/>
          <w:szCs w:val="24"/>
        </w:rPr>
      </w:pPr>
    </w:p>
    <w:p w:rsidR="006A37F4" w:rsidRDefault="006A37F4" w:rsidP="00D471E6">
      <w:pPr>
        <w:spacing w:line="276" w:lineRule="auto"/>
        <w:rPr>
          <w:sz w:val="24"/>
          <w:szCs w:val="24"/>
        </w:rPr>
      </w:pPr>
    </w:p>
    <w:p w:rsidR="006A37F4" w:rsidRPr="00D64A16" w:rsidRDefault="006A37F4" w:rsidP="00D471E6">
      <w:pPr>
        <w:spacing w:line="276" w:lineRule="auto"/>
        <w:rPr>
          <w:sz w:val="24"/>
          <w:szCs w:val="24"/>
        </w:rPr>
      </w:pPr>
    </w:p>
    <w:p w:rsidR="00FC306F" w:rsidRPr="00D64A16" w:rsidRDefault="00FC306F" w:rsidP="00D471E6">
      <w:pPr>
        <w:spacing w:line="276" w:lineRule="auto"/>
        <w:rPr>
          <w:sz w:val="24"/>
          <w:szCs w:val="24"/>
        </w:rPr>
      </w:pPr>
      <w:r w:rsidRPr="006A37F4">
        <w:rPr>
          <w:sz w:val="24"/>
          <w:szCs w:val="24"/>
        </w:rPr>
        <w:lastRenderedPageBreak/>
        <w:t xml:space="preserve">Таблица </w:t>
      </w:r>
      <w:r w:rsidR="006A37F4" w:rsidRPr="006A37F4">
        <w:rPr>
          <w:sz w:val="24"/>
          <w:szCs w:val="24"/>
        </w:rPr>
        <w:t>53</w:t>
      </w:r>
      <w:r w:rsidRPr="006A37F4">
        <w:rPr>
          <w:sz w:val="24"/>
          <w:szCs w:val="24"/>
        </w:rPr>
        <w:t xml:space="preserve"> -</w:t>
      </w:r>
      <w:r w:rsidRPr="00D64A16">
        <w:rPr>
          <w:sz w:val="24"/>
          <w:szCs w:val="24"/>
        </w:rPr>
        <w:t xml:space="preserve"> Прогноз баланса трудовых ресурсов</w:t>
      </w:r>
    </w:p>
    <w:tbl>
      <w:tblPr>
        <w:tblW w:w="10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
        <w:gridCol w:w="2822"/>
        <w:gridCol w:w="850"/>
        <w:gridCol w:w="850"/>
        <w:gridCol w:w="851"/>
        <w:gridCol w:w="992"/>
        <w:gridCol w:w="851"/>
        <w:gridCol w:w="850"/>
        <w:gridCol w:w="851"/>
        <w:gridCol w:w="708"/>
      </w:tblGrid>
      <w:tr w:rsidR="00FC306F" w:rsidRPr="00FC306F" w:rsidTr="00F16FF0">
        <w:trPr>
          <w:tblHeader/>
        </w:trPr>
        <w:tc>
          <w:tcPr>
            <w:tcW w:w="496" w:type="dxa"/>
            <w:vMerge w:val="restart"/>
            <w:tcMar>
              <w:left w:w="57" w:type="dxa"/>
              <w:right w:w="28" w:type="dxa"/>
            </w:tcMar>
          </w:tcPr>
          <w:p w:rsidR="00FC306F" w:rsidRPr="00D64A16" w:rsidRDefault="00FC306F" w:rsidP="00D471E6">
            <w:pPr>
              <w:spacing w:line="276" w:lineRule="auto"/>
              <w:jc w:val="center"/>
              <w:rPr>
                <w:sz w:val="24"/>
                <w:szCs w:val="24"/>
              </w:rPr>
            </w:pPr>
            <w:r w:rsidRPr="00D64A16">
              <w:rPr>
                <w:sz w:val="24"/>
                <w:szCs w:val="24"/>
              </w:rPr>
              <w:t>№ п/п</w:t>
            </w:r>
          </w:p>
        </w:tc>
        <w:tc>
          <w:tcPr>
            <w:tcW w:w="2822" w:type="dxa"/>
            <w:vMerge w:val="restart"/>
            <w:tcMar>
              <w:left w:w="57" w:type="dxa"/>
            </w:tcMar>
          </w:tcPr>
          <w:p w:rsidR="00FC306F" w:rsidRPr="00D64A16" w:rsidRDefault="00FC306F" w:rsidP="00D471E6">
            <w:pPr>
              <w:spacing w:line="276" w:lineRule="auto"/>
              <w:jc w:val="center"/>
              <w:rPr>
                <w:sz w:val="24"/>
                <w:szCs w:val="24"/>
              </w:rPr>
            </w:pPr>
            <w:r w:rsidRPr="00D64A16">
              <w:rPr>
                <w:sz w:val="24"/>
                <w:szCs w:val="24"/>
              </w:rPr>
              <w:t xml:space="preserve">Показатели </w:t>
            </w:r>
          </w:p>
        </w:tc>
        <w:tc>
          <w:tcPr>
            <w:tcW w:w="1700" w:type="dxa"/>
            <w:gridSpan w:val="2"/>
            <w:vMerge w:val="restart"/>
            <w:shd w:val="clear" w:color="auto" w:fill="auto"/>
            <w:tcMar>
              <w:left w:w="57" w:type="dxa"/>
            </w:tcMar>
          </w:tcPr>
          <w:p w:rsidR="00FC306F" w:rsidRPr="00D64A16" w:rsidRDefault="00FC306F" w:rsidP="00D471E6">
            <w:pPr>
              <w:spacing w:line="276" w:lineRule="auto"/>
              <w:jc w:val="center"/>
              <w:rPr>
                <w:sz w:val="24"/>
                <w:szCs w:val="24"/>
                <w:lang w:val="en-US"/>
              </w:rPr>
            </w:pPr>
            <w:r w:rsidRPr="00D64A16">
              <w:rPr>
                <w:sz w:val="24"/>
                <w:szCs w:val="24"/>
              </w:rPr>
              <w:t>Современное состояние</w:t>
            </w:r>
          </w:p>
        </w:tc>
        <w:tc>
          <w:tcPr>
            <w:tcW w:w="1843" w:type="dxa"/>
            <w:gridSpan w:val="2"/>
            <w:vMerge w:val="restart"/>
          </w:tcPr>
          <w:p w:rsidR="00FC306F" w:rsidRPr="00D64A16" w:rsidRDefault="00FC306F" w:rsidP="00D471E6">
            <w:pPr>
              <w:spacing w:line="276" w:lineRule="auto"/>
              <w:jc w:val="center"/>
              <w:rPr>
                <w:sz w:val="24"/>
                <w:szCs w:val="24"/>
              </w:rPr>
            </w:pPr>
            <w:r w:rsidRPr="00D64A16">
              <w:rPr>
                <w:sz w:val="24"/>
                <w:szCs w:val="24"/>
              </w:rPr>
              <w:t>Вариант стабилизации</w:t>
            </w:r>
          </w:p>
        </w:tc>
        <w:tc>
          <w:tcPr>
            <w:tcW w:w="3260" w:type="dxa"/>
            <w:gridSpan w:val="4"/>
            <w:tcMar>
              <w:left w:w="57" w:type="dxa"/>
              <w:right w:w="28" w:type="dxa"/>
            </w:tcMar>
          </w:tcPr>
          <w:p w:rsidR="00FC306F" w:rsidRPr="00FC306F" w:rsidRDefault="00FC306F" w:rsidP="00D471E6">
            <w:pPr>
              <w:spacing w:line="276" w:lineRule="auto"/>
              <w:jc w:val="center"/>
              <w:rPr>
                <w:sz w:val="24"/>
                <w:szCs w:val="24"/>
              </w:rPr>
            </w:pPr>
            <w:r w:rsidRPr="00D64A16">
              <w:rPr>
                <w:sz w:val="24"/>
                <w:szCs w:val="24"/>
              </w:rPr>
              <w:t>Максимальный вариант развития</w:t>
            </w:r>
          </w:p>
        </w:tc>
      </w:tr>
      <w:tr w:rsidR="00FC306F" w:rsidRPr="00FC306F" w:rsidTr="00F16FF0">
        <w:trPr>
          <w:tblHeader/>
        </w:trPr>
        <w:tc>
          <w:tcPr>
            <w:tcW w:w="496" w:type="dxa"/>
            <w:vMerge/>
            <w:tcMar>
              <w:left w:w="57" w:type="dxa"/>
              <w:right w:w="28" w:type="dxa"/>
            </w:tcMar>
          </w:tcPr>
          <w:p w:rsidR="00FC306F" w:rsidRPr="00FC306F" w:rsidRDefault="00FC306F" w:rsidP="00D471E6">
            <w:pPr>
              <w:spacing w:line="276" w:lineRule="auto"/>
              <w:jc w:val="center"/>
              <w:rPr>
                <w:sz w:val="24"/>
                <w:szCs w:val="24"/>
              </w:rPr>
            </w:pPr>
          </w:p>
        </w:tc>
        <w:tc>
          <w:tcPr>
            <w:tcW w:w="2822" w:type="dxa"/>
            <w:vMerge/>
            <w:tcMar>
              <w:left w:w="57" w:type="dxa"/>
            </w:tcMar>
          </w:tcPr>
          <w:p w:rsidR="00FC306F" w:rsidRPr="00FC306F" w:rsidRDefault="00FC306F" w:rsidP="00D471E6">
            <w:pPr>
              <w:spacing w:line="276" w:lineRule="auto"/>
              <w:jc w:val="center"/>
              <w:rPr>
                <w:sz w:val="24"/>
                <w:szCs w:val="24"/>
              </w:rPr>
            </w:pPr>
          </w:p>
        </w:tc>
        <w:tc>
          <w:tcPr>
            <w:tcW w:w="1700" w:type="dxa"/>
            <w:gridSpan w:val="2"/>
            <w:vMerge/>
            <w:shd w:val="clear" w:color="auto" w:fill="auto"/>
            <w:tcMar>
              <w:left w:w="57" w:type="dxa"/>
            </w:tcMar>
          </w:tcPr>
          <w:p w:rsidR="00FC306F" w:rsidRPr="00FC306F" w:rsidRDefault="00FC306F" w:rsidP="00D471E6">
            <w:pPr>
              <w:spacing w:line="276" w:lineRule="auto"/>
              <w:jc w:val="center"/>
              <w:rPr>
                <w:sz w:val="24"/>
                <w:szCs w:val="24"/>
                <w:lang w:val="en-US"/>
              </w:rPr>
            </w:pPr>
          </w:p>
        </w:tc>
        <w:tc>
          <w:tcPr>
            <w:tcW w:w="1843" w:type="dxa"/>
            <w:gridSpan w:val="2"/>
            <w:vMerge/>
          </w:tcPr>
          <w:p w:rsidR="00FC306F" w:rsidRPr="00FC306F" w:rsidRDefault="00FC306F" w:rsidP="00D471E6">
            <w:pPr>
              <w:spacing w:line="276" w:lineRule="auto"/>
              <w:jc w:val="center"/>
              <w:rPr>
                <w:sz w:val="24"/>
                <w:szCs w:val="24"/>
                <w:lang w:val="en-US"/>
              </w:rPr>
            </w:pPr>
          </w:p>
        </w:tc>
        <w:tc>
          <w:tcPr>
            <w:tcW w:w="1701" w:type="dxa"/>
            <w:gridSpan w:val="2"/>
            <w:tcMar>
              <w:left w:w="57" w:type="dxa"/>
              <w:right w:w="28" w:type="dxa"/>
            </w:tcMar>
          </w:tcPr>
          <w:p w:rsidR="00FC306F" w:rsidRPr="00FC306F" w:rsidRDefault="00FC306F" w:rsidP="00D471E6">
            <w:pPr>
              <w:spacing w:line="276" w:lineRule="auto"/>
              <w:jc w:val="center"/>
              <w:rPr>
                <w:sz w:val="24"/>
                <w:szCs w:val="24"/>
                <w:lang w:val="en-US"/>
              </w:rPr>
            </w:pPr>
            <w:r w:rsidRPr="00FC306F">
              <w:rPr>
                <w:sz w:val="24"/>
                <w:szCs w:val="24"/>
                <w:lang w:val="en-US"/>
              </w:rPr>
              <w:t xml:space="preserve">I </w:t>
            </w:r>
            <w:r w:rsidRPr="00FC306F">
              <w:rPr>
                <w:sz w:val="24"/>
                <w:szCs w:val="24"/>
              </w:rPr>
              <w:t>вариант</w:t>
            </w:r>
          </w:p>
        </w:tc>
        <w:tc>
          <w:tcPr>
            <w:tcW w:w="1559" w:type="dxa"/>
            <w:gridSpan w:val="2"/>
          </w:tcPr>
          <w:p w:rsidR="00FC306F" w:rsidRPr="00FC306F" w:rsidRDefault="00FC306F" w:rsidP="00D471E6">
            <w:pPr>
              <w:spacing w:line="276" w:lineRule="auto"/>
              <w:jc w:val="center"/>
              <w:rPr>
                <w:sz w:val="24"/>
                <w:szCs w:val="24"/>
              </w:rPr>
            </w:pPr>
            <w:r w:rsidRPr="00FC306F">
              <w:rPr>
                <w:sz w:val="24"/>
                <w:szCs w:val="24"/>
                <w:lang w:val="en-US"/>
              </w:rPr>
              <w:t>II</w:t>
            </w:r>
            <w:r w:rsidRPr="00FC306F">
              <w:rPr>
                <w:sz w:val="24"/>
                <w:szCs w:val="24"/>
              </w:rPr>
              <w:t xml:space="preserve"> вариант</w:t>
            </w:r>
          </w:p>
        </w:tc>
      </w:tr>
      <w:tr w:rsidR="00FC306F" w:rsidRPr="00FC306F" w:rsidTr="00F16FF0">
        <w:trPr>
          <w:tblHeader/>
        </w:trPr>
        <w:tc>
          <w:tcPr>
            <w:tcW w:w="496" w:type="dxa"/>
            <w:vMerge/>
            <w:tcMar>
              <w:left w:w="57" w:type="dxa"/>
              <w:right w:w="28" w:type="dxa"/>
            </w:tcMar>
          </w:tcPr>
          <w:p w:rsidR="00FC306F" w:rsidRPr="00FC306F" w:rsidRDefault="00FC306F" w:rsidP="00D471E6">
            <w:pPr>
              <w:spacing w:line="276" w:lineRule="auto"/>
              <w:jc w:val="center"/>
              <w:rPr>
                <w:sz w:val="24"/>
                <w:szCs w:val="24"/>
              </w:rPr>
            </w:pPr>
          </w:p>
        </w:tc>
        <w:tc>
          <w:tcPr>
            <w:tcW w:w="2822" w:type="dxa"/>
            <w:vMerge/>
            <w:tcMar>
              <w:left w:w="57" w:type="dxa"/>
            </w:tcMar>
          </w:tcPr>
          <w:p w:rsidR="00FC306F" w:rsidRPr="00FC306F" w:rsidRDefault="00FC306F" w:rsidP="00D471E6">
            <w:pPr>
              <w:spacing w:line="276" w:lineRule="auto"/>
              <w:jc w:val="center"/>
              <w:rPr>
                <w:sz w:val="24"/>
                <w:szCs w:val="24"/>
              </w:rPr>
            </w:pP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Тыс. чел</w:t>
            </w:r>
          </w:p>
        </w:tc>
        <w:tc>
          <w:tcPr>
            <w:tcW w:w="850" w:type="dxa"/>
          </w:tcPr>
          <w:p w:rsidR="00FC306F" w:rsidRPr="00FC306F" w:rsidRDefault="00FC306F" w:rsidP="00D471E6">
            <w:pPr>
              <w:spacing w:line="276" w:lineRule="auto"/>
              <w:jc w:val="center"/>
              <w:rPr>
                <w:sz w:val="24"/>
                <w:szCs w:val="24"/>
              </w:rPr>
            </w:pPr>
            <w:r w:rsidRPr="00FC306F">
              <w:rPr>
                <w:sz w:val="24"/>
                <w:szCs w:val="24"/>
              </w:rPr>
              <w:t>%</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Тыс. чел</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Тыс. чел</w:t>
            </w:r>
          </w:p>
        </w:tc>
        <w:tc>
          <w:tcPr>
            <w:tcW w:w="850" w:type="dxa"/>
          </w:tcPr>
          <w:p w:rsidR="00FC306F" w:rsidRPr="00FC306F" w:rsidRDefault="00FC306F" w:rsidP="00D471E6">
            <w:pPr>
              <w:spacing w:line="276" w:lineRule="auto"/>
              <w:jc w:val="center"/>
              <w:rPr>
                <w:sz w:val="24"/>
                <w:szCs w:val="24"/>
              </w:rPr>
            </w:pPr>
            <w:r w:rsidRPr="00FC306F">
              <w:rPr>
                <w:sz w:val="24"/>
                <w:szCs w:val="24"/>
              </w:rPr>
              <w:t>%</w:t>
            </w:r>
          </w:p>
        </w:tc>
        <w:tc>
          <w:tcPr>
            <w:tcW w:w="851" w:type="dxa"/>
          </w:tcPr>
          <w:p w:rsidR="00FC306F" w:rsidRPr="00FC306F" w:rsidRDefault="00FC306F" w:rsidP="00D471E6">
            <w:pPr>
              <w:spacing w:line="276" w:lineRule="auto"/>
              <w:jc w:val="center"/>
              <w:rPr>
                <w:sz w:val="24"/>
                <w:szCs w:val="24"/>
              </w:rPr>
            </w:pPr>
            <w:r w:rsidRPr="00FC306F">
              <w:rPr>
                <w:sz w:val="24"/>
                <w:szCs w:val="24"/>
              </w:rPr>
              <w:t>Тыс. чел</w:t>
            </w:r>
          </w:p>
        </w:tc>
        <w:tc>
          <w:tcPr>
            <w:tcW w:w="708" w:type="dxa"/>
          </w:tcPr>
          <w:p w:rsidR="00FC306F" w:rsidRPr="00FC306F" w:rsidRDefault="00FC306F" w:rsidP="00D471E6">
            <w:pPr>
              <w:spacing w:line="276" w:lineRule="auto"/>
              <w:jc w:val="center"/>
              <w:rPr>
                <w:sz w:val="24"/>
                <w:szCs w:val="24"/>
              </w:rPr>
            </w:pPr>
            <w:r w:rsidRPr="00FC306F">
              <w:rPr>
                <w:sz w:val="24"/>
                <w:szCs w:val="24"/>
              </w:rPr>
              <w:t>%</w:t>
            </w:r>
          </w:p>
        </w:tc>
      </w:tr>
      <w:tr w:rsidR="00FC306F" w:rsidRPr="00FC306F" w:rsidTr="00F16FF0">
        <w:tc>
          <w:tcPr>
            <w:tcW w:w="496"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1</w:t>
            </w:r>
          </w:p>
        </w:tc>
        <w:tc>
          <w:tcPr>
            <w:tcW w:w="2822" w:type="dxa"/>
            <w:tcMar>
              <w:left w:w="57" w:type="dxa"/>
            </w:tcMar>
          </w:tcPr>
          <w:p w:rsidR="00FC306F" w:rsidRPr="00FC306F" w:rsidRDefault="00FC306F" w:rsidP="00D471E6">
            <w:pPr>
              <w:spacing w:line="276" w:lineRule="auto"/>
              <w:jc w:val="center"/>
              <w:rPr>
                <w:sz w:val="24"/>
                <w:szCs w:val="24"/>
              </w:rPr>
            </w:pPr>
            <w:r w:rsidRPr="00FC306F">
              <w:rPr>
                <w:sz w:val="24"/>
                <w:szCs w:val="24"/>
              </w:rPr>
              <w:t>2</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3</w:t>
            </w:r>
          </w:p>
        </w:tc>
        <w:tc>
          <w:tcPr>
            <w:tcW w:w="850" w:type="dxa"/>
          </w:tcPr>
          <w:p w:rsidR="00FC306F" w:rsidRPr="00FC306F" w:rsidRDefault="00FC306F" w:rsidP="00D471E6">
            <w:pPr>
              <w:spacing w:line="276" w:lineRule="auto"/>
              <w:jc w:val="center"/>
              <w:rPr>
                <w:sz w:val="24"/>
                <w:szCs w:val="24"/>
              </w:rPr>
            </w:pPr>
            <w:r w:rsidRPr="00FC306F">
              <w:rPr>
                <w:sz w:val="24"/>
                <w:szCs w:val="24"/>
              </w:rPr>
              <w:t>4</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5</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6</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7</w:t>
            </w:r>
          </w:p>
        </w:tc>
        <w:tc>
          <w:tcPr>
            <w:tcW w:w="850" w:type="dxa"/>
          </w:tcPr>
          <w:p w:rsidR="00FC306F" w:rsidRPr="00FC306F" w:rsidRDefault="00FC306F" w:rsidP="00D471E6">
            <w:pPr>
              <w:spacing w:line="276" w:lineRule="auto"/>
              <w:jc w:val="center"/>
              <w:rPr>
                <w:sz w:val="24"/>
                <w:szCs w:val="24"/>
              </w:rPr>
            </w:pPr>
            <w:r w:rsidRPr="00FC306F">
              <w:rPr>
                <w:sz w:val="24"/>
                <w:szCs w:val="24"/>
              </w:rPr>
              <w:t>8</w:t>
            </w:r>
          </w:p>
        </w:tc>
        <w:tc>
          <w:tcPr>
            <w:tcW w:w="851" w:type="dxa"/>
          </w:tcPr>
          <w:p w:rsidR="00FC306F" w:rsidRPr="00FC306F" w:rsidRDefault="00FC306F" w:rsidP="00D471E6">
            <w:pPr>
              <w:spacing w:line="276" w:lineRule="auto"/>
              <w:rPr>
                <w:sz w:val="24"/>
                <w:szCs w:val="24"/>
              </w:rPr>
            </w:pPr>
            <w:r w:rsidRPr="00FC306F">
              <w:rPr>
                <w:sz w:val="24"/>
                <w:szCs w:val="24"/>
              </w:rPr>
              <w:t>9</w:t>
            </w:r>
          </w:p>
        </w:tc>
        <w:tc>
          <w:tcPr>
            <w:tcW w:w="708" w:type="dxa"/>
          </w:tcPr>
          <w:p w:rsidR="00FC306F" w:rsidRPr="00FC306F" w:rsidRDefault="00FC306F" w:rsidP="00D471E6">
            <w:pPr>
              <w:spacing w:line="276" w:lineRule="auto"/>
              <w:jc w:val="center"/>
              <w:rPr>
                <w:sz w:val="24"/>
                <w:szCs w:val="24"/>
              </w:rPr>
            </w:pPr>
            <w:r w:rsidRPr="00FC306F">
              <w:rPr>
                <w:sz w:val="24"/>
                <w:szCs w:val="24"/>
              </w:rPr>
              <w:t>10</w:t>
            </w:r>
          </w:p>
        </w:tc>
      </w:tr>
      <w:tr w:rsidR="00FC306F" w:rsidRPr="00FC306F" w:rsidTr="00F16FF0">
        <w:tc>
          <w:tcPr>
            <w:tcW w:w="496"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1</w:t>
            </w: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Население в трудоспособном возрасте</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12,3</w:t>
            </w:r>
          </w:p>
        </w:tc>
        <w:tc>
          <w:tcPr>
            <w:tcW w:w="850" w:type="dxa"/>
          </w:tcPr>
          <w:p w:rsidR="00FC306F" w:rsidRPr="00FC306F" w:rsidRDefault="00FC306F" w:rsidP="00D471E6">
            <w:pPr>
              <w:spacing w:line="276" w:lineRule="auto"/>
              <w:jc w:val="center"/>
              <w:rPr>
                <w:sz w:val="24"/>
                <w:szCs w:val="24"/>
              </w:rPr>
            </w:pPr>
            <w:r w:rsidRPr="00FC306F">
              <w:rPr>
                <w:sz w:val="24"/>
                <w:szCs w:val="24"/>
              </w:rPr>
              <w:t>63,6</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12,3</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63,2</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13,1</w:t>
            </w:r>
          </w:p>
        </w:tc>
        <w:tc>
          <w:tcPr>
            <w:tcW w:w="850" w:type="dxa"/>
          </w:tcPr>
          <w:p w:rsidR="00FC306F" w:rsidRPr="00FC306F" w:rsidRDefault="00FC306F" w:rsidP="00D471E6">
            <w:pPr>
              <w:spacing w:line="276" w:lineRule="auto"/>
              <w:jc w:val="center"/>
              <w:rPr>
                <w:sz w:val="24"/>
                <w:szCs w:val="24"/>
              </w:rPr>
            </w:pPr>
            <w:r w:rsidRPr="00FC306F">
              <w:rPr>
                <w:sz w:val="24"/>
                <w:szCs w:val="24"/>
              </w:rPr>
              <w:t>63</w:t>
            </w:r>
          </w:p>
        </w:tc>
        <w:tc>
          <w:tcPr>
            <w:tcW w:w="851" w:type="dxa"/>
          </w:tcPr>
          <w:p w:rsidR="00FC306F" w:rsidRPr="00FC306F" w:rsidRDefault="00FC306F" w:rsidP="00D471E6">
            <w:pPr>
              <w:spacing w:line="276" w:lineRule="auto"/>
              <w:jc w:val="center"/>
              <w:rPr>
                <w:sz w:val="24"/>
                <w:szCs w:val="24"/>
              </w:rPr>
            </w:pPr>
            <w:r w:rsidRPr="00FC306F">
              <w:rPr>
                <w:sz w:val="24"/>
                <w:szCs w:val="24"/>
              </w:rPr>
              <w:t>15,0</w:t>
            </w:r>
          </w:p>
        </w:tc>
        <w:tc>
          <w:tcPr>
            <w:tcW w:w="708" w:type="dxa"/>
          </w:tcPr>
          <w:p w:rsidR="00FC306F" w:rsidRPr="00FC306F" w:rsidRDefault="00FC306F" w:rsidP="00D471E6">
            <w:pPr>
              <w:spacing w:line="276" w:lineRule="auto"/>
              <w:jc w:val="center"/>
              <w:rPr>
                <w:sz w:val="24"/>
                <w:szCs w:val="24"/>
              </w:rPr>
            </w:pPr>
            <w:r w:rsidRPr="00FC306F">
              <w:rPr>
                <w:sz w:val="24"/>
                <w:szCs w:val="24"/>
              </w:rPr>
              <w:t>62,5</w:t>
            </w:r>
          </w:p>
        </w:tc>
      </w:tr>
      <w:tr w:rsidR="00FC306F" w:rsidRPr="00FC306F" w:rsidTr="00F16FF0">
        <w:trPr>
          <w:trHeight w:val="195"/>
        </w:trPr>
        <w:tc>
          <w:tcPr>
            <w:tcW w:w="496" w:type="dxa"/>
            <w:tcMar>
              <w:left w:w="57" w:type="dxa"/>
              <w:right w:w="28" w:type="dxa"/>
            </w:tcMar>
          </w:tcPr>
          <w:p w:rsidR="00FC306F" w:rsidRPr="00FC306F" w:rsidRDefault="00FC306F" w:rsidP="00D471E6">
            <w:pPr>
              <w:spacing w:line="276" w:lineRule="auto"/>
              <w:jc w:val="center"/>
              <w:rPr>
                <w:sz w:val="24"/>
                <w:szCs w:val="24"/>
              </w:rPr>
            </w:pP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в том числе:</w:t>
            </w:r>
          </w:p>
          <w:p w:rsidR="00FC306F" w:rsidRPr="00FC306F" w:rsidRDefault="00FC306F" w:rsidP="00D471E6">
            <w:pPr>
              <w:spacing w:line="276" w:lineRule="auto"/>
              <w:rPr>
                <w:sz w:val="24"/>
                <w:szCs w:val="24"/>
              </w:rPr>
            </w:pPr>
            <w:r w:rsidRPr="00FC306F">
              <w:rPr>
                <w:sz w:val="24"/>
                <w:szCs w:val="24"/>
              </w:rPr>
              <w:t>а) лица, занятые в экономике</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7,4</w:t>
            </w:r>
          </w:p>
        </w:tc>
        <w:tc>
          <w:tcPr>
            <w:tcW w:w="850" w:type="dxa"/>
          </w:tcPr>
          <w:p w:rsidR="00FC306F" w:rsidRPr="00FC306F" w:rsidRDefault="00FC306F" w:rsidP="00D471E6">
            <w:pPr>
              <w:spacing w:line="276" w:lineRule="auto"/>
              <w:jc w:val="center"/>
              <w:rPr>
                <w:sz w:val="24"/>
                <w:szCs w:val="24"/>
              </w:rPr>
            </w:pPr>
            <w:r w:rsidRPr="00FC306F">
              <w:rPr>
                <w:sz w:val="24"/>
                <w:szCs w:val="24"/>
              </w:rPr>
              <w:t>38,3</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7,7</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39,2</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8,5</w:t>
            </w:r>
          </w:p>
        </w:tc>
        <w:tc>
          <w:tcPr>
            <w:tcW w:w="850" w:type="dxa"/>
          </w:tcPr>
          <w:p w:rsidR="00FC306F" w:rsidRPr="00FC306F" w:rsidRDefault="00FC306F" w:rsidP="00D471E6">
            <w:pPr>
              <w:spacing w:line="276" w:lineRule="auto"/>
              <w:jc w:val="center"/>
              <w:rPr>
                <w:sz w:val="24"/>
                <w:szCs w:val="24"/>
              </w:rPr>
            </w:pPr>
            <w:r w:rsidRPr="00FC306F">
              <w:rPr>
                <w:sz w:val="24"/>
                <w:szCs w:val="24"/>
              </w:rPr>
              <w:t>40,9</w:t>
            </w:r>
          </w:p>
        </w:tc>
        <w:tc>
          <w:tcPr>
            <w:tcW w:w="851" w:type="dxa"/>
          </w:tcPr>
          <w:p w:rsidR="00FC306F" w:rsidRPr="00FC306F" w:rsidRDefault="00FC306F" w:rsidP="00D471E6">
            <w:pPr>
              <w:spacing w:line="276" w:lineRule="auto"/>
              <w:jc w:val="center"/>
              <w:rPr>
                <w:sz w:val="24"/>
                <w:szCs w:val="24"/>
              </w:rPr>
            </w:pPr>
            <w:r w:rsidRPr="00FC306F">
              <w:rPr>
                <w:sz w:val="24"/>
                <w:szCs w:val="24"/>
              </w:rPr>
              <w:t>10,1</w:t>
            </w:r>
          </w:p>
        </w:tc>
        <w:tc>
          <w:tcPr>
            <w:tcW w:w="708" w:type="dxa"/>
          </w:tcPr>
          <w:p w:rsidR="00FC306F" w:rsidRPr="00FC306F" w:rsidRDefault="00FC306F" w:rsidP="00D471E6">
            <w:pPr>
              <w:spacing w:line="276" w:lineRule="auto"/>
              <w:jc w:val="center"/>
              <w:rPr>
                <w:sz w:val="24"/>
                <w:szCs w:val="24"/>
              </w:rPr>
            </w:pPr>
            <w:r w:rsidRPr="00FC306F">
              <w:rPr>
                <w:sz w:val="24"/>
                <w:szCs w:val="24"/>
              </w:rPr>
              <w:t>42,1</w:t>
            </w:r>
          </w:p>
        </w:tc>
      </w:tr>
      <w:tr w:rsidR="00FC306F" w:rsidRPr="00FC306F" w:rsidTr="00F16FF0">
        <w:trPr>
          <w:trHeight w:val="630"/>
        </w:trPr>
        <w:tc>
          <w:tcPr>
            <w:tcW w:w="496" w:type="dxa"/>
            <w:tcMar>
              <w:left w:w="57" w:type="dxa"/>
              <w:right w:w="28" w:type="dxa"/>
            </w:tcMar>
          </w:tcPr>
          <w:p w:rsidR="00FC306F" w:rsidRPr="00FC306F" w:rsidRDefault="00FC306F" w:rsidP="00D471E6">
            <w:pPr>
              <w:spacing w:line="276" w:lineRule="auto"/>
              <w:jc w:val="center"/>
              <w:rPr>
                <w:sz w:val="24"/>
                <w:szCs w:val="24"/>
              </w:rPr>
            </w:pP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б) учащиеся в возрасте 16 лет и старше, обучающиеся с отрывом от производства</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2,3</w:t>
            </w:r>
          </w:p>
        </w:tc>
        <w:tc>
          <w:tcPr>
            <w:tcW w:w="850" w:type="dxa"/>
          </w:tcPr>
          <w:p w:rsidR="00FC306F" w:rsidRPr="00FC306F" w:rsidRDefault="00FC306F" w:rsidP="00D471E6">
            <w:pPr>
              <w:spacing w:line="276" w:lineRule="auto"/>
              <w:jc w:val="center"/>
              <w:rPr>
                <w:sz w:val="24"/>
                <w:szCs w:val="24"/>
              </w:rPr>
            </w:pPr>
            <w:r w:rsidRPr="00FC306F">
              <w:rPr>
                <w:sz w:val="24"/>
                <w:szCs w:val="24"/>
              </w:rPr>
              <w:t>11,9</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2,3</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12,0</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2,5</w:t>
            </w:r>
          </w:p>
        </w:tc>
        <w:tc>
          <w:tcPr>
            <w:tcW w:w="850" w:type="dxa"/>
          </w:tcPr>
          <w:p w:rsidR="00FC306F" w:rsidRPr="00FC306F" w:rsidRDefault="00FC306F" w:rsidP="00D471E6">
            <w:pPr>
              <w:spacing w:line="276" w:lineRule="auto"/>
              <w:jc w:val="center"/>
              <w:rPr>
                <w:sz w:val="24"/>
                <w:szCs w:val="24"/>
              </w:rPr>
            </w:pPr>
            <w:r w:rsidRPr="00FC306F">
              <w:rPr>
                <w:sz w:val="24"/>
                <w:szCs w:val="24"/>
              </w:rPr>
              <w:t>12,1</w:t>
            </w:r>
          </w:p>
        </w:tc>
        <w:tc>
          <w:tcPr>
            <w:tcW w:w="851" w:type="dxa"/>
          </w:tcPr>
          <w:p w:rsidR="00FC306F" w:rsidRPr="00FC306F" w:rsidRDefault="00FC306F" w:rsidP="00D471E6">
            <w:pPr>
              <w:spacing w:line="276" w:lineRule="auto"/>
              <w:jc w:val="center"/>
              <w:rPr>
                <w:sz w:val="24"/>
                <w:szCs w:val="24"/>
              </w:rPr>
            </w:pPr>
            <w:r w:rsidRPr="00FC306F">
              <w:rPr>
                <w:sz w:val="24"/>
                <w:szCs w:val="24"/>
              </w:rPr>
              <w:t>2,9</w:t>
            </w:r>
          </w:p>
        </w:tc>
        <w:tc>
          <w:tcPr>
            <w:tcW w:w="708" w:type="dxa"/>
          </w:tcPr>
          <w:p w:rsidR="00FC306F" w:rsidRPr="00FC306F" w:rsidRDefault="00FC306F" w:rsidP="00D471E6">
            <w:pPr>
              <w:spacing w:line="276" w:lineRule="auto"/>
              <w:jc w:val="center"/>
              <w:rPr>
                <w:sz w:val="24"/>
                <w:szCs w:val="24"/>
              </w:rPr>
            </w:pPr>
            <w:r w:rsidRPr="00FC306F">
              <w:rPr>
                <w:sz w:val="24"/>
                <w:szCs w:val="24"/>
              </w:rPr>
              <w:t>12,3</w:t>
            </w:r>
          </w:p>
        </w:tc>
      </w:tr>
      <w:tr w:rsidR="00FC306F" w:rsidRPr="00FC306F" w:rsidTr="00F16FF0">
        <w:tc>
          <w:tcPr>
            <w:tcW w:w="496" w:type="dxa"/>
            <w:tcMar>
              <w:left w:w="57" w:type="dxa"/>
              <w:right w:w="28" w:type="dxa"/>
            </w:tcMar>
          </w:tcPr>
          <w:p w:rsidR="00FC306F" w:rsidRPr="00FC306F" w:rsidRDefault="00FC306F" w:rsidP="00D471E6">
            <w:pPr>
              <w:spacing w:line="276" w:lineRule="auto"/>
              <w:jc w:val="center"/>
              <w:rPr>
                <w:sz w:val="24"/>
                <w:szCs w:val="24"/>
              </w:rPr>
            </w:pP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в) лица, не занятые трудовой деятельностью и учебой (военнослужащие, домохозяйки, инвалиды труда, безработные и др. население)</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2,6</w:t>
            </w:r>
          </w:p>
        </w:tc>
        <w:tc>
          <w:tcPr>
            <w:tcW w:w="850" w:type="dxa"/>
          </w:tcPr>
          <w:p w:rsidR="00FC306F" w:rsidRPr="00FC306F" w:rsidRDefault="00FC306F" w:rsidP="00D471E6">
            <w:pPr>
              <w:spacing w:line="276" w:lineRule="auto"/>
              <w:jc w:val="center"/>
              <w:rPr>
                <w:sz w:val="24"/>
                <w:szCs w:val="24"/>
              </w:rPr>
            </w:pPr>
            <w:r w:rsidRPr="00FC306F">
              <w:rPr>
                <w:sz w:val="24"/>
                <w:szCs w:val="24"/>
              </w:rPr>
              <w:t>13,4</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2,3</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12,0</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2,1</w:t>
            </w:r>
          </w:p>
        </w:tc>
        <w:tc>
          <w:tcPr>
            <w:tcW w:w="850" w:type="dxa"/>
          </w:tcPr>
          <w:p w:rsidR="00FC306F" w:rsidRPr="00FC306F" w:rsidRDefault="00FC306F" w:rsidP="00D471E6">
            <w:pPr>
              <w:spacing w:line="276" w:lineRule="auto"/>
              <w:jc w:val="center"/>
              <w:rPr>
                <w:sz w:val="24"/>
                <w:szCs w:val="24"/>
              </w:rPr>
            </w:pPr>
            <w:r w:rsidRPr="00FC306F">
              <w:rPr>
                <w:sz w:val="24"/>
                <w:szCs w:val="24"/>
              </w:rPr>
              <w:t>10</w:t>
            </w:r>
          </w:p>
        </w:tc>
        <w:tc>
          <w:tcPr>
            <w:tcW w:w="851" w:type="dxa"/>
          </w:tcPr>
          <w:p w:rsidR="00FC306F" w:rsidRPr="00FC306F" w:rsidRDefault="00FC306F" w:rsidP="00D471E6">
            <w:pPr>
              <w:spacing w:line="276" w:lineRule="auto"/>
              <w:jc w:val="center"/>
              <w:rPr>
                <w:sz w:val="24"/>
                <w:szCs w:val="24"/>
              </w:rPr>
            </w:pPr>
            <w:r w:rsidRPr="00FC306F">
              <w:rPr>
                <w:sz w:val="24"/>
                <w:szCs w:val="24"/>
              </w:rPr>
              <w:t>2,0</w:t>
            </w:r>
          </w:p>
        </w:tc>
        <w:tc>
          <w:tcPr>
            <w:tcW w:w="708" w:type="dxa"/>
          </w:tcPr>
          <w:p w:rsidR="00FC306F" w:rsidRPr="00FC306F" w:rsidRDefault="00FC306F" w:rsidP="00D471E6">
            <w:pPr>
              <w:spacing w:line="276" w:lineRule="auto"/>
              <w:jc w:val="center"/>
              <w:rPr>
                <w:sz w:val="24"/>
                <w:szCs w:val="24"/>
              </w:rPr>
            </w:pPr>
            <w:r w:rsidRPr="00FC306F">
              <w:rPr>
                <w:sz w:val="24"/>
                <w:szCs w:val="24"/>
              </w:rPr>
              <w:t>8,8</w:t>
            </w:r>
          </w:p>
        </w:tc>
      </w:tr>
      <w:tr w:rsidR="00FC306F" w:rsidRPr="00FC306F" w:rsidTr="00F16FF0">
        <w:tc>
          <w:tcPr>
            <w:tcW w:w="496"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2</w:t>
            </w: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Лица старше трудоспособного возраста, занятые в экономике</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0,3</w:t>
            </w:r>
          </w:p>
        </w:tc>
        <w:tc>
          <w:tcPr>
            <w:tcW w:w="850" w:type="dxa"/>
          </w:tcPr>
          <w:p w:rsidR="00FC306F" w:rsidRPr="00FC306F" w:rsidRDefault="00FC306F" w:rsidP="00D471E6">
            <w:pPr>
              <w:spacing w:line="276" w:lineRule="auto"/>
              <w:jc w:val="center"/>
              <w:rPr>
                <w:sz w:val="24"/>
                <w:szCs w:val="24"/>
              </w:rPr>
            </w:pPr>
            <w:r w:rsidRPr="00FC306F">
              <w:rPr>
                <w:sz w:val="24"/>
                <w:szCs w:val="24"/>
              </w:rPr>
              <w:t>1,7</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0,4</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2,2</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0,7</w:t>
            </w:r>
          </w:p>
        </w:tc>
        <w:tc>
          <w:tcPr>
            <w:tcW w:w="850" w:type="dxa"/>
          </w:tcPr>
          <w:p w:rsidR="00FC306F" w:rsidRPr="00FC306F" w:rsidRDefault="00FC306F" w:rsidP="00D471E6">
            <w:pPr>
              <w:spacing w:line="276" w:lineRule="auto"/>
              <w:jc w:val="center"/>
              <w:rPr>
                <w:sz w:val="24"/>
                <w:szCs w:val="24"/>
              </w:rPr>
            </w:pPr>
            <w:r w:rsidRPr="00FC306F">
              <w:rPr>
                <w:sz w:val="24"/>
                <w:szCs w:val="24"/>
              </w:rPr>
              <w:t>3,1</w:t>
            </w:r>
          </w:p>
        </w:tc>
        <w:tc>
          <w:tcPr>
            <w:tcW w:w="851" w:type="dxa"/>
          </w:tcPr>
          <w:p w:rsidR="00FC306F" w:rsidRPr="00FC306F" w:rsidRDefault="00FC306F" w:rsidP="00D471E6">
            <w:pPr>
              <w:spacing w:line="276" w:lineRule="auto"/>
              <w:jc w:val="center"/>
              <w:rPr>
                <w:sz w:val="24"/>
                <w:szCs w:val="24"/>
              </w:rPr>
            </w:pPr>
            <w:r w:rsidRPr="00FC306F">
              <w:rPr>
                <w:sz w:val="24"/>
                <w:szCs w:val="24"/>
              </w:rPr>
              <w:t>0,7</w:t>
            </w:r>
          </w:p>
        </w:tc>
        <w:tc>
          <w:tcPr>
            <w:tcW w:w="708" w:type="dxa"/>
          </w:tcPr>
          <w:p w:rsidR="00FC306F" w:rsidRPr="00FC306F" w:rsidRDefault="00FC306F" w:rsidP="00D471E6">
            <w:pPr>
              <w:spacing w:line="276" w:lineRule="auto"/>
              <w:jc w:val="center"/>
              <w:rPr>
                <w:sz w:val="24"/>
                <w:szCs w:val="24"/>
              </w:rPr>
            </w:pPr>
            <w:r w:rsidRPr="00FC306F">
              <w:rPr>
                <w:sz w:val="24"/>
                <w:szCs w:val="24"/>
              </w:rPr>
              <w:t>2,9</w:t>
            </w:r>
          </w:p>
        </w:tc>
      </w:tr>
      <w:tr w:rsidR="00FC306F" w:rsidRPr="00FC306F" w:rsidTr="00F16FF0">
        <w:trPr>
          <w:trHeight w:val="300"/>
        </w:trPr>
        <w:tc>
          <w:tcPr>
            <w:tcW w:w="496"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3</w:t>
            </w: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Трудовые ресурсы – всего</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12,6</w:t>
            </w:r>
          </w:p>
        </w:tc>
        <w:tc>
          <w:tcPr>
            <w:tcW w:w="850" w:type="dxa"/>
          </w:tcPr>
          <w:p w:rsidR="00FC306F" w:rsidRPr="00FC306F" w:rsidRDefault="00FC306F" w:rsidP="00D471E6">
            <w:pPr>
              <w:spacing w:line="276" w:lineRule="auto"/>
              <w:jc w:val="center"/>
              <w:rPr>
                <w:sz w:val="24"/>
                <w:szCs w:val="24"/>
              </w:rPr>
            </w:pPr>
            <w:r w:rsidRPr="00FC306F">
              <w:rPr>
                <w:sz w:val="24"/>
                <w:szCs w:val="24"/>
              </w:rPr>
              <w:t>65,3</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12,7</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65,4</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13,8</w:t>
            </w:r>
          </w:p>
        </w:tc>
        <w:tc>
          <w:tcPr>
            <w:tcW w:w="850" w:type="dxa"/>
          </w:tcPr>
          <w:p w:rsidR="00FC306F" w:rsidRPr="00FC306F" w:rsidRDefault="00FC306F" w:rsidP="00D471E6">
            <w:pPr>
              <w:spacing w:line="276" w:lineRule="auto"/>
              <w:jc w:val="center"/>
              <w:rPr>
                <w:sz w:val="24"/>
                <w:szCs w:val="24"/>
              </w:rPr>
            </w:pPr>
            <w:r w:rsidRPr="00FC306F">
              <w:rPr>
                <w:sz w:val="24"/>
                <w:szCs w:val="24"/>
              </w:rPr>
              <w:t>66,1</w:t>
            </w:r>
          </w:p>
        </w:tc>
        <w:tc>
          <w:tcPr>
            <w:tcW w:w="851" w:type="dxa"/>
          </w:tcPr>
          <w:p w:rsidR="00FC306F" w:rsidRPr="00FC306F" w:rsidRDefault="00FC306F" w:rsidP="00D471E6">
            <w:pPr>
              <w:spacing w:line="276" w:lineRule="auto"/>
              <w:jc w:val="center"/>
              <w:rPr>
                <w:sz w:val="24"/>
                <w:szCs w:val="24"/>
              </w:rPr>
            </w:pPr>
            <w:r w:rsidRPr="00FC306F">
              <w:rPr>
                <w:sz w:val="24"/>
                <w:szCs w:val="24"/>
              </w:rPr>
              <w:t>15,7</w:t>
            </w:r>
          </w:p>
        </w:tc>
        <w:tc>
          <w:tcPr>
            <w:tcW w:w="708" w:type="dxa"/>
          </w:tcPr>
          <w:p w:rsidR="00FC306F" w:rsidRPr="00FC306F" w:rsidRDefault="00FC306F" w:rsidP="00D471E6">
            <w:pPr>
              <w:spacing w:line="276" w:lineRule="auto"/>
              <w:jc w:val="center"/>
              <w:rPr>
                <w:sz w:val="24"/>
                <w:szCs w:val="24"/>
              </w:rPr>
            </w:pPr>
            <w:r w:rsidRPr="00FC306F">
              <w:rPr>
                <w:sz w:val="24"/>
                <w:szCs w:val="24"/>
              </w:rPr>
              <w:t>65,4</w:t>
            </w:r>
          </w:p>
        </w:tc>
      </w:tr>
      <w:tr w:rsidR="00FC306F" w:rsidRPr="00FC306F" w:rsidTr="00F16FF0">
        <w:trPr>
          <w:trHeight w:val="255"/>
        </w:trPr>
        <w:tc>
          <w:tcPr>
            <w:tcW w:w="496" w:type="dxa"/>
            <w:tcMar>
              <w:left w:w="57" w:type="dxa"/>
              <w:right w:w="28" w:type="dxa"/>
            </w:tcMar>
          </w:tcPr>
          <w:p w:rsidR="00FC306F" w:rsidRPr="00FC306F" w:rsidRDefault="00FC306F" w:rsidP="00D471E6">
            <w:pPr>
              <w:spacing w:line="276" w:lineRule="auto"/>
              <w:jc w:val="center"/>
              <w:rPr>
                <w:sz w:val="24"/>
                <w:szCs w:val="24"/>
              </w:rPr>
            </w:pPr>
          </w:p>
        </w:tc>
        <w:tc>
          <w:tcPr>
            <w:tcW w:w="2822" w:type="dxa"/>
            <w:tcMar>
              <w:left w:w="57" w:type="dxa"/>
            </w:tcMar>
          </w:tcPr>
          <w:p w:rsidR="00FC306F" w:rsidRPr="00FC306F" w:rsidRDefault="00FC306F" w:rsidP="00D471E6">
            <w:pPr>
              <w:spacing w:line="276" w:lineRule="auto"/>
              <w:rPr>
                <w:sz w:val="24"/>
                <w:szCs w:val="24"/>
              </w:rPr>
            </w:pPr>
            <w:r w:rsidRPr="00FC306F">
              <w:rPr>
                <w:sz w:val="24"/>
                <w:szCs w:val="24"/>
              </w:rPr>
              <w:t>из них занято в экономике</w:t>
            </w:r>
          </w:p>
        </w:tc>
        <w:tc>
          <w:tcPr>
            <w:tcW w:w="850" w:type="dxa"/>
            <w:tcMar>
              <w:left w:w="57" w:type="dxa"/>
            </w:tcMar>
          </w:tcPr>
          <w:p w:rsidR="00FC306F" w:rsidRPr="00FC306F" w:rsidRDefault="00FC306F" w:rsidP="00D471E6">
            <w:pPr>
              <w:spacing w:line="276" w:lineRule="auto"/>
              <w:jc w:val="center"/>
              <w:rPr>
                <w:sz w:val="24"/>
                <w:szCs w:val="24"/>
              </w:rPr>
            </w:pPr>
            <w:r w:rsidRPr="00FC306F">
              <w:rPr>
                <w:sz w:val="24"/>
                <w:szCs w:val="24"/>
              </w:rPr>
              <w:t>7,72</w:t>
            </w:r>
          </w:p>
        </w:tc>
        <w:tc>
          <w:tcPr>
            <w:tcW w:w="850" w:type="dxa"/>
          </w:tcPr>
          <w:p w:rsidR="00FC306F" w:rsidRPr="00FC306F" w:rsidRDefault="00FC306F" w:rsidP="00D471E6">
            <w:pPr>
              <w:spacing w:line="276" w:lineRule="auto"/>
              <w:jc w:val="center"/>
              <w:rPr>
                <w:sz w:val="24"/>
                <w:szCs w:val="24"/>
              </w:rPr>
            </w:pPr>
            <w:r w:rsidRPr="00FC306F">
              <w:rPr>
                <w:sz w:val="24"/>
                <w:szCs w:val="24"/>
              </w:rPr>
              <w:t>40</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8,1</w:t>
            </w:r>
          </w:p>
        </w:tc>
        <w:tc>
          <w:tcPr>
            <w:tcW w:w="992" w:type="dxa"/>
            <w:tcMar>
              <w:left w:w="57" w:type="dxa"/>
              <w:right w:w="28" w:type="dxa"/>
            </w:tcMar>
          </w:tcPr>
          <w:p w:rsidR="00FC306F" w:rsidRPr="00FC306F" w:rsidRDefault="00FC306F" w:rsidP="00D471E6">
            <w:pPr>
              <w:spacing w:line="276" w:lineRule="auto"/>
              <w:jc w:val="center"/>
              <w:rPr>
                <w:sz w:val="24"/>
                <w:szCs w:val="24"/>
              </w:rPr>
            </w:pPr>
            <w:r w:rsidRPr="00FC306F">
              <w:rPr>
                <w:sz w:val="24"/>
                <w:szCs w:val="24"/>
              </w:rPr>
              <w:t>41,5</w:t>
            </w:r>
          </w:p>
        </w:tc>
        <w:tc>
          <w:tcPr>
            <w:tcW w:w="851" w:type="dxa"/>
            <w:tcMar>
              <w:left w:w="57" w:type="dxa"/>
            </w:tcMar>
          </w:tcPr>
          <w:p w:rsidR="00FC306F" w:rsidRPr="00FC306F" w:rsidRDefault="00FC306F" w:rsidP="00D471E6">
            <w:pPr>
              <w:spacing w:line="276" w:lineRule="auto"/>
              <w:jc w:val="center"/>
              <w:rPr>
                <w:sz w:val="24"/>
                <w:szCs w:val="24"/>
              </w:rPr>
            </w:pPr>
            <w:r w:rsidRPr="00FC306F">
              <w:rPr>
                <w:sz w:val="24"/>
                <w:szCs w:val="24"/>
              </w:rPr>
              <w:t>9,2</w:t>
            </w:r>
          </w:p>
        </w:tc>
        <w:tc>
          <w:tcPr>
            <w:tcW w:w="850" w:type="dxa"/>
          </w:tcPr>
          <w:p w:rsidR="00FC306F" w:rsidRPr="00FC306F" w:rsidRDefault="00FC306F" w:rsidP="00D471E6">
            <w:pPr>
              <w:spacing w:line="276" w:lineRule="auto"/>
              <w:jc w:val="center"/>
              <w:rPr>
                <w:sz w:val="24"/>
                <w:szCs w:val="24"/>
              </w:rPr>
            </w:pPr>
            <w:r w:rsidRPr="00FC306F">
              <w:rPr>
                <w:sz w:val="24"/>
                <w:szCs w:val="24"/>
              </w:rPr>
              <w:t>43,8</w:t>
            </w:r>
          </w:p>
        </w:tc>
        <w:tc>
          <w:tcPr>
            <w:tcW w:w="851" w:type="dxa"/>
          </w:tcPr>
          <w:p w:rsidR="00FC306F" w:rsidRPr="00FC306F" w:rsidRDefault="00FC306F" w:rsidP="00D471E6">
            <w:pPr>
              <w:spacing w:line="276" w:lineRule="auto"/>
              <w:jc w:val="center"/>
              <w:rPr>
                <w:sz w:val="24"/>
                <w:szCs w:val="24"/>
              </w:rPr>
            </w:pPr>
            <w:r w:rsidRPr="00FC306F">
              <w:rPr>
                <w:sz w:val="24"/>
                <w:szCs w:val="24"/>
              </w:rPr>
              <w:t>10,8</w:t>
            </w:r>
          </w:p>
        </w:tc>
        <w:tc>
          <w:tcPr>
            <w:tcW w:w="708" w:type="dxa"/>
          </w:tcPr>
          <w:p w:rsidR="00FC306F" w:rsidRPr="00FC306F" w:rsidRDefault="00FC306F" w:rsidP="00D471E6">
            <w:pPr>
              <w:spacing w:line="276" w:lineRule="auto"/>
              <w:jc w:val="center"/>
              <w:rPr>
                <w:sz w:val="24"/>
                <w:szCs w:val="24"/>
              </w:rPr>
            </w:pPr>
            <w:r w:rsidRPr="00FC306F">
              <w:rPr>
                <w:sz w:val="24"/>
                <w:szCs w:val="24"/>
              </w:rPr>
              <w:t>45</w:t>
            </w:r>
          </w:p>
        </w:tc>
      </w:tr>
    </w:tbl>
    <w:p w:rsidR="00FC306F" w:rsidRPr="00E24DC4" w:rsidRDefault="00FC306F" w:rsidP="00D471E6">
      <w:pPr>
        <w:spacing w:line="276" w:lineRule="auto"/>
        <w:rPr>
          <w:sz w:val="24"/>
          <w:szCs w:val="24"/>
        </w:rPr>
      </w:pPr>
    </w:p>
    <w:p w:rsidR="00E24DC4" w:rsidRPr="00E24DC4" w:rsidRDefault="00E24DC4" w:rsidP="00D471E6">
      <w:pPr>
        <w:spacing w:line="276" w:lineRule="auto"/>
        <w:ind w:firstLine="709"/>
        <w:jc w:val="both"/>
        <w:rPr>
          <w:sz w:val="24"/>
          <w:szCs w:val="24"/>
        </w:rPr>
      </w:pPr>
      <w:r w:rsidRPr="00E24DC4">
        <w:rPr>
          <w:sz w:val="24"/>
          <w:szCs w:val="24"/>
        </w:rPr>
        <w:t xml:space="preserve">Численность населения города по периодам определена по формуле: </w:t>
      </w:r>
    </w:p>
    <w:p w:rsidR="00E24DC4" w:rsidRPr="00E24DC4" w:rsidRDefault="00E24DC4" w:rsidP="00D471E6">
      <w:pPr>
        <w:spacing w:line="276" w:lineRule="auto"/>
        <w:ind w:firstLine="709"/>
        <w:jc w:val="both"/>
        <w:rPr>
          <w:sz w:val="24"/>
          <w:szCs w:val="24"/>
        </w:rPr>
      </w:pPr>
      <w:r w:rsidRPr="00E24DC4">
        <w:rPr>
          <w:sz w:val="24"/>
          <w:szCs w:val="24"/>
        </w:rPr>
        <w:t xml:space="preserve">          Ах100</w:t>
      </w:r>
    </w:p>
    <w:p w:rsidR="00E24DC4" w:rsidRPr="00E24DC4" w:rsidRDefault="00E24DC4" w:rsidP="00D471E6">
      <w:pPr>
        <w:spacing w:line="276" w:lineRule="auto"/>
        <w:ind w:firstLine="709"/>
        <w:jc w:val="both"/>
        <w:rPr>
          <w:sz w:val="24"/>
          <w:szCs w:val="24"/>
          <w:u w:val="single"/>
          <w:vertAlign w:val="superscript"/>
        </w:rPr>
      </w:pPr>
      <w:r w:rsidRPr="00E24DC4">
        <w:rPr>
          <w:sz w:val="24"/>
          <w:szCs w:val="24"/>
        </w:rPr>
        <w:t xml:space="preserve">Н = </w:t>
      </w:r>
      <w:r w:rsidRPr="00E24DC4">
        <w:rPr>
          <w:sz w:val="24"/>
          <w:szCs w:val="24"/>
          <w:u w:val="single"/>
          <w:vertAlign w:val="superscript"/>
        </w:rPr>
        <w:tab/>
      </w:r>
      <w:r w:rsidRPr="00E24DC4">
        <w:rPr>
          <w:sz w:val="24"/>
          <w:szCs w:val="24"/>
          <w:u w:val="single"/>
          <w:vertAlign w:val="superscript"/>
        </w:rPr>
        <w:tab/>
      </w:r>
    </w:p>
    <w:p w:rsidR="00E24DC4" w:rsidRPr="00E24DC4" w:rsidRDefault="00E24DC4" w:rsidP="00D471E6">
      <w:pPr>
        <w:spacing w:line="276" w:lineRule="auto"/>
        <w:ind w:firstLine="709"/>
        <w:jc w:val="both"/>
        <w:rPr>
          <w:sz w:val="24"/>
          <w:szCs w:val="24"/>
        </w:rPr>
      </w:pPr>
      <w:r w:rsidRPr="00E24DC4">
        <w:rPr>
          <w:sz w:val="24"/>
          <w:szCs w:val="24"/>
        </w:rPr>
        <w:t xml:space="preserve">      100 – (Б+В)</w:t>
      </w:r>
    </w:p>
    <w:p w:rsidR="00E24DC4" w:rsidRPr="00E24DC4" w:rsidRDefault="00E24DC4" w:rsidP="00D471E6">
      <w:pPr>
        <w:spacing w:line="276" w:lineRule="auto"/>
        <w:ind w:firstLine="709"/>
        <w:jc w:val="both"/>
        <w:rPr>
          <w:sz w:val="24"/>
          <w:szCs w:val="24"/>
        </w:rPr>
      </w:pPr>
      <w:r w:rsidRPr="00E24DC4">
        <w:rPr>
          <w:sz w:val="24"/>
          <w:szCs w:val="24"/>
        </w:rPr>
        <w:t>где: Н – население города по периодам, тыс. чел.;</w:t>
      </w:r>
    </w:p>
    <w:p w:rsidR="00E24DC4" w:rsidRPr="00E24DC4" w:rsidRDefault="00E24DC4" w:rsidP="00D471E6">
      <w:pPr>
        <w:spacing w:line="276" w:lineRule="auto"/>
        <w:ind w:firstLine="709"/>
        <w:jc w:val="both"/>
        <w:rPr>
          <w:sz w:val="24"/>
          <w:szCs w:val="24"/>
        </w:rPr>
      </w:pPr>
      <w:r w:rsidRPr="00E24DC4">
        <w:rPr>
          <w:sz w:val="24"/>
          <w:szCs w:val="24"/>
        </w:rPr>
        <w:t xml:space="preserve">       А – абсолютная численность градообразующих кадров, тыс. чел.;</w:t>
      </w:r>
    </w:p>
    <w:p w:rsidR="00E24DC4" w:rsidRPr="00E24DC4" w:rsidRDefault="00E24DC4" w:rsidP="00D471E6">
      <w:pPr>
        <w:spacing w:line="276" w:lineRule="auto"/>
        <w:ind w:firstLine="709"/>
        <w:jc w:val="both"/>
        <w:rPr>
          <w:sz w:val="24"/>
          <w:szCs w:val="24"/>
        </w:rPr>
      </w:pPr>
      <w:r w:rsidRPr="00E24DC4">
        <w:rPr>
          <w:sz w:val="24"/>
          <w:szCs w:val="24"/>
        </w:rPr>
        <w:t xml:space="preserve">       Б – процент обслуживающих кадров;</w:t>
      </w:r>
    </w:p>
    <w:p w:rsidR="00E24DC4" w:rsidRPr="00E24DC4" w:rsidRDefault="00E24DC4" w:rsidP="00D471E6">
      <w:pPr>
        <w:spacing w:line="276" w:lineRule="auto"/>
        <w:ind w:firstLine="709"/>
        <w:jc w:val="both"/>
        <w:rPr>
          <w:sz w:val="24"/>
          <w:szCs w:val="24"/>
        </w:rPr>
      </w:pPr>
      <w:r w:rsidRPr="00E24DC4">
        <w:rPr>
          <w:sz w:val="24"/>
          <w:szCs w:val="24"/>
        </w:rPr>
        <w:t xml:space="preserve">       В – процент несамодеятельного населения.</w:t>
      </w:r>
    </w:p>
    <w:p w:rsidR="00FC306F" w:rsidRDefault="00FC306F" w:rsidP="00D471E6">
      <w:pPr>
        <w:spacing w:line="276" w:lineRule="auto"/>
        <w:ind w:firstLine="709"/>
        <w:jc w:val="both"/>
        <w:rPr>
          <w:b/>
          <w:sz w:val="24"/>
          <w:szCs w:val="24"/>
        </w:rPr>
      </w:pPr>
    </w:p>
    <w:p w:rsidR="00E24DC4" w:rsidRPr="00E24DC4" w:rsidRDefault="00E24DC4" w:rsidP="00D471E6">
      <w:pPr>
        <w:spacing w:line="276" w:lineRule="auto"/>
        <w:ind w:firstLine="709"/>
        <w:jc w:val="both"/>
        <w:rPr>
          <w:b/>
          <w:sz w:val="24"/>
          <w:szCs w:val="24"/>
        </w:rPr>
      </w:pPr>
      <w:r w:rsidRPr="00E24DC4">
        <w:rPr>
          <w:b/>
          <w:sz w:val="24"/>
          <w:szCs w:val="24"/>
        </w:rPr>
        <w:t>Население  МО г.</w:t>
      </w:r>
      <w:r w:rsidR="00D64A16">
        <w:rPr>
          <w:b/>
          <w:sz w:val="24"/>
          <w:szCs w:val="24"/>
        </w:rPr>
        <w:t xml:space="preserve"> </w:t>
      </w:r>
      <w:r w:rsidRPr="00E24DC4">
        <w:rPr>
          <w:b/>
          <w:sz w:val="24"/>
          <w:szCs w:val="24"/>
        </w:rPr>
        <w:t>Енисейска при максимальном варианте развития составит:</w:t>
      </w:r>
    </w:p>
    <w:p w:rsidR="00E24DC4" w:rsidRPr="00E24DC4" w:rsidRDefault="00E24DC4" w:rsidP="00D471E6">
      <w:pPr>
        <w:spacing w:line="276" w:lineRule="auto"/>
        <w:ind w:firstLine="709"/>
        <w:jc w:val="both"/>
        <w:rPr>
          <w:sz w:val="24"/>
          <w:szCs w:val="24"/>
        </w:rPr>
      </w:pPr>
      <w:r w:rsidRPr="00E24DC4">
        <w:rPr>
          <w:sz w:val="24"/>
          <w:szCs w:val="24"/>
        </w:rPr>
        <w:t xml:space="preserve">        </w:t>
      </w:r>
      <w:r w:rsidRPr="00E24DC4">
        <w:rPr>
          <w:sz w:val="24"/>
          <w:szCs w:val="24"/>
        </w:rPr>
        <w:tab/>
      </w:r>
      <w:r w:rsidRPr="00E24DC4">
        <w:rPr>
          <w:sz w:val="24"/>
          <w:szCs w:val="24"/>
        </w:rPr>
        <w:tab/>
      </w:r>
      <w:r w:rsidRPr="00E24DC4">
        <w:rPr>
          <w:sz w:val="24"/>
          <w:szCs w:val="24"/>
        </w:rPr>
        <w:tab/>
      </w:r>
      <w:r w:rsidRPr="00E24DC4">
        <w:rPr>
          <w:sz w:val="24"/>
          <w:szCs w:val="24"/>
        </w:rPr>
        <w:tab/>
        <w:t xml:space="preserve">        4,2х100</w:t>
      </w:r>
    </w:p>
    <w:p w:rsidR="00E24DC4" w:rsidRPr="00E24DC4" w:rsidRDefault="00E24DC4" w:rsidP="00D471E6">
      <w:pPr>
        <w:spacing w:line="276" w:lineRule="auto"/>
        <w:ind w:firstLine="709"/>
        <w:jc w:val="both"/>
        <w:rPr>
          <w:sz w:val="24"/>
          <w:szCs w:val="24"/>
        </w:rPr>
      </w:pPr>
      <w:r w:rsidRPr="00E24DC4">
        <w:rPr>
          <w:sz w:val="24"/>
          <w:szCs w:val="24"/>
        </w:rPr>
        <w:t xml:space="preserve">                                       Н = </w:t>
      </w:r>
      <w:r w:rsidRPr="00E24DC4">
        <w:rPr>
          <w:sz w:val="24"/>
          <w:szCs w:val="24"/>
          <w:u w:val="single"/>
          <w:vertAlign w:val="superscript"/>
        </w:rPr>
        <w:t>_________________________</w:t>
      </w:r>
      <w:r w:rsidRPr="00E24DC4">
        <w:rPr>
          <w:sz w:val="24"/>
          <w:szCs w:val="24"/>
          <w:vertAlign w:val="superscript"/>
        </w:rPr>
        <w:t xml:space="preserve">  </w:t>
      </w:r>
      <w:r w:rsidRPr="00E24DC4">
        <w:rPr>
          <w:sz w:val="24"/>
          <w:szCs w:val="24"/>
        </w:rPr>
        <w:t>= 21,0 тыс. чел.</w:t>
      </w:r>
    </w:p>
    <w:p w:rsidR="00E24DC4" w:rsidRPr="00E24DC4" w:rsidRDefault="00E24DC4" w:rsidP="00D471E6">
      <w:pPr>
        <w:spacing w:line="276" w:lineRule="auto"/>
        <w:ind w:firstLine="709"/>
        <w:jc w:val="both"/>
        <w:rPr>
          <w:sz w:val="24"/>
          <w:szCs w:val="24"/>
        </w:rPr>
      </w:pPr>
      <w:r w:rsidRPr="00E24DC4">
        <w:rPr>
          <w:sz w:val="24"/>
          <w:szCs w:val="24"/>
          <w:lang w:val="en-US"/>
        </w:rPr>
        <w:t>I</w:t>
      </w:r>
      <w:r w:rsidRPr="00E24DC4">
        <w:rPr>
          <w:sz w:val="24"/>
          <w:szCs w:val="24"/>
        </w:rPr>
        <w:t xml:space="preserve"> вариант                                    100 – (24+5)</w:t>
      </w:r>
    </w:p>
    <w:p w:rsidR="00FC306F" w:rsidRPr="00E24DC4" w:rsidRDefault="00FC306F" w:rsidP="00D471E6">
      <w:pPr>
        <w:spacing w:line="276" w:lineRule="auto"/>
        <w:ind w:firstLine="709"/>
        <w:jc w:val="both"/>
        <w:rPr>
          <w:sz w:val="24"/>
          <w:szCs w:val="24"/>
        </w:rPr>
      </w:pPr>
    </w:p>
    <w:p w:rsidR="00E24DC4" w:rsidRPr="00E24DC4" w:rsidRDefault="00E24DC4" w:rsidP="00D471E6">
      <w:pPr>
        <w:spacing w:line="276" w:lineRule="auto"/>
        <w:ind w:firstLine="709"/>
        <w:jc w:val="both"/>
        <w:rPr>
          <w:sz w:val="24"/>
          <w:szCs w:val="24"/>
        </w:rPr>
      </w:pPr>
      <w:r w:rsidRPr="00E24DC4">
        <w:rPr>
          <w:sz w:val="24"/>
          <w:szCs w:val="24"/>
        </w:rPr>
        <w:t xml:space="preserve">        </w:t>
      </w:r>
      <w:r w:rsidRPr="00E24DC4">
        <w:rPr>
          <w:sz w:val="24"/>
          <w:szCs w:val="24"/>
        </w:rPr>
        <w:tab/>
      </w:r>
      <w:r w:rsidRPr="00E24DC4">
        <w:rPr>
          <w:sz w:val="24"/>
          <w:szCs w:val="24"/>
        </w:rPr>
        <w:tab/>
      </w:r>
      <w:r w:rsidRPr="00E24DC4">
        <w:rPr>
          <w:sz w:val="24"/>
          <w:szCs w:val="24"/>
        </w:rPr>
        <w:tab/>
      </w:r>
      <w:r w:rsidRPr="00E24DC4">
        <w:rPr>
          <w:sz w:val="24"/>
          <w:szCs w:val="24"/>
        </w:rPr>
        <w:tab/>
        <w:t xml:space="preserve">            5,04х100</w:t>
      </w:r>
    </w:p>
    <w:p w:rsidR="00E24DC4" w:rsidRPr="00E24DC4" w:rsidRDefault="00E24DC4" w:rsidP="00D471E6">
      <w:pPr>
        <w:spacing w:line="276" w:lineRule="auto"/>
        <w:ind w:firstLine="709"/>
        <w:jc w:val="both"/>
        <w:rPr>
          <w:sz w:val="24"/>
          <w:szCs w:val="24"/>
        </w:rPr>
      </w:pPr>
      <w:r w:rsidRPr="00E24DC4">
        <w:rPr>
          <w:sz w:val="24"/>
          <w:szCs w:val="24"/>
          <w:lang w:val="en-US"/>
        </w:rPr>
        <w:t>II</w:t>
      </w:r>
      <w:r w:rsidRPr="00E24DC4">
        <w:rPr>
          <w:sz w:val="24"/>
          <w:szCs w:val="24"/>
        </w:rPr>
        <w:t xml:space="preserve"> вариант                      Н = </w:t>
      </w:r>
      <w:r w:rsidRPr="00E24DC4">
        <w:rPr>
          <w:sz w:val="24"/>
          <w:szCs w:val="24"/>
          <w:u w:val="single"/>
          <w:vertAlign w:val="superscript"/>
        </w:rPr>
        <w:t>__________________________</w:t>
      </w:r>
      <w:r w:rsidRPr="00E24DC4">
        <w:rPr>
          <w:sz w:val="24"/>
          <w:szCs w:val="24"/>
          <w:vertAlign w:val="superscript"/>
        </w:rPr>
        <w:t xml:space="preserve"> </w:t>
      </w:r>
      <w:r w:rsidRPr="00E24DC4">
        <w:rPr>
          <w:sz w:val="24"/>
          <w:szCs w:val="24"/>
        </w:rPr>
        <w:t>= 24,0 тыс. чел.</w:t>
      </w:r>
    </w:p>
    <w:p w:rsidR="00E24DC4" w:rsidRPr="00E24DC4" w:rsidRDefault="00E24DC4" w:rsidP="00D471E6">
      <w:pPr>
        <w:spacing w:line="276" w:lineRule="auto"/>
        <w:ind w:firstLine="709"/>
        <w:jc w:val="both"/>
        <w:rPr>
          <w:sz w:val="24"/>
          <w:szCs w:val="24"/>
        </w:rPr>
      </w:pPr>
      <w:r w:rsidRPr="00E24DC4">
        <w:rPr>
          <w:sz w:val="24"/>
          <w:szCs w:val="24"/>
        </w:rPr>
        <w:t xml:space="preserve">    </w:t>
      </w:r>
      <w:r w:rsidRPr="00E24DC4">
        <w:rPr>
          <w:sz w:val="24"/>
          <w:szCs w:val="24"/>
        </w:rPr>
        <w:tab/>
      </w:r>
      <w:r w:rsidRPr="00E24DC4">
        <w:rPr>
          <w:sz w:val="24"/>
          <w:szCs w:val="24"/>
        </w:rPr>
        <w:tab/>
      </w:r>
      <w:r w:rsidRPr="00E24DC4">
        <w:rPr>
          <w:sz w:val="24"/>
          <w:szCs w:val="24"/>
        </w:rPr>
        <w:tab/>
      </w:r>
      <w:r w:rsidRPr="00E24DC4">
        <w:rPr>
          <w:sz w:val="24"/>
          <w:szCs w:val="24"/>
        </w:rPr>
        <w:tab/>
        <w:t xml:space="preserve">        100 – (24+55)</w:t>
      </w:r>
    </w:p>
    <w:p w:rsidR="00E24DC4" w:rsidRPr="00E24DC4" w:rsidRDefault="00E24DC4" w:rsidP="00D471E6">
      <w:pPr>
        <w:spacing w:line="276" w:lineRule="auto"/>
        <w:ind w:firstLine="540"/>
        <w:jc w:val="both"/>
        <w:rPr>
          <w:sz w:val="24"/>
          <w:szCs w:val="24"/>
        </w:rPr>
      </w:pPr>
    </w:p>
    <w:p w:rsidR="00E24DC4" w:rsidRPr="00E24DC4" w:rsidRDefault="00E24DC4" w:rsidP="00D471E6">
      <w:pPr>
        <w:spacing w:line="276" w:lineRule="auto"/>
        <w:ind w:firstLine="709"/>
        <w:jc w:val="both"/>
        <w:rPr>
          <w:sz w:val="24"/>
          <w:szCs w:val="24"/>
        </w:rPr>
      </w:pPr>
      <w:r w:rsidRPr="00E24DC4">
        <w:rPr>
          <w:sz w:val="24"/>
          <w:szCs w:val="24"/>
        </w:rPr>
        <w:t>Для развития города по третьему варианту прогноза будет недостаточно внутреннего резерва трудовых ресурсов, необходим механический прирост населения в следующих масштабах:</w:t>
      </w:r>
    </w:p>
    <w:p w:rsidR="00DA2435" w:rsidRPr="00CF4161" w:rsidRDefault="00DA2435" w:rsidP="00D471E6">
      <w:pPr>
        <w:spacing w:line="276" w:lineRule="auto"/>
        <w:rPr>
          <w:sz w:val="24"/>
          <w:szCs w:val="24"/>
        </w:rPr>
      </w:pPr>
    </w:p>
    <w:p w:rsidR="00E24DC4" w:rsidRPr="006A37F4" w:rsidRDefault="00E24DC4" w:rsidP="00D471E6">
      <w:pPr>
        <w:spacing w:line="276" w:lineRule="auto"/>
        <w:rPr>
          <w:sz w:val="24"/>
          <w:szCs w:val="24"/>
        </w:rPr>
      </w:pPr>
      <w:r w:rsidRPr="006A37F4">
        <w:rPr>
          <w:sz w:val="24"/>
          <w:szCs w:val="24"/>
        </w:rPr>
        <w:t xml:space="preserve">Таблица </w:t>
      </w:r>
      <w:r w:rsidR="006A37F4" w:rsidRPr="006A37F4">
        <w:rPr>
          <w:sz w:val="24"/>
          <w:szCs w:val="24"/>
        </w:rPr>
        <w:t>54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
        <w:gridCol w:w="4429"/>
        <w:gridCol w:w="1617"/>
        <w:gridCol w:w="1723"/>
        <w:gridCol w:w="1794"/>
      </w:tblGrid>
      <w:tr w:rsidR="00CF4161" w:rsidRPr="00E24DC4" w:rsidTr="00CF4161">
        <w:tc>
          <w:tcPr>
            <w:tcW w:w="574" w:type="dxa"/>
          </w:tcPr>
          <w:p w:rsidR="00E24DC4" w:rsidRPr="006A37F4" w:rsidRDefault="00E24DC4" w:rsidP="00D471E6">
            <w:pPr>
              <w:spacing w:line="276" w:lineRule="auto"/>
              <w:jc w:val="center"/>
              <w:rPr>
                <w:sz w:val="24"/>
                <w:szCs w:val="24"/>
              </w:rPr>
            </w:pPr>
            <w:r w:rsidRPr="006A37F4">
              <w:rPr>
                <w:sz w:val="24"/>
                <w:szCs w:val="24"/>
              </w:rPr>
              <w:t>№ п/п</w:t>
            </w:r>
          </w:p>
        </w:tc>
        <w:tc>
          <w:tcPr>
            <w:tcW w:w="4441" w:type="dxa"/>
          </w:tcPr>
          <w:p w:rsidR="00E24DC4" w:rsidRPr="006A37F4" w:rsidRDefault="00E24DC4" w:rsidP="00D471E6">
            <w:pPr>
              <w:spacing w:line="276" w:lineRule="auto"/>
              <w:jc w:val="center"/>
              <w:rPr>
                <w:sz w:val="24"/>
                <w:szCs w:val="24"/>
              </w:rPr>
            </w:pPr>
            <w:r w:rsidRPr="006A37F4">
              <w:rPr>
                <w:sz w:val="24"/>
                <w:szCs w:val="24"/>
              </w:rPr>
              <w:t>Показатель</w:t>
            </w:r>
          </w:p>
        </w:tc>
        <w:tc>
          <w:tcPr>
            <w:tcW w:w="1619" w:type="dxa"/>
          </w:tcPr>
          <w:p w:rsidR="00E24DC4" w:rsidRPr="006A37F4" w:rsidRDefault="00E24DC4" w:rsidP="00D471E6">
            <w:pPr>
              <w:spacing w:line="276" w:lineRule="auto"/>
              <w:jc w:val="center"/>
              <w:rPr>
                <w:sz w:val="24"/>
                <w:szCs w:val="24"/>
              </w:rPr>
            </w:pPr>
            <w:r w:rsidRPr="006A37F4">
              <w:rPr>
                <w:sz w:val="24"/>
                <w:szCs w:val="24"/>
              </w:rPr>
              <w:t>Соврем. состояние</w:t>
            </w:r>
          </w:p>
        </w:tc>
        <w:tc>
          <w:tcPr>
            <w:tcW w:w="1558" w:type="dxa"/>
          </w:tcPr>
          <w:p w:rsidR="00E24DC4" w:rsidRPr="006A37F4" w:rsidRDefault="00E24DC4" w:rsidP="00D471E6">
            <w:pPr>
              <w:spacing w:line="276" w:lineRule="auto"/>
              <w:jc w:val="center"/>
              <w:rPr>
                <w:b/>
                <w:sz w:val="24"/>
                <w:szCs w:val="24"/>
              </w:rPr>
            </w:pPr>
            <w:r w:rsidRPr="006A37F4">
              <w:rPr>
                <w:b/>
                <w:sz w:val="24"/>
                <w:szCs w:val="24"/>
              </w:rPr>
              <w:t>Вариант стабилизации</w:t>
            </w:r>
          </w:p>
        </w:tc>
        <w:tc>
          <w:tcPr>
            <w:tcW w:w="1662" w:type="dxa"/>
          </w:tcPr>
          <w:p w:rsidR="00E24DC4" w:rsidRPr="00E24DC4" w:rsidRDefault="00E24DC4" w:rsidP="00D471E6">
            <w:pPr>
              <w:spacing w:line="276" w:lineRule="auto"/>
              <w:jc w:val="center"/>
              <w:rPr>
                <w:sz w:val="24"/>
                <w:szCs w:val="24"/>
              </w:rPr>
            </w:pPr>
            <w:r w:rsidRPr="006A37F4">
              <w:rPr>
                <w:sz w:val="24"/>
                <w:szCs w:val="24"/>
              </w:rPr>
              <w:t>Максимальный вариант развития</w:t>
            </w:r>
          </w:p>
        </w:tc>
      </w:tr>
      <w:tr w:rsidR="00CF4161" w:rsidRPr="00E24DC4" w:rsidTr="00CF4161">
        <w:tc>
          <w:tcPr>
            <w:tcW w:w="574" w:type="dxa"/>
          </w:tcPr>
          <w:p w:rsidR="00E24DC4" w:rsidRPr="00E24DC4" w:rsidRDefault="00E24DC4" w:rsidP="00D471E6">
            <w:pPr>
              <w:spacing w:line="276" w:lineRule="auto"/>
              <w:jc w:val="center"/>
              <w:rPr>
                <w:sz w:val="24"/>
                <w:szCs w:val="24"/>
              </w:rPr>
            </w:pPr>
            <w:r w:rsidRPr="00E24DC4">
              <w:rPr>
                <w:sz w:val="24"/>
                <w:szCs w:val="24"/>
              </w:rPr>
              <w:t>1</w:t>
            </w:r>
          </w:p>
        </w:tc>
        <w:tc>
          <w:tcPr>
            <w:tcW w:w="4441" w:type="dxa"/>
          </w:tcPr>
          <w:p w:rsidR="00E24DC4" w:rsidRPr="00E24DC4" w:rsidRDefault="00E24DC4" w:rsidP="00D471E6">
            <w:pPr>
              <w:spacing w:line="276" w:lineRule="auto"/>
              <w:rPr>
                <w:sz w:val="24"/>
                <w:szCs w:val="24"/>
              </w:rPr>
            </w:pPr>
            <w:r w:rsidRPr="00E24DC4">
              <w:rPr>
                <w:sz w:val="24"/>
                <w:szCs w:val="24"/>
              </w:rPr>
              <w:t>Население по занятости (социально-экономический прогноз)</w:t>
            </w:r>
            <w:r w:rsidR="00CF4161" w:rsidRPr="00CF4161">
              <w:rPr>
                <w:sz w:val="24"/>
                <w:szCs w:val="24"/>
              </w:rPr>
              <w:t>, тыс. чел.</w:t>
            </w:r>
          </w:p>
        </w:tc>
        <w:tc>
          <w:tcPr>
            <w:tcW w:w="1619" w:type="dxa"/>
          </w:tcPr>
          <w:p w:rsidR="00E24DC4" w:rsidRPr="00FC306F" w:rsidRDefault="00E24DC4" w:rsidP="00D471E6">
            <w:pPr>
              <w:spacing w:line="276" w:lineRule="auto"/>
              <w:jc w:val="center"/>
              <w:rPr>
                <w:b/>
                <w:sz w:val="24"/>
                <w:szCs w:val="24"/>
              </w:rPr>
            </w:pPr>
            <w:r w:rsidRPr="00FC306F">
              <w:rPr>
                <w:b/>
                <w:sz w:val="24"/>
                <w:szCs w:val="24"/>
              </w:rPr>
              <w:t>19,3</w:t>
            </w:r>
          </w:p>
        </w:tc>
        <w:tc>
          <w:tcPr>
            <w:tcW w:w="1558" w:type="dxa"/>
          </w:tcPr>
          <w:p w:rsidR="00E24DC4" w:rsidRPr="00FC306F" w:rsidRDefault="00E24DC4" w:rsidP="00D471E6">
            <w:pPr>
              <w:spacing w:line="276" w:lineRule="auto"/>
              <w:jc w:val="center"/>
              <w:rPr>
                <w:b/>
                <w:sz w:val="24"/>
                <w:szCs w:val="24"/>
              </w:rPr>
            </w:pPr>
            <w:r w:rsidRPr="00FC306F">
              <w:rPr>
                <w:b/>
                <w:sz w:val="24"/>
                <w:szCs w:val="24"/>
              </w:rPr>
              <w:t>19,3</w:t>
            </w:r>
          </w:p>
        </w:tc>
        <w:tc>
          <w:tcPr>
            <w:tcW w:w="1662" w:type="dxa"/>
          </w:tcPr>
          <w:p w:rsidR="00E24DC4" w:rsidRPr="00FC306F" w:rsidRDefault="00E24DC4" w:rsidP="00D471E6">
            <w:pPr>
              <w:spacing w:line="276" w:lineRule="auto"/>
              <w:jc w:val="center"/>
              <w:rPr>
                <w:b/>
                <w:sz w:val="24"/>
                <w:szCs w:val="24"/>
              </w:rPr>
            </w:pPr>
            <w:r w:rsidRPr="00FC306F">
              <w:rPr>
                <w:b/>
                <w:sz w:val="24"/>
                <w:szCs w:val="24"/>
              </w:rPr>
              <w:t>21-24</w:t>
            </w:r>
          </w:p>
        </w:tc>
      </w:tr>
      <w:tr w:rsidR="00CF4161" w:rsidRPr="00E24DC4" w:rsidTr="00CF4161">
        <w:tc>
          <w:tcPr>
            <w:tcW w:w="574" w:type="dxa"/>
          </w:tcPr>
          <w:p w:rsidR="00E24DC4" w:rsidRPr="00E24DC4" w:rsidRDefault="00E24DC4" w:rsidP="00D471E6">
            <w:pPr>
              <w:spacing w:line="276" w:lineRule="auto"/>
              <w:jc w:val="center"/>
              <w:rPr>
                <w:sz w:val="24"/>
                <w:szCs w:val="24"/>
              </w:rPr>
            </w:pPr>
            <w:r w:rsidRPr="00E24DC4">
              <w:rPr>
                <w:sz w:val="24"/>
                <w:szCs w:val="24"/>
              </w:rPr>
              <w:t>2</w:t>
            </w:r>
          </w:p>
        </w:tc>
        <w:tc>
          <w:tcPr>
            <w:tcW w:w="4441" w:type="dxa"/>
          </w:tcPr>
          <w:p w:rsidR="00E24DC4" w:rsidRPr="00E24DC4" w:rsidRDefault="00E24DC4" w:rsidP="00D471E6">
            <w:pPr>
              <w:spacing w:line="276" w:lineRule="auto"/>
              <w:rPr>
                <w:sz w:val="24"/>
                <w:szCs w:val="24"/>
              </w:rPr>
            </w:pPr>
            <w:r w:rsidRPr="00E24DC4">
              <w:rPr>
                <w:sz w:val="24"/>
                <w:szCs w:val="24"/>
              </w:rPr>
              <w:t>Население по естественному приросту (демографический прогноз)</w:t>
            </w:r>
            <w:r w:rsidR="00CF4161" w:rsidRPr="00CF4161">
              <w:rPr>
                <w:sz w:val="24"/>
                <w:szCs w:val="24"/>
              </w:rPr>
              <w:t>, тыс. чел.</w:t>
            </w:r>
          </w:p>
        </w:tc>
        <w:tc>
          <w:tcPr>
            <w:tcW w:w="1619" w:type="dxa"/>
          </w:tcPr>
          <w:p w:rsidR="00E24DC4" w:rsidRPr="00E24DC4" w:rsidRDefault="00E24DC4" w:rsidP="00D471E6">
            <w:pPr>
              <w:spacing w:line="276" w:lineRule="auto"/>
              <w:jc w:val="center"/>
              <w:rPr>
                <w:sz w:val="24"/>
                <w:szCs w:val="24"/>
                <w:highlight w:val="yellow"/>
              </w:rPr>
            </w:pPr>
            <w:r w:rsidRPr="00E24DC4">
              <w:rPr>
                <w:sz w:val="24"/>
                <w:szCs w:val="24"/>
              </w:rPr>
              <w:t>19,3</w:t>
            </w:r>
          </w:p>
        </w:tc>
        <w:tc>
          <w:tcPr>
            <w:tcW w:w="1558" w:type="dxa"/>
          </w:tcPr>
          <w:p w:rsidR="00E24DC4" w:rsidRPr="00E24DC4" w:rsidRDefault="00E24DC4" w:rsidP="00D471E6">
            <w:pPr>
              <w:spacing w:line="276" w:lineRule="auto"/>
              <w:jc w:val="center"/>
              <w:rPr>
                <w:sz w:val="24"/>
                <w:szCs w:val="24"/>
              </w:rPr>
            </w:pPr>
            <w:r w:rsidRPr="00E24DC4">
              <w:rPr>
                <w:sz w:val="24"/>
                <w:szCs w:val="24"/>
              </w:rPr>
              <w:t>18,8</w:t>
            </w:r>
          </w:p>
        </w:tc>
        <w:tc>
          <w:tcPr>
            <w:tcW w:w="1662" w:type="dxa"/>
          </w:tcPr>
          <w:p w:rsidR="00E24DC4" w:rsidRPr="00E24DC4" w:rsidRDefault="00E24DC4" w:rsidP="00D471E6">
            <w:pPr>
              <w:spacing w:line="276" w:lineRule="auto"/>
              <w:jc w:val="center"/>
              <w:rPr>
                <w:sz w:val="24"/>
                <w:szCs w:val="24"/>
              </w:rPr>
            </w:pPr>
            <w:r w:rsidRPr="00E24DC4">
              <w:rPr>
                <w:sz w:val="24"/>
                <w:szCs w:val="24"/>
              </w:rPr>
              <w:t>18,5</w:t>
            </w:r>
          </w:p>
        </w:tc>
      </w:tr>
      <w:tr w:rsidR="00CF4161" w:rsidRPr="00E24DC4" w:rsidTr="00CF4161">
        <w:tc>
          <w:tcPr>
            <w:tcW w:w="574" w:type="dxa"/>
          </w:tcPr>
          <w:p w:rsidR="00E24DC4" w:rsidRPr="00E24DC4" w:rsidRDefault="00E24DC4" w:rsidP="00D471E6">
            <w:pPr>
              <w:spacing w:line="276" w:lineRule="auto"/>
              <w:jc w:val="center"/>
              <w:rPr>
                <w:sz w:val="24"/>
                <w:szCs w:val="24"/>
              </w:rPr>
            </w:pPr>
            <w:r w:rsidRPr="00E24DC4">
              <w:rPr>
                <w:sz w:val="24"/>
                <w:szCs w:val="24"/>
              </w:rPr>
              <w:t>3</w:t>
            </w:r>
          </w:p>
        </w:tc>
        <w:tc>
          <w:tcPr>
            <w:tcW w:w="4441" w:type="dxa"/>
          </w:tcPr>
          <w:p w:rsidR="00E24DC4" w:rsidRPr="00E24DC4" w:rsidRDefault="00E24DC4" w:rsidP="00D471E6">
            <w:pPr>
              <w:spacing w:line="276" w:lineRule="auto"/>
              <w:rPr>
                <w:sz w:val="24"/>
                <w:szCs w:val="24"/>
              </w:rPr>
            </w:pPr>
            <w:r w:rsidRPr="00E24DC4">
              <w:rPr>
                <w:sz w:val="24"/>
                <w:szCs w:val="24"/>
              </w:rPr>
              <w:t>Необходимый механический прирост</w:t>
            </w:r>
            <w:r w:rsidR="00CF4161" w:rsidRPr="00CF4161">
              <w:rPr>
                <w:sz w:val="24"/>
                <w:szCs w:val="24"/>
              </w:rPr>
              <w:t>, тыс. чел.</w:t>
            </w:r>
          </w:p>
        </w:tc>
        <w:tc>
          <w:tcPr>
            <w:tcW w:w="1619" w:type="dxa"/>
          </w:tcPr>
          <w:p w:rsidR="00E24DC4" w:rsidRPr="00E24DC4" w:rsidRDefault="00E24DC4" w:rsidP="00D471E6">
            <w:pPr>
              <w:spacing w:line="276" w:lineRule="auto"/>
              <w:jc w:val="center"/>
              <w:rPr>
                <w:sz w:val="24"/>
                <w:szCs w:val="24"/>
              </w:rPr>
            </w:pPr>
            <w:r w:rsidRPr="00E24DC4">
              <w:rPr>
                <w:sz w:val="24"/>
                <w:szCs w:val="24"/>
              </w:rPr>
              <w:t>-</w:t>
            </w:r>
          </w:p>
        </w:tc>
        <w:tc>
          <w:tcPr>
            <w:tcW w:w="1558" w:type="dxa"/>
          </w:tcPr>
          <w:p w:rsidR="00E24DC4" w:rsidRPr="00E24DC4" w:rsidRDefault="00E24DC4" w:rsidP="00D471E6">
            <w:pPr>
              <w:spacing w:line="276" w:lineRule="auto"/>
              <w:jc w:val="center"/>
              <w:rPr>
                <w:sz w:val="24"/>
                <w:szCs w:val="24"/>
              </w:rPr>
            </w:pPr>
            <w:r w:rsidRPr="00E24DC4">
              <w:rPr>
                <w:sz w:val="24"/>
                <w:szCs w:val="24"/>
              </w:rPr>
              <w:t>0,5</w:t>
            </w:r>
          </w:p>
        </w:tc>
        <w:tc>
          <w:tcPr>
            <w:tcW w:w="1662" w:type="dxa"/>
          </w:tcPr>
          <w:p w:rsidR="00E24DC4" w:rsidRPr="00E24DC4" w:rsidRDefault="00E24DC4" w:rsidP="00D471E6">
            <w:pPr>
              <w:spacing w:line="276" w:lineRule="auto"/>
              <w:jc w:val="center"/>
              <w:rPr>
                <w:sz w:val="24"/>
                <w:szCs w:val="24"/>
              </w:rPr>
            </w:pPr>
            <w:r w:rsidRPr="00E24DC4">
              <w:rPr>
                <w:sz w:val="24"/>
                <w:szCs w:val="24"/>
              </w:rPr>
              <w:t>2,5-5,5</w:t>
            </w:r>
          </w:p>
        </w:tc>
      </w:tr>
    </w:tbl>
    <w:p w:rsidR="00E24DC4" w:rsidRPr="00E24DC4" w:rsidRDefault="00E24DC4" w:rsidP="00D471E6">
      <w:pPr>
        <w:spacing w:line="276" w:lineRule="auto"/>
        <w:ind w:firstLine="709"/>
        <w:jc w:val="both"/>
        <w:rPr>
          <w:sz w:val="24"/>
          <w:szCs w:val="28"/>
        </w:rPr>
      </w:pPr>
    </w:p>
    <w:p w:rsidR="00E24DC4" w:rsidRPr="00E24DC4" w:rsidRDefault="00E24DC4" w:rsidP="00D471E6">
      <w:pPr>
        <w:spacing w:line="276" w:lineRule="auto"/>
        <w:ind w:firstLine="709"/>
        <w:jc w:val="both"/>
        <w:rPr>
          <w:sz w:val="24"/>
          <w:szCs w:val="24"/>
        </w:rPr>
      </w:pPr>
      <w:r w:rsidRPr="00E24DC4">
        <w:rPr>
          <w:sz w:val="24"/>
          <w:szCs w:val="24"/>
        </w:rPr>
        <w:t>Генеральным планом предложено рассмотрение максимального варианта развития города, исходя из потенциальных территориальных возможностей. При таком максимальном варианте развития уровень механического прироста населения 2,5-5,5 тыс.</w:t>
      </w:r>
      <w:r w:rsidR="00CF4161">
        <w:rPr>
          <w:sz w:val="24"/>
          <w:szCs w:val="24"/>
        </w:rPr>
        <w:t xml:space="preserve"> </w:t>
      </w:r>
      <w:r w:rsidRPr="00E24DC4">
        <w:rPr>
          <w:sz w:val="24"/>
          <w:szCs w:val="24"/>
        </w:rPr>
        <w:t xml:space="preserve">чел. вполне вероятен при увеличении экономической привлекательности города, которая может выразиться в развитии производства, обслуживающих сфер деятельности и увеличении объемов строительства. </w:t>
      </w:r>
    </w:p>
    <w:p w:rsidR="00E24DC4" w:rsidRDefault="00E24DC4" w:rsidP="00D471E6">
      <w:pPr>
        <w:spacing w:line="276" w:lineRule="auto"/>
        <w:ind w:firstLine="709"/>
        <w:jc w:val="both"/>
        <w:rPr>
          <w:sz w:val="24"/>
          <w:szCs w:val="24"/>
        </w:rPr>
      </w:pPr>
      <w:r w:rsidRPr="00E24DC4">
        <w:rPr>
          <w:sz w:val="24"/>
          <w:szCs w:val="24"/>
        </w:rPr>
        <w:t>Основными критериями оценки полученных максимального прогноза населения МО г.Енисейска следует считать потребность города в трудоспособной части населения, обеспечивающей его социально-экономическое развитие. Этим требованиям отвечает социально-экономический прогноз по структуре занятости населения, в котором содержится как гипотеза социально-экономического развития градообразующих отраслей, сбалансированного развития обслуживающих отраслей, так и гипотеза развития в части возрастной структуры населения, несамодеятельной группы населения, позволяющей выявить внутренние резервы трудовых ресурсов и потребность в механическом приросте.</w:t>
      </w:r>
    </w:p>
    <w:p w:rsidR="00FC306F" w:rsidRPr="00E24DC4" w:rsidRDefault="00FC306F" w:rsidP="00D471E6">
      <w:pPr>
        <w:spacing w:line="276" w:lineRule="auto"/>
        <w:ind w:firstLine="709"/>
        <w:jc w:val="both"/>
        <w:rPr>
          <w:sz w:val="24"/>
          <w:szCs w:val="24"/>
        </w:rPr>
      </w:pPr>
    </w:p>
    <w:p w:rsidR="00E24DC4" w:rsidRPr="00E24DC4" w:rsidRDefault="00E24DC4" w:rsidP="00D471E6">
      <w:pPr>
        <w:spacing w:line="276" w:lineRule="auto"/>
        <w:ind w:firstLine="709"/>
        <w:jc w:val="both"/>
        <w:rPr>
          <w:b/>
          <w:i/>
          <w:sz w:val="24"/>
          <w:szCs w:val="24"/>
        </w:rPr>
      </w:pPr>
      <w:r w:rsidRPr="00E24DC4">
        <w:rPr>
          <w:b/>
          <w:i/>
          <w:sz w:val="24"/>
          <w:szCs w:val="24"/>
        </w:rPr>
        <w:t>ВЫВОД:</w:t>
      </w:r>
    </w:p>
    <w:p w:rsidR="00E24DC4" w:rsidRPr="00E24DC4" w:rsidRDefault="00E24DC4" w:rsidP="00D471E6">
      <w:pPr>
        <w:spacing w:line="276" w:lineRule="auto"/>
        <w:ind w:firstLine="709"/>
        <w:jc w:val="both"/>
        <w:rPr>
          <w:sz w:val="24"/>
          <w:szCs w:val="24"/>
        </w:rPr>
      </w:pPr>
      <w:r w:rsidRPr="00E24DC4">
        <w:rPr>
          <w:sz w:val="24"/>
          <w:szCs w:val="24"/>
        </w:rPr>
        <w:t xml:space="preserve">На перспективу проектом принимается вариант нейтрализации оттока населения или небольшой приток в муниципальном образовании за счет организации новых рабочих мест и повышения занятости населения, создания условий для комфортного проживания, что будет способствовать </w:t>
      </w:r>
      <w:r w:rsidRPr="00E24DC4">
        <w:rPr>
          <w:b/>
          <w:sz w:val="24"/>
          <w:szCs w:val="24"/>
        </w:rPr>
        <w:t>стабилизации населения на уровне существующей численности</w:t>
      </w:r>
      <w:r w:rsidR="00FC306F">
        <w:rPr>
          <w:b/>
          <w:sz w:val="24"/>
          <w:szCs w:val="24"/>
        </w:rPr>
        <w:t xml:space="preserve"> – 19,3 тысячи человек</w:t>
      </w:r>
      <w:r w:rsidRPr="00E24DC4">
        <w:rPr>
          <w:sz w:val="24"/>
          <w:szCs w:val="24"/>
        </w:rPr>
        <w:t>, которая рассматривается как потенциальная расселенческая емкость муниципального образования.</w:t>
      </w:r>
    </w:p>
    <w:p w:rsidR="00E24DC4" w:rsidRPr="00FC306F" w:rsidRDefault="00E24DC4" w:rsidP="00D471E6">
      <w:pPr>
        <w:spacing w:line="276" w:lineRule="auto"/>
        <w:rPr>
          <w:sz w:val="24"/>
          <w:szCs w:val="24"/>
        </w:rPr>
      </w:pPr>
    </w:p>
    <w:p w:rsidR="00FD0D27" w:rsidRPr="00D56275" w:rsidRDefault="00FD0D27" w:rsidP="00D471E6">
      <w:pPr>
        <w:pStyle w:val="5"/>
        <w:spacing w:before="0" w:line="276" w:lineRule="auto"/>
        <w:ind w:firstLine="709"/>
        <w:jc w:val="both"/>
        <w:rPr>
          <w:rFonts w:ascii="Times New Roman" w:hAnsi="Times New Roman" w:cs="Times New Roman"/>
          <w:b/>
          <w:color w:val="auto"/>
          <w:sz w:val="24"/>
          <w:szCs w:val="24"/>
          <w:highlight w:val="yellow"/>
        </w:rPr>
      </w:pPr>
      <w:bookmarkStart w:id="115" w:name="_Toc461539295"/>
      <w:bookmarkStart w:id="116" w:name="_Toc527639715"/>
      <w:r w:rsidRPr="005748E9">
        <w:rPr>
          <w:rFonts w:ascii="Times New Roman" w:hAnsi="Times New Roman" w:cs="Times New Roman"/>
          <w:b/>
          <w:color w:val="auto"/>
          <w:sz w:val="24"/>
          <w:szCs w:val="24"/>
        </w:rPr>
        <w:lastRenderedPageBreak/>
        <w:t xml:space="preserve">2.3.2.2 </w:t>
      </w:r>
      <w:bookmarkEnd w:id="115"/>
      <w:r w:rsidR="007E4C81" w:rsidRPr="007E4C81">
        <w:rPr>
          <w:rFonts w:ascii="Times New Roman" w:hAnsi="Times New Roman" w:cs="Times New Roman"/>
          <w:b/>
          <w:color w:val="auto"/>
          <w:sz w:val="24"/>
          <w:szCs w:val="24"/>
        </w:rPr>
        <w:t>Планировочная организация производственно-коммунальных и спецтерриторий</w:t>
      </w:r>
      <w:bookmarkEnd w:id="116"/>
    </w:p>
    <w:p w:rsidR="00D56275" w:rsidRPr="00661765" w:rsidRDefault="00D56275" w:rsidP="00D471E6">
      <w:pPr>
        <w:spacing w:line="276" w:lineRule="auto"/>
        <w:ind w:firstLine="540"/>
        <w:jc w:val="both"/>
        <w:rPr>
          <w:b/>
          <w:i/>
          <w:sz w:val="24"/>
          <w:szCs w:val="24"/>
          <w:u w:val="single"/>
        </w:rPr>
      </w:pPr>
      <w:r w:rsidRPr="00661765">
        <w:rPr>
          <w:b/>
          <w:i/>
          <w:sz w:val="24"/>
          <w:szCs w:val="24"/>
          <w:u w:val="single"/>
        </w:rPr>
        <w:t>Перспективы развития основных отраслей промышленности</w:t>
      </w:r>
    </w:p>
    <w:p w:rsidR="00D56275" w:rsidRPr="007E4C81" w:rsidRDefault="00D56275" w:rsidP="00D471E6">
      <w:pPr>
        <w:spacing w:line="276" w:lineRule="auto"/>
        <w:ind w:firstLine="540"/>
        <w:jc w:val="both"/>
        <w:rPr>
          <w:sz w:val="24"/>
          <w:szCs w:val="24"/>
        </w:rPr>
      </w:pPr>
      <w:r w:rsidRPr="007E4C81">
        <w:rPr>
          <w:sz w:val="24"/>
          <w:szCs w:val="24"/>
        </w:rPr>
        <w:t>Ожидаемая в г.Енисейске экономическая ситуация не позволяет рекомендовать его для значительного развития. Целесообразнее учесть, что г.</w:t>
      </w:r>
      <w:r w:rsidR="00C31D52" w:rsidRPr="007E4C81">
        <w:rPr>
          <w:sz w:val="24"/>
          <w:szCs w:val="24"/>
        </w:rPr>
        <w:t xml:space="preserve"> </w:t>
      </w:r>
      <w:r w:rsidRPr="007E4C81">
        <w:rPr>
          <w:sz w:val="24"/>
          <w:szCs w:val="24"/>
        </w:rPr>
        <w:t>Енисейск располагает определенным производственным потенциалом, трудовыми ресурсами, удобным географическим положением, в районе Среднего Енисея и Ангары имеет потенциал крупного транспортного центра и может на перспективу рассматриваться как опорный город для организации жизнеобеспечения населения Средне-Енисейского промрайона (районов Северо-Енисейского, Енисейского, Мотыгинского), Кежемского, Богучанского административных районов ,т.е. всего Нижнего Приангарья, а также Туруханского района, где одной из проблем является высокая доля завозимых  продуктов питания.</w:t>
      </w:r>
    </w:p>
    <w:p w:rsidR="00D56275" w:rsidRPr="007E4C81" w:rsidRDefault="00D56275" w:rsidP="00D471E6">
      <w:pPr>
        <w:spacing w:line="276" w:lineRule="auto"/>
        <w:ind w:firstLine="540"/>
        <w:jc w:val="both"/>
        <w:rPr>
          <w:sz w:val="24"/>
          <w:szCs w:val="24"/>
        </w:rPr>
      </w:pPr>
      <w:r w:rsidRPr="007E4C81">
        <w:rPr>
          <w:sz w:val="24"/>
          <w:szCs w:val="24"/>
        </w:rPr>
        <w:t>Именно с развитием предприятий пищевой и перерабатывающей отраслей связана перспектива улучшения социальной сферы города и района.</w:t>
      </w:r>
    </w:p>
    <w:p w:rsidR="00D56275" w:rsidRPr="007E4C81" w:rsidRDefault="00D56275" w:rsidP="00D471E6">
      <w:pPr>
        <w:spacing w:line="276" w:lineRule="auto"/>
        <w:ind w:firstLine="540"/>
        <w:jc w:val="both"/>
        <w:rPr>
          <w:sz w:val="24"/>
          <w:szCs w:val="24"/>
        </w:rPr>
      </w:pPr>
      <w:r w:rsidRPr="007E4C81">
        <w:rPr>
          <w:sz w:val="24"/>
          <w:szCs w:val="24"/>
        </w:rPr>
        <w:t>Размещение (строительства) новых мощностей в городе может и не быть, но организация новых производств возможна на базе существующих основных фондов не работающих предприятий, на занимаемых ими площадках, обеспеченных инженерными коммуникациями.</w:t>
      </w:r>
    </w:p>
    <w:p w:rsidR="00D56275" w:rsidRPr="007E4C81" w:rsidRDefault="00D56275" w:rsidP="00D471E6">
      <w:pPr>
        <w:spacing w:line="276" w:lineRule="auto"/>
        <w:ind w:firstLine="540"/>
        <w:jc w:val="both"/>
        <w:rPr>
          <w:sz w:val="24"/>
          <w:szCs w:val="24"/>
        </w:rPr>
      </w:pPr>
      <w:r w:rsidRPr="007E4C81">
        <w:rPr>
          <w:sz w:val="24"/>
          <w:szCs w:val="24"/>
        </w:rPr>
        <w:t xml:space="preserve">Развитие внешнего транспорта на перспективу для города является одной из главных задач. </w:t>
      </w:r>
    </w:p>
    <w:p w:rsidR="00B57EC7" w:rsidRPr="006A37F4" w:rsidRDefault="00B57EC7" w:rsidP="00D471E6">
      <w:pPr>
        <w:spacing w:line="276" w:lineRule="auto"/>
        <w:ind w:firstLine="540"/>
        <w:jc w:val="both"/>
        <w:rPr>
          <w:sz w:val="24"/>
          <w:szCs w:val="24"/>
        </w:rPr>
      </w:pPr>
    </w:p>
    <w:p w:rsidR="00D56275" w:rsidRPr="006A37F4" w:rsidRDefault="00C31D52" w:rsidP="00D471E6">
      <w:pPr>
        <w:spacing w:line="276" w:lineRule="auto"/>
        <w:jc w:val="both"/>
        <w:rPr>
          <w:sz w:val="24"/>
          <w:szCs w:val="24"/>
        </w:rPr>
      </w:pPr>
      <w:r w:rsidRPr="006A37F4">
        <w:rPr>
          <w:sz w:val="24"/>
          <w:szCs w:val="24"/>
        </w:rPr>
        <w:t xml:space="preserve">Таблица </w:t>
      </w:r>
      <w:r w:rsidR="006A37F4" w:rsidRPr="006A37F4">
        <w:rPr>
          <w:sz w:val="24"/>
          <w:szCs w:val="24"/>
        </w:rPr>
        <w:t>55</w:t>
      </w:r>
      <w:r w:rsidRPr="006A37F4">
        <w:rPr>
          <w:sz w:val="24"/>
          <w:szCs w:val="24"/>
        </w:rPr>
        <w:t xml:space="preserve"> - </w:t>
      </w:r>
      <w:r w:rsidR="00D56275" w:rsidRPr="006A37F4">
        <w:rPr>
          <w:sz w:val="24"/>
          <w:szCs w:val="24"/>
        </w:rPr>
        <w:t>Ориентировочный перечень промышленных предприятий города Енисейска на перспективу</w:t>
      </w:r>
    </w:p>
    <w:tbl>
      <w:tblPr>
        <w:tblW w:w="10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5"/>
        <w:gridCol w:w="3191"/>
        <w:gridCol w:w="1806"/>
        <w:gridCol w:w="922"/>
        <w:gridCol w:w="922"/>
        <w:gridCol w:w="2404"/>
      </w:tblGrid>
      <w:tr w:rsidR="00C31D52" w:rsidRPr="007E4C81" w:rsidTr="00AD27AF">
        <w:trPr>
          <w:tblHeader/>
          <w:jc w:val="center"/>
        </w:trPr>
        <w:tc>
          <w:tcPr>
            <w:tcW w:w="755" w:type="dxa"/>
            <w:vMerge w:val="restart"/>
          </w:tcPr>
          <w:p w:rsidR="00D56275" w:rsidRPr="006A37F4" w:rsidRDefault="00D56275" w:rsidP="00D471E6">
            <w:pPr>
              <w:spacing w:line="276" w:lineRule="auto"/>
              <w:jc w:val="center"/>
              <w:rPr>
                <w:sz w:val="24"/>
                <w:szCs w:val="24"/>
              </w:rPr>
            </w:pPr>
            <w:bookmarkStart w:id="117" w:name="_Toc191439641"/>
            <w:bookmarkStart w:id="118" w:name="_Toc191440156"/>
            <w:bookmarkStart w:id="119" w:name="_Toc191440737"/>
            <w:r w:rsidRPr="006A37F4">
              <w:rPr>
                <w:sz w:val="24"/>
                <w:szCs w:val="24"/>
              </w:rPr>
              <w:t>№№ п/п</w:t>
            </w:r>
            <w:bookmarkEnd w:id="117"/>
            <w:bookmarkEnd w:id="118"/>
            <w:bookmarkEnd w:id="119"/>
          </w:p>
        </w:tc>
        <w:tc>
          <w:tcPr>
            <w:tcW w:w="3191" w:type="dxa"/>
            <w:vMerge w:val="restart"/>
          </w:tcPr>
          <w:p w:rsidR="00D56275" w:rsidRPr="006A37F4" w:rsidRDefault="00D56275" w:rsidP="00D471E6">
            <w:pPr>
              <w:spacing w:line="276" w:lineRule="auto"/>
              <w:jc w:val="center"/>
              <w:rPr>
                <w:sz w:val="24"/>
                <w:szCs w:val="24"/>
              </w:rPr>
            </w:pPr>
            <w:bookmarkStart w:id="120" w:name="_Toc191439642"/>
            <w:bookmarkStart w:id="121" w:name="_Toc191440157"/>
            <w:bookmarkStart w:id="122" w:name="_Toc191440738"/>
            <w:r w:rsidRPr="006A37F4">
              <w:rPr>
                <w:sz w:val="24"/>
                <w:szCs w:val="24"/>
              </w:rPr>
              <w:t>Наименование предприятий</w:t>
            </w:r>
            <w:bookmarkEnd w:id="120"/>
            <w:bookmarkEnd w:id="121"/>
            <w:bookmarkEnd w:id="122"/>
          </w:p>
        </w:tc>
        <w:tc>
          <w:tcPr>
            <w:tcW w:w="3650" w:type="dxa"/>
            <w:gridSpan w:val="3"/>
          </w:tcPr>
          <w:p w:rsidR="00D56275" w:rsidRPr="006A37F4" w:rsidRDefault="00D56275" w:rsidP="00D471E6">
            <w:pPr>
              <w:spacing w:line="276" w:lineRule="auto"/>
              <w:jc w:val="center"/>
              <w:rPr>
                <w:sz w:val="24"/>
                <w:szCs w:val="24"/>
              </w:rPr>
            </w:pPr>
            <w:bookmarkStart w:id="123" w:name="_Toc191439643"/>
            <w:bookmarkStart w:id="124" w:name="_Toc191440158"/>
            <w:bookmarkStart w:id="125" w:name="_Toc191440739"/>
            <w:r w:rsidRPr="006A37F4">
              <w:rPr>
                <w:sz w:val="24"/>
                <w:szCs w:val="24"/>
              </w:rPr>
              <w:t>Численность занятых ,чел.</w:t>
            </w:r>
            <w:bookmarkEnd w:id="123"/>
            <w:bookmarkEnd w:id="124"/>
            <w:bookmarkEnd w:id="125"/>
          </w:p>
        </w:tc>
        <w:tc>
          <w:tcPr>
            <w:tcW w:w="2404" w:type="dxa"/>
            <w:vMerge w:val="restart"/>
          </w:tcPr>
          <w:p w:rsidR="00D56275" w:rsidRPr="007E4C81" w:rsidRDefault="00D56275" w:rsidP="00D471E6">
            <w:pPr>
              <w:spacing w:line="276" w:lineRule="auto"/>
              <w:jc w:val="center"/>
              <w:rPr>
                <w:sz w:val="24"/>
                <w:szCs w:val="24"/>
              </w:rPr>
            </w:pPr>
            <w:bookmarkStart w:id="126" w:name="_Toc191439644"/>
            <w:bookmarkStart w:id="127" w:name="_Toc191440159"/>
            <w:bookmarkStart w:id="128" w:name="_Toc191440740"/>
            <w:r w:rsidRPr="006A37F4">
              <w:rPr>
                <w:sz w:val="24"/>
                <w:szCs w:val="24"/>
              </w:rPr>
              <w:t>Примечание</w:t>
            </w:r>
            <w:bookmarkEnd w:id="126"/>
            <w:bookmarkEnd w:id="127"/>
            <w:bookmarkEnd w:id="128"/>
            <w:r w:rsidRPr="007E4C81">
              <w:rPr>
                <w:sz w:val="24"/>
                <w:szCs w:val="24"/>
              </w:rPr>
              <w:t xml:space="preserve"> </w:t>
            </w:r>
          </w:p>
        </w:tc>
      </w:tr>
      <w:tr w:rsidR="00C31D52" w:rsidRPr="007E4C81" w:rsidTr="00AD27AF">
        <w:trPr>
          <w:tblHeader/>
          <w:jc w:val="center"/>
        </w:trPr>
        <w:tc>
          <w:tcPr>
            <w:tcW w:w="755" w:type="dxa"/>
            <w:vMerge/>
          </w:tcPr>
          <w:p w:rsidR="00D56275" w:rsidRPr="007E4C81" w:rsidRDefault="00D56275" w:rsidP="00D471E6">
            <w:pPr>
              <w:spacing w:line="276" w:lineRule="auto"/>
              <w:jc w:val="center"/>
              <w:rPr>
                <w:sz w:val="24"/>
                <w:szCs w:val="24"/>
              </w:rPr>
            </w:pPr>
          </w:p>
        </w:tc>
        <w:tc>
          <w:tcPr>
            <w:tcW w:w="3191" w:type="dxa"/>
            <w:vMerge/>
          </w:tcPr>
          <w:p w:rsidR="00D56275" w:rsidRPr="007E4C81" w:rsidRDefault="00D56275" w:rsidP="00D471E6">
            <w:pPr>
              <w:spacing w:line="276" w:lineRule="auto"/>
              <w:jc w:val="center"/>
              <w:rPr>
                <w:sz w:val="24"/>
                <w:szCs w:val="24"/>
              </w:rPr>
            </w:pPr>
          </w:p>
        </w:tc>
        <w:tc>
          <w:tcPr>
            <w:tcW w:w="1806" w:type="dxa"/>
            <w:vMerge w:val="restart"/>
          </w:tcPr>
          <w:p w:rsidR="00D56275" w:rsidRPr="007E4C81" w:rsidRDefault="00D56275" w:rsidP="00D471E6">
            <w:pPr>
              <w:spacing w:line="276" w:lineRule="auto"/>
              <w:jc w:val="center"/>
              <w:rPr>
                <w:sz w:val="24"/>
                <w:szCs w:val="24"/>
              </w:rPr>
            </w:pPr>
            <w:bookmarkStart w:id="129" w:name="_Toc191439645"/>
            <w:bookmarkStart w:id="130" w:name="_Toc191440160"/>
            <w:bookmarkStart w:id="131" w:name="_Toc191440741"/>
            <w:r w:rsidRPr="007E4C81">
              <w:rPr>
                <w:sz w:val="24"/>
                <w:szCs w:val="24"/>
              </w:rPr>
              <w:t>Современное состояние</w:t>
            </w:r>
            <w:bookmarkEnd w:id="129"/>
            <w:bookmarkEnd w:id="130"/>
            <w:bookmarkEnd w:id="131"/>
          </w:p>
        </w:tc>
        <w:tc>
          <w:tcPr>
            <w:tcW w:w="1844" w:type="dxa"/>
            <w:gridSpan w:val="2"/>
          </w:tcPr>
          <w:p w:rsidR="00D56275" w:rsidRPr="007E4C81" w:rsidRDefault="00D56275" w:rsidP="00D471E6">
            <w:pPr>
              <w:spacing w:line="276" w:lineRule="auto"/>
              <w:jc w:val="center"/>
              <w:rPr>
                <w:sz w:val="24"/>
                <w:szCs w:val="24"/>
              </w:rPr>
            </w:pPr>
            <w:bookmarkStart w:id="132" w:name="_Toc191439646"/>
            <w:bookmarkStart w:id="133" w:name="_Toc191440161"/>
            <w:bookmarkStart w:id="134" w:name="_Toc191440742"/>
            <w:r w:rsidRPr="007E4C81">
              <w:rPr>
                <w:sz w:val="24"/>
                <w:szCs w:val="24"/>
              </w:rPr>
              <w:t>Прогноз</w:t>
            </w:r>
            <w:bookmarkEnd w:id="132"/>
            <w:bookmarkEnd w:id="133"/>
            <w:bookmarkEnd w:id="134"/>
          </w:p>
        </w:tc>
        <w:tc>
          <w:tcPr>
            <w:tcW w:w="2404" w:type="dxa"/>
            <w:vMerge/>
          </w:tcPr>
          <w:p w:rsidR="00D56275" w:rsidRPr="007E4C81" w:rsidRDefault="00D56275" w:rsidP="00D471E6">
            <w:pPr>
              <w:spacing w:line="276" w:lineRule="auto"/>
              <w:jc w:val="center"/>
              <w:rPr>
                <w:sz w:val="24"/>
                <w:szCs w:val="24"/>
              </w:rPr>
            </w:pPr>
          </w:p>
        </w:tc>
      </w:tr>
      <w:tr w:rsidR="00C31D52" w:rsidRPr="007E4C81" w:rsidTr="00AD27AF">
        <w:trPr>
          <w:tblHeader/>
          <w:jc w:val="center"/>
        </w:trPr>
        <w:tc>
          <w:tcPr>
            <w:tcW w:w="755" w:type="dxa"/>
            <w:vMerge/>
          </w:tcPr>
          <w:p w:rsidR="00D56275" w:rsidRPr="007E4C81" w:rsidRDefault="00D56275" w:rsidP="00D471E6">
            <w:pPr>
              <w:spacing w:line="276" w:lineRule="auto"/>
              <w:jc w:val="center"/>
              <w:rPr>
                <w:sz w:val="24"/>
                <w:szCs w:val="24"/>
              </w:rPr>
            </w:pPr>
          </w:p>
        </w:tc>
        <w:tc>
          <w:tcPr>
            <w:tcW w:w="3191" w:type="dxa"/>
            <w:vMerge/>
          </w:tcPr>
          <w:p w:rsidR="00D56275" w:rsidRPr="007E4C81" w:rsidRDefault="00D56275" w:rsidP="00D471E6">
            <w:pPr>
              <w:spacing w:line="276" w:lineRule="auto"/>
              <w:jc w:val="center"/>
              <w:rPr>
                <w:sz w:val="24"/>
                <w:szCs w:val="24"/>
              </w:rPr>
            </w:pPr>
          </w:p>
        </w:tc>
        <w:tc>
          <w:tcPr>
            <w:tcW w:w="1806" w:type="dxa"/>
            <w:vMerge/>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bookmarkStart w:id="135" w:name="_Toc191439647"/>
            <w:bookmarkStart w:id="136" w:name="_Toc191440162"/>
            <w:bookmarkStart w:id="137" w:name="_Toc191440743"/>
            <w:r w:rsidRPr="007E4C81">
              <w:rPr>
                <w:sz w:val="24"/>
                <w:szCs w:val="24"/>
              </w:rPr>
              <w:t>2012г</w:t>
            </w:r>
            <w:bookmarkEnd w:id="135"/>
            <w:bookmarkEnd w:id="136"/>
            <w:bookmarkEnd w:id="137"/>
          </w:p>
        </w:tc>
        <w:tc>
          <w:tcPr>
            <w:tcW w:w="922" w:type="dxa"/>
          </w:tcPr>
          <w:p w:rsidR="00D56275" w:rsidRPr="007E4C81" w:rsidRDefault="00D56275" w:rsidP="00D471E6">
            <w:pPr>
              <w:spacing w:line="276" w:lineRule="auto"/>
              <w:jc w:val="center"/>
              <w:rPr>
                <w:sz w:val="24"/>
                <w:szCs w:val="24"/>
              </w:rPr>
            </w:pPr>
            <w:bookmarkStart w:id="138" w:name="_Toc191439648"/>
            <w:bookmarkStart w:id="139" w:name="_Toc191440163"/>
            <w:bookmarkStart w:id="140" w:name="_Toc191440744"/>
            <w:r w:rsidRPr="007E4C81">
              <w:rPr>
                <w:sz w:val="24"/>
                <w:szCs w:val="24"/>
              </w:rPr>
              <w:t>2022г</w:t>
            </w:r>
            <w:bookmarkEnd w:id="138"/>
            <w:bookmarkEnd w:id="139"/>
            <w:bookmarkEnd w:id="140"/>
          </w:p>
        </w:tc>
        <w:tc>
          <w:tcPr>
            <w:tcW w:w="2404" w:type="dxa"/>
            <w:vMerge/>
          </w:tcPr>
          <w:p w:rsidR="00D56275" w:rsidRPr="007E4C81" w:rsidRDefault="00D56275" w:rsidP="00D471E6">
            <w:pPr>
              <w:spacing w:line="276" w:lineRule="auto"/>
              <w:jc w:val="center"/>
              <w:rPr>
                <w:sz w:val="24"/>
                <w:szCs w:val="24"/>
              </w:rPr>
            </w:pP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r w:rsidRPr="007E4C81">
              <w:rPr>
                <w:sz w:val="24"/>
                <w:szCs w:val="24"/>
              </w:rPr>
              <w:t>1</w:t>
            </w:r>
          </w:p>
        </w:tc>
        <w:tc>
          <w:tcPr>
            <w:tcW w:w="3191" w:type="dxa"/>
          </w:tcPr>
          <w:p w:rsidR="00D56275" w:rsidRPr="007E4C81" w:rsidRDefault="00D56275" w:rsidP="00D471E6">
            <w:pPr>
              <w:spacing w:line="276" w:lineRule="auto"/>
              <w:rPr>
                <w:sz w:val="24"/>
                <w:szCs w:val="24"/>
              </w:rPr>
            </w:pPr>
            <w:r w:rsidRPr="007E4C81">
              <w:rPr>
                <w:sz w:val="24"/>
                <w:szCs w:val="24"/>
              </w:rPr>
              <w:t>Молокозавод</w:t>
            </w:r>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r w:rsidRPr="007E4C81">
              <w:rPr>
                <w:sz w:val="24"/>
                <w:szCs w:val="24"/>
              </w:rPr>
              <w:t>30</w:t>
            </w:r>
          </w:p>
        </w:tc>
        <w:tc>
          <w:tcPr>
            <w:tcW w:w="2404" w:type="dxa"/>
          </w:tcPr>
          <w:p w:rsidR="00D56275" w:rsidRPr="007E4C81" w:rsidRDefault="00D56275" w:rsidP="00D471E6">
            <w:pPr>
              <w:spacing w:line="276" w:lineRule="auto"/>
              <w:jc w:val="center"/>
              <w:rPr>
                <w:sz w:val="24"/>
                <w:szCs w:val="24"/>
              </w:rPr>
            </w:pP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r w:rsidRPr="007E4C81">
              <w:rPr>
                <w:sz w:val="24"/>
                <w:szCs w:val="24"/>
              </w:rPr>
              <w:t>2</w:t>
            </w:r>
          </w:p>
        </w:tc>
        <w:tc>
          <w:tcPr>
            <w:tcW w:w="3191" w:type="dxa"/>
          </w:tcPr>
          <w:p w:rsidR="00D56275" w:rsidRPr="007E4C81" w:rsidRDefault="00D56275" w:rsidP="00D471E6">
            <w:pPr>
              <w:spacing w:line="276" w:lineRule="auto"/>
              <w:rPr>
                <w:sz w:val="24"/>
                <w:szCs w:val="24"/>
              </w:rPr>
            </w:pPr>
            <w:r w:rsidRPr="007E4C81">
              <w:rPr>
                <w:sz w:val="24"/>
                <w:szCs w:val="24"/>
              </w:rPr>
              <w:t>Пивобезалкогольный завод</w:t>
            </w:r>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r w:rsidRPr="007E4C81">
              <w:rPr>
                <w:sz w:val="24"/>
                <w:szCs w:val="24"/>
              </w:rPr>
              <w:t>35</w:t>
            </w:r>
          </w:p>
        </w:tc>
        <w:tc>
          <w:tcPr>
            <w:tcW w:w="2404" w:type="dxa"/>
          </w:tcPr>
          <w:p w:rsidR="00D56275" w:rsidRPr="007E4C81" w:rsidRDefault="00D56275" w:rsidP="00D471E6">
            <w:pPr>
              <w:spacing w:line="276" w:lineRule="auto"/>
              <w:jc w:val="center"/>
              <w:rPr>
                <w:sz w:val="24"/>
                <w:szCs w:val="24"/>
              </w:rPr>
            </w:pP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141" w:name="_Toc191439655"/>
            <w:bookmarkStart w:id="142" w:name="_Toc191440170"/>
            <w:bookmarkStart w:id="143" w:name="_Toc191440751"/>
            <w:r w:rsidRPr="007E4C81">
              <w:rPr>
                <w:sz w:val="24"/>
                <w:szCs w:val="24"/>
              </w:rPr>
              <w:t>3</w:t>
            </w:r>
            <w:bookmarkEnd w:id="141"/>
            <w:bookmarkEnd w:id="142"/>
            <w:bookmarkEnd w:id="143"/>
          </w:p>
        </w:tc>
        <w:tc>
          <w:tcPr>
            <w:tcW w:w="3191" w:type="dxa"/>
          </w:tcPr>
          <w:p w:rsidR="00D56275" w:rsidRPr="007E4C81" w:rsidRDefault="00D56275" w:rsidP="00D471E6">
            <w:pPr>
              <w:spacing w:line="276" w:lineRule="auto"/>
              <w:rPr>
                <w:sz w:val="24"/>
                <w:szCs w:val="24"/>
              </w:rPr>
            </w:pPr>
            <w:bookmarkStart w:id="144" w:name="_Toc191439656"/>
            <w:bookmarkStart w:id="145" w:name="_Toc191440171"/>
            <w:bookmarkStart w:id="146" w:name="_Toc191440752"/>
            <w:r w:rsidRPr="007E4C81">
              <w:rPr>
                <w:sz w:val="24"/>
                <w:szCs w:val="24"/>
              </w:rPr>
              <w:t>ОАО Енисеймебель</w:t>
            </w:r>
            <w:bookmarkEnd w:id="144"/>
            <w:bookmarkEnd w:id="145"/>
            <w:bookmarkEnd w:id="146"/>
          </w:p>
        </w:tc>
        <w:tc>
          <w:tcPr>
            <w:tcW w:w="1806" w:type="dxa"/>
          </w:tcPr>
          <w:p w:rsidR="00D56275" w:rsidRPr="007E4C81" w:rsidRDefault="00D56275" w:rsidP="00D471E6">
            <w:pPr>
              <w:spacing w:line="276" w:lineRule="auto"/>
              <w:jc w:val="center"/>
              <w:rPr>
                <w:sz w:val="24"/>
                <w:szCs w:val="24"/>
              </w:rPr>
            </w:pPr>
            <w:bookmarkStart w:id="147" w:name="_Toc191439657"/>
            <w:bookmarkStart w:id="148" w:name="_Toc191440172"/>
            <w:bookmarkStart w:id="149" w:name="_Toc191440753"/>
            <w:r w:rsidRPr="007E4C81">
              <w:rPr>
                <w:sz w:val="24"/>
                <w:szCs w:val="24"/>
              </w:rPr>
              <w:t>-</w:t>
            </w:r>
            <w:bookmarkEnd w:id="147"/>
            <w:bookmarkEnd w:id="148"/>
            <w:bookmarkEnd w:id="149"/>
          </w:p>
        </w:tc>
        <w:tc>
          <w:tcPr>
            <w:tcW w:w="922" w:type="dxa"/>
          </w:tcPr>
          <w:p w:rsidR="00D56275" w:rsidRPr="007E4C81" w:rsidRDefault="00D56275" w:rsidP="00D471E6">
            <w:pPr>
              <w:spacing w:line="276" w:lineRule="auto"/>
              <w:jc w:val="center"/>
              <w:rPr>
                <w:sz w:val="24"/>
                <w:szCs w:val="24"/>
              </w:rPr>
            </w:pPr>
            <w:bookmarkStart w:id="150" w:name="_Toc191439658"/>
            <w:bookmarkStart w:id="151" w:name="_Toc191440173"/>
            <w:bookmarkStart w:id="152" w:name="_Toc191440754"/>
            <w:r w:rsidRPr="007E4C81">
              <w:rPr>
                <w:sz w:val="24"/>
                <w:szCs w:val="24"/>
              </w:rPr>
              <w:t>70</w:t>
            </w:r>
            <w:bookmarkEnd w:id="150"/>
            <w:bookmarkEnd w:id="151"/>
            <w:bookmarkEnd w:id="152"/>
          </w:p>
        </w:tc>
        <w:tc>
          <w:tcPr>
            <w:tcW w:w="922" w:type="dxa"/>
          </w:tcPr>
          <w:p w:rsidR="00D56275" w:rsidRPr="007E4C81" w:rsidRDefault="00D56275" w:rsidP="00D471E6">
            <w:pPr>
              <w:spacing w:line="276" w:lineRule="auto"/>
              <w:jc w:val="center"/>
              <w:rPr>
                <w:sz w:val="24"/>
                <w:szCs w:val="24"/>
              </w:rPr>
            </w:pPr>
            <w:bookmarkStart w:id="153" w:name="_Toc191439659"/>
            <w:bookmarkStart w:id="154" w:name="_Toc191440174"/>
            <w:bookmarkStart w:id="155" w:name="_Toc191440755"/>
            <w:r w:rsidRPr="007E4C81">
              <w:rPr>
                <w:sz w:val="24"/>
                <w:szCs w:val="24"/>
              </w:rPr>
              <w:t>100</w:t>
            </w:r>
            <w:bookmarkEnd w:id="153"/>
            <w:bookmarkEnd w:id="154"/>
            <w:bookmarkEnd w:id="155"/>
          </w:p>
        </w:tc>
        <w:tc>
          <w:tcPr>
            <w:tcW w:w="2404" w:type="dxa"/>
          </w:tcPr>
          <w:p w:rsidR="00D56275" w:rsidRPr="007E4C81" w:rsidRDefault="00D56275" w:rsidP="00D471E6">
            <w:pPr>
              <w:spacing w:line="276" w:lineRule="auto"/>
              <w:jc w:val="center"/>
              <w:rPr>
                <w:sz w:val="24"/>
                <w:szCs w:val="24"/>
              </w:rPr>
            </w:pPr>
            <w:bookmarkStart w:id="156" w:name="_Toc191439660"/>
            <w:bookmarkStart w:id="157" w:name="_Toc191440175"/>
            <w:bookmarkStart w:id="158" w:name="_Toc191440756"/>
            <w:r w:rsidRPr="007E4C81">
              <w:rPr>
                <w:sz w:val="24"/>
                <w:szCs w:val="24"/>
              </w:rPr>
              <w:t>Возобновление производительной деятельности предприятия на 2009г</w:t>
            </w:r>
            <w:bookmarkEnd w:id="156"/>
            <w:bookmarkEnd w:id="157"/>
            <w:bookmarkEnd w:id="158"/>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r w:rsidRPr="007E4C81">
              <w:rPr>
                <w:sz w:val="24"/>
                <w:szCs w:val="24"/>
              </w:rPr>
              <w:t>4</w:t>
            </w:r>
          </w:p>
        </w:tc>
        <w:tc>
          <w:tcPr>
            <w:tcW w:w="3191" w:type="dxa"/>
          </w:tcPr>
          <w:p w:rsidR="00D56275" w:rsidRPr="007E4C81" w:rsidRDefault="00D56275" w:rsidP="00D471E6">
            <w:pPr>
              <w:spacing w:line="276" w:lineRule="auto"/>
              <w:rPr>
                <w:sz w:val="24"/>
                <w:szCs w:val="24"/>
              </w:rPr>
            </w:pPr>
            <w:r w:rsidRPr="007E4C81">
              <w:rPr>
                <w:sz w:val="24"/>
                <w:szCs w:val="24"/>
              </w:rPr>
              <w:t>Пивоваренный завод</w:t>
            </w:r>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r w:rsidRPr="007E4C81">
              <w:rPr>
                <w:sz w:val="24"/>
                <w:szCs w:val="24"/>
              </w:rPr>
              <w:t>40</w:t>
            </w:r>
          </w:p>
        </w:tc>
        <w:tc>
          <w:tcPr>
            <w:tcW w:w="2404" w:type="dxa"/>
          </w:tcPr>
          <w:p w:rsidR="00D56275" w:rsidRPr="007E4C81" w:rsidRDefault="00D56275" w:rsidP="00D471E6">
            <w:pPr>
              <w:spacing w:line="276" w:lineRule="auto"/>
              <w:jc w:val="center"/>
              <w:rPr>
                <w:sz w:val="24"/>
                <w:szCs w:val="24"/>
              </w:rPr>
            </w:pP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159" w:name="_Toc191439661"/>
            <w:bookmarkStart w:id="160" w:name="_Toc191440176"/>
            <w:bookmarkStart w:id="161" w:name="_Toc191440757"/>
            <w:r w:rsidRPr="007E4C81">
              <w:rPr>
                <w:sz w:val="24"/>
                <w:szCs w:val="24"/>
              </w:rPr>
              <w:t>5</w:t>
            </w:r>
            <w:bookmarkEnd w:id="159"/>
            <w:bookmarkEnd w:id="160"/>
            <w:bookmarkEnd w:id="161"/>
          </w:p>
        </w:tc>
        <w:tc>
          <w:tcPr>
            <w:tcW w:w="3191" w:type="dxa"/>
          </w:tcPr>
          <w:p w:rsidR="00D56275" w:rsidRPr="007E4C81" w:rsidRDefault="00D56275" w:rsidP="00D471E6">
            <w:pPr>
              <w:spacing w:line="276" w:lineRule="auto"/>
              <w:rPr>
                <w:sz w:val="24"/>
                <w:szCs w:val="24"/>
              </w:rPr>
            </w:pPr>
            <w:bookmarkStart w:id="162" w:name="_Toc191439662"/>
            <w:bookmarkStart w:id="163" w:name="_Toc191440177"/>
            <w:bookmarkStart w:id="164" w:name="_Toc191440758"/>
            <w:r w:rsidRPr="007E4C81">
              <w:rPr>
                <w:sz w:val="24"/>
                <w:szCs w:val="24"/>
              </w:rPr>
              <w:t>ОАО Енисейхлеб</w:t>
            </w:r>
            <w:bookmarkEnd w:id="162"/>
            <w:bookmarkEnd w:id="163"/>
            <w:bookmarkEnd w:id="164"/>
          </w:p>
        </w:tc>
        <w:tc>
          <w:tcPr>
            <w:tcW w:w="1806" w:type="dxa"/>
          </w:tcPr>
          <w:p w:rsidR="00D56275" w:rsidRPr="007E4C81" w:rsidRDefault="00D56275" w:rsidP="00D471E6">
            <w:pPr>
              <w:spacing w:line="276" w:lineRule="auto"/>
              <w:jc w:val="center"/>
              <w:rPr>
                <w:sz w:val="24"/>
                <w:szCs w:val="24"/>
              </w:rPr>
            </w:pPr>
            <w:bookmarkStart w:id="165" w:name="_Toc191439663"/>
            <w:bookmarkStart w:id="166" w:name="_Toc191440178"/>
            <w:bookmarkStart w:id="167" w:name="_Toc191440759"/>
            <w:r w:rsidRPr="007E4C81">
              <w:rPr>
                <w:sz w:val="24"/>
                <w:szCs w:val="24"/>
              </w:rPr>
              <w:t>50</w:t>
            </w:r>
            <w:bookmarkEnd w:id="165"/>
            <w:bookmarkEnd w:id="166"/>
            <w:bookmarkEnd w:id="167"/>
          </w:p>
        </w:tc>
        <w:tc>
          <w:tcPr>
            <w:tcW w:w="922" w:type="dxa"/>
          </w:tcPr>
          <w:p w:rsidR="00D56275" w:rsidRPr="007E4C81" w:rsidRDefault="00D56275" w:rsidP="00D471E6">
            <w:pPr>
              <w:spacing w:line="276" w:lineRule="auto"/>
              <w:jc w:val="center"/>
              <w:rPr>
                <w:sz w:val="24"/>
                <w:szCs w:val="24"/>
              </w:rPr>
            </w:pPr>
            <w:bookmarkStart w:id="168" w:name="_Toc191439664"/>
            <w:bookmarkStart w:id="169" w:name="_Toc191440179"/>
            <w:bookmarkStart w:id="170" w:name="_Toc191440760"/>
            <w:r w:rsidRPr="007E4C81">
              <w:rPr>
                <w:sz w:val="24"/>
                <w:szCs w:val="24"/>
              </w:rPr>
              <w:t>70</w:t>
            </w:r>
            <w:bookmarkEnd w:id="168"/>
            <w:bookmarkEnd w:id="169"/>
            <w:bookmarkEnd w:id="170"/>
          </w:p>
        </w:tc>
        <w:tc>
          <w:tcPr>
            <w:tcW w:w="922" w:type="dxa"/>
          </w:tcPr>
          <w:p w:rsidR="00D56275" w:rsidRPr="007E4C81" w:rsidRDefault="00D56275" w:rsidP="00D471E6">
            <w:pPr>
              <w:spacing w:line="276" w:lineRule="auto"/>
              <w:jc w:val="center"/>
              <w:rPr>
                <w:sz w:val="24"/>
                <w:szCs w:val="24"/>
              </w:rPr>
            </w:pPr>
            <w:bookmarkStart w:id="171" w:name="_Toc191439665"/>
            <w:bookmarkStart w:id="172" w:name="_Toc191440180"/>
            <w:bookmarkStart w:id="173" w:name="_Toc191440761"/>
            <w:r w:rsidRPr="007E4C81">
              <w:rPr>
                <w:sz w:val="24"/>
                <w:szCs w:val="24"/>
              </w:rPr>
              <w:t>75</w:t>
            </w:r>
            <w:bookmarkEnd w:id="171"/>
            <w:bookmarkEnd w:id="172"/>
            <w:bookmarkEnd w:id="173"/>
          </w:p>
        </w:tc>
        <w:tc>
          <w:tcPr>
            <w:tcW w:w="2404" w:type="dxa"/>
          </w:tcPr>
          <w:p w:rsidR="00D56275" w:rsidRPr="007E4C81" w:rsidRDefault="00D56275" w:rsidP="00D471E6">
            <w:pPr>
              <w:spacing w:line="276" w:lineRule="auto"/>
              <w:jc w:val="center"/>
              <w:rPr>
                <w:sz w:val="24"/>
                <w:szCs w:val="24"/>
              </w:rPr>
            </w:pPr>
            <w:bookmarkStart w:id="174" w:name="_Toc191439666"/>
            <w:bookmarkStart w:id="175" w:name="_Toc191440181"/>
            <w:bookmarkStart w:id="176" w:name="_Toc191440762"/>
            <w:r w:rsidRPr="007E4C81">
              <w:rPr>
                <w:sz w:val="24"/>
                <w:szCs w:val="24"/>
              </w:rPr>
              <w:t>-увеличение мощности до 12 т/сут;</w:t>
            </w:r>
            <w:bookmarkEnd w:id="174"/>
            <w:bookmarkEnd w:id="175"/>
            <w:bookmarkEnd w:id="176"/>
          </w:p>
          <w:p w:rsidR="00D56275" w:rsidRPr="007E4C81" w:rsidRDefault="00D56275" w:rsidP="00D471E6">
            <w:pPr>
              <w:spacing w:line="276" w:lineRule="auto"/>
              <w:jc w:val="center"/>
              <w:rPr>
                <w:sz w:val="24"/>
                <w:szCs w:val="24"/>
              </w:rPr>
            </w:pPr>
            <w:bookmarkStart w:id="177" w:name="_Toc191439667"/>
            <w:bookmarkStart w:id="178" w:name="_Toc191440182"/>
            <w:bookmarkStart w:id="179" w:name="_Toc191440763"/>
            <w:r w:rsidRPr="007E4C81">
              <w:rPr>
                <w:sz w:val="24"/>
                <w:szCs w:val="24"/>
              </w:rPr>
              <w:t>-неиспользуемые производственные территории – под новые производства;</w:t>
            </w:r>
            <w:bookmarkEnd w:id="177"/>
            <w:bookmarkEnd w:id="178"/>
            <w:bookmarkEnd w:id="179"/>
          </w:p>
          <w:p w:rsidR="00D56275" w:rsidRPr="007E4C81" w:rsidRDefault="00D56275" w:rsidP="00D471E6">
            <w:pPr>
              <w:spacing w:line="276" w:lineRule="auto"/>
              <w:jc w:val="center"/>
              <w:rPr>
                <w:sz w:val="24"/>
                <w:szCs w:val="24"/>
              </w:rPr>
            </w:pPr>
            <w:bookmarkStart w:id="180" w:name="_Toc191439668"/>
            <w:bookmarkStart w:id="181" w:name="_Toc191440183"/>
            <w:bookmarkStart w:id="182" w:name="_Toc191440764"/>
            <w:r w:rsidRPr="007E4C81">
              <w:rPr>
                <w:sz w:val="24"/>
                <w:szCs w:val="24"/>
              </w:rPr>
              <w:t>-строительство тарного склада хранения муки площадью 200м2</w:t>
            </w:r>
            <w:bookmarkEnd w:id="180"/>
            <w:bookmarkEnd w:id="181"/>
            <w:bookmarkEnd w:id="182"/>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183" w:name="_Toc191439669"/>
            <w:bookmarkStart w:id="184" w:name="_Toc191440184"/>
            <w:bookmarkStart w:id="185" w:name="_Toc191440765"/>
            <w:r w:rsidRPr="007E4C81">
              <w:rPr>
                <w:sz w:val="24"/>
                <w:szCs w:val="24"/>
              </w:rPr>
              <w:t>6</w:t>
            </w:r>
            <w:bookmarkEnd w:id="183"/>
            <w:bookmarkEnd w:id="184"/>
            <w:bookmarkEnd w:id="185"/>
          </w:p>
        </w:tc>
        <w:tc>
          <w:tcPr>
            <w:tcW w:w="3191" w:type="dxa"/>
          </w:tcPr>
          <w:p w:rsidR="00D56275" w:rsidRPr="007E4C81" w:rsidRDefault="00D56275" w:rsidP="00D471E6">
            <w:pPr>
              <w:spacing w:line="276" w:lineRule="auto"/>
              <w:rPr>
                <w:sz w:val="24"/>
                <w:szCs w:val="24"/>
              </w:rPr>
            </w:pPr>
            <w:bookmarkStart w:id="186" w:name="_Toc191439670"/>
            <w:bookmarkStart w:id="187" w:name="_Toc191440185"/>
            <w:bookmarkStart w:id="188" w:name="_Toc191440766"/>
            <w:r w:rsidRPr="007E4C81">
              <w:rPr>
                <w:sz w:val="24"/>
                <w:szCs w:val="24"/>
              </w:rPr>
              <w:t>ОАО «Мясо»</w:t>
            </w:r>
            <w:bookmarkEnd w:id="186"/>
            <w:bookmarkEnd w:id="187"/>
            <w:bookmarkEnd w:id="188"/>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bookmarkStart w:id="189" w:name="_Toc191439671"/>
            <w:bookmarkStart w:id="190" w:name="_Toc191440186"/>
            <w:bookmarkStart w:id="191" w:name="_Toc191440767"/>
            <w:r w:rsidRPr="007E4C81">
              <w:rPr>
                <w:sz w:val="24"/>
                <w:szCs w:val="24"/>
              </w:rPr>
              <w:t>50</w:t>
            </w:r>
            <w:bookmarkEnd w:id="189"/>
            <w:bookmarkEnd w:id="190"/>
            <w:bookmarkEnd w:id="191"/>
          </w:p>
        </w:tc>
        <w:tc>
          <w:tcPr>
            <w:tcW w:w="2404" w:type="dxa"/>
          </w:tcPr>
          <w:p w:rsidR="00D56275" w:rsidRPr="007E4C81" w:rsidRDefault="00D56275" w:rsidP="00D471E6">
            <w:pPr>
              <w:spacing w:line="276" w:lineRule="auto"/>
              <w:jc w:val="center"/>
              <w:rPr>
                <w:sz w:val="24"/>
                <w:szCs w:val="24"/>
              </w:rPr>
            </w:pPr>
            <w:bookmarkStart w:id="192" w:name="_Toc191439672"/>
            <w:bookmarkStart w:id="193" w:name="_Toc191440187"/>
            <w:bookmarkStart w:id="194" w:name="_Toc191440768"/>
            <w:r w:rsidRPr="007E4C81">
              <w:rPr>
                <w:sz w:val="24"/>
                <w:szCs w:val="24"/>
              </w:rPr>
              <w:t xml:space="preserve">Возобновление </w:t>
            </w:r>
            <w:r w:rsidRPr="007E4C81">
              <w:rPr>
                <w:sz w:val="24"/>
                <w:szCs w:val="24"/>
              </w:rPr>
              <w:lastRenderedPageBreak/>
              <w:t>производительной деятельности предприятия на 2013г</w:t>
            </w:r>
            <w:bookmarkEnd w:id="192"/>
            <w:bookmarkEnd w:id="193"/>
            <w:bookmarkEnd w:id="194"/>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195" w:name="_Toc191439673"/>
            <w:bookmarkStart w:id="196" w:name="_Toc191440188"/>
            <w:bookmarkStart w:id="197" w:name="_Toc191440769"/>
            <w:r w:rsidRPr="007E4C81">
              <w:rPr>
                <w:sz w:val="24"/>
                <w:szCs w:val="24"/>
              </w:rPr>
              <w:lastRenderedPageBreak/>
              <w:t>7</w:t>
            </w:r>
            <w:bookmarkEnd w:id="195"/>
            <w:bookmarkEnd w:id="196"/>
            <w:bookmarkEnd w:id="197"/>
          </w:p>
        </w:tc>
        <w:tc>
          <w:tcPr>
            <w:tcW w:w="3191" w:type="dxa"/>
          </w:tcPr>
          <w:p w:rsidR="00D56275" w:rsidRPr="007E4C81" w:rsidRDefault="00D56275" w:rsidP="00D471E6">
            <w:pPr>
              <w:spacing w:line="276" w:lineRule="auto"/>
              <w:rPr>
                <w:sz w:val="24"/>
                <w:szCs w:val="24"/>
              </w:rPr>
            </w:pPr>
            <w:bookmarkStart w:id="198" w:name="_Toc191439695"/>
            <w:bookmarkStart w:id="199" w:name="_Toc191440210"/>
            <w:bookmarkStart w:id="200" w:name="_Toc191440791"/>
            <w:r w:rsidRPr="007E4C81">
              <w:rPr>
                <w:sz w:val="24"/>
                <w:szCs w:val="24"/>
              </w:rPr>
              <w:t>Кирпичный завод</w:t>
            </w:r>
            <w:bookmarkEnd w:id="198"/>
            <w:bookmarkEnd w:id="199"/>
            <w:bookmarkEnd w:id="200"/>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bookmarkStart w:id="201" w:name="_Toc191439696"/>
            <w:bookmarkStart w:id="202" w:name="_Toc191440211"/>
            <w:bookmarkStart w:id="203" w:name="_Toc191440792"/>
            <w:r w:rsidRPr="007E4C81">
              <w:rPr>
                <w:sz w:val="24"/>
                <w:szCs w:val="24"/>
              </w:rPr>
              <w:t>50</w:t>
            </w:r>
            <w:bookmarkEnd w:id="201"/>
            <w:bookmarkEnd w:id="202"/>
            <w:bookmarkEnd w:id="203"/>
          </w:p>
        </w:tc>
        <w:tc>
          <w:tcPr>
            <w:tcW w:w="2404" w:type="dxa"/>
          </w:tcPr>
          <w:p w:rsidR="00D56275" w:rsidRPr="007E4C81" w:rsidRDefault="00D56275" w:rsidP="00D471E6">
            <w:pPr>
              <w:spacing w:line="276" w:lineRule="auto"/>
              <w:jc w:val="center"/>
              <w:rPr>
                <w:sz w:val="24"/>
                <w:szCs w:val="24"/>
              </w:rPr>
            </w:pPr>
            <w:bookmarkStart w:id="204" w:name="_Toc191439697"/>
            <w:bookmarkStart w:id="205" w:name="_Toc191440212"/>
            <w:bookmarkStart w:id="206" w:name="_Toc191440793"/>
            <w:r w:rsidRPr="007E4C81">
              <w:rPr>
                <w:sz w:val="24"/>
                <w:szCs w:val="24"/>
              </w:rPr>
              <w:t>Предложение на перспективу 2013года</w:t>
            </w:r>
            <w:bookmarkEnd w:id="204"/>
            <w:bookmarkEnd w:id="205"/>
            <w:bookmarkEnd w:id="206"/>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207" w:name="_Toc191439676"/>
            <w:bookmarkStart w:id="208" w:name="_Toc191440191"/>
            <w:bookmarkStart w:id="209" w:name="_Toc191440772"/>
            <w:r w:rsidRPr="007E4C81">
              <w:rPr>
                <w:sz w:val="24"/>
                <w:szCs w:val="24"/>
              </w:rPr>
              <w:t>8</w:t>
            </w:r>
            <w:bookmarkEnd w:id="207"/>
            <w:bookmarkEnd w:id="208"/>
            <w:bookmarkEnd w:id="209"/>
          </w:p>
        </w:tc>
        <w:tc>
          <w:tcPr>
            <w:tcW w:w="3191" w:type="dxa"/>
          </w:tcPr>
          <w:p w:rsidR="00D56275" w:rsidRPr="007E4C81" w:rsidRDefault="00D56275" w:rsidP="00D471E6">
            <w:pPr>
              <w:spacing w:line="276" w:lineRule="auto"/>
              <w:rPr>
                <w:sz w:val="24"/>
                <w:szCs w:val="24"/>
              </w:rPr>
            </w:pPr>
            <w:r w:rsidRPr="007E4C81">
              <w:rPr>
                <w:sz w:val="24"/>
                <w:szCs w:val="24"/>
              </w:rPr>
              <w:t>Торфоперерабатывающий завод</w:t>
            </w:r>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2404" w:type="dxa"/>
          </w:tcPr>
          <w:p w:rsidR="00D56275" w:rsidRPr="007E4C81" w:rsidRDefault="00D56275" w:rsidP="00D471E6">
            <w:pPr>
              <w:spacing w:line="276" w:lineRule="auto"/>
              <w:jc w:val="center"/>
              <w:rPr>
                <w:sz w:val="24"/>
                <w:szCs w:val="24"/>
              </w:rPr>
            </w:pP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210" w:name="_Toc191439682"/>
            <w:bookmarkStart w:id="211" w:name="_Toc191440197"/>
            <w:bookmarkStart w:id="212" w:name="_Toc191440778"/>
            <w:r w:rsidRPr="007E4C81">
              <w:rPr>
                <w:sz w:val="24"/>
                <w:szCs w:val="24"/>
              </w:rPr>
              <w:t>9</w:t>
            </w:r>
            <w:bookmarkEnd w:id="210"/>
            <w:bookmarkEnd w:id="211"/>
            <w:bookmarkEnd w:id="212"/>
          </w:p>
        </w:tc>
        <w:tc>
          <w:tcPr>
            <w:tcW w:w="3191" w:type="dxa"/>
          </w:tcPr>
          <w:p w:rsidR="00D56275" w:rsidRPr="007E4C81" w:rsidRDefault="00D56275" w:rsidP="00D471E6">
            <w:pPr>
              <w:spacing w:line="276" w:lineRule="auto"/>
              <w:rPr>
                <w:sz w:val="24"/>
                <w:szCs w:val="24"/>
              </w:rPr>
            </w:pPr>
            <w:bookmarkStart w:id="213" w:name="_Toc191439674"/>
            <w:bookmarkStart w:id="214" w:name="_Toc191440189"/>
            <w:bookmarkStart w:id="215" w:name="_Toc191440770"/>
            <w:r w:rsidRPr="007E4C81">
              <w:rPr>
                <w:sz w:val="24"/>
                <w:szCs w:val="24"/>
              </w:rPr>
              <w:t>Северные электросети</w:t>
            </w:r>
            <w:bookmarkEnd w:id="213"/>
            <w:bookmarkEnd w:id="214"/>
            <w:bookmarkEnd w:id="215"/>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p>
        </w:tc>
        <w:tc>
          <w:tcPr>
            <w:tcW w:w="2404" w:type="dxa"/>
          </w:tcPr>
          <w:p w:rsidR="00D56275" w:rsidRPr="007E4C81" w:rsidRDefault="00D56275" w:rsidP="00D471E6">
            <w:pPr>
              <w:spacing w:line="276" w:lineRule="auto"/>
              <w:jc w:val="center"/>
              <w:rPr>
                <w:sz w:val="24"/>
                <w:szCs w:val="24"/>
              </w:rPr>
            </w:pPr>
            <w:bookmarkStart w:id="216" w:name="_Toc191439675"/>
            <w:bookmarkStart w:id="217" w:name="_Toc191440190"/>
            <w:bookmarkStart w:id="218" w:name="_Toc191440771"/>
            <w:r w:rsidRPr="007E4C81">
              <w:rPr>
                <w:sz w:val="24"/>
                <w:szCs w:val="24"/>
              </w:rPr>
              <w:t>сохранение</w:t>
            </w:r>
            <w:bookmarkEnd w:id="216"/>
            <w:bookmarkEnd w:id="217"/>
            <w:bookmarkEnd w:id="218"/>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bookmarkStart w:id="219" w:name="_Toc191439688"/>
            <w:bookmarkStart w:id="220" w:name="_Toc191440203"/>
            <w:bookmarkStart w:id="221" w:name="_Toc191440784"/>
            <w:r w:rsidRPr="007E4C81">
              <w:rPr>
                <w:sz w:val="24"/>
                <w:szCs w:val="24"/>
              </w:rPr>
              <w:t>10</w:t>
            </w:r>
            <w:bookmarkEnd w:id="219"/>
            <w:bookmarkEnd w:id="220"/>
            <w:bookmarkEnd w:id="221"/>
          </w:p>
        </w:tc>
        <w:tc>
          <w:tcPr>
            <w:tcW w:w="3191" w:type="dxa"/>
          </w:tcPr>
          <w:p w:rsidR="00D56275" w:rsidRPr="007E4C81" w:rsidRDefault="00D56275" w:rsidP="00D471E6">
            <w:pPr>
              <w:spacing w:line="276" w:lineRule="auto"/>
              <w:rPr>
                <w:sz w:val="24"/>
                <w:szCs w:val="24"/>
              </w:rPr>
            </w:pPr>
            <w:bookmarkStart w:id="222" w:name="_Toc191439677"/>
            <w:bookmarkStart w:id="223" w:name="_Toc191440192"/>
            <w:bookmarkStart w:id="224" w:name="_Toc191440773"/>
            <w:r w:rsidRPr="007E4C81">
              <w:rPr>
                <w:sz w:val="24"/>
                <w:szCs w:val="24"/>
              </w:rPr>
              <w:t>Типография</w:t>
            </w:r>
            <w:bookmarkEnd w:id="222"/>
            <w:bookmarkEnd w:id="223"/>
            <w:bookmarkEnd w:id="224"/>
          </w:p>
        </w:tc>
        <w:tc>
          <w:tcPr>
            <w:tcW w:w="1806" w:type="dxa"/>
          </w:tcPr>
          <w:p w:rsidR="00D56275" w:rsidRPr="007E4C81" w:rsidRDefault="00D56275" w:rsidP="00D471E6">
            <w:pPr>
              <w:spacing w:line="276" w:lineRule="auto"/>
              <w:jc w:val="center"/>
              <w:rPr>
                <w:sz w:val="24"/>
                <w:szCs w:val="24"/>
              </w:rPr>
            </w:pPr>
            <w:bookmarkStart w:id="225" w:name="_Toc191439678"/>
            <w:bookmarkStart w:id="226" w:name="_Toc191440193"/>
            <w:bookmarkStart w:id="227" w:name="_Toc191440774"/>
            <w:r w:rsidRPr="007E4C81">
              <w:rPr>
                <w:sz w:val="24"/>
                <w:szCs w:val="24"/>
              </w:rPr>
              <w:t>25</w:t>
            </w:r>
            <w:bookmarkEnd w:id="225"/>
            <w:bookmarkEnd w:id="226"/>
            <w:bookmarkEnd w:id="227"/>
          </w:p>
        </w:tc>
        <w:tc>
          <w:tcPr>
            <w:tcW w:w="922" w:type="dxa"/>
          </w:tcPr>
          <w:p w:rsidR="00D56275" w:rsidRPr="007E4C81" w:rsidRDefault="00D56275" w:rsidP="00D471E6">
            <w:pPr>
              <w:spacing w:line="276" w:lineRule="auto"/>
              <w:jc w:val="center"/>
              <w:rPr>
                <w:sz w:val="24"/>
                <w:szCs w:val="24"/>
              </w:rPr>
            </w:pPr>
            <w:bookmarkStart w:id="228" w:name="_Toc191439679"/>
            <w:bookmarkStart w:id="229" w:name="_Toc191440194"/>
            <w:bookmarkStart w:id="230" w:name="_Toc191440775"/>
            <w:r w:rsidRPr="007E4C81">
              <w:rPr>
                <w:sz w:val="24"/>
                <w:szCs w:val="24"/>
              </w:rPr>
              <w:t>27</w:t>
            </w:r>
            <w:bookmarkEnd w:id="228"/>
            <w:bookmarkEnd w:id="229"/>
            <w:bookmarkEnd w:id="230"/>
          </w:p>
        </w:tc>
        <w:tc>
          <w:tcPr>
            <w:tcW w:w="922" w:type="dxa"/>
          </w:tcPr>
          <w:p w:rsidR="00D56275" w:rsidRPr="007E4C81" w:rsidRDefault="00D56275" w:rsidP="00D471E6">
            <w:pPr>
              <w:spacing w:line="276" w:lineRule="auto"/>
              <w:jc w:val="center"/>
              <w:rPr>
                <w:sz w:val="24"/>
                <w:szCs w:val="24"/>
              </w:rPr>
            </w:pPr>
            <w:bookmarkStart w:id="231" w:name="_Toc191439680"/>
            <w:bookmarkStart w:id="232" w:name="_Toc191440195"/>
            <w:bookmarkStart w:id="233" w:name="_Toc191440776"/>
            <w:r w:rsidRPr="007E4C81">
              <w:rPr>
                <w:sz w:val="24"/>
                <w:szCs w:val="24"/>
              </w:rPr>
              <w:t>40</w:t>
            </w:r>
            <w:bookmarkEnd w:id="231"/>
            <w:bookmarkEnd w:id="232"/>
            <w:bookmarkEnd w:id="233"/>
          </w:p>
        </w:tc>
        <w:tc>
          <w:tcPr>
            <w:tcW w:w="2404" w:type="dxa"/>
          </w:tcPr>
          <w:p w:rsidR="00D56275" w:rsidRPr="007E4C81" w:rsidRDefault="00D56275" w:rsidP="00D471E6">
            <w:pPr>
              <w:spacing w:line="276" w:lineRule="auto"/>
              <w:jc w:val="center"/>
              <w:rPr>
                <w:sz w:val="24"/>
                <w:szCs w:val="24"/>
              </w:rPr>
            </w:pPr>
            <w:bookmarkStart w:id="234" w:name="_Toc191439681"/>
            <w:bookmarkStart w:id="235" w:name="_Toc191440196"/>
            <w:bookmarkStart w:id="236" w:name="_Toc191440777"/>
            <w:r w:rsidRPr="007E4C81">
              <w:rPr>
                <w:sz w:val="24"/>
                <w:szCs w:val="24"/>
              </w:rPr>
              <w:t>сохранение</w:t>
            </w:r>
            <w:bookmarkEnd w:id="234"/>
            <w:bookmarkEnd w:id="235"/>
            <w:bookmarkEnd w:id="236"/>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r w:rsidRPr="007E4C81">
              <w:rPr>
                <w:sz w:val="24"/>
                <w:szCs w:val="24"/>
              </w:rPr>
              <w:t>11</w:t>
            </w:r>
          </w:p>
        </w:tc>
        <w:tc>
          <w:tcPr>
            <w:tcW w:w="3191" w:type="dxa"/>
          </w:tcPr>
          <w:p w:rsidR="00D56275" w:rsidRPr="007E4C81" w:rsidRDefault="00D56275" w:rsidP="00D471E6">
            <w:pPr>
              <w:spacing w:line="276" w:lineRule="auto"/>
              <w:rPr>
                <w:sz w:val="24"/>
                <w:szCs w:val="24"/>
              </w:rPr>
            </w:pPr>
            <w:bookmarkStart w:id="237" w:name="_Toc191439683"/>
            <w:bookmarkStart w:id="238" w:name="_Toc191440198"/>
            <w:bookmarkStart w:id="239" w:name="_Toc191440779"/>
            <w:r w:rsidRPr="007E4C81">
              <w:rPr>
                <w:sz w:val="24"/>
                <w:szCs w:val="24"/>
              </w:rPr>
              <w:t>ООО «Соврудник плюс»</w:t>
            </w:r>
            <w:bookmarkEnd w:id="237"/>
            <w:bookmarkEnd w:id="238"/>
            <w:bookmarkEnd w:id="239"/>
          </w:p>
        </w:tc>
        <w:tc>
          <w:tcPr>
            <w:tcW w:w="1806" w:type="dxa"/>
          </w:tcPr>
          <w:p w:rsidR="00D56275" w:rsidRPr="007E4C81" w:rsidRDefault="00D56275" w:rsidP="00D471E6">
            <w:pPr>
              <w:spacing w:line="276" w:lineRule="auto"/>
              <w:jc w:val="center"/>
              <w:rPr>
                <w:sz w:val="24"/>
                <w:szCs w:val="24"/>
              </w:rPr>
            </w:pPr>
            <w:bookmarkStart w:id="240" w:name="_Toc191439684"/>
            <w:bookmarkStart w:id="241" w:name="_Toc191440199"/>
            <w:bookmarkStart w:id="242" w:name="_Toc191440780"/>
            <w:r w:rsidRPr="007E4C81">
              <w:rPr>
                <w:sz w:val="24"/>
                <w:szCs w:val="24"/>
              </w:rPr>
              <w:t>81</w:t>
            </w:r>
            <w:bookmarkEnd w:id="240"/>
            <w:bookmarkEnd w:id="241"/>
            <w:bookmarkEnd w:id="242"/>
          </w:p>
        </w:tc>
        <w:tc>
          <w:tcPr>
            <w:tcW w:w="922" w:type="dxa"/>
          </w:tcPr>
          <w:p w:rsidR="00D56275" w:rsidRPr="007E4C81" w:rsidRDefault="00D56275" w:rsidP="00D471E6">
            <w:pPr>
              <w:spacing w:line="276" w:lineRule="auto"/>
              <w:jc w:val="center"/>
              <w:rPr>
                <w:sz w:val="24"/>
                <w:szCs w:val="24"/>
              </w:rPr>
            </w:pPr>
            <w:bookmarkStart w:id="243" w:name="_Toc191439685"/>
            <w:bookmarkStart w:id="244" w:name="_Toc191440200"/>
            <w:bookmarkStart w:id="245" w:name="_Toc191440781"/>
            <w:r w:rsidRPr="007E4C81">
              <w:rPr>
                <w:sz w:val="24"/>
                <w:szCs w:val="24"/>
              </w:rPr>
              <w:t>90</w:t>
            </w:r>
            <w:bookmarkEnd w:id="243"/>
            <w:bookmarkEnd w:id="244"/>
            <w:bookmarkEnd w:id="245"/>
          </w:p>
        </w:tc>
        <w:tc>
          <w:tcPr>
            <w:tcW w:w="922" w:type="dxa"/>
          </w:tcPr>
          <w:p w:rsidR="00D56275" w:rsidRPr="007E4C81" w:rsidRDefault="00D56275" w:rsidP="00D471E6">
            <w:pPr>
              <w:spacing w:line="276" w:lineRule="auto"/>
              <w:jc w:val="center"/>
              <w:rPr>
                <w:sz w:val="24"/>
                <w:szCs w:val="24"/>
              </w:rPr>
            </w:pPr>
            <w:bookmarkStart w:id="246" w:name="_Toc191439686"/>
            <w:bookmarkStart w:id="247" w:name="_Toc191440201"/>
            <w:bookmarkStart w:id="248" w:name="_Toc191440782"/>
            <w:r w:rsidRPr="007E4C81">
              <w:rPr>
                <w:sz w:val="24"/>
                <w:szCs w:val="24"/>
              </w:rPr>
              <w:t>115</w:t>
            </w:r>
            <w:bookmarkEnd w:id="246"/>
            <w:bookmarkEnd w:id="247"/>
            <w:bookmarkEnd w:id="248"/>
          </w:p>
        </w:tc>
        <w:tc>
          <w:tcPr>
            <w:tcW w:w="2404" w:type="dxa"/>
          </w:tcPr>
          <w:p w:rsidR="00D56275" w:rsidRPr="007E4C81" w:rsidRDefault="00D56275" w:rsidP="00D471E6">
            <w:pPr>
              <w:spacing w:line="276" w:lineRule="auto"/>
              <w:jc w:val="center"/>
              <w:rPr>
                <w:sz w:val="24"/>
                <w:szCs w:val="24"/>
              </w:rPr>
            </w:pPr>
            <w:bookmarkStart w:id="249" w:name="_Toc191439687"/>
            <w:bookmarkStart w:id="250" w:name="_Toc191440202"/>
            <w:bookmarkStart w:id="251" w:name="_Toc191440783"/>
            <w:r w:rsidRPr="007E4C81">
              <w:rPr>
                <w:sz w:val="24"/>
                <w:szCs w:val="24"/>
              </w:rPr>
              <w:t>Расширение производства</w:t>
            </w:r>
            <w:bookmarkEnd w:id="249"/>
            <w:bookmarkEnd w:id="250"/>
            <w:bookmarkEnd w:id="251"/>
            <w:r w:rsidRPr="007E4C81">
              <w:rPr>
                <w:sz w:val="24"/>
                <w:szCs w:val="24"/>
              </w:rPr>
              <w:t xml:space="preserve"> - ремонтные производства</w:t>
            </w:r>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r w:rsidRPr="007E4C81">
              <w:rPr>
                <w:sz w:val="24"/>
                <w:szCs w:val="24"/>
              </w:rPr>
              <w:t>12</w:t>
            </w:r>
          </w:p>
        </w:tc>
        <w:tc>
          <w:tcPr>
            <w:tcW w:w="3191" w:type="dxa"/>
          </w:tcPr>
          <w:p w:rsidR="00D56275" w:rsidRPr="007E4C81" w:rsidRDefault="00D56275" w:rsidP="00D471E6">
            <w:pPr>
              <w:spacing w:line="276" w:lineRule="auto"/>
              <w:rPr>
                <w:sz w:val="24"/>
                <w:szCs w:val="24"/>
              </w:rPr>
            </w:pPr>
            <w:bookmarkStart w:id="252" w:name="_Toc191439689"/>
            <w:bookmarkStart w:id="253" w:name="_Toc191440204"/>
            <w:bookmarkStart w:id="254" w:name="_Toc191440785"/>
            <w:r w:rsidRPr="007E4C81">
              <w:rPr>
                <w:sz w:val="24"/>
                <w:szCs w:val="24"/>
              </w:rPr>
              <w:t>Малые предприятия</w:t>
            </w:r>
            <w:bookmarkEnd w:id="252"/>
            <w:bookmarkEnd w:id="253"/>
            <w:bookmarkEnd w:id="254"/>
          </w:p>
        </w:tc>
        <w:tc>
          <w:tcPr>
            <w:tcW w:w="1806" w:type="dxa"/>
          </w:tcPr>
          <w:p w:rsidR="00D56275" w:rsidRPr="007E4C81" w:rsidRDefault="00D56275" w:rsidP="00D471E6">
            <w:pPr>
              <w:spacing w:line="276" w:lineRule="auto"/>
              <w:jc w:val="center"/>
              <w:rPr>
                <w:sz w:val="24"/>
                <w:szCs w:val="24"/>
              </w:rPr>
            </w:pPr>
            <w:bookmarkStart w:id="255" w:name="_Toc191439690"/>
            <w:bookmarkStart w:id="256" w:name="_Toc191440205"/>
            <w:bookmarkStart w:id="257" w:name="_Toc191440786"/>
            <w:r w:rsidRPr="007E4C81">
              <w:rPr>
                <w:sz w:val="24"/>
                <w:szCs w:val="24"/>
              </w:rPr>
              <w:t>1059</w:t>
            </w:r>
            <w:bookmarkEnd w:id="255"/>
            <w:bookmarkEnd w:id="256"/>
            <w:bookmarkEnd w:id="257"/>
          </w:p>
        </w:tc>
        <w:tc>
          <w:tcPr>
            <w:tcW w:w="922" w:type="dxa"/>
          </w:tcPr>
          <w:p w:rsidR="00D56275" w:rsidRPr="007E4C81" w:rsidRDefault="00D56275" w:rsidP="00D471E6">
            <w:pPr>
              <w:spacing w:line="276" w:lineRule="auto"/>
              <w:jc w:val="center"/>
              <w:rPr>
                <w:sz w:val="24"/>
                <w:szCs w:val="24"/>
              </w:rPr>
            </w:pPr>
            <w:bookmarkStart w:id="258" w:name="_Toc191439691"/>
            <w:bookmarkStart w:id="259" w:name="_Toc191440206"/>
            <w:bookmarkStart w:id="260" w:name="_Toc191440787"/>
            <w:r w:rsidRPr="007E4C81">
              <w:rPr>
                <w:sz w:val="24"/>
                <w:szCs w:val="24"/>
              </w:rPr>
              <w:t>1100</w:t>
            </w:r>
            <w:bookmarkEnd w:id="258"/>
            <w:bookmarkEnd w:id="259"/>
            <w:bookmarkEnd w:id="260"/>
          </w:p>
        </w:tc>
        <w:tc>
          <w:tcPr>
            <w:tcW w:w="922" w:type="dxa"/>
          </w:tcPr>
          <w:p w:rsidR="00D56275" w:rsidRPr="007E4C81" w:rsidRDefault="00D56275" w:rsidP="00D471E6">
            <w:pPr>
              <w:spacing w:line="276" w:lineRule="auto"/>
              <w:jc w:val="center"/>
              <w:rPr>
                <w:sz w:val="24"/>
                <w:szCs w:val="24"/>
              </w:rPr>
            </w:pPr>
            <w:bookmarkStart w:id="261" w:name="_Toc191439692"/>
            <w:bookmarkStart w:id="262" w:name="_Toc191440207"/>
            <w:bookmarkStart w:id="263" w:name="_Toc191440788"/>
            <w:r w:rsidRPr="007E4C81">
              <w:rPr>
                <w:sz w:val="24"/>
                <w:szCs w:val="24"/>
              </w:rPr>
              <w:t>1200</w:t>
            </w:r>
            <w:bookmarkEnd w:id="261"/>
            <w:bookmarkEnd w:id="262"/>
            <w:bookmarkEnd w:id="263"/>
          </w:p>
        </w:tc>
        <w:tc>
          <w:tcPr>
            <w:tcW w:w="2404" w:type="dxa"/>
          </w:tcPr>
          <w:p w:rsidR="00D56275" w:rsidRPr="007E4C81" w:rsidRDefault="00D56275" w:rsidP="00D471E6">
            <w:pPr>
              <w:spacing w:line="276" w:lineRule="auto"/>
              <w:jc w:val="center"/>
              <w:rPr>
                <w:sz w:val="24"/>
                <w:szCs w:val="24"/>
              </w:rPr>
            </w:pPr>
            <w:bookmarkStart w:id="264" w:name="_Toc191439693"/>
            <w:bookmarkStart w:id="265" w:name="_Toc191440208"/>
            <w:bookmarkStart w:id="266" w:name="_Toc191440789"/>
            <w:r w:rsidRPr="007E4C81">
              <w:rPr>
                <w:sz w:val="24"/>
                <w:szCs w:val="24"/>
              </w:rPr>
              <w:t>Увеличение числа предприятий, расширение сфер деятельности</w:t>
            </w:r>
            <w:bookmarkEnd w:id="264"/>
            <w:bookmarkEnd w:id="265"/>
            <w:bookmarkEnd w:id="266"/>
          </w:p>
        </w:tc>
      </w:tr>
      <w:tr w:rsidR="00C31D52" w:rsidRPr="007E4C81" w:rsidTr="00AD27AF">
        <w:trPr>
          <w:jc w:val="center"/>
        </w:trPr>
        <w:tc>
          <w:tcPr>
            <w:tcW w:w="755" w:type="dxa"/>
          </w:tcPr>
          <w:p w:rsidR="00D56275" w:rsidRPr="007E4C81" w:rsidRDefault="00D56275" w:rsidP="00D471E6">
            <w:pPr>
              <w:spacing w:line="276" w:lineRule="auto"/>
              <w:jc w:val="center"/>
              <w:rPr>
                <w:sz w:val="24"/>
                <w:szCs w:val="24"/>
              </w:rPr>
            </w:pPr>
          </w:p>
        </w:tc>
        <w:tc>
          <w:tcPr>
            <w:tcW w:w="3191" w:type="dxa"/>
          </w:tcPr>
          <w:p w:rsidR="00D56275" w:rsidRPr="007E4C81" w:rsidRDefault="00D56275" w:rsidP="00D471E6">
            <w:pPr>
              <w:spacing w:line="276" w:lineRule="auto"/>
              <w:rPr>
                <w:sz w:val="24"/>
                <w:szCs w:val="24"/>
              </w:rPr>
            </w:pPr>
            <w:bookmarkStart w:id="267" w:name="_Toc191439698"/>
            <w:bookmarkStart w:id="268" w:name="_Toc191440213"/>
            <w:bookmarkStart w:id="269" w:name="_Toc191440794"/>
            <w:r w:rsidRPr="007E4C81">
              <w:rPr>
                <w:sz w:val="24"/>
                <w:szCs w:val="24"/>
              </w:rPr>
              <w:t>Всего</w:t>
            </w:r>
            <w:bookmarkEnd w:id="267"/>
            <w:bookmarkEnd w:id="268"/>
            <w:bookmarkEnd w:id="269"/>
            <w:r w:rsidRPr="007E4C81">
              <w:rPr>
                <w:sz w:val="24"/>
                <w:szCs w:val="24"/>
              </w:rPr>
              <w:t xml:space="preserve"> </w:t>
            </w:r>
          </w:p>
        </w:tc>
        <w:tc>
          <w:tcPr>
            <w:tcW w:w="1806" w:type="dxa"/>
          </w:tcPr>
          <w:p w:rsidR="00D56275" w:rsidRPr="007E4C81" w:rsidRDefault="00D56275" w:rsidP="00D471E6">
            <w:pPr>
              <w:spacing w:line="276" w:lineRule="auto"/>
              <w:jc w:val="center"/>
              <w:rPr>
                <w:sz w:val="24"/>
                <w:szCs w:val="24"/>
              </w:rPr>
            </w:pPr>
          </w:p>
        </w:tc>
        <w:tc>
          <w:tcPr>
            <w:tcW w:w="922" w:type="dxa"/>
          </w:tcPr>
          <w:p w:rsidR="00D56275" w:rsidRPr="007E4C81" w:rsidRDefault="00D56275" w:rsidP="00D471E6">
            <w:pPr>
              <w:spacing w:line="276" w:lineRule="auto"/>
              <w:jc w:val="center"/>
              <w:rPr>
                <w:sz w:val="24"/>
                <w:szCs w:val="24"/>
              </w:rPr>
            </w:pPr>
            <w:r w:rsidRPr="007E4C81">
              <w:rPr>
                <w:sz w:val="24"/>
                <w:szCs w:val="24"/>
              </w:rPr>
              <w:t>1300</w:t>
            </w:r>
          </w:p>
        </w:tc>
        <w:tc>
          <w:tcPr>
            <w:tcW w:w="922" w:type="dxa"/>
          </w:tcPr>
          <w:p w:rsidR="00D56275" w:rsidRPr="007E4C81" w:rsidRDefault="00D56275" w:rsidP="00D471E6">
            <w:pPr>
              <w:spacing w:line="276" w:lineRule="auto"/>
              <w:jc w:val="center"/>
              <w:rPr>
                <w:sz w:val="24"/>
                <w:szCs w:val="24"/>
              </w:rPr>
            </w:pPr>
            <w:r w:rsidRPr="007E4C81">
              <w:rPr>
                <w:sz w:val="24"/>
                <w:szCs w:val="24"/>
              </w:rPr>
              <w:t>1720</w:t>
            </w:r>
          </w:p>
        </w:tc>
        <w:tc>
          <w:tcPr>
            <w:tcW w:w="2404" w:type="dxa"/>
          </w:tcPr>
          <w:p w:rsidR="00D56275" w:rsidRPr="007E4C81" w:rsidRDefault="00D56275" w:rsidP="00D471E6">
            <w:pPr>
              <w:spacing w:line="276" w:lineRule="auto"/>
              <w:jc w:val="center"/>
              <w:rPr>
                <w:sz w:val="24"/>
                <w:szCs w:val="24"/>
              </w:rPr>
            </w:pPr>
          </w:p>
        </w:tc>
      </w:tr>
    </w:tbl>
    <w:p w:rsidR="00D60E2D" w:rsidRDefault="00D60E2D" w:rsidP="00D471E6">
      <w:pPr>
        <w:pStyle w:val="143"/>
        <w:spacing w:line="276" w:lineRule="auto"/>
        <w:ind w:firstLine="709"/>
        <w:jc w:val="both"/>
        <w:rPr>
          <w:sz w:val="24"/>
          <w:szCs w:val="24"/>
          <w:lang w:val="ru-RU"/>
        </w:rPr>
      </w:pPr>
    </w:p>
    <w:p w:rsidR="00D56275" w:rsidRPr="00D56275" w:rsidRDefault="00D56275" w:rsidP="00D471E6">
      <w:pPr>
        <w:spacing w:line="276" w:lineRule="auto"/>
        <w:ind w:firstLine="709"/>
        <w:jc w:val="both"/>
        <w:rPr>
          <w:i/>
          <w:sz w:val="24"/>
          <w:szCs w:val="24"/>
          <w:u w:val="single"/>
        </w:rPr>
      </w:pPr>
      <w:r w:rsidRPr="00D56275">
        <w:rPr>
          <w:i/>
          <w:sz w:val="24"/>
          <w:szCs w:val="24"/>
          <w:u w:val="single"/>
        </w:rPr>
        <w:t>Пищевая и перерабатывающая отрасль</w:t>
      </w:r>
    </w:p>
    <w:p w:rsidR="00D60E2D" w:rsidRPr="00D60E2D" w:rsidRDefault="00D60E2D" w:rsidP="00D471E6">
      <w:pPr>
        <w:pStyle w:val="143"/>
        <w:spacing w:line="276" w:lineRule="auto"/>
        <w:ind w:firstLine="709"/>
        <w:jc w:val="both"/>
        <w:rPr>
          <w:sz w:val="24"/>
          <w:szCs w:val="24"/>
          <w:lang w:val="ru-RU"/>
        </w:rPr>
      </w:pPr>
      <w:r w:rsidRPr="00D60E2D">
        <w:rPr>
          <w:sz w:val="24"/>
          <w:szCs w:val="24"/>
          <w:lang w:val="ru-RU"/>
        </w:rPr>
        <w:t>Размещении, развитие перерабатывающих предприятий для сельскохозяйственной продукции является одной из основных направлений стратегии развития производства в г.Енисейске.</w:t>
      </w:r>
    </w:p>
    <w:p w:rsidR="00D56275" w:rsidRDefault="00D60E2D" w:rsidP="00D471E6">
      <w:pPr>
        <w:pStyle w:val="143"/>
        <w:spacing w:line="276" w:lineRule="auto"/>
        <w:ind w:firstLine="709"/>
        <w:jc w:val="both"/>
        <w:rPr>
          <w:sz w:val="24"/>
          <w:szCs w:val="24"/>
          <w:lang w:val="ru-RU"/>
        </w:rPr>
      </w:pPr>
      <w:r w:rsidRPr="00D60E2D">
        <w:rPr>
          <w:sz w:val="24"/>
          <w:szCs w:val="24"/>
          <w:lang w:val="ru-RU"/>
        </w:rPr>
        <w:t>Город Енисейск следует рассматривать как центр размещения предприятий переработки сельскохозяйственной продукции. Районы Среднего Енисея располагают природными ресурсами для увеличения производства мяса, свинины, говядины, а также производства молока. Сельскохозяйственный потенциал расположен в районах: Пировский, Казачинский, Енисейский.</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t>В г.</w:t>
      </w:r>
      <w:r>
        <w:rPr>
          <w:sz w:val="24"/>
          <w:szCs w:val="24"/>
        </w:rPr>
        <w:t xml:space="preserve"> </w:t>
      </w:r>
      <w:r w:rsidRPr="00D60E2D">
        <w:rPr>
          <w:sz w:val="24"/>
          <w:szCs w:val="24"/>
        </w:rPr>
        <w:t>Енисейске можно организовать комплекс предприятий</w:t>
      </w:r>
      <w:r>
        <w:rPr>
          <w:sz w:val="24"/>
          <w:szCs w:val="24"/>
        </w:rPr>
        <w:t xml:space="preserve"> </w:t>
      </w:r>
      <w:r w:rsidRPr="00D60E2D">
        <w:rPr>
          <w:sz w:val="24"/>
          <w:szCs w:val="24"/>
        </w:rPr>
        <w:t>перерабатывающей отрасли.</w:t>
      </w:r>
      <w:r>
        <w:rPr>
          <w:sz w:val="24"/>
          <w:szCs w:val="24"/>
        </w:rPr>
        <w:t xml:space="preserve"> </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t>Ориенти</w:t>
      </w:r>
      <w:r>
        <w:rPr>
          <w:sz w:val="24"/>
          <w:szCs w:val="24"/>
        </w:rPr>
        <w:t>ровочный перечень производств:</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t>-   овощеконсервные, с переработкой дикорастущих (ягоды, грибы), меда;</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t>-   молочные, молоконсервные и переработка молока на сыр, сметану.</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t>Учитывая, что рынки сбыта продукции мясомолочной отрасли в регионе</w:t>
      </w:r>
      <w:r>
        <w:rPr>
          <w:sz w:val="24"/>
          <w:szCs w:val="24"/>
        </w:rPr>
        <w:t xml:space="preserve"> </w:t>
      </w:r>
      <w:r w:rsidRPr="00D60E2D">
        <w:rPr>
          <w:sz w:val="24"/>
          <w:szCs w:val="24"/>
        </w:rPr>
        <w:t>обширны, районы с благоприятными климатическими условиями</w:t>
      </w:r>
      <w:r>
        <w:rPr>
          <w:sz w:val="24"/>
          <w:szCs w:val="24"/>
        </w:rPr>
        <w:t xml:space="preserve"> </w:t>
      </w:r>
      <w:r w:rsidRPr="00D60E2D">
        <w:rPr>
          <w:sz w:val="24"/>
          <w:szCs w:val="24"/>
        </w:rPr>
        <w:t>(Казачинский, Пировский, Енисейский) смогут организовать поставки сырья</w:t>
      </w:r>
      <w:r>
        <w:rPr>
          <w:sz w:val="24"/>
          <w:szCs w:val="24"/>
        </w:rPr>
        <w:t xml:space="preserve"> </w:t>
      </w:r>
      <w:r w:rsidRPr="00D60E2D">
        <w:rPr>
          <w:sz w:val="24"/>
          <w:szCs w:val="24"/>
        </w:rPr>
        <w:t>возродив мясомолочное стадо, на перерабатывающие предприятия города на</w:t>
      </w:r>
      <w:r>
        <w:rPr>
          <w:sz w:val="24"/>
          <w:szCs w:val="24"/>
        </w:rPr>
        <w:t xml:space="preserve"> </w:t>
      </w:r>
      <w:r w:rsidRPr="00D60E2D">
        <w:rPr>
          <w:sz w:val="24"/>
          <w:szCs w:val="24"/>
        </w:rPr>
        <w:t>договорных условиях. Возрождение мясомолочного стада потребует</w:t>
      </w:r>
      <w:r>
        <w:rPr>
          <w:sz w:val="24"/>
          <w:szCs w:val="24"/>
        </w:rPr>
        <w:t xml:space="preserve"> </w:t>
      </w:r>
      <w:r w:rsidRPr="00D60E2D">
        <w:rPr>
          <w:sz w:val="24"/>
          <w:szCs w:val="24"/>
        </w:rPr>
        <w:t>расширения (или восстановления) площадей кормовых культур,</w:t>
      </w:r>
      <w:r>
        <w:rPr>
          <w:sz w:val="24"/>
          <w:szCs w:val="24"/>
        </w:rPr>
        <w:t xml:space="preserve"> </w:t>
      </w:r>
      <w:r w:rsidRPr="00D60E2D">
        <w:rPr>
          <w:sz w:val="24"/>
          <w:szCs w:val="24"/>
        </w:rPr>
        <w:t>реконструкции или ремонта существующих мясомолочных ферм, что в свою</w:t>
      </w:r>
      <w:r>
        <w:rPr>
          <w:sz w:val="24"/>
          <w:szCs w:val="24"/>
        </w:rPr>
        <w:t xml:space="preserve"> </w:t>
      </w:r>
      <w:r w:rsidRPr="00D60E2D">
        <w:rPr>
          <w:sz w:val="24"/>
          <w:szCs w:val="24"/>
        </w:rPr>
        <w:t>очередь даст районам рабочие места, прибыль и возможность социально-</w:t>
      </w:r>
      <w:r>
        <w:rPr>
          <w:sz w:val="24"/>
          <w:szCs w:val="24"/>
        </w:rPr>
        <w:t xml:space="preserve"> </w:t>
      </w:r>
      <w:r w:rsidRPr="00D60E2D">
        <w:rPr>
          <w:sz w:val="24"/>
          <w:szCs w:val="24"/>
        </w:rPr>
        <w:t>экономического возрождения.</w:t>
      </w:r>
    </w:p>
    <w:p w:rsidR="00C31D52" w:rsidRPr="00D60E2D" w:rsidRDefault="00C31D52" w:rsidP="00D471E6">
      <w:pPr>
        <w:shd w:val="clear" w:color="auto" w:fill="FFFFFF"/>
        <w:spacing w:line="276" w:lineRule="auto"/>
        <w:ind w:firstLine="493"/>
        <w:jc w:val="both"/>
        <w:rPr>
          <w:sz w:val="24"/>
          <w:szCs w:val="24"/>
        </w:rPr>
      </w:pPr>
      <w:r w:rsidRPr="00D60E2D">
        <w:rPr>
          <w:sz w:val="24"/>
          <w:szCs w:val="24"/>
        </w:rPr>
        <w:lastRenderedPageBreak/>
        <w:t>Первоочередными  мероприят</w:t>
      </w:r>
      <w:r>
        <w:rPr>
          <w:sz w:val="24"/>
          <w:szCs w:val="24"/>
        </w:rPr>
        <w:t xml:space="preserve">иями по увеличению мощностей </w:t>
      </w:r>
      <w:r w:rsidRPr="00D60E2D">
        <w:rPr>
          <w:sz w:val="24"/>
          <w:szCs w:val="24"/>
        </w:rPr>
        <w:t>по переработке пищевого сельскохозяйственного  сырья и расширению ассортимента выпускаемой продукции являются:</w:t>
      </w:r>
    </w:p>
    <w:p w:rsidR="00C31D52" w:rsidRPr="00D60E2D" w:rsidRDefault="00C31D52" w:rsidP="00D471E6">
      <w:pPr>
        <w:numPr>
          <w:ilvl w:val="0"/>
          <w:numId w:val="13"/>
        </w:numPr>
        <w:shd w:val="clear" w:color="auto" w:fill="FFFFFF"/>
        <w:tabs>
          <w:tab w:val="clear" w:pos="1287"/>
          <w:tab w:val="num" w:pos="709"/>
        </w:tabs>
        <w:spacing w:line="276" w:lineRule="auto"/>
        <w:ind w:left="0" w:firstLine="0"/>
        <w:jc w:val="both"/>
        <w:rPr>
          <w:sz w:val="24"/>
          <w:szCs w:val="24"/>
        </w:rPr>
      </w:pPr>
      <w:r w:rsidRPr="00D60E2D">
        <w:rPr>
          <w:sz w:val="24"/>
          <w:szCs w:val="24"/>
        </w:rPr>
        <w:t>Организация договорных отношений на поставку (закупку) мясомолочного сырья с районами сельскохозяйственной специализации (Енисейским , Пировским, Казачинским);</w:t>
      </w:r>
    </w:p>
    <w:p w:rsidR="00C31D52" w:rsidRPr="00D60E2D" w:rsidRDefault="00C31D52" w:rsidP="00D471E6">
      <w:pPr>
        <w:numPr>
          <w:ilvl w:val="0"/>
          <w:numId w:val="13"/>
        </w:numPr>
        <w:shd w:val="clear" w:color="auto" w:fill="FFFFFF"/>
        <w:tabs>
          <w:tab w:val="clear" w:pos="1287"/>
          <w:tab w:val="num" w:pos="709"/>
        </w:tabs>
        <w:spacing w:line="276" w:lineRule="auto"/>
        <w:ind w:left="0" w:firstLine="0"/>
        <w:jc w:val="both"/>
        <w:rPr>
          <w:sz w:val="24"/>
          <w:szCs w:val="24"/>
        </w:rPr>
      </w:pPr>
      <w:r w:rsidRPr="00D60E2D">
        <w:rPr>
          <w:sz w:val="24"/>
          <w:szCs w:val="24"/>
        </w:rPr>
        <w:t>Техническое перевооружение хлебокомбината;</w:t>
      </w:r>
    </w:p>
    <w:p w:rsidR="00C31D52" w:rsidRPr="00D60E2D" w:rsidRDefault="00C31D52" w:rsidP="00D471E6">
      <w:pPr>
        <w:numPr>
          <w:ilvl w:val="0"/>
          <w:numId w:val="13"/>
        </w:numPr>
        <w:shd w:val="clear" w:color="auto" w:fill="FFFFFF"/>
        <w:tabs>
          <w:tab w:val="clear" w:pos="1287"/>
          <w:tab w:val="num" w:pos="709"/>
        </w:tabs>
        <w:spacing w:line="276" w:lineRule="auto"/>
        <w:ind w:left="0" w:firstLine="0"/>
        <w:jc w:val="both"/>
        <w:rPr>
          <w:sz w:val="24"/>
          <w:szCs w:val="24"/>
        </w:rPr>
      </w:pPr>
      <w:r w:rsidRPr="00D60E2D">
        <w:rPr>
          <w:sz w:val="24"/>
          <w:szCs w:val="24"/>
        </w:rPr>
        <w:t>Организация (возрождение) промхозов, заготовительных контор по сбору дикорастущих (ягод, грибов);</w:t>
      </w:r>
    </w:p>
    <w:p w:rsidR="00C31D52" w:rsidRPr="00D60E2D" w:rsidRDefault="00C31D52" w:rsidP="00D471E6">
      <w:pPr>
        <w:numPr>
          <w:ilvl w:val="0"/>
          <w:numId w:val="13"/>
        </w:numPr>
        <w:shd w:val="clear" w:color="auto" w:fill="FFFFFF"/>
        <w:tabs>
          <w:tab w:val="clear" w:pos="1287"/>
          <w:tab w:val="num" w:pos="709"/>
        </w:tabs>
        <w:spacing w:line="276" w:lineRule="auto"/>
        <w:ind w:left="0" w:firstLine="0"/>
        <w:jc w:val="both"/>
        <w:rPr>
          <w:sz w:val="24"/>
          <w:szCs w:val="24"/>
        </w:rPr>
      </w:pPr>
      <w:r w:rsidRPr="00D60E2D">
        <w:rPr>
          <w:sz w:val="24"/>
          <w:szCs w:val="24"/>
        </w:rPr>
        <w:t>Организация пасек, сбор меда;</w:t>
      </w:r>
    </w:p>
    <w:p w:rsidR="00C31D52" w:rsidRPr="00D60E2D" w:rsidRDefault="00C31D52" w:rsidP="00D471E6">
      <w:pPr>
        <w:shd w:val="clear" w:color="auto" w:fill="FFFFFF"/>
        <w:spacing w:line="276" w:lineRule="auto"/>
        <w:ind w:firstLine="540"/>
        <w:jc w:val="both"/>
        <w:rPr>
          <w:sz w:val="24"/>
          <w:szCs w:val="24"/>
        </w:rPr>
      </w:pPr>
      <w:r w:rsidRPr="00D60E2D">
        <w:rPr>
          <w:sz w:val="24"/>
          <w:szCs w:val="24"/>
          <w:u w:val="single"/>
        </w:rPr>
        <w:t>Организация поддержки агропромышленного комплекса</w:t>
      </w:r>
      <w:r w:rsidRPr="00D60E2D">
        <w:rPr>
          <w:sz w:val="24"/>
          <w:szCs w:val="24"/>
        </w:rPr>
        <w:t xml:space="preserve"> состоит из:</w:t>
      </w:r>
    </w:p>
    <w:p w:rsidR="00C31D52" w:rsidRPr="00D60E2D" w:rsidRDefault="00C31D52" w:rsidP="00D471E6">
      <w:pPr>
        <w:numPr>
          <w:ilvl w:val="0"/>
          <w:numId w:val="14"/>
        </w:numPr>
        <w:shd w:val="clear" w:color="auto" w:fill="FFFFFF"/>
        <w:spacing w:line="276" w:lineRule="auto"/>
        <w:ind w:left="0" w:firstLine="0"/>
        <w:jc w:val="both"/>
        <w:rPr>
          <w:sz w:val="24"/>
          <w:szCs w:val="24"/>
        </w:rPr>
      </w:pPr>
      <w:r w:rsidRPr="00D60E2D">
        <w:rPr>
          <w:sz w:val="24"/>
          <w:szCs w:val="24"/>
        </w:rPr>
        <w:t>Охвата сельскохозяйственных территорий коммуникациями;</w:t>
      </w:r>
    </w:p>
    <w:p w:rsidR="00C31D52" w:rsidRPr="00D60E2D" w:rsidRDefault="00C31D52" w:rsidP="00D471E6">
      <w:pPr>
        <w:numPr>
          <w:ilvl w:val="0"/>
          <w:numId w:val="14"/>
        </w:numPr>
        <w:shd w:val="clear" w:color="auto" w:fill="FFFFFF"/>
        <w:spacing w:line="276" w:lineRule="auto"/>
        <w:ind w:left="0" w:firstLine="0"/>
        <w:jc w:val="both"/>
        <w:rPr>
          <w:sz w:val="24"/>
          <w:szCs w:val="24"/>
        </w:rPr>
      </w:pPr>
      <w:r w:rsidRPr="00D60E2D">
        <w:rPr>
          <w:sz w:val="24"/>
          <w:szCs w:val="24"/>
        </w:rPr>
        <w:t>Организации возможности льготных условий и тарифов на использование электроэнергии местного производства;</w:t>
      </w:r>
    </w:p>
    <w:p w:rsidR="00C31D52" w:rsidRPr="00D60E2D" w:rsidRDefault="00C31D52" w:rsidP="00D471E6">
      <w:pPr>
        <w:numPr>
          <w:ilvl w:val="0"/>
          <w:numId w:val="14"/>
        </w:numPr>
        <w:shd w:val="clear" w:color="auto" w:fill="FFFFFF"/>
        <w:spacing w:line="276" w:lineRule="auto"/>
        <w:ind w:left="0" w:firstLine="0"/>
        <w:jc w:val="both"/>
        <w:rPr>
          <w:sz w:val="24"/>
          <w:szCs w:val="24"/>
        </w:rPr>
      </w:pPr>
      <w:r w:rsidRPr="00D60E2D">
        <w:rPr>
          <w:sz w:val="24"/>
          <w:szCs w:val="24"/>
        </w:rPr>
        <w:t>Правовой и материально-финансовой поддержки фермерских хозяйств, предпринимательских структур, личных подсобных хозяйств.</w:t>
      </w:r>
    </w:p>
    <w:p w:rsidR="00D56275" w:rsidRDefault="00D56275" w:rsidP="00D471E6">
      <w:pPr>
        <w:pStyle w:val="143"/>
        <w:spacing w:line="276" w:lineRule="auto"/>
        <w:jc w:val="both"/>
        <w:rPr>
          <w:sz w:val="24"/>
          <w:szCs w:val="24"/>
          <w:lang w:val="ru-RU"/>
        </w:rPr>
      </w:pPr>
    </w:p>
    <w:p w:rsidR="00D56275" w:rsidRPr="002C798C" w:rsidRDefault="002C798C" w:rsidP="00D471E6">
      <w:pPr>
        <w:pStyle w:val="143"/>
        <w:spacing w:line="276" w:lineRule="auto"/>
        <w:jc w:val="both"/>
        <w:rPr>
          <w:i/>
          <w:sz w:val="24"/>
          <w:szCs w:val="24"/>
          <w:u w:val="single"/>
          <w:lang w:val="ru-RU"/>
        </w:rPr>
      </w:pPr>
      <w:r>
        <w:rPr>
          <w:i/>
          <w:sz w:val="24"/>
          <w:szCs w:val="24"/>
          <w:u w:val="single"/>
          <w:lang w:val="ru-RU"/>
        </w:rPr>
        <w:t>Лесное хозяйство</w:t>
      </w:r>
    </w:p>
    <w:p w:rsidR="002C798C" w:rsidRPr="002C798C" w:rsidRDefault="002C798C" w:rsidP="00D471E6">
      <w:pPr>
        <w:pStyle w:val="143"/>
        <w:spacing w:line="276" w:lineRule="auto"/>
        <w:ind w:firstLine="440"/>
        <w:jc w:val="both"/>
        <w:rPr>
          <w:sz w:val="24"/>
          <w:szCs w:val="24"/>
          <w:lang w:val="ru-RU"/>
        </w:rPr>
      </w:pPr>
      <w:r w:rsidRPr="002C798C">
        <w:rPr>
          <w:sz w:val="24"/>
          <w:szCs w:val="24"/>
          <w:lang w:val="ru-RU"/>
        </w:rPr>
        <w:t>Из предприятий лесной и деревообрабатывающей промышленности на перспективу предлагается:</w:t>
      </w:r>
    </w:p>
    <w:p w:rsidR="002C798C" w:rsidRPr="002C798C" w:rsidRDefault="002C798C" w:rsidP="00D471E6">
      <w:pPr>
        <w:pStyle w:val="143"/>
        <w:spacing w:line="276" w:lineRule="auto"/>
        <w:jc w:val="both"/>
        <w:rPr>
          <w:sz w:val="24"/>
          <w:szCs w:val="24"/>
          <w:lang w:val="ru-RU"/>
        </w:rPr>
      </w:pPr>
      <w:r w:rsidRPr="002C798C">
        <w:rPr>
          <w:sz w:val="24"/>
          <w:szCs w:val="24"/>
          <w:lang w:val="ru-RU"/>
        </w:rPr>
        <w:t>-</w:t>
      </w:r>
      <w:r>
        <w:rPr>
          <w:sz w:val="24"/>
          <w:szCs w:val="24"/>
          <w:lang w:val="ru-RU"/>
        </w:rPr>
        <w:t xml:space="preserve"> </w:t>
      </w:r>
      <w:r w:rsidRPr="002C798C">
        <w:rPr>
          <w:sz w:val="24"/>
          <w:szCs w:val="24"/>
          <w:lang w:val="ru-RU"/>
        </w:rPr>
        <w:t>мебельная фабрика (ОАО «Енисеймебель») - возобновление производительной деятельности предприятия;</w:t>
      </w:r>
    </w:p>
    <w:p w:rsidR="002C798C" w:rsidRPr="002C798C" w:rsidRDefault="002C798C" w:rsidP="00D471E6">
      <w:pPr>
        <w:pStyle w:val="143"/>
        <w:spacing w:line="276" w:lineRule="auto"/>
        <w:jc w:val="both"/>
        <w:rPr>
          <w:sz w:val="24"/>
          <w:szCs w:val="24"/>
          <w:lang w:val="ru-RU"/>
        </w:rPr>
      </w:pPr>
      <w:r w:rsidRPr="002C798C">
        <w:rPr>
          <w:sz w:val="24"/>
          <w:szCs w:val="24"/>
          <w:lang w:val="ru-RU"/>
        </w:rPr>
        <w:t>-</w:t>
      </w:r>
      <w:r>
        <w:rPr>
          <w:sz w:val="24"/>
          <w:szCs w:val="24"/>
          <w:lang w:val="ru-RU"/>
        </w:rPr>
        <w:t xml:space="preserve"> </w:t>
      </w:r>
      <w:r w:rsidRPr="002C798C">
        <w:rPr>
          <w:sz w:val="24"/>
          <w:szCs w:val="24"/>
          <w:lang w:val="ru-RU"/>
        </w:rPr>
        <w:t>ФПУ «Енисейский лесхоз» - при условии финансирования предприятия;</w:t>
      </w:r>
    </w:p>
    <w:p w:rsidR="002C798C" w:rsidRPr="002C798C" w:rsidRDefault="002C798C" w:rsidP="00D471E6">
      <w:pPr>
        <w:pStyle w:val="143"/>
        <w:spacing w:line="276" w:lineRule="auto"/>
        <w:jc w:val="both"/>
        <w:rPr>
          <w:sz w:val="24"/>
          <w:szCs w:val="24"/>
          <w:lang w:val="ru-RU"/>
        </w:rPr>
      </w:pPr>
      <w:r w:rsidRPr="002C798C">
        <w:rPr>
          <w:sz w:val="24"/>
          <w:szCs w:val="24"/>
          <w:lang w:val="ru-RU"/>
        </w:rPr>
        <w:t>- ЗАО «Лесозавод», вышедший из строя в результате пожара, в ближайшее</w:t>
      </w:r>
      <w:r>
        <w:rPr>
          <w:sz w:val="24"/>
          <w:szCs w:val="24"/>
          <w:lang w:val="ru-RU"/>
        </w:rPr>
        <w:t xml:space="preserve"> </w:t>
      </w:r>
      <w:r w:rsidRPr="002C798C">
        <w:rPr>
          <w:sz w:val="24"/>
          <w:szCs w:val="24"/>
          <w:lang w:val="ru-RU"/>
        </w:rPr>
        <w:t>время восстановлен не будет.</w:t>
      </w:r>
    </w:p>
    <w:p w:rsidR="002C798C" w:rsidRPr="002C798C" w:rsidRDefault="002C798C" w:rsidP="00D471E6">
      <w:pPr>
        <w:pStyle w:val="143"/>
        <w:spacing w:line="276" w:lineRule="auto"/>
        <w:ind w:firstLine="709"/>
        <w:jc w:val="both"/>
        <w:rPr>
          <w:sz w:val="24"/>
          <w:szCs w:val="24"/>
          <w:lang w:val="ru-RU"/>
        </w:rPr>
      </w:pPr>
      <w:r w:rsidRPr="002C798C">
        <w:rPr>
          <w:sz w:val="24"/>
          <w:szCs w:val="24"/>
          <w:lang w:val="ru-RU"/>
        </w:rPr>
        <w:t>В качестве поддержки отрасли можно рекомендовать открыть цех по производству столярных изделий (оконные блоки, деревянные двери, заготовки для отделки и реставрационных работ) для местных нужд и нового строительства, как жилья так и общественных зданий.</w:t>
      </w:r>
    </w:p>
    <w:p w:rsidR="00DF19C0" w:rsidRPr="00DF19C0" w:rsidRDefault="002C798C" w:rsidP="00D471E6">
      <w:pPr>
        <w:pStyle w:val="143"/>
        <w:spacing w:line="276" w:lineRule="auto"/>
        <w:ind w:firstLine="709"/>
        <w:jc w:val="both"/>
        <w:rPr>
          <w:sz w:val="24"/>
          <w:szCs w:val="24"/>
          <w:lang w:val="ru-RU"/>
        </w:rPr>
      </w:pPr>
      <w:r w:rsidRPr="002C798C">
        <w:rPr>
          <w:sz w:val="24"/>
          <w:szCs w:val="24"/>
          <w:lang w:val="ru-RU"/>
        </w:rPr>
        <w:t>Учитывая сочетание наличия лесных ресурсов и туристского потенциала можно рассматривать проекты по созданию на площадях мебельной фабрики (или иных подготовленных площадках) сувенирного производства и товаров народного потребления (кухонная и банная утварь) из дерева.</w:t>
      </w:r>
    </w:p>
    <w:p w:rsidR="00C31D52" w:rsidRPr="002C798C" w:rsidRDefault="00C31D52" w:rsidP="00D471E6">
      <w:pPr>
        <w:pStyle w:val="143"/>
        <w:spacing w:line="276" w:lineRule="auto"/>
        <w:jc w:val="both"/>
        <w:rPr>
          <w:sz w:val="24"/>
          <w:szCs w:val="24"/>
          <w:highlight w:val="yellow"/>
          <w:lang w:val="ru-RU"/>
        </w:rPr>
      </w:pPr>
    </w:p>
    <w:p w:rsidR="00DF19C0" w:rsidRPr="002C798C" w:rsidRDefault="00DF19C0" w:rsidP="00D471E6">
      <w:pPr>
        <w:pStyle w:val="143"/>
        <w:spacing w:line="276" w:lineRule="auto"/>
        <w:jc w:val="both"/>
        <w:rPr>
          <w:sz w:val="24"/>
          <w:szCs w:val="24"/>
          <w:highlight w:val="yellow"/>
          <w:lang w:val="ru-RU"/>
        </w:rPr>
      </w:pPr>
    </w:p>
    <w:p w:rsidR="00DF19C0" w:rsidRDefault="00DF19C0" w:rsidP="00D471E6">
      <w:pPr>
        <w:pStyle w:val="143"/>
        <w:spacing w:line="276" w:lineRule="auto"/>
        <w:rPr>
          <w:color w:val="FF0000"/>
          <w:sz w:val="24"/>
          <w:szCs w:val="24"/>
          <w:highlight w:val="yellow"/>
          <w:lang w:val="ru-RU"/>
        </w:rPr>
        <w:sectPr w:rsidR="00DF19C0" w:rsidSect="00A972AB">
          <w:type w:val="nextColumn"/>
          <w:pgSz w:w="11906" w:h="16838"/>
          <w:pgMar w:top="1134" w:right="851" w:bottom="1134" w:left="1134" w:header="709" w:footer="709" w:gutter="0"/>
          <w:cols w:space="708"/>
          <w:titlePg/>
          <w:docGrid w:linePitch="360"/>
        </w:sectPr>
      </w:pPr>
    </w:p>
    <w:p w:rsidR="00DF19C0" w:rsidRPr="00DF19C0" w:rsidRDefault="00DF19C0" w:rsidP="00D471E6">
      <w:pPr>
        <w:spacing w:line="276" w:lineRule="auto"/>
        <w:rPr>
          <w:sz w:val="24"/>
          <w:szCs w:val="24"/>
        </w:rPr>
      </w:pPr>
      <w:r w:rsidRPr="006A37F4">
        <w:rPr>
          <w:sz w:val="24"/>
          <w:szCs w:val="24"/>
        </w:rPr>
        <w:lastRenderedPageBreak/>
        <w:t xml:space="preserve">Таблица </w:t>
      </w:r>
      <w:r w:rsidR="006A37F4" w:rsidRPr="006A37F4">
        <w:rPr>
          <w:sz w:val="24"/>
          <w:szCs w:val="24"/>
        </w:rPr>
        <w:t>56</w:t>
      </w:r>
      <w:r w:rsidRPr="006A37F4">
        <w:rPr>
          <w:sz w:val="24"/>
          <w:szCs w:val="24"/>
        </w:rPr>
        <w:t xml:space="preserve"> - Базовые</w:t>
      </w:r>
      <w:r w:rsidRPr="00DF19C0">
        <w:rPr>
          <w:sz w:val="24"/>
          <w:szCs w:val="24"/>
        </w:rPr>
        <w:t xml:space="preserve"> проектные предложения по перспективному развитию г.</w:t>
      </w:r>
      <w:r>
        <w:rPr>
          <w:sz w:val="24"/>
          <w:szCs w:val="24"/>
        </w:rPr>
        <w:t xml:space="preserve"> </w:t>
      </w:r>
      <w:r w:rsidRPr="00DF19C0">
        <w:rPr>
          <w:sz w:val="24"/>
          <w:szCs w:val="24"/>
        </w:rPr>
        <w:t>Енисейска</w:t>
      </w:r>
    </w:p>
    <w:tbl>
      <w:tblPr>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1"/>
        <w:gridCol w:w="3893"/>
        <w:gridCol w:w="2244"/>
        <w:gridCol w:w="1634"/>
        <w:gridCol w:w="1634"/>
        <w:gridCol w:w="1751"/>
        <w:gridCol w:w="2093"/>
        <w:gridCol w:w="1559"/>
      </w:tblGrid>
      <w:tr w:rsidR="00DF19C0" w:rsidRPr="00B57EC7" w:rsidTr="00DF19C0">
        <w:tc>
          <w:tcPr>
            <w:tcW w:w="15559" w:type="dxa"/>
            <w:gridSpan w:val="8"/>
          </w:tcPr>
          <w:p w:rsidR="00DF19C0" w:rsidRPr="00B57EC7" w:rsidRDefault="00DF19C0" w:rsidP="00D471E6">
            <w:pPr>
              <w:numPr>
                <w:ilvl w:val="0"/>
                <w:numId w:val="17"/>
              </w:numPr>
              <w:spacing w:line="276" w:lineRule="auto"/>
              <w:ind w:left="0"/>
              <w:rPr>
                <w:sz w:val="22"/>
                <w:szCs w:val="22"/>
              </w:rPr>
            </w:pPr>
            <w:r w:rsidRPr="00B57EC7">
              <w:rPr>
                <w:sz w:val="22"/>
                <w:szCs w:val="22"/>
              </w:rPr>
              <w:t>1. Строительство новых предприятий</w:t>
            </w:r>
          </w:p>
        </w:tc>
      </w:tr>
      <w:tr w:rsidR="00DF19C0" w:rsidRPr="00B57EC7" w:rsidTr="00DF19C0">
        <w:tc>
          <w:tcPr>
            <w:tcW w:w="751" w:type="dxa"/>
          </w:tcPr>
          <w:p w:rsidR="00DF19C0" w:rsidRPr="00B57EC7" w:rsidRDefault="00DF19C0" w:rsidP="00D471E6">
            <w:pPr>
              <w:spacing w:line="276" w:lineRule="auto"/>
              <w:jc w:val="center"/>
              <w:rPr>
                <w:sz w:val="22"/>
                <w:szCs w:val="22"/>
              </w:rPr>
            </w:pPr>
            <w:r w:rsidRPr="00B57EC7">
              <w:rPr>
                <w:sz w:val="22"/>
                <w:szCs w:val="22"/>
              </w:rPr>
              <w:t>№№</w:t>
            </w:r>
          </w:p>
        </w:tc>
        <w:tc>
          <w:tcPr>
            <w:tcW w:w="3893" w:type="dxa"/>
          </w:tcPr>
          <w:p w:rsidR="00DF19C0" w:rsidRPr="00B57EC7" w:rsidRDefault="00DF19C0" w:rsidP="00D471E6">
            <w:pPr>
              <w:spacing w:line="276" w:lineRule="auto"/>
              <w:jc w:val="center"/>
              <w:rPr>
                <w:sz w:val="22"/>
                <w:szCs w:val="22"/>
              </w:rPr>
            </w:pPr>
            <w:r w:rsidRPr="00B57EC7">
              <w:rPr>
                <w:sz w:val="22"/>
                <w:szCs w:val="22"/>
              </w:rPr>
              <w:t>Наименование</w:t>
            </w:r>
          </w:p>
        </w:tc>
        <w:tc>
          <w:tcPr>
            <w:tcW w:w="2244" w:type="dxa"/>
          </w:tcPr>
          <w:p w:rsidR="00DF19C0" w:rsidRPr="00B57EC7" w:rsidRDefault="00DF19C0" w:rsidP="00D471E6">
            <w:pPr>
              <w:spacing w:line="276" w:lineRule="auto"/>
              <w:jc w:val="center"/>
              <w:rPr>
                <w:sz w:val="22"/>
                <w:szCs w:val="22"/>
              </w:rPr>
            </w:pPr>
            <w:r w:rsidRPr="00B57EC7">
              <w:rPr>
                <w:sz w:val="22"/>
                <w:szCs w:val="22"/>
              </w:rPr>
              <w:t>Место положение</w:t>
            </w:r>
          </w:p>
        </w:tc>
        <w:tc>
          <w:tcPr>
            <w:tcW w:w="1634" w:type="dxa"/>
          </w:tcPr>
          <w:p w:rsidR="00DF19C0" w:rsidRPr="00B57EC7" w:rsidRDefault="00DF19C0" w:rsidP="00D471E6">
            <w:pPr>
              <w:spacing w:line="276" w:lineRule="auto"/>
              <w:jc w:val="center"/>
              <w:rPr>
                <w:sz w:val="22"/>
                <w:szCs w:val="22"/>
              </w:rPr>
            </w:pPr>
            <w:r w:rsidRPr="00B57EC7">
              <w:rPr>
                <w:sz w:val="22"/>
                <w:szCs w:val="22"/>
              </w:rPr>
              <w:t>Территория, га</w:t>
            </w:r>
          </w:p>
        </w:tc>
        <w:tc>
          <w:tcPr>
            <w:tcW w:w="1634" w:type="dxa"/>
          </w:tcPr>
          <w:p w:rsidR="00DF19C0" w:rsidRPr="00B57EC7" w:rsidRDefault="00DF19C0" w:rsidP="00D471E6">
            <w:pPr>
              <w:spacing w:line="276" w:lineRule="auto"/>
              <w:jc w:val="center"/>
              <w:rPr>
                <w:sz w:val="22"/>
                <w:szCs w:val="22"/>
              </w:rPr>
            </w:pPr>
            <w:r w:rsidRPr="00B57EC7">
              <w:rPr>
                <w:sz w:val="22"/>
                <w:szCs w:val="22"/>
              </w:rPr>
              <w:t>Класс вредности</w:t>
            </w:r>
          </w:p>
        </w:tc>
        <w:tc>
          <w:tcPr>
            <w:tcW w:w="1751" w:type="dxa"/>
          </w:tcPr>
          <w:p w:rsidR="00DF19C0" w:rsidRPr="00B57EC7" w:rsidRDefault="00DF19C0" w:rsidP="00D471E6">
            <w:pPr>
              <w:spacing w:line="276" w:lineRule="auto"/>
              <w:jc w:val="center"/>
              <w:rPr>
                <w:sz w:val="22"/>
                <w:szCs w:val="22"/>
              </w:rPr>
            </w:pPr>
            <w:r w:rsidRPr="00B57EC7">
              <w:rPr>
                <w:sz w:val="22"/>
                <w:szCs w:val="22"/>
              </w:rPr>
              <w:t>Численность работающих</w:t>
            </w:r>
          </w:p>
        </w:tc>
        <w:tc>
          <w:tcPr>
            <w:tcW w:w="2093" w:type="dxa"/>
          </w:tcPr>
          <w:p w:rsidR="00DF19C0" w:rsidRPr="00B57EC7" w:rsidRDefault="00DF19C0" w:rsidP="00D471E6">
            <w:pPr>
              <w:spacing w:line="276" w:lineRule="auto"/>
              <w:jc w:val="center"/>
              <w:rPr>
                <w:sz w:val="22"/>
                <w:szCs w:val="22"/>
              </w:rPr>
            </w:pPr>
            <w:r w:rsidRPr="00B57EC7">
              <w:rPr>
                <w:sz w:val="22"/>
                <w:szCs w:val="22"/>
              </w:rPr>
              <w:t>Сроки строительства</w:t>
            </w:r>
          </w:p>
        </w:tc>
        <w:tc>
          <w:tcPr>
            <w:tcW w:w="1559" w:type="dxa"/>
          </w:tcPr>
          <w:p w:rsidR="00DF19C0" w:rsidRPr="00B57EC7" w:rsidRDefault="00DF19C0" w:rsidP="00D471E6">
            <w:pPr>
              <w:spacing w:line="276" w:lineRule="auto"/>
              <w:jc w:val="center"/>
              <w:rPr>
                <w:sz w:val="22"/>
                <w:szCs w:val="22"/>
              </w:rPr>
            </w:pPr>
            <w:r w:rsidRPr="00B57EC7">
              <w:rPr>
                <w:sz w:val="22"/>
                <w:szCs w:val="22"/>
              </w:rPr>
              <w:t>Примечание</w:t>
            </w:r>
          </w:p>
        </w:tc>
      </w:tr>
      <w:tr w:rsidR="00DF19C0" w:rsidRPr="00B57EC7" w:rsidTr="00DF19C0">
        <w:trPr>
          <w:trHeight w:val="415"/>
        </w:trPr>
        <w:tc>
          <w:tcPr>
            <w:tcW w:w="751" w:type="dxa"/>
          </w:tcPr>
          <w:p w:rsidR="00DF19C0" w:rsidRPr="00B57EC7" w:rsidRDefault="00DF19C0" w:rsidP="00D471E6">
            <w:pPr>
              <w:spacing w:line="276" w:lineRule="auto"/>
              <w:jc w:val="center"/>
              <w:rPr>
                <w:sz w:val="22"/>
                <w:szCs w:val="22"/>
              </w:rPr>
            </w:pPr>
            <w:r w:rsidRPr="00B57EC7">
              <w:rPr>
                <w:sz w:val="22"/>
                <w:szCs w:val="22"/>
              </w:rPr>
              <w:t>1</w:t>
            </w:r>
          </w:p>
        </w:tc>
        <w:tc>
          <w:tcPr>
            <w:tcW w:w="3893" w:type="dxa"/>
          </w:tcPr>
          <w:p w:rsidR="00DF19C0" w:rsidRPr="00B57EC7" w:rsidRDefault="00DF19C0" w:rsidP="00D471E6">
            <w:pPr>
              <w:spacing w:line="276" w:lineRule="auto"/>
              <w:rPr>
                <w:sz w:val="22"/>
                <w:szCs w:val="22"/>
              </w:rPr>
            </w:pPr>
            <w:r w:rsidRPr="00B57EC7">
              <w:rPr>
                <w:sz w:val="22"/>
                <w:szCs w:val="22"/>
              </w:rPr>
              <w:t>Молокозавод</w:t>
            </w:r>
          </w:p>
        </w:tc>
        <w:tc>
          <w:tcPr>
            <w:tcW w:w="2244" w:type="dxa"/>
            <w:vMerge w:val="restart"/>
          </w:tcPr>
          <w:p w:rsidR="00DF19C0" w:rsidRPr="00B57EC7" w:rsidRDefault="00DF19C0" w:rsidP="00D471E6">
            <w:pPr>
              <w:spacing w:line="276" w:lineRule="auto"/>
              <w:jc w:val="center"/>
              <w:rPr>
                <w:sz w:val="22"/>
                <w:szCs w:val="22"/>
              </w:rPr>
            </w:pPr>
            <w:r w:rsidRPr="00B57EC7">
              <w:rPr>
                <w:sz w:val="22"/>
                <w:szCs w:val="22"/>
              </w:rPr>
              <w:t>Северо-восточная часть города</w:t>
            </w:r>
          </w:p>
        </w:tc>
        <w:tc>
          <w:tcPr>
            <w:tcW w:w="1634" w:type="dxa"/>
            <w:vMerge w:val="restart"/>
          </w:tcPr>
          <w:p w:rsidR="00DF19C0" w:rsidRPr="00B57EC7" w:rsidRDefault="00DF19C0" w:rsidP="00D471E6">
            <w:pPr>
              <w:spacing w:line="276" w:lineRule="auto"/>
              <w:jc w:val="center"/>
              <w:rPr>
                <w:sz w:val="22"/>
                <w:szCs w:val="22"/>
              </w:rPr>
            </w:pPr>
          </w:p>
          <w:p w:rsidR="00DF19C0" w:rsidRPr="00B57EC7" w:rsidRDefault="00DF19C0" w:rsidP="00D471E6">
            <w:pPr>
              <w:spacing w:line="276" w:lineRule="auto"/>
              <w:jc w:val="center"/>
              <w:rPr>
                <w:sz w:val="22"/>
                <w:szCs w:val="22"/>
              </w:rPr>
            </w:pPr>
          </w:p>
          <w:p w:rsidR="00DF19C0" w:rsidRPr="00B57EC7" w:rsidRDefault="00DF19C0" w:rsidP="00D471E6">
            <w:pPr>
              <w:spacing w:line="276" w:lineRule="auto"/>
              <w:jc w:val="center"/>
              <w:rPr>
                <w:sz w:val="22"/>
                <w:szCs w:val="22"/>
              </w:rPr>
            </w:pPr>
          </w:p>
          <w:p w:rsidR="00DF19C0" w:rsidRPr="00B57EC7" w:rsidRDefault="00DF19C0" w:rsidP="00D471E6">
            <w:pPr>
              <w:spacing w:line="276" w:lineRule="auto"/>
              <w:jc w:val="center"/>
              <w:rPr>
                <w:sz w:val="22"/>
                <w:szCs w:val="22"/>
              </w:rPr>
            </w:pPr>
          </w:p>
          <w:p w:rsidR="00DF19C0" w:rsidRPr="00B57EC7" w:rsidRDefault="00DF19C0" w:rsidP="00D471E6">
            <w:pPr>
              <w:spacing w:line="276" w:lineRule="auto"/>
              <w:jc w:val="center"/>
              <w:rPr>
                <w:sz w:val="22"/>
                <w:szCs w:val="22"/>
              </w:rPr>
            </w:pPr>
            <w:r w:rsidRPr="00B57EC7">
              <w:rPr>
                <w:sz w:val="22"/>
                <w:szCs w:val="22"/>
              </w:rPr>
              <w:t>22,7</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IV</w:t>
            </w:r>
          </w:p>
        </w:tc>
        <w:tc>
          <w:tcPr>
            <w:tcW w:w="1751" w:type="dxa"/>
          </w:tcPr>
          <w:p w:rsidR="00DF19C0" w:rsidRPr="00B57EC7" w:rsidRDefault="00DF19C0" w:rsidP="00D471E6">
            <w:pPr>
              <w:spacing w:line="276" w:lineRule="auto"/>
              <w:jc w:val="center"/>
              <w:rPr>
                <w:sz w:val="22"/>
                <w:szCs w:val="22"/>
              </w:rPr>
            </w:pPr>
            <w:r w:rsidRPr="00B57EC7">
              <w:rPr>
                <w:sz w:val="22"/>
                <w:szCs w:val="22"/>
              </w:rPr>
              <w:t>30</w:t>
            </w:r>
          </w:p>
        </w:tc>
        <w:tc>
          <w:tcPr>
            <w:tcW w:w="2093" w:type="dxa"/>
            <w:vMerge w:val="restart"/>
          </w:tcPr>
          <w:p w:rsidR="00DF19C0" w:rsidRPr="00B57EC7" w:rsidRDefault="00DF19C0" w:rsidP="00D471E6">
            <w:pPr>
              <w:spacing w:line="276" w:lineRule="auto"/>
              <w:jc w:val="center"/>
              <w:rPr>
                <w:sz w:val="22"/>
                <w:szCs w:val="22"/>
                <w:lang w:val="en-US"/>
              </w:rPr>
            </w:pPr>
          </w:p>
          <w:p w:rsidR="00DF19C0" w:rsidRPr="00B57EC7" w:rsidRDefault="00DF19C0" w:rsidP="00D471E6">
            <w:pPr>
              <w:spacing w:line="276" w:lineRule="auto"/>
              <w:jc w:val="center"/>
              <w:rPr>
                <w:sz w:val="22"/>
                <w:szCs w:val="22"/>
                <w:lang w:val="en-US"/>
              </w:rPr>
            </w:pPr>
          </w:p>
          <w:p w:rsidR="00DF19C0" w:rsidRPr="00B57EC7" w:rsidRDefault="00DF19C0" w:rsidP="00D471E6">
            <w:pPr>
              <w:spacing w:line="276" w:lineRule="auto"/>
              <w:jc w:val="center"/>
              <w:rPr>
                <w:sz w:val="22"/>
                <w:szCs w:val="22"/>
                <w:lang w:val="en-US"/>
              </w:rPr>
            </w:pPr>
          </w:p>
          <w:p w:rsidR="00DF19C0" w:rsidRPr="00B57EC7" w:rsidRDefault="00DF19C0" w:rsidP="00D471E6">
            <w:pPr>
              <w:spacing w:line="276" w:lineRule="auto"/>
              <w:jc w:val="center"/>
              <w:rPr>
                <w:sz w:val="22"/>
                <w:szCs w:val="22"/>
                <w:lang w:val="en-US"/>
              </w:rPr>
            </w:pPr>
          </w:p>
          <w:p w:rsidR="00DF19C0" w:rsidRPr="00B57EC7" w:rsidRDefault="00DF19C0" w:rsidP="00D471E6">
            <w:pPr>
              <w:spacing w:line="276" w:lineRule="auto"/>
              <w:jc w:val="center"/>
              <w:rPr>
                <w:sz w:val="22"/>
                <w:szCs w:val="22"/>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381"/>
        </w:trPr>
        <w:tc>
          <w:tcPr>
            <w:tcW w:w="751" w:type="dxa"/>
          </w:tcPr>
          <w:p w:rsidR="00DF19C0" w:rsidRPr="00B57EC7" w:rsidRDefault="00DF19C0" w:rsidP="00D471E6">
            <w:pPr>
              <w:spacing w:line="276" w:lineRule="auto"/>
              <w:jc w:val="center"/>
              <w:rPr>
                <w:sz w:val="22"/>
                <w:szCs w:val="22"/>
              </w:rPr>
            </w:pPr>
            <w:r w:rsidRPr="00B57EC7">
              <w:rPr>
                <w:sz w:val="22"/>
                <w:szCs w:val="22"/>
              </w:rPr>
              <w:t>2</w:t>
            </w:r>
          </w:p>
        </w:tc>
        <w:tc>
          <w:tcPr>
            <w:tcW w:w="3893" w:type="dxa"/>
          </w:tcPr>
          <w:p w:rsidR="00DF19C0" w:rsidRPr="00B57EC7" w:rsidRDefault="00DF19C0" w:rsidP="00D471E6">
            <w:pPr>
              <w:spacing w:line="276" w:lineRule="auto"/>
              <w:rPr>
                <w:sz w:val="22"/>
                <w:szCs w:val="22"/>
              </w:rPr>
            </w:pPr>
            <w:r w:rsidRPr="00B57EC7">
              <w:rPr>
                <w:sz w:val="22"/>
                <w:szCs w:val="22"/>
              </w:rPr>
              <w:t>Пивобезалкогольный завод</w:t>
            </w:r>
          </w:p>
        </w:tc>
        <w:tc>
          <w:tcPr>
            <w:tcW w:w="2244" w:type="dxa"/>
            <w:vMerge/>
          </w:tcPr>
          <w:p w:rsidR="00DF19C0" w:rsidRPr="00B57EC7" w:rsidRDefault="00DF19C0" w:rsidP="00D471E6">
            <w:pPr>
              <w:spacing w:line="276" w:lineRule="auto"/>
              <w:jc w:val="center"/>
              <w:rPr>
                <w:sz w:val="22"/>
                <w:szCs w:val="22"/>
              </w:rPr>
            </w:pPr>
          </w:p>
        </w:tc>
        <w:tc>
          <w:tcPr>
            <w:tcW w:w="1634" w:type="dxa"/>
            <w:vMerge/>
          </w:tcPr>
          <w:p w:rsidR="00DF19C0" w:rsidRPr="00B57EC7" w:rsidRDefault="00DF19C0" w:rsidP="00D471E6">
            <w:pPr>
              <w:spacing w:line="276" w:lineRule="auto"/>
              <w:jc w:val="center"/>
              <w:rPr>
                <w:sz w:val="22"/>
                <w:szCs w:val="22"/>
                <w:lang w:val="en-US"/>
              </w:rPr>
            </w:pP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IV</w:t>
            </w:r>
          </w:p>
        </w:tc>
        <w:tc>
          <w:tcPr>
            <w:tcW w:w="1751" w:type="dxa"/>
          </w:tcPr>
          <w:p w:rsidR="00DF19C0" w:rsidRPr="00B57EC7" w:rsidRDefault="00DF19C0" w:rsidP="00D471E6">
            <w:pPr>
              <w:spacing w:line="276" w:lineRule="auto"/>
              <w:jc w:val="center"/>
              <w:rPr>
                <w:sz w:val="22"/>
                <w:szCs w:val="22"/>
              </w:rPr>
            </w:pPr>
            <w:r w:rsidRPr="00B57EC7">
              <w:rPr>
                <w:sz w:val="22"/>
                <w:szCs w:val="22"/>
              </w:rPr>
              <w:t>35</w:t>
            </w:r>
          </w:p>
        </w:tc>
        <w:tc>
          <w:tcPr>
            <w:tcW w:w="2093" w:type="dxa"/>
            <w:vMerge/>
          </w:tcPr>
          <w:p w:rsidR="00DF19C0" w:rsidRPr="00B57EC7" w:rsidRDefault="00DF19C0" w:rsidP="00D471E6">
            <w:pPr>
              <w:spacing w:line="276" w:lineRule="auto"/>
              <w:jc w:val="center"/>
              <w:rPr>
                <w:sz w:val="22"/>
                <w:szCs w:val="22"/>
              </w:rPr>
            </w:pP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06"/>
        </w:trPr>
        <w:tc>
          <w:tcPr>
            <w:tcW w:w="751" w:type="dxa"/>
          </w:tcPr>
          <w:p w:rsidR="00DF19C0" w:rsidRPr="00B57EC7" w:rsidRDefault="00DF19C0" w:rsidP="00D471E6">
            <w:pPr>
              <w:spacing w:line="276" w:lineRule="auto"/>
              <w:jc w:val="center"/>
              <w:rPr>
                <w:sz w:val="22"/>
                <w:szCs w:val="22"/>
                <w:lang w:val="en-US"/>
              </w:rPr>
            </w:pPr>
            <w:r w:rsidRPr="00B57EC7">
              <w:rPr>
                <w:sz w:val="22"/>
                <w:szCs w:val="22"/>
                <w:lang w:val="en-US"/>
              </w:rPr>
              <w:t>3</w:t>
            </w:r>
          </w:p>
        </w:tc>
        <w:tc>
          <w:tcPr>
            <w:tcW w:w="3893" w:type="dxa"/>
          </w:tcPr>
          <w:p w:rsidR="00DF19C0" w:rsidRPr="00B57EC7" w:rsidRDefault="00DF19C0" w:rsidP="00D471E6">
            <w:pPr>
              <w:spacing w:line="276" w:lineRule="auto"/>
              <w:rPr>
                <w:sz w:val="22"/>
                <w:szCs w:val="22"/>
              </w:rPr>
            </w:pPr>
            <w:r w:rsidRPr="00B57EC7">
              <w:rPr>
                <w:sz w:val="22"/>
                <w:szCs w:val="22"/>
              </w:rPr>
              <w:t>Мебельное производство</w:t>
            </w:r>
          </w:p>
        </w:tc>
        <w:tc>
          <w:tcPr>
            <w:tcW w:w="2244" w:type="dxa"/>
            <w:vMerge/>
          </w:tcPr>
          <w:p w:rsidR="00DF19C0" w:rsidRPr="00B57EC7" w:rsidRDefault="00DF19C0" w:rsidP="00D471E6">
            <w:pPr>
              <w:spacing w:line="276" w:lineRule="auto"/>
              <w:jc w:val="center"/>
              <w:rPr>
                <w:sz w:val="22"/>
                <w:szCs w:val="22"/>
              </w:rPr>
            </w:pPr>
          </w:p>
        </w:tc>
        <w:tc>
          <w:tcPr>
            <w:tcW w:w="1634" w:type="dxa"/>
            <w:vMerge/>
          </w:tcPr>
          <w:p w:rsidR="00DF19C0" w:rsidRPr="00B57EC7" w:rsidRDefault="00DF19C0" w:rsidP="00D471E6">
            <w:pPr>
              <w:spacing w:line="276" w:lineRule="auto"/>
              <w:jc w:val="center"/>
              <w:rPr>
                <w:sz w:val="22"/>
                <w:szCs w:val="22"/>
                <w:lang w:val="en-US"/>
              </w:rPr>
            </w:pP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V</w:t>
            </w:r>
          </w:p>
        </w:tc>
        <w:tc>
          <w:tcPr>
            <w:tcW w:w="1751" w:type="dxa"/>
          </w:tcPr>
          <w:p w:rsidR="00DF19C0" w:rsidRPr="00B57EC7" w:rsidRDefault="00DF19C0" w:rsidP="00D471E6">
            <w:pPr>
              <w:spacing w:line="276" w:lineRule="auto"/>
              <w:jc w:val="center"/>
              <w:rPr>
                <w:sz w:val="22"/>
                <w:szCs w:val="22"/>
              </w:rPr>
            </w:pPr>
            <w:r w:rsidRPr="00B57EC7">
              <w:rPr>
                <w:sz w:val="22"/>
                <w:szCs w:val="22"/>
              </w:rPr>
              <w:t>50</w:t>
            </w:r>
          </w:p>
        </w:tc>
        <w:tc>
          <w:tcPr>
            <w:tcW w:w="2093" w:type="dxa"/>
            <w:vMerge/>
          </w:tcPr>
          <w:p w:rsidR="00DF19C0" w:rsidRPr="00B57EC7" w:rsidRDefault="00DF19C0" w:rsidP="00D471E6">
            <w:pPr>
              <w:spacing w:line="276" w:lineRule="auto"/>
              <w:jc w:val="center"/>
              <w:rPr>
                <w:sz w:val="22"/>
                <w:szCs w:val="22"/>
              </w:rPr>
            </w:pP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692"/>
        </w:trPr>
        <w:tc>
          <w:tcPr>
            <w:tcW w:w="751" w:type="dxa"/>
          </w:tcPr>
          <w:p w:rsidR="00DF19C0" w:rsidRPr="00B57EC7" w:rsidRDefault="00DF19C0" w:rsidP="00D471E6">
            <w:pPr>
              <w:spacing w:line="276" w:lineRule="auto"/>
              <w:jc w:val="center"/>
              <w:rPr>
                <w:sz w:val="22"/>
                <w:szCs w:val="22"/>
                <w:lang w:val="en-US"/>
              </w:rPr>
            </w:pPr>
            <w:r w:rsidRPr="00B57EC7">
              <w:rPr>
                <w:sz w:val="22"/>
                <w:szCs w:val="22"/>
                <w:lang w:val="en-US"/>
              </w:rPr>
              <w:t>4</w:t>
            </w:r>
          </w:p>
        </w:tc>
        <w:tc>
          <w:tcPr>
            <w:tcW w:w="3893" w:type="dxa"/>
          </w:tcPr>
          <w:p w:rsidR="00DF19C0" w:rsidRPr="00B57EC7" w:rsidRDefault="00DF19C0" w:rsidP="00D471E6">
            <w:pPr>
              <w:spacing w:line="276" w:lineRule="auto"/>
              <w:rPr>
                <w:sz w:val="22"/>
                <w:szCs w:val="22"/>
              </w:rPr>
            </w:pPr>
            <w:r w:rsidRPr="00B57EC7">
              <w:rPr>
                <w:sz w:val="22"/>
                <w:szCs w:val="22"/>
              </w:rPr>
              <w:t>Переработка дикорастущих (ягоды, грибы), меда</w:t>
            </w:r>
          </w:p>
        </w:tc>
        <w:tc>
          <w:tcPr>
            <w:tcW w:w="2244" w:type="dxa"/>
            <w:vMerge/>
          </w:tcPr>
          <w:p w:rsidR="00DF19C0" w:rsidRPr="00B57EC7" w:rsidRDefault="00DF19C0" w:rsidP="00D471E6">
            <w:pPr>
              <w:spacing w:line="276" w:lineRule="auto"/>
              <w:jc w:val="center"/>
              <w:rPr>
                <w:sz w:val="22"/>
                <w:szCs w:val="22"/>
              </w:rPr>
            </w:pPr>
          </w:p>
        </w:tc>
        <w:tc>
          <w:tcPr>
            <w:tcW w:w="1634" w:type="dxa"/>
            <w:vMerge/>
          </w:tcPr>
          <w:p w:rsidR="00DF19C0" w:rsidRPr="00B57EC7" w:rsidRDefault="00DF19C0" w:rsidP="00D471E6">
            <w:pPr>
              <w:spacing w:line="276" w:lineRule="auto"/>
              <w:jc w:val="center"/>
              <w:rPr>
                <w:sz w:val="22"/>
                <w:szCs w:val="22"/>
              </w:rPr>
            </w:pPr>
          </w:p>
        </w:tc>
        <w:tc>
          <w:tcPr>
            <w:tcW w:w="1634" w:type="dxa"/>
          </w:tcPr>
          <w:p w:rsidR="00DF19C0" w:rsidRPr="00B57EC7" w:rsidRDefault="00DF19C0" w:rsidP="00D471E6">
            <w:pPr>
              <w:spacing w:line="276" w:lineRule="auto"/>
              <w:jc w:val="center"/>
              <w:rPr>
                <w:sz w:val="22"/>
                <w:szCs w:val="22"/>
              </w:rPr>
            </w:pPr>
            <w:r w:rsidRPr="00B57EC7">
              <w:rPr>
                <w:sz w:val="22"/>
                <w:szCs w:val="22"/>
                <w:lang w:val="en-US"/>
              </w:rPr>
              <w:t>V</w:t>
            </w:r>
          </w:p>
        </w:tc>
        <w:tc>
          <w:tcPr>
            <w:tcW w:w="1751" w:type="dxa"/>
          </w:tcPr>
          <w:p w:rsidR="00DF19C0" w:rsidRPr="00B57EC7" w:rsidRDefault="00DF19C0" w:rsidP="00D471E6">
            <w:pPr>
              <w:spacing w:line="276" w:lineRule="auto"/>
              <w:jc w:val="center"/>
              <w:rPr>
                <w:sz w:val="22"/>
                <w:szCs w:val="22"/>
                <w:lang w:val="en-US"/>
              </w:rPr>
            </w:pPr>
            <w:r w:rsidRPr="00B57EC7">
              <w:rPr>
                <w:sz w:val="22"/>
                <w:szCs w:val="22"/>
                <w:lang w:val="en-US"/>
              </w:rPr>
              <w:t>10</w:t>
            </w:r>
          </w:p>
        </w:tc>
        <w:tc>
          <w:tcPr>
            <w:tcW w:w="2093" w:type="dxa"/>
            <w:vMerge/>
          </w:tcPr>
          <w:p w:rsidR="00DF19C0" w:rsidRPr="00B57EC7" w:rsidRDefault="00DF19C0" w:rsidP="00D471E6">
            <w:pPr>
              <w:spacing w:line="276" w:lineRule="auto"/>
              <w:jc w:val="center"/>
              <w:rPr>
                <w:sz w:val="22"/>
                <w:szCs w:val="22"/>
              </w:rPr>
            </w:pP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692"/>
        </w:trPr>
        <w:tc>
          <w:tcPr>
            <w:tcW w:w="751" w:type="dxa"/>
            <w:vMerge w:val="restart"/>
          </w:tcPr>
          <w:p w:rsidR="00DF19C0" w:rsidRPr="00B57EC7" w:rsidRDefault="00DF19C0" w:rsidP="00D471E6">
            <w:pPr>
              <w:spacing w:line="276" w:lineRule="auto"/>
              <w:jc w:val="center"/>
              <w:rPr>
                <w:sz w:val="22"/>
                <w:szCs w:val="22"/>
              </w:rPr>
            </w:pPr>
            <w:r w:rsidRPr="00B57EC7">
              <w:rPr>
                <w:sz w:val="22"/>
                <w:szCs w:val="22"/>
              </w:rPr>
              <w:t>5</w:t>
            </w:r>
          </w:p>
        </w:tc>
        <w:tc>
          <w:tcPr>
            <w:tcW w:w="3893" w:type="dxa"/>
            <w:vMerge w:val="restart"/>
          </w:tcPr>
          <w:p w:rsidR="00DF19C0" w:rsidRPr="00B57EC7" w:rsidRDefault="00DF19C0" w:rsidP="00D471E6">
            <w:pPr>
              <w:spacing w:line="276" w:lineRule="auto"/>
              <w:rPr>
                <w:sz w:val="22"/>
                <w:szCs w:val="22"/>
              </w:rPr>
            </w:pPr>
            <w:r w:rsidRPr="00B57EC7">
              <w:rPr>
                <w:sz w:val="22"/>
                <w:szCs w:val="22"/>
              </w:rPr>
              <w:t>Лесопереработка</w:t>
            </w:r>
          </w:p>
        </w:tc>
        <w:tc>
          <w:tcPr>
            <w:tcW w:w="2244" w:type="dxa"/>
            <w:vMerge/>
          </w:tcPr>
          <w:p w:rsidR="00DF19C0" w:rsidRPr="00B57EC7" w:rsidRDefault="00DF19C0" w:rsidP="00D471E6">
            <w:pPr>
              <w:spacing w:line="276" w:lineRule="auto"/>
              <w:jc w:val="center"/>
              <w:rPr>
                <w:sz w:val="22"/>
                <w:szCs w:val="22"/>
              </w:rPr>
            </w:pPr>
          </w:p>
        </w:tc>
        <w:tc>
          <w:tcPr>
            <w:tcW w:w="1634" w:type="dxa"/>
          </w:tcPr>
          <w:p w:rsidR="00DF19C0" w:rsidRPr="00B57EC7" w:rsidRDefault="00DF19C0" w:rsidP="00D471E6">
            <w:pPr>
              <w:spacing w:line="276" w:lineRule="auto"/>
              <w:jc w:val="center"/>
              <w:rPr>
                <w:sz w:val="22"/>
                <w:szCs w:val="22"/>
              </w:rPr>
            </w:pPr>
            <w:r w:rsidRPr="00B57EC7">
              <w:rPr>
                <w:sz w:val="22"/>
                <w:szCs w:val="22"/>
              </w:rPr>
              <w:t>8,5</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V</w:t>
            </w:r>
          </w:p>
        </w:tc>
        <w:tc>
          <w:tcPr>
            <w:tcW w:w="1751" w:type="dxa"/>
          </w:tcPr>
          <w:p w:rsidR="00DF19C0" w:rsidRPr="00B57EC7" w:rsidRDefault="00DF19C0" w:rsidP="00D471E6">
            <w:pPr>
              <w:spacing w:line="276" w:lineRule="auto"/>
              <w:jc w:val="center"/>
              <w:rPr>
                <w:sz w:val="22"/>
                <w:szCs w:val="22"/>
              </w:rPr>
            </w:pPr>
            <w:r w:rsidRPr="00B57EC7">
              <w:rPr>
                <w:sz w:val="22"/>
                <w:szCs w:val="22"/>
              </w:rPr>
              <w:t>15</w:t>
            </w:r>
          </w:p>
        </w:tc>
        <w:tc>
          <w:tcPr>
            <w:tcW w:w="2093" w:type="dxa"/>
          </w:tcPr>
          <w:p w:rsidR="00DF19C0" w:rsidRPr="00B57EC7" w:rsidRDefault="00DF19C0" w:rsidP="00D471E6">
            <w:pPr>
              <w:spacing w:line="276" w:lineRule="auto"/>
              <w:jc w:val="center"/>
              <w:rPr>
                <w:sz w:val="22"/>
                <w:szCs w:val="22"/>
              </w:rPr>
            </w:pPr>
            <w:r w:rsidRPr="00B57EC7">
              <w:rPr>
                <w:sz w:val="22"/>
                <w:szCs w:val="22"/>
                <w:lang w:val="en-US"/>
              </w:rPr>
              <w:t>I</w:t>
            </w:r>
            <w:r w:rsidRPr="00B57EC7">
              <w:rPr>
                <w:sz w:val="22"/>
                <w:szCs w:val="22"/>
              </w:rPr>
              <w:t xml:space="preserve"> очередь</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521"/>
        </w:trPr>
        <w:tc>
          <w:tcPr>
            <w:tcW w:w="751" w:type="dxa"/>
            <w:vMerge/>
          </w:tcPr>
          <w:p w:rsidR="00DF19C0" w:rsidRPr="00B57EC7" w:rsidRDefault="00DF19C0" w:rsidP="00D471E6">
            <w:pPr>
              <w:spacing w:line="276" w:lineRule="auto"/>
              <w:jc w:val="center"/>
              <w:rPr>
                <w:sz w:val="22"/>
                <w:szCs w:val="22"/>
              </w:rPr>
            </w:pPr>
          </w:p>
        </w:tc>
        <w:tc>
          <w:tcPr>
            <w:tcW w:w="3893" w:type="dxa"/>
            <w:vMerge/>
          </w:tcPr>
          <w:p w:rsidR="00DF19C0" w:rsidRPr="00B57EC7" w:rsidRDefault="00DF19C0" w:rsidP="00D471E6">
            <w:pPr>
              <w:spacing w:line="276" w:lineRule="auto"/>
              <w:rPr>
                <w:sz w:val="22"/>
                <w:szCs w:val="22"/>
              </w:rPr>
            </w:pPr>
          </w:p>
        </w:tc>
        <w:tc>
          <w:tcPr>
            <w:tcW w:w="2244" w:type="dxa"/>
          </w:tcPr>
          <w:p w:rsidR="00DF19C0" w:rsidRPr="00B57EC7" w:rsidRDefault="00DF19C0" w:rsidP="00D471E6">
            <w:pPr>
              <w:spacing w:line="276" w:lineRule="auto"/>
              <w:jc w:val="center"/>
              <w:rPr>
                <w:sz w:val="22"/>
                <w:szCs w:val="22"/>
              </w:rPr>
            </w:pPr>
            <w:r w:rsidRPr="00B57EC7">
              <w:rPr>
                <w:sz w:val="22"/>
                <w:szCs w:val="22"/>
              </w:rPr>
              <w:t>Северо-западная часть города</w:t>
            </w:r>
          </w:p>
        </w:tc>
        <w:tc>
          <w:tcPr>
            <w:tcW w:w="1634" w:type="dxa"/>
          </w:tcPr>
          <w:p w:rsidR="00DF19C0" w:rsidRPr="00B57EC7" w:rsidRDefault="00DF19C0" w:rsidP="00D471E6">
            <w:pPr>
              <w:spacing w:line="276" w:lineRule="auto"/>
              <w:jc w:val="center"/>
              <w:rPr>
                <w:sz w:val="22"/>
                <w:szCs w:val="22"/>
              </w:rPr>
            </w:pPr>
            <w:r w:rsidRPr="00B57EC7">
              <w:rPr>
                <w:sz w:val="22"/>
                <w:szCs w:val="22"/>
              </w:rPr>
              <w:t>2,8</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V</w:t>
            </w:r>
          </w:p>
        </w:tc>
        <w:tc>
          <w:tcPr>
            <w:tcW w:w="1751" w:type="dxa"/>
          </w:tcPr>
          <w:p w:rsidR="00DF19C0" w:rsidRPr="00B57EC7" w:rsidRDefault="00DF19C0" w:rsidP="00D471E6">
            <w:pPr>
              <w:spacing w:line="276" w:lineRule="auto"/>
              <w:jc w:val="center"/>
              <w:rPr>
                <w:sz w:val="22"/>
                <w:szCs w:val="22"/>
              </w:rPr>
            </w:pPr>
            <w:r w:rsidRPr="00B57EC7">
              <w:rPr>
                <w:sz w:val="22"/>
                <w:szCs w:val="22"/>
              </w:rPr>
              <w:t>5</w:t>
            </w:r>
          </w:p>
        </w:tc>
        <w:tc>
          <w:tcPr>
            <w:tcW w:w="2093" w:type="dxa"/>
          </w:tcPr>
          <w:p w:rsidR="00DF19C0" w:rsidRPr="00B57EC7" w:rsidRDefault="00DF19C0" w:rsidP="00D471E6">
            <w:pPr>
              <w:spacing w:line="276" w:lineRule="auto"/>
              <w:jc w:val="center"/>
              <w:rPr>
                <w:sz w:val="22"/>
                <w:szCs w:val="22"/>
                <w:lang w:val="en-US"/>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c>
          <w:tcPr>
            <w:tcW w:w="751" w:type="dxa"/>
          </w:tcPr>
          <w:p w:rsidR="00DF19C0" w:rsidRPr="00B57EC7" w:rsidRDefault="00DF19C0" w:rsidP="00D471E6">
            <w:pPr>
              <w:spacing w:line="276" w:lineRule="auto"/>
              <w:jc w:val="center"/>
              <w:rPr>
                <w:sz w:val="22"/>
                <w:szCs w:val="22"/>
              </w:rPr>
            </w:pPr>
            <w:r w:rsidRPr="00B57EC7">
              <w:rPr>
                <w:sz w:val="22"/>
                <w:szCs w:val="22"/>
              </w:rPr>
              <w:t>6</w:t>
            </w:r>
          </w:p>
        </w:tc>
        <w:tc>
          <w:tcPr>
            <w:tcW w:w="3893" w:type="dxa"/>
          </w:tcPr>
          <w:p w:rsidR="00DF19C0" w:rsidRPr="00B57EC7" w:rsidRDefault="00DF19C0" w:rsidP="00D471E6">
            <w:pPr>
              <w:spacing w:line="276" w:lineRule="auto"/>
              <w:rPr>
                <w:sz w:val="22"/>
                <w:szCs w:val="22"/>
              </w:rPr>
            </w:pPr>
            <w:r w:rsidRPr="00B57EC7">
              <w:rPr>
                <w:sz w:val="22"/>
                <w:szCs w:val="22"/>
              </w:rPr>
              <w:t>Пивоваренный завод</w:t>
            </w:r>
          </w:p>
        </w:tc>
        <w:tc>
          <w:tcPr>
            <w:tcW w:w="2244" w:type="dxa"/>
            <w:vMerge w:val="restart"/>
          </w:tcPr>
          <w:p w:rsidR="00DF19C0" w:rsidRPr="00B57EC7" w:rsidRDefault="00DF19C0" w:rsidP="00D471E6">
            <w:pPr>
              <w:spacing w:line="276" w:lineRule="auto"/>
              <w:jc w:val="center"/>
              <w:rPr>
                <w:sz w:val="22"/>
                <w:szCs w:val="22"/>
              </w:rPr>
            </w:pPr>
            <w:r w:rsidRPr="00B57EC7">
              <w:rPr>
                <w:sz w:val="22"/>
                <w:szCs w:val="22"/>
              </w:rPr>
              <w:t>Южная часть города</w:t>
            </w:r>
          </w:p>
        </w:tc>
        <w:tc>
          <w:tcPr>
            <w:tcW w:w="1634" w:type="dxa"/>
          </w:tcPr>
          <w:p w:rsidR="00DF19C0" w:rsidRPr="00B57EC7" w:rsidRDefault="00DF19C0" w:rsidP="00D471E6">
            <w:pPr>
              <w:spacing w:line="276" w:lineRule="auto"/>
              <w:jc w:val="center"/>
              <w:rPr>
                <w:sz w:val="22"/>
                <w:szCs w:val="22"/>
              </w:rPr>
            </w:pPr>
            <w:r w:rsidRPr="00B57EC7">
              <w:rPr>
                <w:sz w:val="22"/>
                <w:szCs w:val="22"/>
              </w:rPr>
              <w:t>1,9</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III</w:t>
            </w:r>
          </w:p>
        </w:tc>
        <w:tc>
          <w:tcPr>
            <w:tcW w:w="1751" w:type="dxa"/>
          </w:tcPr>
          <w:p w:rsidR="00DF19C0" w:rsidRPr="00B57EC7" w:rsidRDefault="00DF19C0" w:rsidP="00D471E6">
            <w:pPr>
              <w:spacing w:line="276" w:lineRule="auto"/>
              <w:jc w:val="center"/>
              <w:rPr>
                <w:sz w:val="22"/>
                <w:szCs w:val="22"/>
              </w:rPr>
            </w:pPr>
            <w:r w:rsidRPr="00B57EC7">
              <w:rPr>
                <w:sz w:val="22"/>
                <w:szCs w:val="22"/>
              </w:rPr>
              <w:t>40</w:t>
            </w:r>
          </w:p>
        </w:tc>
        <w:tc>
          <w:tcPr>
            <w:tcW w:w="2093" w:type="dxa"/>
          </w:tcPr>
          <w:p w:rsidR="00DF19C0" w:rsidRPr="00B57EC7" w:rsidRDefault="00DF19C0" w:rsidP="00D471E6">
            <w:pPr>
              <w:spacing w:line="276" w:lineRule="auto"/>
              <w:jc w:val="center"/>
              <w:rPr>
                <w:sz w:val="22"/>
                <w:szCs w:val="22"/>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c>
          <w:tcPr>
            <w:tcW w:w="751" w:type="dxa"/>
          </w:tcPr>
          <w:p w:rsidR="00DF19C0" w:rsidRPr="00B57EC7" w:rsidRDefault="00DF19C0" w:rsidP="00D471E6">
            <w:pPr>
              <w:spacing w:line="276" w:lineRule="auto"/>
              <w:jc w:val="center"/>
              <w:rPr>
                <w:sz w:val="22"/>
                <w:szCs w:val="22"/>
              </w:rPr>
            </w:pPr>
            <w:r w:rsidRPr="00B57EC7">
              <w:rPr>
                <w:sz w:val="22"/>
                <w:szCs w:val="22"/>
              </w:rPr>
              <w:t>7</w:t>
            </w:r>
          </w:p>
        </w:tc>
        <w:tc>
          <w:tcPr>
            <w:tcW w:w="3893" w:type="dxa"/>
          </w:tcPr>
          <w:p w:rsidR="00DF19C0" w:rsidRPr="00B57EC7" w:rsidRDefault="00DF19C0" w:rsidP="00D471E6">
            <w:pPr>
              <w:spacing w:line="276" w:lineRule="auto"/>
              <w:rPr>
                <w:sz w:val="22"/>
                <w:szCs w:val="22"/>
              </w:rPr>
            </w:pPr>
            <w:r w:rsidRPr="00B57EC7">
              <w:rPr>
                <w:sz w:val="22"/>
                <w:szCs w:val="22"/>
              </w:rPr>
              <w:t>ОАО «Мясо»</w:t>
            </w:r>
          </w:p>
        </w:tc>
        <w:tc>
          <w:tcPr>
            <w:tcW w:w="2244" w:type="dxa"/>
            <w:vMerge/>
          </w:tcPr>
          <w:p w:rsidR="00DF19C0" w:rsidRPr="00B57EC7" w:rsidRDefault="00DF19C0" w:rsidP="00D471E6">
            <w:pPr>
              <w:spacing w:line="276" w:lineRule="auto"/>
              <w:jc w:val="center"/>
              <w:rPr>
                <w:sz w:val="22"/>
                <w:szCs w:val="22"/>
              </w:rPr>
            </w:pPr>
          </w:p>
        </w:tc>
        <w:tc>
          <w:tcPr>
            <w:tcW w:w="1634" w:type="dxa"/>
          </w:tcPr>
          <w:p w:rsidR="00DF19C0" w:rsidRPr="00B57EC7" w:rsidRDefault="00DF19C0" w:rsidP="00D471E6">
            <w:pPr>
              <w:spacing w:line="276" w:lineRule="auto"/>
              <w:jc w:val="center"/>
              <w:rPr>
                <w:sz w:val="22"/>
                <w:szCs w:val="22"/>
              </w:rPr>
            </w:pPr>
            <w:r w:rsidRPr="00B57EC7">
              <w:rPr>
                <w:sz w:val="22"/>
                <w:szCs w:val="22"/>
              </w:rPr>
              <w:t>4,9</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III</w:t>
            </w:r>
          </w:p>
        </w:tc>
        <w:tc>
          <w:tcPr>
            <w:tcW w:w="1751" w:type="dxa"/>
          </w:tcPr>
          <w:p w:rsidR="00DF19C0" w:rsidRPr="00B57EC7" w:rsidRDefault="00DF19C0" w:rsidP="00D471E6">
            <w:pPr>
              <w:spacing w:line="276" w:lineRule="auto"/>
              <w:jc w:val="center"/>
              <w:rPr>
                <w:sz w:val="22"/>
                <w:szCs w:val="22"/>
              </w:rPr>
            </w:pPr>
            <w:r w:rsidRPr="00B57EC7">
              <w:rPr>
                <w:sz w:val="22"/>
                <w:szCs w:val="22"/>
              </w:rPr>
              <w:t>50</w:t>
            </w:r>
          </w:p>
        </w:tc>
        <w:tc>
          <w:tcPr>
            <w:tcW w:w="2093" w:type="dxa"/>
          </w:tcPr>
          <w:p w:rsidR="00DF19C0" w:rsidRPr="00B57EC7" w:rsidRDefault="00DF19C0" w:rsidP="00D471E6">
            <w:pPr>
              <w:spacing w:line="276" w:lineRule="auto"/>
              <w:jc w:val="center"/>
              <w:rPr>
                <w:sz w:val="22"/>
                <w:szCs w:val="22"/>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05"/>
        </w:trPr>
        <w:tc>
          <w:tcPr>
            <w:tcW w:w="751" w:type="dxa"/>
          </w:tcPr>
          <w:p w:rsidR="00DF19C0" w:rsidRPr="00B57EC7" w:rsidRDefault="00DF19C0" w:rsidP="00D471E6">
            <w:pPr>
              <w:spacing w:line="276" w:lineRule="auto"/>
              <w:jc w:val="center"/>
              <w:rPr>
                <w:sz w:val="22"/>
                <w:szCs w:val="22"/>
              </w:rPr>
            </w:pPr>
            <w:r w:rsidRPr="00B57EC7">
              <w:rPr>
                <w:sz w:val="22"/>
                <w:szCs w:val="22"/>
              </w:rPr>
              <w:t>8</w:t>
            </w:r>
          </w:p>
        </w:tc>
        <w:tc>
          <w:tcPr>
            <w:tcW w:w="3893" w:type="dxa"/>
          </w:tcPr>
          <w:p w:rsidR="00DF19C0" w:rsidRPr="00B57EC7" w:rsidRDefault="00DF19C0" w:rsidP="00D471E6">
            <w:pPr>
              <w:spacing w:line="276" w:lineRule="auto"/>
              <w:rPr>
                <w:sz w:val="22"/>
                <w:szCs w:val="22"/>
              </w:rPr>
            </w:pPr>
            <w:r w:rsidRPr="00B57EC7">
              <w:rPr>
                <w:sz w:val="22"/>
                <w:szCs w:val="22"/>
              </w:rPr>
              <w:t>Кирпичный завод</w:t>
            </w:r>
          </w:p>
        </w:tc>
        <w:tc>
          <w:tcPr>
            <w:tcW w:w="2244" w:type="dxa"/>
          </w:tcPr>
          <w:p w:rsidR="00DF19C0" w:rsidRPr="00B57EC7" w:rsidRDefault="00DF19C0" w:rsidP="00D471E6">
            <w:pPr>
              <w:spacing w:line="276" w:lineRule="auto"/>
              <w:jc w:val="center"/>
              <w:rPr>
                <w:sz w:val="22"/>
                <w:szCs w:val="22"/>
              </w:rPr>
            </w:pPr>
            <w:r w:rsidRPr="00B57EC7">
              <w:rPr>
                <w:sz w:val="22"/>
                <w:szCs w:val="22"/>
              </w:rPr>
              <w:t>Южная часть города</w:t>
            </w:r>
          </w:p>
        </w:tc>
        <w:tc>
          <w:tcPr>
            <w:tcW w:w="1634" w:type="dxa"/>
          </w:tcPr>
          <w:p w:rsidR="00DF19C0" w:rsidRPr="00B57EC7" w:rsidRDefault="00DF19C0" w:rsidP="00D471E6">
            <w:pPr>
              <w:spacing w:line="276" w:lineRule="auto"/>
              <w:jc w:val="center"/>
              <w:rPr>
                <w:sz w:val="22"/>
                <w:szCs w:val="22"/>
              </w:rPr>
            </w:pPr>
            <w:r w:rsidRPr="00B57EC7">
              <w:rPr>
                <w:sz w:val="22"/>
                <w:szCs w:val="22"/>
              </w:rPr>
              <w:t>4,0</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III</w:t>
            </w:r>
          </w:p>
        </w:tc>
        <w:tc>
          <w:tcPr>
            <w:tcW w:w="1751" w:type="dxa"/>
          </w:tcPr>
          <w:p w:rsidR="00DF19C0" w:rsidRPr="00B57EC7" w:rsidRDefault="00DF19C0" w:rsidP="00D471E6">
            <w:pPr>
              <w:spacing w:line="276" w:lineRule="auto"/>
              <w:jc w:val="center"/>
              <w:rPr>
                <w:sz w:val="22"/>
                <w:szCs w:val="22"/>
              </w:rPr>
            </w:pPr>
            <w:r w:rsidRPr="00B57EC7">
              <w:rPr>
                <w:sz w:val="22"/>
                <w:szCs w:val="22"/>
              </w:rPr>
              <w:t>50</w:t>
            </w:r>
          </w:p>
        </w:tc>
        <w:tc>
          <w:tcPr>
            <w:tcW w:w="2093" w:type="dxa"/>
          </w:tcPr>
          <w:p w:rsidR="00DF19C0" w:rsidRPr="00B57EC7" w:rsidRDefault="00DF19C0" w:rsidP="00D471E6">
            <w:pPr>
              <w:spacing w:line="276" w:lineRule="auto"/>
              <w:jc w:val="center"/>
              <w:rPr>
                <w:sz w:val="22"/>
                <w:szCs w:val="22"/>
              </w:rPr>
            </w:pPr>
            <w:r w:rsidRPr="00B57EC7">
              <w:rPr>
                <w:sz w:val="22"/>
                <w:szCs w:val="22"/>
                <w:lang w:val="en-US"/>
              </w:rPr>
              <w:t>I</w:t>
            </w:r>
            <w:r w:rsidRPr="00B57EC7">
              <w:rPr>
                <w:sz w:val="22"/>
                <w:szCs w:val="22"/>
              </w:rPr>
              <w:t xml:space="preserve"> очередь</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05"/>
        </w:trPr>
        <w:tc>
          <w:tcPr>
            <w:tcW w:w="751" w:type="dxa"/>
            <w:vMerge w:val="restart"/>
          </w:tcPr>
          <w:p w:rsidR="00DF19C0" w:rsidRPr="00B57EC7" w:rsidRDefault="00DF19C0" w:rsidP="00D471E6">
            <w:pPr>
              <w:spacing w:line="276" w:lineRule="auto"/>
              <w:jc w:val="center"/>
              <w:rPr>
                <w:sz w:val="22"/>
                <w:szCs w:val="22"/>
              </w:rPr>
            </w:pPr>
            <w:r w:rsidRPr="00B57EC7">
              <w:rPr>
                <w:sz w:val="22"/>
                <w:szCs w:val="22"/>
              </w:rPr>
              <w:t>9</w:t>
            </w:r>
          </w:p>
        </w:tc>
        <w:tc>
          <w:tcPr>
            <w:tcW w:w="3893" w:type="dxa"/>
            <w:vMerge w:val="restart"/>
          </w:tcPr>
          <w:p w:rsidR="00DF19C0" w:rsidRPr="00B57EC7" w:rsidRDefault="00DF19C0" w:rsidP="00D471E6">
            <w:pPr>
              <w:spacing w:line="276" w:lineRule="auto"/>
              <w:rPr>
                <w:sz w:val="22"/>
                <w:szCs w:val="22"/>
              </w:rPr>
            </w:pPr>
            <w:r w:rsidRPr="00B57EC7">
              <w:rPr>
                <w:sz w:val="22"/>
                <w:szCs w:val="22"/>
              </w:rPr>
              <w:t>Малое предпринимательство</w:t>
            </w:r>
          </w:p>
        </w:tc>
        <w:tc>
          <w:tcPr>
            <w:tcW w:w="2244" w:type="dxa"/>
          </w:tcPr>
          <w:p w:rsidR="00DF19C0" w:rsidRPr="00B57EC7" w:rsidRDefault="00DF19C0" w:rsidP="00D471E6">
            <w:pPr>
              <w:spacing w:line="276" w:lineRule="auto"/>
              <w:jc w:val="center"/>
              <w:rPr>
                <w:sz w:val="22"/>
                <w:szCs w:val="22"/>
              </w:rPr>
            </w:pPr>
            <w:r w:rsidRPr="00B57EC7">
              <w:rPr>
                <w:sz w:val="22"/>
                <w:szCs w:val="22"/>
              </w:rPr>
              <w:t>между двумя кладбищами</w:t>
            </w:r>
          </w:p>
        </w:tc>
        <w:tc>
          <w:tcPr>
            <w:tcW w:w="1634" w:type="dxa"/>
          </w:tcPr>
          <w:p w:rsidR="00DF19C0" w:rsidRPr="00B57EC7" w:rsidRDefault="00DF19C0" w:rsidP="00D471E6">
            <w:pPr>
              <w:spacing w:line="276" w:lineRule="auto"/>
              <w:jc w:val="center"/>
              <w:rPr>
                <w:sz w:val="22"/>
                <w:szCs w:val="22"/>
              </w:rPr>
            </w:pPr>
            <w:r w:rsidRPr="00B57EC7">
              <w:rPr>
                <w:sz w:val="22"/>
                <w:szCs w:val="22"/>
              </w:rPr>
              <w:t>1,0</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 xml:space="preserve">IV </w:t>
            </w:r>
            <w:r w:rsidRPr="00B57EC7">
              <w:rPr>
                <w:sz w:val="22"/>
                <w:szCs w:val="22"/>
              </w:rPr>
              <w:t>-</w:t>
            </w:r>
            <w:r w:rsidRPr="00B57EC7">
              <w:rPr>
                <w:sz w:val="22"/>
                <w:szCs w:val="22"/>
                <w:lang w:val="en-US"/>
              </w:rPr>
              <w:t>V</w:t>
            </w:r>
          </w:p>
        </w:tc>
        <w:tc>
          <w:tcPr>
            <w:tcW w:w="1751" w:type="dxa"/>
          </w:tcPr>
          <w:p w:rsidR="00DF19C0" w:rsidRPr="00B57EC7" w:rsidRDefault="00DF19C0" w:rsidP="00D471E6">
            <w:pPr>
              <w:spacing w:line="276" w:lineRule="auto"/>
              <w:jc w:val="center"/>
              <w:rPr>
                <w:sz w:val="22"/>
                <w:szCs w:val="22"/>
              </w:rPr>
            </w:pPr>
            <w:r w:rsidRPr="00B57EC7">
              <w:rPr>
                <w:sz w:val="22"/>
                <w:szCs w:val="22"/>
              </w:rPr>
              <w:t>5</w:t>
            </w:r>
          </w:p>
        </w:tc>
        <w:tc>
          <w:tcPr>
            <w:tcW w:w="2093" w:type="dxa"/>
          </w:tcPr>
          <w:p w:rsidR="00DF19C0" w:rsidRPr="00B57EC7" w:rsidRDefault="00DF19C0" w:rsidP="00D471E6">
            <w:pPr>
              <w:spacing w:line="276" w:lineRule="auto"/>
              <w:jc w:val="center"/>
              <w:rPr>
                <w:sz w:val="22"/>
                <w:szCs w:val="22"/>
                <w:lang w:val="en-US"/>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05"/>
        </w:trPr>
        <w:tc>
          <w:tcPr>
            <w:tcW w:w="751" w:type="dxa"/>
            <w:vMerge/>
          </w:tcPr>
          <w:p w:rsidR="00DF19C0" w:rsidRPr="00B57EC7" w:rsidRDefault="00DF19C0" w:rsidP="00D471E6">
            <w:pPr>
              <w:spacing w:line="276" w:lineRule="auto"/>
              <w:jc w:val="center"/>
              <w:rPr>
                <w:sz w:val="22"/>
                <w:szCs w:val="22"/>
              </w:rPr>
            </w:pPr>
          </w:p>
        </w:tc>
        <w:tc>
          <w:tcPr>
            <w:tcW w:w="3893" w:type="dxa"/>
            <w:vMerge/>
          </w:tcPr>
          <w:p w:rsidR="00DF19C0" w:rsidRPr="00B57EC7" w:rsidRDefault="00DF19C0" w:rsidP="00D471E6">
            <w:pPr>
              <w:spacing w:line="276" w:lineRule="auto"/>
              <w:rPr>
                <w:sz w:val="22"/>
                <w:szCs w:val="22"/>
              </w:rPr>
            </w:pPr>
          </w:p>
        </w:tc>
        <w:tc>
          <w:tcPr>
            <w:tcW w:w="2244" w:type="dxa"/>
          </w:tcPr>
          <w:p w:rsidR="00DF19C0" w:rsidRPr="00B57EC7" w:rsidRDefault="00DF19C0" w:rsidP="00D471E6">
            <w:pPr>
              <w:spacing w:line="276" w:lineRule="auto"/>
              <w:jc w:val="center"/>
              <w:rPr>
                <w:sz w:val="22"/>
                <w:szCs w:val="22"/>
              </w:rPr>
            </w:pPr>
            <w:r w:rsidRPr="00B57EC7">
              <w:rPr>
                <w:sz w:val="22"/>
                <w:szCs w:val="22"/>
              </w:rPr>
              <w:t>Южная часть города</w:t>
            </w:r>
          </w:p>
        </w:tc>
        <w:tc>
          <w:tcPr>
            <w:tcW w:w="1634" w:type="dxa"/>
          </w:tcPr>
          <w:p w:rsidR="00DF19C0" w:rsidRPr="00B57EC7" w:rsidRDefault="00DF19C0" w:rsidP="00D471E6">
            <w:pPr>
              <w:spacing w:line="276" w:lineRule="auto"/>
              <w:jc w:val="center"/>
              <w:rPr>
                <w:sz w:val="22"/>
                <w:szCs w:val="22"/>
              </w:rPr>
            </w:pPr>
            <w:r w:rsidRPr="00B57EC7">
              <w:rPr>
                <w:sz w:val="22"/>
                <w:szCs w:val="22"/>
              </w:rPr>
              <w:t>20,4</w:t>
            </w:r>
          </w:p>
        </w:tc>
        <w:tc>
          <w:tcPr>
            <w:tcW w:w="1634" w:type="dxa"/>
          </w:tcPr>
          <w:p w:rsidR="00DF19C0" w:rsidRPr="00B57EC7" w:rsidRDefault="00DF19C0" w:rsidP="00D471E6">
            <w:pPr>
              <w:spacing w:line="276" w:lineRule="auto"/>
              <w:jc w:val="center"/>
              <w:rPr>
                <w:sz w:val="22"/>
                <w:szCs w:val="22"/>
                <w:lang w:val="en-US"/>
              </w:rPr>
            </w:pPr>
            <w:r w:rsidRPr="00B57EC7">
              <w:rPr>
                <w:sz w:val="22"/>
                <w:szCs w:val="22"/>
                <w:lang w:val="en-US"/>
              </w:rPr>
              <w:t>III</w:t>
            </w:r>
          </w:p>
        </w:tc>
        <w:tc>
          <w:tcPr>
            <w:tcW w:w="1751" w:type="dxa"/>
          </w:tcPr>
          <w:p w:rsidR="00DF19C0" w:rsidRPr="00B57EC7" w:rsidRDefault="00DF19C0" w:rsidP="00D471E6">
            <w:pPr>
              <w:spacing w:line="276" w:lineRule="auto"/>
              <w:jc w:val="center"/>
              <w:rPr>
                <w:sz w:val="22"/>
                <w:szCs w:val="22"/>
              </w:rPr>
            </w:pPr>
            <w:r w:rsidRPr="00B57EC7">
              <w:rPr>
                <w:sz w:val="22"/>
                <w:szCs w:val="22"/>
              </w:rPr>
              <w:t>35</w:t>
            </w:r>
          </w:p>
        </w:tc>
        <w:tc>
          <w:tcPr>
            <w:tcW w:w="2093" w:type="dxa"/>
          </w:tcPr>
          <w:p w:rsidR="00DF19C0" w:rsidRPr="00B57EC7" w:rsidRDefault="00DF19C0" w:rsidP="00D471E6">
            <w:pPr>
              <w:spacing w:line="276" w:lineRule="auto"/>
              <w:jc w:val="center"/>
              <w:rPr>
                <w:sz w:val="22"/>
                <w:szCs w:val="22"/>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27"/>
        </w:trPr>
        <w:tc>
          <w:tcPr>
            <w:tcW w:w="15559" w:type="dxa"/>
            <w:gridSpan w:val="8"/>
          </w:tcPr>
          <w:p w:rsidR="00DF19C0" w:rsidRPr="00B57EC7" w:rsidRDefault="00DF19C0" w:rsidP="00D471E6">
            <w:pPr>
              <w:numPr>
                <w:ilvl w:val="0"/>
                <w:numId w:val="17"/>
              </w:numPr>
              <w:spacing w:line="276" w:lineRule="auto"/>
              <w:ind w:left="0"/>
              <w:jc w:val="both"/>
              <w:rPr>
                <w:sz w:val="22"/>
                <w:szCs w:val="22"/>
              </w:rPr>
            </w:pPr>
            <w:r w:rsidRPr="00B57EC7">
              <w:rPr>
                <w:sz w:val="22"/>
                <w:szCs w:val="22"/>
              </w:rPr>
              <w:t>2. Развитие туристической отрасли и рекреации на базе исторических памятников</w:t>
            </w:r>
          </w:p>
        </w:tc>
      </w:tr>
      <w:tr w:rsidR="00DF19C0" w:rsidRPr="00B57EC7" w:rsidTr="00DF19C0">
        <w:trPr>
          <w:trHeight w:val="811"/>
        </w:trPr>
        <w:tc>
          <w:tcPr>
            <w:tcW w:w="751" w:type="dxa"/>
          </w:tcPr>
          <w:p w:rsidR="00DF19C0" w:rsidRPr="00B57EC7" w:rsidRDefault="00DF19C0" w:rsidP="00D471E6">
            <w:pPr>
              <w:spacing w:line="276" w:lineRule="auto"/>
              <w:jc w:val="center"/>
              <w:rPr>
                <w:sz w:val="22"/>
                <w:szCs w:val="22"/>
              </w:rPr>
            </w:pPr>
            <w:r w:rsidRPr="00B57EC7">
              <w:rPr>
                <w:sz w:val="22"/>
                <w:szCs w:val="22"/>
              </w:rPr>
              <w:t>1</w:t>
            </w:r>
          </w:p>
        </w:tc>
        <w:tc>
          <w:tcPr>
            <w:tcW w:w="3893" w:type="dxa"/>
          </w:tcPr>
          <w:p w:rsidR="00DF19C0" w:rsidRPr="00B57EC7" w:rsidRDefault="00DF19C0" w:rsidP="00D471E6">
            <w:pPr>
              <w:spacing w:line="276" w:lineRule="auto"/>
              <w:rPr>
                <w:sz w:val="22"/>
                <w:szCs w:val="22"/>
              </w:rPr>
            </w:pPr>
            <w:r w:rsidRPr="00B57EC7">
              <w:rPr>
                <w:sz w:val="22"/>
                <w:szCs w:val="22"/>
              </w:rPr>
              <w:t>Музей деревянного зодчества</w:t>
            </w:r>
          </w:p>
        </w:tc>
        <w:tc>
          <w:tcPr>
            <w:tcW w:w="2244" w:type="dxa"/>
          </w:tcPr>
          <w:p w:rsidR="00DF19C0" w:rsidRPr="00B57EC7" w:rsidRDefault="00DF19C0" w:rsidP="00D471E6">
            <w:pPr>
              <w:spacing w:line="276" w:lineRule="auto"/>
              <w:rPr>
                <w:sz w:val="22"/>
                <w:szCs w:val="22"/>
              </w:rPr>
            </w:pPr>
            <w:r w:rsidRPr="00B57EC7">
              <w:rPr>
                <w:sz w:val="22"/>
                <w:szCs w:val="22"/>
              </w:rPr>
              <w:t xml:space="preserve">между р.Мельничная и руч.Зырянов. с юга территорию ограничивает лесная зона. </w:t>
            </w:r>
          </w:p>
        </w:tc>
        <w:tc>
          <w:tcPr>
            <w:tcW w:w="1634" w:type="dxa"/>
          </w:tcPr>
          <w:p w:rsidR="00DF19C0" w:rsidRPr="00B57EC7" w:rsidRDefault="00DF19C0" w:rsidP="00D471E6">
            <w:pPr>
              <w:spacing w:line="276" w:lineRule="auto"/>
              <w:jc w:val="center"/>
              <w:rPr>
                <w:sz w:val="22"/>
                <w:szCs w:val="22"/>
              </w:rPr>
            </w:pPr>
            <w:r w:rsidRPr="00B57EC7">
              <w:rPr>
                <w:sz w:val="22"/>
                <w:szCs w:val="22"/>
              </w:rPr>
              <w:t>35</w:t>
            </w:r>
          </w:p>
        </w:tc>
        <w:tc>
          <w:tcPr>
            <w:tcW w:w="1634" w:type="dxa"/>
          </w:tcPr>
          <w:p w:rsidR="00DF19C0" w:rsidRPr="00B57EC7" w:rsidRDefault="00DF19C0" w:rsidP="00D471E6">
            <w:pPr>
              <w:spacing w:line="276" w:lineRule="auto"/>
              <w:jc w:val="center"/>
              <w:rPr>
                <w:sz w:val="22"/>
                <w:szCs w:val="22"/>
              </w:rPr>
            </w:pPr>
            <w:r w:rsidRPr="00B57EC7">
              <w:rPr>
                <w:sz w:val="22"/>
                <w:szCs w:val="22"/>
              </w:rPr>
              <w:t>-</w:t>
            </w:r>
          </w:p>
        </w:tc>
        <w:tc>
          <w:tcPr>
            <w:tcW w:w="1751" w:type="dxa"/>
          </w:tcPr>
          <w:p w:rsidR="00DF19C0" w:rsidRPr="00B57EC7" w:rsidRDefault="00DF19C0" w:rsidP="00D471E6">
            <w:pPr>
              <w:spacing w:line="276" w:lineRule="auto"/>
              <w:jc w:val="center"/>
              <w:rPr>
                <w:sz w:val="22"/>
                <w:szCs w:val="22"/>
              </w:rPr>
            </w:pPr>
            <w:r w:rsidRPr="00B57EC7">
              <w:rPr>
                <w:sz w:val="22"/>
                <w:szCs w:val="22"/>
              </w:rPr>
              <w:t>20-25</w:t>
            </w:r>
          </w:p>
        </w:tc>
        <w:tc>
          <w:tcPr>
            <w:tcW w:w="2093" w:type="dxa"/>
          </w:tcPr>
          <w:p w:rsidR="00DF19C0" w:rsidRPr="00B57EC7" w:rsidRDefault="00DF19C0" w:rsidP="00D471E6">
            <w:pPr>
              <w:spacing w:line="276" w:lineRule="auto"/>
              <w:jc w:val="center"/>
              <w:rPr>
                <w:sz w:val="22"/>
                <w:szCs w:val="22"/>
              </w:rPr>
            </w:pPr>
            <w:r w:rsidRPr="00B57EC7">
              <w:rPr>
                <w:sz w:val="22"/>
                <w:szCs w:val="22"/>
                <w:lang w:val="en-US"/>
              </w:rPr>
              <w:t>I</w:t>
            </w:r>
            <w:r w:rsidRPr="00B57EC7">
              <w:rPr>
                <w:sz w:val="22"/>
                <w:szCs w:val="22"/>
              </w:rPr>
              <w:t xml:space="preserve"> очередь</w:t>
            </w:r>
          </w:p>
        </w:tc>
        <w:tc>
          <w:tcPr>
            <w:tcW w:w="1559" w:type="dxa"/>
          </w:tcPr>
          <w:p w:rsidR="00DF19C0" w:rsidRPr="00B57EC7" w:rsidRDefault="00DF19C0" w:rsidP="00D471E6">
            <w:pPr>
              <w:spacing w:line="276" w:lineRule="auto"/>
              <w:jc w:val="center"/>
              <w:rPr>
                <w:sz w:val="22"/>
                <w:szCs w:val="22"/>
              </w:rPr>
            </w:pPr>
          </w:p>
        </w:tc>
      </w:tr>
      <w:tr w:rsidR="00DF19C0" w:rsidRPr="00B57EC7" w:rsidTr="00DF19C0">
        <w:trPr>
          <w:trHeight w:val="409"/>
        </w:trPr>
        <w:tc>
          <w:tcPr>
            <w:tcW w:w="751" w:type="dxa"/>
          </w:tcPr>
          <w:p w:rsidR="00DF19C0" w:rsidRPr="00B57EC7" w:rsidRDefault="00DF19C0" w:rsidP="00D471E6">
            <w:pPr>
              <w:spacing w:line="276" w:lineRule="auto"/>
              <w:jc w:val="center"/>
              <w:rPr>
                <w:sz w:val="22"/>
                <w:szCs w:val="22"/>
              </w:rPr>
            </w:pPr>
            <w:r w:rsidRPr="00B57EC7">
              <w:rPr>
                <w:sz w:val="22"/>
                <w:szCs w:val="22"/>
              </w:rPr>
              <w:t>2</w:t>
            </w:r>
          </w:p>
        </w:tc>
        <w:tc>
          <w:tcPr>
            <w:tcW w:w="3893" w:type="dxa"/>
          </w:tcPr>
          <w:p w:rsidR="00DF19C0" w:rsidRPr="00B57EC7" w:rsidRDefault="00DF19C0" w:rsidP="00D471E6">
            <w:pPr>
              <w:spacing w:line="276" w:lineRule="auto"/>
              <w:rPr>
                <w:sz w:val="22"/>
                <w:szCs w:val="22"/>
              </w:rPr>
            </w:pPr>
            <w:r w:rsidRPr="00B57EC7">
              <w:rPr>
                <w:sz w:val="22"/>
                <w:szCs w:val="22"/>
              </w:rPr>
              <w:t>Производство сувениров</w:t>
            </w:r>
          </w:p>
        </w:tc>
        <w:tc>
          <w:tcPr>
            <w:tcW w:w="2244" w:type="dxa"/>
          </w:tcPr>
          <w:p w:rsidR="00DF19C0" w:rsidRPr="00B57EC7" w:rsidRDefault="00DF19C0" w:rsidP="00D471E6">
            <w:pPr>
              <w:spacing w:line="276" w:lineRule="auto"/>
              <w:rPr>
                <w:sz w:val="22"/>
                <w:szCs w:val="22"/>
              </w:rPr>
            </w:pPr>
          </w:p>
        </w:tc>
        <w:tc>
          <w:tcPr>
            <w:tcW w:w="1634" w:type="dxa"/>
          </w:tcPr>
          <w:p w:rsidR="00DF19C0" w:rsidRPr="00B57EC7" w:rsidRDefault="00DF19C0" w:rsidP="00D471E6">
            <w:pPr>
              <w:spacing w:line="276" w:lineRule="auto"/>
              <w:jc w:val="center"/>
              <w:rPr>
                <w:sz w:val="22"/>
                <w:szCs w:val="22"/>
              </w:rPr>
            </w:pPr>
          </w:p>
        </w:tc>
        <w:tc>
          <w:tcPr>
            <w:tcW w:w="1634" w:type="dxa"/>
          </w:tcPr>
          <w:p w:rsidR="00DF19C0" w:rsidRPr="00B57EC7" w:rsidRDefault="00DF19C0" w:rsidP="00D471E6">
            <w:pPr>
              <w:spacing w:line="276" w:lineRule="auto"/>
              <w:jc w:val="center"/>
              <w:rPr>
                <w:sz w:val="22"/>
                <w:szCs w:val="22"/>
              </w:rPr>
            </w:pPr>
            <w:r w:rsidRPr="00B57EC7">
              <w:rPr>
                <w:sz w:val="22"/>
                <w:szCs w:val="22"/>
              </w:rPr>
              <w:t>-</w:t>
            </w:r>
          </w:p>
        </w:tc>
        <w:tc>
          <w:tcPr>
            <w:tcW w:w="1751" w:type="dxa"/>
          </w:tcPr>
          <w:p w:rsidR="00DF19C0" w:rsidRPr="00B57EC7" w:rsidRDefault="00DF19C0" w:rsidP="00D471E6">
            <w:pPr>
              <w:spacing w:line="276" w:lineRule="auto"/>
              <w:jc w:val="center"/>
              <w:rPr>
                <w:sz w:val="22"/>
                <w:szCs w:val="22"/>
              </w:rPr>
            </w:pPr>
            <w:r w:rsidRPr="00B57EC7">
              <w:rPr>
                <w:sz w:val="22"/>
                <w:szCs w:val="22"/>
              </w:rPr>
              <w:t>30</w:t>
            </w:r>
          </w:p>
        </w:tc>
        <w:tc>
          <w:tcPr>
            <w:tcW w:w="2093" w:type="dxa"/>
          </w:tcPr>
          <w:p w:rsidR="00DF19C0" w:rsidRPr="00B57EC7" w:rsidRDefault="00DF19C0" w:rsidP="00D471E6">
            <w:pPr>
              <w:spacing w:line="276" w:lineRule="auto"/>
              <w:jc w:val="center"/>
              <w:rPr>
                <w:sz w:val="22"/>
                <w:szCs w:val="22"/>
                <w:lang w:val="en-US"/>
              </w:rPr>
            </w:pPr>
            <w:r w:rsidRPr="00B57EC7">
              <w:rPr>
                <w:sz w:val="22"/>
                <w:szCs w:val="22"/>
              </w:rPr>
              <w:t>расчетный срок</w:t>
            </w:r>
          </w:p>
        </w:tc>
        <w:tc>
          <w:tcPr>
            <w:tcW w:w="1559" w:type="dxa"/>
          </w:tcPr>
          <w:p w:rsidR="00DF19C0" w:rsidRPr="00B57EC7" w:rsidRDefault="00DF19C0" w:rsidP="00D471E6">
            <w:pPr>
              <w:spacing w:line="276" w:lineRule="auto"/>
              <w:jc w:val="center"/>
              <w:rPr>
                <w:sz w:val="22"/>
                <w:szCs w:val="22"/>
              </w:rPr>
            </w:pPr>
          </w:p>
        </w:tc>
      </w:tr>
      <w:tr w:rsidR="00DF19C0" w:rsidRPr="00B57EC7" w:rsidTr="00B57EC7">
        <w:trPr>
          <w:trHeight w:val="246"/>
        </w:trPr>
        <w:tc>
          <w:tcPr>
            <w:tcW w:w="15559" w:type="dxa"/>
            <w:gridSpan w:val="8"/>
          </w:tcPr>
          <w:p w:rsidR="00DF19C0" w:rsidRPr="00B57EC7" w:rsidRDefault="00DF19C0" w:rsidP="00D471E6">
            <w:pPr>
              <w:numPr>
                <w:ilvl w:val="0"/>
                <w:numId w:val="17"/>
              </w:numPr>
              <w:spacing w:line="276" w:lineRule="auto"/>
              <w:ind w:left="0"/>
              <w:jc w:val="both"/>
              <w:rPr>
                <w:sz w:val="22"/>
                <w:szCs w:val="22"/>
              </w:rPr>
            </w:pPr>
            <w:r w:rsidRPr="00B57EC7">
              <w:rPr>
                <w:sz w:val="22"/>
                <w:szCs w:val="22"/>
              </w:rPr>
              <w:t xml:space="preserve"> 3. Строительство автодороги круглогодичного использования «г.Енисейск-п.Ярцево» - расчетный срок</w:t>
            </w:r>
          </w:p>
        </w:tc>
      </w:tr>
    </w:tbl>
    <w:p w:rsidR="00B57EC7" w:rsidRPr="00DF19C0" w:rsidRDefault="00B57EC7" w:rsidP="00D471E6">
      <w:pPr>
        <w:pStyle w:val="143"/>
        <w:spacing w:line="276" w:lineRule="auto"/>
        <w:jc w:val="both"/>
        <w:rPr>
          <w:sz w:val="24"/>
          <w:szCs w:val="24"/>
          <w:highlight w:val="yellow"/>
          <w:lang w:val="ru-RU"/>
        </w:rPr>
      </w:pPr>
    </w:p>
    <w:p w:rsidR="00DF19C0" w:rsidRDefault="00DF19C0" w:rsidP="00D471E6">
      <w:pPr>
        <w:pStyle w:val="143"/>
        <w:spacing w:line="276" w:lineRule="auto"/>
        <w:rPr>
          <w:color w:val="FF0000"/>
          <w:sz w:val="24"/>
          <w:szCs w:val="24"/>
          <w:highlight w:val="yellow"/>
          <w:lang w:val="ru-RU"/>
        </w:rPr>
        <w:sectPr w:rsidR="00DF19C0" w:rsidSect="00A972AB">
          <w:type w:val="nextColumn"/>
          <w:pgSz w:w="16838" w:h="11906" w:orient="landscape"/>
          <w:pgMar w:top="1134" w:right="851" w:bottom="1134" w:left="1134" w:header="709" w:footer="709" w:gutter="0"/>
          <w:cols w:space="708"/>
          <w:titlePg/>
          <w:docGrid w:linePitch="360"/>
        </w:sectPr>
      </w:pPr>
    </w:p>
    <w:p w:rsidR="007E4C81" w:rsidRPr="00B57EC7" w:rsidRDefault="007E4C81" w:rsidP="00D471E6">
      <w:pPr>
        <w:spacing w:line="276" w:lineRule="auto"/>
        <w:ind w:firstLine="709"/>
        <w:jc w:val="both"/>
        <w:rPr>
          <w:sz w:val="24"/>
          <w:szCs w:val="24"/>
        </w:rPr>
      </w:pPr>
      <w:r w:rsidRPr="00B57EC7">
        <w:rPr>
          <w:sz w:val="24"/>
          <w:szCs w:val="24"/>
        </w:rPr>
        <w:lastRenderedPageBreak/>
        <w:t>В настоящее время промышленные предприятия города размещены по следующим промышленно-коммунальным зонам: Северо-западная часть города, северо-восточная часть, западная часть,  берег Енисея, а так же и в жилой застройке. Общая территория всех промышленно-коммунальных зон составляет  419,9га, с учетом предприятий, размещенных вне зон (</w:t>
      </w:r>
      <w:smartTag w:uri="urn:schemas-microsoft-com:office:smarttags" w:element="metricconverter">
        <w:smartTagPr>
          <w:attr w:name="ProductID" w:val="272 га"/>
        </w:smartTagPr>
        <w:r w:rsidRPr="00B57EC7">
          <w:rPr>
            <w:sz w:val="24"/>
            <w:szCs w:val="24"/>
          </w:rPr>
          <w:t>272 га</w:t>
        </w:r>
      </w:smartTag>
      <w:r w:rsidRPr="00B57EC7">
        <w:rPr>
          <w:sz w:val="24"/>
          <w:szCs w:val="24"/>
        </w:rPr>
        <w:t xml:space="preserve">). </w:t>
      </w:r>
    </w:p>
    <w:p w:rsidR="007E4C81" w:rsidRPr="006A37F4" w:rsidRDefault="007E4C81" w:rsidP="00D471E6">
      <w:pPr>
        <w:spacing w:line="276" w:lineRule="auto"/>
        <w:ind w:firstLine="709"/>
        <w:jc w:val="both"/>
        <w:rPr>
          <w:sz w:val="24"/>
          <w:szCs w:val="24"/>
        </w:rPr>
      </w:pPr>
      <w:r w:rsidRPr="006A37F4">
        <w:rPr>
          <w:sz w:val="24"/>
          <w:szCs w:val="24"/>
        </w:rPr>
        <w:t>Анализ  существующих производственных территорий позволяет сделать выводы о степени эффективности их использования в настоящее время.</w:t>
      </w:r>
    </w:p>
    <w:p w:rsidR="007E4C81" w:rsidRPr="006A37F4" w:rsidRDefault="007E4C81" w:rsidP="00D471E6">
      <w:pPr>
        <w:spacing w:line="276" w:lineRule="auto"/>
        <w:ind w:firstLine="709"/>
        <w:jc w:val="both"/>
        <w:rPr>
          <w:sz w:val="24"/>
          <w:szCs w:val="24"/>
        </w:rPr>
      </w:pPr>
      <w:r w:rsidRPr="006A37F4">
        <w:rPr>
          <w:sz w:val="24"/>
          <w:szCs w:val="24"/>
        </w:rPr>
        <w:t xml:space="preserve">В таблице </w:t>
      </w:r>
      <w:r w:rsidR="006A37F4" w:rsidRPr="006A37F4">
        <w:rPr>
          <w:sz w:val="24"/>
          <w:szCs w:val="24"/>
        </w:rPr>
        <w:t>57</w:t>
      </w:r>
      <w:r w:rsidRPr="006A37F4">
        <w:rPr>
          <w:sz w:val="24"/>
          <w:szCs w:val="24"/>
        </w:rPr>
        <w:t xml:space="preserve"> показана характеристика использования территорий промышленно-коммунального назначения города. Так, непосредственно, для нужд промышленных предприятий, объектов коммунального назначения, складов используется 16,9% (71,1га) территории промузлов.</w:t>
      </w:r>
    </w:p>
    <w:p w:rsidR="007E4C81" w:rsidRPr="006A37F4" w:rsidRDefault="007E4C81" w:rsidP="00D471E6">
      <w:pPr>
        <w:spacing w:line="276" w:lineRule="auto"/>
        <w:ind w:firstLine="709"/>
        <w:jc w:val="both"/>
        <w:rPr>
          <w:sz w:val="24"/>
          <w:szCs w:val="24"/>
        </w:rPr>
      </w:pPr>
      <w:r w:rsidRPr="006A37F4">
        <w:rPr>
          <w:sz w:val="24"/>
          <w:szCs w:val="24"/>
        </w:rPr>
        <w:t xml:space="preserve">Значительная часть предприятий и организаций города в последние десятилетия сократила объемы производства или ликвидирована, но территории для других целей не используются, возникли значительные заброшенные пространства, составляющие в настоящее время </w:t>
      </w:r>
      <w:smartTag w:uri="urn:schemas-microsoft-com:office:smarttags" w:element="metricconverter">
        <w:smartTagPr>
          <w:attr w:name="ProductID" w:val="52,1 га"/>
        </w:smartTagPr>
        <w:r w:rsidRPr="006A37F4">
          <w:rPr>
            <w:sz w:val="24"/>
            <w:szCs w:val="24"/>
          </w:rPr>
          <w:t>52,1 га</w:t>
        </w:r>
      </w:smartTag>
      <w:r w:rsidRPr="006A37F4">
        <w:rPr>
          <w:sz w:val="24"/>
          <w:szCs w:val="24"/>
        </w:rPr>
        <w:t xml:space="preserve"> или 28,9% от промышленных территорий.</w:t>
      </w:r>
    </w:p>
    <w:p w:rsidR="007E4C81" w:rsidRPr="006A37F4" w:rsidRDefault="007E4C81" w:rsidP="00D471E6">
      <w:pPr>
        <w:spacing w:line="276" w:lineRule="auto"/>
        <w:ind w:firstLine="709"/>
        <w:jc w:val="both"/>
        <w:rPr>
          <w:sz w:val="24"/>
          <w:szCs w:val="24"/>
        </w:rPr>
      </w:pPr>
      <w:r w:rsidRPr="006A37F4">
        <w:rPr>
          <w:sz w:val="24"/>
          <w:szCs w:val="24"/>
        </w:rPr>
        <w:t>На расчетный срок предлагается следующая трансформация территорий промышленного и коммунального назначения: вынос из селитебной застройки складских помещений, рациональная организация пустующих территорий (благоустройство, озеленение), строительство жилья и объектов соцкультбыта.</w:t>
      </w:r>
    </w:p>
    <w:p w:rsidR="007E4C81" w:rsidRPr="006A37F4" w:rsidRDefault="007E4C81" w:rsidP="00D471E6">
      <w:pPr>
        <w:spacing w:line="276" w:lineRule="auto"/>
        <w:ind w:firstLine="709"/>
        <w:jc w:val="both"/>
        <w:rPr>
          <w:sz w:val="24"/>
          <w:szCs w:val="24"/>
        </w:rPr>
      </w:pPr>
      <w:r w:rsidRPr="006A37F4">
        <w:rPr>
          <w:sz w:val="24"/>
          <w:szCs w:val="24"/>
        </w:rPr>
        <w:t xml:space="preserve">В результате реализации предложенных мероприятий генерального плана произойдет упорядочение промышленной и коммунальной застройки, что приведет к более четкому делению городской территории по функциональному назначению и должно способствовать повышению качества проживания населения в селитебной зоне. </w:t>
      </w:r>
    </w:p>
    <w:p w:rsidR="00B57EC7" w:rsidRPr="006A37F4" w:rsidRDefault="00B57EC7" w:rsidP="00D471E6">
      <w:pPr>
        <w:spacing w:line="276" w:lineRule="auto"/>
        <w:ind w:firstLine="709"/>
        <w:jc w:val="both"/>
        <w:rPr>
          <w:sz w:val="24"/>
          <w:szCs w:val="24"/>
        </w:rPr>
      </w:pPr>
    </w:p>
    <w:p w:rsidR="007E4C81" w:rsidRPr="006A37F4" w:rsidRDefault="00B57EC7" w:rsidP="00D471E6">
      <w:pPr>
        <w:tabs>
          <w:tab w:val="left" w:pos="4111"/>
        </w:tabs>
        <w:spacing w:line="276" w:lineRule="auto"/>
        <w:rPr>
          <w:sz w:val="24"/>
          <w:szCs w:val="24"/>
        </w:rPr>
      </w:pPr>
      <w:r w:rsidRPr="006A37F4">
        <w:rPr>
          <w:sz w:val="24"/>
          <w:szCs w:val="24"/>
        </w:rPr>
        <w:t xml:space="preserve">Таблица </w:t>
      </w:r>
      <w:r w:rsidR="006A37F4" w:rsidRPr="006A37F4">
        <w:rPr>
          <w:sz w:val="24"/>
          <w:szCs w:val="24"/>
        </w:rPr>
        <w:t>57</w:t>
      </w:r>
      <w:r w:rsidRPr="006A37F4">
        <w:rPr>
          <w:sz w:val="24"/>
          <w:szCs w:val="24"/>
        </w:rPr>
        <w:t xml:space="preserve"> - </w:t>
      </w:r>
      <w:r w:rsidR="007E4C81" w:rsidRPr="006A37F4">
        <w:rPr>
          <w:sz w:val="24"/>
          <w:szCs w:val="24"/>
        </w:rPr>
        <w:t>Характеристика промышленно-коммунальных зон</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7837"/>
        <w:gridCol w:w="1300"/>
      </w:tblGrid>
      <w:tr w:rsidR="00B57EC7" w:rsidRPr="006A37F4" w:rsidTr="00B57EC7">
        <w:trPr>
          <w:tblHeader/>
          <w:jc w:val="center"/>
        </w:trPr>
        <w:tc>
          <w:tcPr>
            <w:tcW w:w="568" w:type="dxa"/>
            <w:tcMar>
              <w:left w:w="0" w:type="dxa"/>
              <w:right w:w="0" w:type="dxa"/>
            </w:tcMar>
          </w:tcPr>
          <w:p w:rsidR="007E4C81" w:rsidRPr="006A37F4" w:rsidRDefault="007E4C81" w:rsidP="00D471E6">
            <w:pPr>
              <w:tabs>
                <w:tab w:val="left" w:pos="4111"/>
              </w:tabs>
              <w:spacing w:line="276" w:lineRule="auto"/>
              <w:jc w:val="center"/>
              <w:rPr>
                <w:sz w:val="24"/>
                <w:szCs w:val="24"/>
              </w:rPr>
            </w:pPr>
            <w:r w:rsidRPr="006A37F4">
              <w:rPr>
                <w:sz w:val="24"/>
                <w:szCs w:val="24"/>
              </w:rPr>
              <w:t>№ п/п</w:t>
            </w:r>
          </w:p>
        </w:tc>
        <w:tc>
          <w:tcPr>
            <w:tcW w:w="7837" w:type="dxa"/>
          </w:tcPr>
          <w:p w:rsidR="007E4C81" w:rsidRPr="006A37F4" w:rsidRDefault="007E4C81" w:rsidP="00D471E6">
            <w:pPr>
              <w:tabs>
                <w:tab w:val="left" w:pos="4111"/>
              </w:tabs>
              <w:spacing w:line="276" w:lineRule="auto"/>
              <w:jc w:val="center"/>
              <w:rPr>
                <w:sz w:val="24"/>
                <w:szCs w:val="24"/>
              </w:rPr>
            </w:pPr>
            <w:r w:rsidRPr="006A37F4">
              <w:rPr>
                <w:sz w:val="24"/>
                <w:szCs w:val="24"/>
              </w:rPr>
              <w:t>Наименование промышленно-коммунальных зон и предприятий</w:t>
            </w:r>
          </w:p>
        </w:tc>
        <w:tc>
          <w:tcPr>
            <w:tcW w:w="1300" w:type="dxa"/>
          </w:tcPr>
          <w:p w:rsidR="007E4C81" w:rsidRPr="006A37F4" w:rsidRDefault="007E4C81" w:rsidP="00D471E6">
            <w:pPr>
              <w:tabs>
                <w:tab w:val="left" w:pos="4111"/>
              </w:tabs>
              <w:spacing w:line="276" w:lineRule="auto"/>
              <w:jc w:val="center"/>
              <w:rPr>
                <w:sz w:val="24"/>
                <w:szCs w:val="24"/>
              </w:rPr>
            </w:pPr>
            <w:r w:rsidRPr="006A37F4">
              <w:rPr>
                <w:sz w:val="24"/>
                <w:szCs w:val="24"/>
              </w:rPr>
              <w:t>Территории, га</w:t>
            </w:r>
          </w:p>
        </w:tc>
      </w:tr>
      <w:tr w:rsidR="00B57EC7" w:rsidRPr="006A37F4" w:rsidTr="00B57EC7">
        <w:trPr>
          <w:jc w:val="center"/>
        </w:trPr>
        <w:tc>
          <w:tcPr>
            <w:tcW w:w="568" w:type="dxa"/>
            <w:tcMar>
              <w:left w:w="0" w:type="dxa"/>
              <w:right w:w="0" w:type="dxa"/>
            </w:tcMar>
          </w:tcPr>
          <w:p w:rsidR="007E4C81" w:rsidRPr="006A37F4" w:rsidRDefault="007E4C81" w:rsidP="00D471E6">
            <w:pPr>
              <w:tabs>
                <w:tab w:val="left" w:pos="4111"/>
              </w:tabs>
              <w:spacing w:line="276" w:lineRule="auto"/>
              <w:jc w:val="center"/>
              <w:rPr>
                <w:b/>
                <w:sz w:val="24"/>
                <w:szCs w:val="24"/>
              </w:rPr>
            </w:pPr>
            <w:r w:rsidRPr="006A37F4">
              <w:rPr>
                <w:b/>
                <w:sz w:val="24"/>
                <w:szCs w:val="24"/>
                <w:lang w:val="en-US"/>
              </w:rPr>
              <w:t>I</w:t>
            </w:r>
          </w:p>
        </w:tc>
        <w:tc>
          <w:tcPr>
            <w:tcW w:w="7837" w:type="dxa"/>
          </w:tcPr>
          <w:p w:rsidR="007E4C81" w:rsidRPr="006A37F4" w:rsidRDefault="007E4C81" w:rsidP="00D471E6">
            <w:pPr>
              <w:tabs>
                <w:tab w:val="left" w:pos="4111"/>
              </w:tabs>
              <w:spacing w:line="276" w:lineRule="auto"/>
              <w:rPr>
                <w:b/>
                <w:sz w:val="24"/>
                <w:szCs w:val="24"/>
              </w:rPr>
            </w:pPr>
            <w:r w:rsidRPr="006A37F4">
              <w:rPr>
                <w:b/>
                <w:sz w:val="24"/>
                <w:szCs w:val="24"/>
              </w:rPr>
              <w:t>Западная промышленно-коммунальная зона-З1</w:t>
            </w:r>
          </w:p>
        </w:tc>
        <w:tc>
          <w:tcPr>
            <w:tcW w:w="1300" w:type="dxa"/>
          </w:tcPr>
          <w:p w:rsidR="007E4C81" w:rsidRPr="006A37F4" w:rsidRDefault="007E4C81" w:rsidP="00D471E6">
            <w:pPr>
              <w:tabs>
                <w:tab w:val="left" w:pos="4111"/>
              </w:tabs>
              <w:spacing w:line="276" w:lineRule="auto"/>
              <w:jc w:val="center"/>
              <w:rPr>
                <w:b/>
                <w:sz w:val="24"/>
                <w:szCs w:val="24"/>
              </w:rPr>
            </w:pPr>
            <w:r w:rsidRPr="006A37F4">
              <w:rPr>
                <w:b/>
                <w:sz w:val="24"/>
                <w:szCs w:val="24"/>
              </w:rPr>
              <w:t>10,1*</w:t>
            </w:r>
          </w:p>
        </w:tc>
      </w:tr>
      <w:tr w:rsidR="00B57EC7" w:rsidRPr="00B57EC7" w:rsidTr="00B57EC7">
        <w:trPr>
          <w:jc w:val="center"/>
        </w:trPr>
        <w:tc>
          <w:tcPr>
            <w:tcW w:w="568" w:type="dxa"/>
            <w:tcMar>
              <w:left w:w="0" w:type="dxa"/>
              <w:right w:w="0" w:type="dxa"/>
            </w:tcMar>
          </w:tcPr>
          <w:p w:rsidR="007E4C81" w:rsidRPr="006A37F4" w:rsidRDefault="007E4C81" w:rsidP="00D471E6">
            <w:pPr>
              <w:tabs>
                <w:tab w:val="left" w:pos="4111"/>
              </w:tabs>
              <w:spacing w:line="276" w:lineRule="auto"/>
              <w:jc w:val="center"/>
              <w:rPr>
                <w:sz w:val="24"/>
                <w:szCs w:val="24"/>
              </w:rPr>
            </w:pPr>
            <w:r w:rsidRPr="006A37F4">
              <w:rPr>
                <w:sz w:val="24"/>
                <w:szCs w:val="24"/>
              </w:rPr>
              <w:t>1</w:t>
            </w:r>
          </w:p>
        </w:tc>
        <w:tc>
          <w:tcPr>
            <w:tcW w:w="7837" w:type="dxa"/>
          </w:tcPr>
          <w:p w:rsidR="007E4C81" w:rsidRPr="006A37F4" w:rsidRDefault="007E4C81" w:rsidP="00D471E6">
            <w:pPr>
              <w:tabs>
                <w:tab w:val="left" w:pos="4111"/>
              </w:tabs>
              <w:spacing w:line="276" w:lineRule="auto"/>
              <w:rPr>
                <w:sz w:val="24"/>
                <w:szCs w:val="24"/>
              </w:rPr>
            </w:pPr>
            <w:r w:rsidRPr="006A37F4">
              <w:rPr>
                <w:sz w:val="24"/>
                <w:szCs w:val="24"/>
              </w:rPr>
              <w:t>ОАО «Енсиейхлеб</w:t>
            </w:r>
          </w:p>
        </w:tc>
        <w:tc>
          <w:tcPr>
            <w:tcW w:w="1300" w:type="dxa"/>
          </w:tcPr>
          <w:p w:rsidR="007E4C81" w:rsidRPr="00B57EC7" w:rsidRDefault="007E4C81" w:rsidP="00D471E6">
            <w:pPr>
              <w:tabs>
                <w:tab w:val="left" w:pos="4111"/>
              </w:tabs>
              <w:spacing w:line="276" w:lineRule="auto"/>
              <w:jc w:val="center"/>
              <w:rPr>
                <w:sz w:val="24"/>
                <w:szCs w:val="24"/>
              </w:rPr>
            </w:pPr>
            <w:r w:rsidRPr="006A37F4">
              <w:rPr>
                <w:sz w:val="24"/>
                <w:szCs w:val="24"/>
              </w:rPr>
              <w:t>1,3</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2</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База ЖКХ</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2,9</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3</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Территории недействующих промышленно-коммунальных  предприятий</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i/>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8,4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b/>
                <w:sz w:val="24"/>
                <w:szCs w:val="24"/>
                <w:lang w:val="en-US"/>
              </w:rPr>
              <w:t>II</w:t>
            </w:r>
          </w:p>
        </w:tc>
        <w:tc>
          <w:tcPr>
            <w:tcW w:w="7837" w:type="dxa"/>
          </w:tcPr>
          <w:p w:rsidR="007E4C81" w:rsidRPr="00B57EC7" w:rsidRDefault="007E4C81" w:rsidP="00D471E6">
            <w:pPr>
              <w:tabs>
                <w:tab w:val="left" w:pos="4111"/>
              </w:tabs>
              <w:spacing w:line="276" w:lineRule="auto"/>
              <w:rPr>
                <w:sz w:val="24"/>
                <w:szCs w:val="24"/>
              </w:rPr>
            </w:pPr>
            <w:r w:rsidRPr="00B57EC7">
              <w:rPr>
                <w:b/>
                <w:sz w:val="24"/>
                <w:szCs w:val="24"/>
              </w:rPr>
              <w:t>Западная промышленно-коммунальная зона-З2</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rPr>
              <w:t>9,8*</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4</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ОАО «Енисейская энергетическая компания</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1,7</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5</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Городская котельная</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1,3</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6</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ЧП лесопилка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0,7</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7</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Площадка Ярцевского ЛПХ</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0,3</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8</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Территории недействующих промышленно-коммунальных  предприятий</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5,5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i/>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9,5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rPr>
            </w:pPr>
            <w:r w:rsidRPr="00B57EC7">
              <w:rPr>
                <w:b/>
                <w:sz w:val="24"/>
                <w:szCs w:val="24"/>
                <w:lang w:val="en-US"/>
              </w:rPr>
              <w:t>III</w:t>
            </w:r>
          </w:p>
        </w:tc>
        <w:tc>
          <w:tcPr>
            <w:tcW w:w="7837" w:type="dxa"/>
          </w:tcPr>
          <w:p w:rsidR="007E4C81" w:rsidRPr="00B57EC7" w:rsidRDefault="007E4C81" w:rsidP="00D471E6">
            <w:pPr>
              <w:tabs>
                <w:tab w:val="left" w:pos="4111"/>
              </w:tabs>
              <w:spacing w:line="276" w:lineRule="auto"/>
              <w:rPr>
                <w:b/>
                <w:sz w:val="24"/>
                <w:szCs w:val="24"/>
              </w:rPr>
            </w:pPr>
            <w:r w:rsidRPr="00B57EC7">
              <w:rPr>
                <w:b/>
                <w:sz w:val="24"/>
                <w:szCs w:val="24"/>
              </w:rPr>
              <w:t>Западная промышленно-коммунальная зона-З3</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rPr>
              <w:t>29,6*</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9</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Ярцевский ЛПХ</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10</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Сев.эл.сети</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0,7</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11</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МУП «Жилищно-коммунальный сервис»</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12</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ТЗП «Енисейлесторг»</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13</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ДРСУ</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1,9</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lastRenderedPageBreak/>
              <w:t>14</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ГПКК «Лесосибирк-автодор»</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15</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База ЖКХ</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5,1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sz w:val="24"/>
                <w:szCs w:val="24"/>
              </w:rPr>
              <w:t>16</w:t>
            </w: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Территории недействующих промышленно-коммунальных  предприятий</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1,1</w:t>
            </w:r>
          </w:p>
        </w:tc>
      </w:tr>
      <w:tr w:rsidR="00B57EC7" w:rsidRPr="00B57EC7" w:rsidTr="00B57EC7">
        <w:trPr>
          <w:trHeight w:val="435"/>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18,0</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b/>
                <w:sz w:val="24"/>
                <w:szCs w:val="24"/>
                <w:lang w:val="en-US"/>
              </w:rPr>
              <w:t>IV</w:t>
            </w:r>
          </w:p>
        </w:tc>
        <w:tc>
          <w:tcPr>
            <w:tcW w:w="7837" w:type="dxa"/>
          </w:tcPr>
          <w:p w:rsidR="007E4C81" w:rsidRPr="00B57EC7" w:rsidRDefault="007E4C81" w:rsidP="00D471E6">
            <w:pPr>
              <w:tabs>
                <w:tab w:val="left" w:pos="4111"/>
              </w:tabs>
              <w:spacing w:line="276" w:lineRule="auto"/>
              <w:rPr>
                <w:sz w:val="24"/>
                <w:szCs w:val="24"/>
              </w:rPr>
            </w:pPr>
            <w:r w:rsidRPr="00B57EC7">
              <w:rPr>
                <w:b/>
                <w:sz w:val="24"/>
                <w:szCs w:val="24"/>
              </w:rPr>
              <w:t>Центральная промышленно-коммунальная зона</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rPr>
              <w:t>16,9*</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МУП «Енисейские эл.сети»</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База мех.завода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СТО</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МП «Енисейское АТП»</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 xml:space="preserve">КТУ «Енисейское лесничество» </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3,0</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Гос.унитарное предприятие уч-е 228/2</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0,9</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10,1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b/>
                <w:sz w:val="24"/>
                <w:szCs w:val="24"/>
                <w:lang w:val="en-US"/>
              </w:rPr>
              <w:t>V</w:t>
            </w:r>
          </w:p>
        </w:tc>
        <w:tc>
          <w:tcPr>
            <w:tcW w:w="7837" w:type="dxa"/>
          </w:tcPr>
          <w:p w:rsidR="007E4C81" w:rsidRPr="00B57EC7" w:rsidRDefault="007E4C81" w:rsidP="00D471E6">
            <w:pPr>
              <w:tabs>
                <w:tab w:val="left" w:pos="4111"/>
              </w:tabs>
              <w:spacing w:line="276" w:lineRule="auto"/>
              <w:rPr>
                <w:sz w:val="24"/>
                <w:szCs w:val="24"/>
              </w:rPr>
            </w:pPr>
            <w:r w:rsidRPr="00B57EC7">
              <w:rPr>
                <w:b/>
                <w:sz w:val="24"/>
                <w:szCs w:val="24"/>
              </w:rPr>
              <w:t>Восточная промышленно-коммунальная зона</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rPr>
              <w:t>75,5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ЧП (строительные материалы, пеногазопенбетон)</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4,5</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ООО «КемЛес-2000»</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Енисейский лесозавод</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28,3</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Н-Енисейское СПХ</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4,1</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ООО «Енторг» ЧП Гнот (оптовый склад)</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1,0</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Территории недействующих промышленно-коммунальных  предприятий</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25,0</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67,0</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r w:rsidRPr="00B57EC7">
              <w:rPr>
                <w:b/>
                <w:sz w:val="24"/>
                <w:szCs w:val="24"/>
                <w:lang w:val="en-US"/>
              </w:rPr>
              <w:t>VI</w:t>
            </w:r>
          </w:p>
        </w:tc>
        <w:tc>
          <w:tcPr>
            <w:tcW w:w="7837" w:type="dxa"/>
          </w:tcPr>
          <w:p w:rsidR="007E4C81" w:rsidRPr="00B57EC7" w:rsidRDefault="007E4C81" w:rsidP="00D471E6">
            <w:pPr>
              <w:tabs>
                <w:tab w:val="left" w:pos="4111"/>
              </w:tabs>
              <w:spacing w:line="276" w:lineRule="auto"/>
              <w:rPr>
                <w:i/>
                <w:sz w:val="24"/>
                <w:szCs w:val="24"/>
              </w:rPr>
            </w:pPr>
            <w:r w:rsidRPr="00B57EC7">
              <w:rPr>
                <w:b/>
                <w:sz w:val="24"/>
                <w:szCs w:val="24"/>
              </w:rPr>
              <w:t>Промышленно-коммунальная зона</w:t>
            </w:r>
            <w:r w:rsidRPr="00B57EC7">
              <w:rPr>
                <w:b/>
                <w:sz w:val="24"/>
                <w:szCs w:val="24"/>
                <w:lang w:val="en-US"/>
              </w:rPr>
              <w:t xml:space="preserve"> </w:t>
            </w:r>
            <w:r w:rsidRPr="00B57EC7">
              <w:rPr>
                <w:b/>
                <w:sz w:val="24"/>
                <w:szCs w:val="24"/>
              </w:rPr>
              <w:t>А1</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rPr>
              <w:t>5,2*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lang w:val="en-US"/>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 xml:space="preserve">Авиапредприятие </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lang w:val="en-US"/>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Производственные цеха, гаражи авиапорта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2,6</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lang w:val="en-US"/>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Котельная</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lang w:val="en-US"/>
              </w:rPr>
            </w:pPr>
          </w:p>
        </w:tc>
        <w:tc>
          <w:tcPr>
            <w:tcW w:w="7837" w:type="dxa"/>
          </w:tcPr>
          <w:p w:rsidR="007E4C81" w:rsidRPr="00B57EC7" w:rsidRDefault="007E4C81" w:rsidP="00D471E6">
            <w:pPr>
              <w:tabs>
                <w:tab w:val="left" w:pos="4111"/>
              </w:tabs>
              <w:spacing w:line="276" w:lineRule="auto"/>
              <w:rPr>
                <w:b/>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5,2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b/>
                <w:sz w:val="24"/>
                <w:szCs w:val="24"/>
                <w:lang w:val="en-US"/>
              </w:rPr>
            </w:pPr>
            <w:r w:rsidRPr="00B57EC7">
              <w:rPr>
                <w:b/>
                <w:sz w:val="24"/>
                <w:szCs w:val="24"/>
                <w:lang w:val="en-US"/>
              </w:rPr>
              <w:t>VII</w:t>
            </w:r>
          </w:p>
        </w:tc>
        <w:tc>
          <w:tcPr>
            <w:tcW w:w="7837" w:type="dxa"/>
          </w:tcPr>
          <w:p w:rsidR="007E4C81" w:rsidRPr="00B57EC7" w:rsidRDefault="007E4C81" w:rsidP="00D471E6">
            <w:pPr>
              <w:tabs>
                <w:tab w:val="left" w:pos="4111"/>
              </w:tabs>
              <w:spacing w:line="276" w:lineRule="auto"/>
              <w:rPr>
                <w:b/>
                <w:i/>
                <w:sz w:val="24"/>
                <w:szCs w:val="24"/>
              </w:rPr>
            </w:pPr>
            <w:r w:rsidRPr="00B57EC7">
              <w:rPr>
                <w:b/>
                <w:sz w:val="24"/>
                <w:szCs w:val="24"/>
              </w:rPr>
              <w:t xml:space="preserve">Промышленно-коммунальная зона вне жилых образований </w:t>
            </w:r>
          </w:p>
        </w:tc>
        <w:tc>
          <w:tcPr>
            <w:tcW w:w="1300" w:type="dxa"/>
          </w:tcPr>
          <w:p w:rsidR="007E4C81" w:rsidRPr="00B57EC7" w:rsidRDefault="007E4C81" w:rsidP="00D471E6">
            <w:pPr>
              <w:tabs>
                <w:tab w:val="left" w:pos="4111"/>
              </w:tabs>
              <w:spacing w:line="276" w:lineRule="auto"/>
              <w:jc w:val="center"/>
              <w:rPr>
                <w:b/>
                <w:sz w:val="24"/>
                <w:szCs w:val="24"/>
              </w:rPr>
            </w:pPr>
            <w:r w:rsidRPr="00B57EC7">
              <w:rPr>
                <w:b/>
                <w:sz w:val="24"/>
                <w:szCs w:val="24"/>
                <w:lang w:val="en-US"/>
              </w:rPr>
              <w:t>3</w:t>
            </w:r>
            <w:r w:rsidRPr="00B57EC7">
              <w:rPr>
                <w:b/>
                <w:sz w:val="24"/>
                <w:szCs w:val="24"/>
              </w:rPr>
              <w:t>2,6*</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Гос.унитарное предприятие уч-е 228/2</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Автодром</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2,9</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Нефтебаза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5,7</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Лесопилка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Пилорама</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3,7</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 xml:space="preserve">Спецтерритории </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239,4</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sz w:val="24"/>
                <w:szCs w:val="24"/>
              </w:rPr>
              <w:t>Территории недействующих промышленно-коммунальных  предприятий</w:t>
            </w:r>
          </w:p>
        </w:tc>
        <w:tc>
          <w:tcPr>
            <w:tcW w:w="1300" w:type="dxa"/>
          </w:tcPr>
          <w:p w:rsidR="007E4C81" w:rsidRPr="00B57EC7" w:rsidRDefault="007E4C81" w:rsidP="00D471E6">
            <w:pPr>
              <w:tabs>
                <w:tab w:val="left" w:pos="4111"/>
              </w:tabs>
              <w:spacing w:line="276" w:lineRule="auto"/>
              <w:jc w:val="center"/>
              <w:rPr>
                <w:sz w:val="24"/>
                <w:szCs w:val="24"/>
              </w:rPr>
            </w:pPr>
            <w:r w:rsidRPr="00B57EC7">
              <w:rPr>
                <w:sz w:val="24"/>
                <w:szCs w:val="24"/>
              </w:rPr>
              <w:t>16,3</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sz w:val="24"/>
                <w:szCs w:val="24"/>
              </w:rPr>
            </w:pPr>
            <w:r w:rsidRPr="00B57EC7">
              <w:rPr>
                <w:i/>
                <w:sz w:val="24"/>
                <w:szCs w:val="24"/>
              </w:rPr>
              <w:t>Итого по предприятиям</w:t>
            </w:r>
          </w:p>
        </w:tc>
        <w:tc>
          <w:tcPr>
            <w:tcW w:w="1300" w:type="dxa"/>
          </w:tcPr>
          <w:p w:rsidR="007E4C81" w:rsidRPr="00B57EC7" w:rsidRDefault="007E4C81" w:rsidP="00D471E6">
            <w:pPr>
              <w:tabs>
                <w:tab w:val="left" w:pos="4111"/>
              </w:tabs>
              <w:spacing w:line="276" w:lineRule="auto"/>
              <w:jc w:val="center"/>
              <w:rPr>
                <w:i/>
                <w:sz w:val="24"/>
                <w:szCs w:val="24"/>
              </w:rPr>
            </w:pPr>
            <w:r w:rsidRPr="00B57EC7">
              <w:rPr>
                <w:i/>
                <w:sz w:val="24"/>
                <w:szCs w:val="24"/>
              </w:rPr>
              <w:t>32,2</w:t>
            </w:r>
          </w:p>
        </w:tc>
      </w:tr>
      <w:tr w:rsidR="00B57EC7" w:rsidRPr="00B57EC7" w:rsidTr="00B57EC7">
        <w:trPr>
          <w:jc w:val="center"/>
        </w:trPr>
        <w:tc>
          <w:tcPr>
            <w:tcW w:w="568" w:type="dxa"/>
            <w:tcMar>
              <w:left w:w="0" w:type="dxa"/>
              <w:right w:w="0" w:type="dxa"/>
            </w:tcMar>
          </w:tcPr>
          <w:p w:rsidR="007E4C81" w:rsidRPr="00B57EC7" w:rsidRDefault="007E4C81" w:rsidP="00D471E6">
            <w:pPr>
              <w:tabs>
                <w:tab w:val="left" w:pos="4111"/>
              </w:tabs>
              <w:spacing w:line="276" w:lineRule="auto"/>
              <w:jc w:val="center"/>
              <w:rPr>
                <w:sz w:val="24"/>
                <w:szCs w:val="24"/>
              </w:rPr>
            </w:pPr>
          </w:p>
        </w:tc>
        <w:tc>
          <w:tcPr>
            <w:tcW w:w="7837" w:type="dxa"/>
          </w:tcPr>
          <w:p w:rsidR="007E4C81" w:rsidRPr="00B57EC7" w:rsidRDefault="007E4C81" w:rsidP="00D471E6">
            <w:pPr>
              <w:tabs>
                <w:tab w:val="left" w:pos="4111"/>
              </w:tabs>
              <w:spacing w:line="276" w:lineRule="auto"/>
              <w:rPr>
                <w:b/>
                <w:i/>
                <w:sz w:val="24"/>
                <w:szCs w:val="24"/>
              </w:rPr>
            </w:pPr>
            <w:r w:rsidRPr="00B57EC7">
              <w:rPr>
                <w:b/>
                <w:i/>
                <w:sz w:val="24"/>
                <w:szCs w:val="24"/>
              </w:rPr>
              <w:t>ИТОГО</w:t>
            </w:r>
          </w:p>
        </w:tc>
        <w:tc>
          <w:tcPr>
            <w:tcW w:w="1300" w:type="dxa"/>
          </w:tcPr>
          <w:p w:rsidR="007E4C81" w:rsidRPr="00B57EC7" w:rsidRDefault="007E4C81" w:rsidP="00D471E6">
            <w:pPr>
              <w:tabs>
                <w:tab w:val="left" w:pos="4111"/>
              </w:tabs>
              <w:spacing w:line="276" w:lineRule="auto"/>
              <w:jc w:val="center"/>
              <w:rPr>
                <w:b/>
                <w:i/>
                <w:sz w:val="24"/>
                <w:szCs w:val="24"/>
              </w:rPr>
            </w:pPr>
            <w:r w:rsidRPr="00B57EC7">
              <w:rPr>
                <w:b/>
                <w:i/>
                <w:sz w:val="24"/>
                <w:szCs w:val="24"/>
              </w:rPr>
              <w:t>419,9</w:t>
            </w:r>
          </w:p>
        </w:tc>
      </w:tr>
    </w:tbl>
    <w:p w:rsidR="007E4C81" w:rsidRPr="00B57EC7" w:rsidRDefault="007E4C81" w:rsidP="00D471E6">
      <w:pPr>
        <w:tabs>
          <w:tab w:val="left" w:pos="4111"/>
        </w:tabs>
        <w:spacing w:line="276" w:lineRule="auto"/>
        <w:ind w:firstLine="720"/>
        <w:jc w:val="both"/>
        <w:rPr>
          <w:sz w:val="24"/>
          <w:szCs w:val="24"/>
        </w:rPr>
      </w:pPr>
      <w:r w:rsidRPr="00B57EC7">
        <w:rPr>
          <w:sz w:val="24"/>
          <w:szCs w:val="24"/>
        </w:rPr>
        <w:t>Примечание: * Территория (га) промышленно-коммунальных зон с учетом всех обслуживающих и прочих территорий.</w:t>
      </w:r>
    </w:p>
    <w:p w:rsidR="007E4C81" w:rsidRDefault="007E4C81" w:rsidP="00D471E6">
      <w:pPr>
        <w:spacing w:line="276" w:lineRule="auto"/>
        <w:jc w:val="right"/>
        <w:rPr>
          <w:sz w:val="24"/>
          <w:szCs w:val="24"/>
        </w:rPr>
      </w:pPr>
    </w:p>
    <w:p w:rsidR="00DA2435" w:rsidRDefault="00DA2435" w:rsidP="00D471E6">
      <w:pPr>
        <w:spacing w:line="276" w:lineRule="auto"/>
        <w:jc w:val="right"/>
        <w:rPr>
          <w:sz w:val="24"/>
          <w:szCs w:val="24"/>
        </w:rPr>
      </w:pPr>
    </w:p>
    <w:p w:rsidR="00DA2435" w:rsidRDefault="00DA2435" w:rsidP="00D471E6">
      <w:pPr>
        <w:spacing w:line="276" w:lineRule="auto"/>
        <w:jc w:val="right"/>
        <w:rPr>
          <w:sz w:val="24"/>
          <w:szCs w:val="24"/>
        </w:rPr>
      </w:pPr>
    </w:p>
    <w:p w:rsidR="00DA2435" w:rsidRDefault="00DA2435" w:rsidP="00D471E6">
      <w:pPr>
        <w:spacing w:line="276" w:lineRule="auto"/>
        <w:jc w:val="right"/>
        <w:rPr>
          <w:sz w:val="24"/>
          <w:szCs w:val="24"/>
        </w:rPr>
      </w:pPr>
    </w:p>
    <w:p w:rsidR="00DA2435" w:rsidRPr="00B57EC7" w:rsidRDefault="00DA2435" w:rsidP="00D471E6">
      <w:pPr>
        <w:spacing w:line="276" w:lineRule="auto"/>
        <w:jc w:val="right"/>
        <w:rPr>
          <w:sz w:val="24"/>
          <w:szCs w:val="24"/>
        </w:rPr>
      </w:pPr>
    </w:p>
    <w:p w:rsidR="007E4C81" w:rsidRPr="006A37F4" w:rsidRDefault="00B57EC7" w:rsidP="00D471E6">
      <w:pPr>
        <w:spacing w:line="276" w:lineRule="auto"/>
        <w:jc w:val="both"/>
        <w:rPr>
          <w:sz w:val="24"/>
          <w:szCs w:val="24"/>
        </w:rPr>
      </w:pPr>
      <w:r w:rsidRPr="006A37F4">
        <w:rPr>
          <w:sz w:val="24"/>
          <w:szCs w:val="24"/>
        </w:rPr>
        <w:lastRenderedPageBreak/>
        <w:t xml:space="preserve">Таблица </w:t>
      </w:r>
      <w:r w:rsidR="006A37F4" w:rsidRPr="006A37F4">
        <w:rPr>
          <w:sz w:val="24"/>
          <w:szCs w:val="24"/>
        </w:rPr>
        <w:t>58</w:t>
      </w:r>
      <w:r w:rsidRPr="006A37F4">
        <w:rPr>
          <w:sz w:val="24"/>
          <w:szCs w:val="24"/>
        </w:rPr>
        <w:t xml:space="preserve"> - </w:t>
      </w:r>
      <w:r w:rsidR="007E4C81" w:rsidRPr="006A37F4">
        <w:rPr>
          <w:sz w:val="24"/>
          <w:szCs w:val="24"/>
        </w:rPr>
        <w:t>Характеристика использования территорий промышленно-коммунального назначения и спецтерриторий, га</w:t>
      </w:r>
    </w:p>
    <w:tbl>
      <w:tblPr>
        <w:tblW w:w="10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2495"/>
        <w:gridCol w:w="1103"/>
        <w:gridCol w:w="1843"/>
        <w:gridCol w:w="1457"/>
        <w:gridCol w:w="1275"/>
        <w:gridCol w:w="1418"/>
      </w:tblGrid>
      <w:tr w:rsidR="00B57EC7" w:rsidRPr="00B57EC7" w:rsidTr="00B57EC7">
        <w:trPr>
          <w:tblHeader/>
          <w:jc w:val="center"/>
        </w:trPr>
        <w:tc>
          <w:tcPr>
            <w:tcW w:w="594" w:type="dxa"/>
            <w:vMerge w:val="restart"/>
          </w:tcPr>
          <w:p w:rsidR="007E4C81" w:rsidRPr="006A37F4" w:rsidRDefault="007E4C81" w:rsidP="00D471E6">
            <w:pPr>
              <w:spacing w:line="276" w:lineRule="auto"/>
              <w:jc w:val="center"/>
              <w:rPr>
                <w:sz w:val="22"/>
                <w:szCs w:val="22"/>
              </w:rPr>
            </w:pPr>
            <w:r w:rsidRPr="006A37F4">
              <w:rPr>
                <w:sz w:val="22"/>
                <w:szCs w:val="22"/>
              </w:rPr>
              <w:t>№ п/п</w:t>
            </w:r>
          </w:p>
        </w:tc>
        <w:tc>
          <w:tcPr>
            <w:tcW w:w="2495" w:type="dxa"/>
            <w:vMerge w:val="restart"/>
          </w:tcPr>
          <w:p w:rsidR="007E4C81" w:rsidRPr="006A37F4" w:rsidRDefault="007E4C81" w:rsidP="00D471E6">
            <w:pPr>
              <w:spacing w:line="276" w:lineRule="auto"/>
              <w:jc w:val="center"/>
              <w:rPr>
                <w:sz w:val="22"/>
                <w:szCs w:val="22"/>
              </w:rPr>
            </w:pPr>
            <w:r w:rsidRPr="006A37F4">
              <w:rPr>
                <w:sz w:val="22"/>
                <w:szCs w:val="22"/>
              </w:rPr>
              <w:t xml:space="preserve">Наименование зон </w:t>
            </w:r>
          </w:p>
        </w:tc>
        <w:tc>
          <w:tcPr>
            <w:tcW w:w="1103" w:type="dxa"/>
            <w:vMerge w:val="restart"/>
          </w:tcPr>
          <w:p w:rsidR="007E4C81" w:rsidRPr="006A37F4" w:rsidRDefault="007E4C81" w:rsidP="00D471E6">
            <w:pPr>
              <w:spacing w:line="276" w:lineRule="auto"/>
              <w:jc w:val="center"/>
              <w:rPr>
                <w:sz w:val="22"/>
                <w:szCs w:val="22"/>
              </w:rPr>
            </w:pPr>
            <w:r w:rsidRPr="006A37F4">
              <w:rPr>
                <w:sz w:val="22"/>
                <w:szCs w:val="22"/>
              </w:rPr>
              <w:t>Территория промзон,</w:t>
            </w:r>
          </w:p>
          <w:p w:rsidR="007E4C81" w:rsidRPr="006A37F4" w:rsidRDefault="007E4C81" w:rsidP="00D471E6">
            <w:pPr>
              <w:spacing w:line="276" w:lineRule="auto"/>
              <w:jc w:val="center"/>
              <w:rPr>
                <w:sz w:val="22"/>
                <w:szCs w:val="22"/>
              </w:rPr>
            </w:pPr>
            <w:r w:rsidRPr="006A37F4">
              <w:rPr>
                <w:sz w:val="22"/>
                <w:szCs w:val="22"/>
              </w:rPr>
              <w:t>га</w:t>
            </w:r>
          </w:p>
        </w:tc>
        <w:tc>
          <w:tcPr>
            <w:tcW w:w="1843" w:type="dxa"/>
            <w:vMerge w:val="restart"/>
          </w:tcPr>
          <w:p w:rsidR="007E4C81" w:rsidRPr="006A37F4" w:rsidRDefault="007E4C81" w:rsidP="00D471E6">
            <w:pPr>
              <w:spacing w:line="276" w:lineRule="auto"/>
              <w:jc w:val="center"/>
              <w:rPr>
                <w:sz w:val="22"/>
                <w:szCs w:val="22"/>
              </w:rPr>
            </w:pPr>
            <w:r w:rsidRPr="006A37F4">
              <w:rPr>
                <w:sz w:val="22"/>
                <w:szCs w:val="22"/>
              </w:rPr>
              <w:t>Площадь всех промышленных предприятий, складов, коммунальных объектов</w:t>
            </w:r>
          </w:p>
        </w:tc>
        <w:tc>
          <w:tcPr>
            <w:tcW w:w="2732" w:type="dxa"/>
            <w:gridSpan w:val="2"/>
          </w:tcPr>
          <w:p w:rsidR="007E4C81" w:rsidRPr="006A37F4" w:rsidRDefault="007E4C81" w:rsidP="00D471E6">
            <w:pPr>
              <w:spacing w:line="276" w:lineRule="auto"/>
              <w:jc w:val="center"/>
              <w:rPr>
                <w:sz w:val="22"/>
                <w:szCs w:val="22"/>
              </w:rPr>
            </w:pPr>
            <w:r w:rsidRPr="006A37F4">
              <w:rPr>
                <w:sz w:val="22"/>
                <w:szCs w:val="22"/>
              </w:rPr>
              <w:t>В том числе территории:</w:t>
            </w:r>
          </w:p>
        </w:tc>
        <w:tc>
          <w:tcPr>
            <w:tcW w:w="1418" w:type="dxa"/>
            <w:vMerge w:val="restart"/>
          </w:tcPr>
          <w:p w:rsidR="007E4C81" w:rsidRPr="00B57EC7" w:rsidRDefault="00B57EC7" w:rsidP="00D471E6">
            <w:pPr>
              <w:spacing w:line="276" w:lineRule="auto"/>
              <w:jc w:val="center"/>
              <w:rPr>
                <w:sz w:val="22"/>
                <w:szCs w:val="22"/>
              </w:rPr>
            </w:pPr>
            <w:r w:rsidRPr="006A37F4">
              <w:rPr>
                <w:sz w:val="22"/>
                <w:szCs w:val="22"/>
              </w:rPr>
              <w:t>П</w:t>
            </w:r>
            <w:r w:rsidR="007E4C81" w:rsidRPr="006A37F4">
              <w:rPr>
                <w:sz w:val="22"/>
                <w:szCs w:val="22"/>
              </w:rPr>
              <w:t>римечания</w:t>
            </w:r>
          </w:p>
        </w:tc>
      </w:tr>
      <w:tr w:rsidR="00B57EC7" w:rsidRPr="00B57EC7" w:rsidTr="00B57EC7">
        <w:trPr>
          <w:tblHeader/>
          <w:jc w:val="center"/>
        </w:trPr>
        <w:tc>
          <w:tcPr>
            <w:tcW w:w="594" w:type="dxa"/>
            <w:vMerge/>
          </w:tcPr>
          <w:p w:rsidR="007E4C81" w:rsidRPr="00B57EC7" w:rsidRDefault="007E4C81" w:rsidP="00D471E6">
            <w:pPr>
              <w:spacing w:line="276" w:lineRule="auto"/>
              <w:jc w:val="center"/>
              <w:rPr>
                <w:sz w:val="22"/>
                <w:szCs w:val="22"/>
              </w:rPr>
            </w:pPr>
          </w:p>
        </w:tc>
        <w:tc>
          <w:tcPr>
            <w:tcW w:w="2495" w:type="dxa"/>
            <w:vMerge/>
          </w:tcPr>
          <w:p w:rsidR="007E4C81" w:rsidRPr="00B57EC7" w:rsidRDefault="007E4C81" w:rsidP="00D471E6">
            <w:pPr>
              <w:spacing w:line="276" w:lineRule="auto"/>
              <w:jc w:val="center"/>
              <w:rPr>
                <w:sz w:val="22"/>
                <w:szCs w:val="22"/>
              </w:rPr>
            </w:pPr>
          </w:p>
        </w:tc>
        <w:tc>
          <w:tcPr>
            <w:tcW w:w="1103" w:type="dxa"/>
            <w:vMerge/>
          </w:tcPr>
          <w:p w:rsidR="007E4C81" w:rsidRPr="00B57EC7" w:rsidRDefault="007E4C81" w:rsidP="00D471E6">
            <w:pPr>
              <w:spacing w:line="276" w:lineRule="auto"/>
              <w:jc w:val="center"/>
              <w:rPr>
                <w:sz w:val="22"/>
                <w:szCs w:val="22"/>
              </w:rPr>
            </w:pPr>
          </w:p>
        </w:tc>
        <w:tc>
          <w:tcPr>
            <w:tcW w:w="1843" w:type="dxa"/>
            <w:vMerge/>
          </w:tcPr>
          <w:p w:rsidR="007E4C81" w:rsidRPr="00B57EC7" w:rsidRDefault="007E4C81" w:rsidP="00D471E6">
            <w:pPr>
              <w:spacing w:line="276" w:lineRule="auto"/>
              <w:jc w:val="center"/>
              <w:rPr>
                <w:sz w:val="22"/>
                <w:szCs w:val="22"/>
              </w:rPr>
            </w:pPr>
          </w:p>
        </w:tc>
        <w:tc>
          <w:tcPr>
            <w:tcW w:w="1457" w:type="dxa"/>
          </w:tcPr>
          <w:p w:rsidR="007E4C81" w:rsidRPr="00B57EC7" w:rsidRDefault="007E4C81" w:rsidP="00D471E6">
            <w:pPr>
              <w:spacing w:line="276" w:lineRule="auto"/>
              <w:jc w:val="center"/>
              <w:rPr>
                <w:sz w:val="22"/>
                <w:szCs w:val="22"/>
              </w:rPr>
            </w:pPr>
            <w:r w:rsidRPr="00B57EC7">
              <w:rPr>
                <w:sz w:val="22"/>
                <w:szCs w:val="22"/>
              </w:rPr>
              <w:t>территории, не использу</w:t>
            </w:r>
            <w:r w:rsidR="00B57EC7">
              <w:rPr>
                <w:sz w:val="22"/>
                <w:szCs w:val="22"/>
              </w:rPr>
              <w:t>-</w:t>
            </w:r>
            <w:r w:rsidRPr="00B57EC7">
              <w:rPr>
                <w:sz w:val="22"/>
                <w:szCs w:val="22"/>
              </w:rPr>
              <w:t>емые по функциям</w:t>
            </w:r>
          </w:p>
        </w:tc>
        <w:tc>
          <w:tcPr>
            <w:tcW w:w="1275" w:type="dxa"/>
          </w:tcPr>
          <w:p w:rsidR="007E4C81" w:rsidRPr="00B57EC7" w:rsidRDefault="007E4C81" w:rsidP="00D471E6">
            <w:pPr>
              <w:spacing w:line="276" w:lineRule="auto"/>
              <w:jc w:val="center"/>
              <w:rPr>
                <w:sz w:val="22"/>
                <w:szCs w:val="22"/>
              </w:rPr>
            </w:pPr>
            <w:r w:rsidRPr="00B57EC7">
              <w:rPr>
                <w:sz w:val="22"/>
                <w:szCs w:val="22"/>
              </w:rPr>
              <w:t>спецтерри</w:t>
            </w:r>
            <w:r w:rsidR="00B57EC7">
              <w:rPr>
                <w:sz w:val="22"/>
                <w:szCs w:val="22"/>
              </w:rPr>
              <w:t>-</w:t>
            </w:r>
            <w:r w:rsidRPr="00B57EC7">
              <w:rPr>
                <w:sz w:val="22"/>
                <w:szCs w:val="22"/>
              </w:rPr>
              <w:t>тории</w:t>
            </w:r>
          </w:p>
        </w:tc>
        <w:tc>
          <w:tcPr>
            <w:tcW w:w="1418" w:type="dxa"/>
            <w:vMerge/>
          </w:tcPr>
          <w:p w:rsidR="007E4C81" w:rsidRPr="00B57EC7" w:rsidRDefault="007E4C81" w:rsidP="00D471E6">
            <w:pPr>
              <w:spacing w:line="276" w:lineRule="auto"/>
              <w:jc w:val="center"/>
              <w:rPr>
                <w:sz w:val="22"/>
                <w:szCs w:val="22"/>
              </w:rPr>
            </w:pP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r w:rsidRPr="00B57EC7">
              <w:rPr>
                <w:sz w:val="22"/>
                <w:szCs w:val="22"/>
              </w:rPr>
              <w:t>1</w:t>
            </w:r>
          </w:p>
        </w:tc>
        <w:tc>
          <w:tcPr>
            <w:tcW w:w="2495" w:type="dxa"/>
          </w:tcPr>
          <w:p w:rsidR="007E4C81" w:rsidRPr="00B57EC7" w:rsidRDefault="007E4C81" w:rsidP="00D471E6">
            <w:pPr>
              <w:spacing w:line="276" w:lineRule="auto"/>
              <w:rPr>
                <w:sz w:val="22"/>
                <w:szCs w:val="22"/>
              </w:rPr>
            </w:pPr>
            <w:r w:rsidRPr="00B57EC7">
              <w:rPr>
                <w:sz w:val="22"/>
                <w:szCs w:val="22"/>
              </w:rPr>
              <w:t>Западная промышленно-коммунальная зона</w:t>
            </w:r>
          </w:p>
        </w:tc>
        <w:tc>
          <w:tcPr>
            <w:tcW w:w="1103" w:type="dxa"/>
          </w:tcPr>
          <w:p w:rsidR="007E4C81" w:rsidRPr="00B57EC7" w:rsidRDefault="007E4C81" w:rsidP="00D471E6">
            <w:pPr>
              <w:spacing w:line="276" w:lineRule="auto"/>
              <w:jc w:val="center"/>
              <w:rPr>
                <w:sz w:val="22"/>
                <w:szCs w:val="22"/>
              </w:rPr>
            </w:pPr>
            <w:r w:rsidRPr="00B57EC7">
              <w:rPr>
                <w:sz w:val="22"/>
                <w:szCs w:val="22"/>
              </w:rPr>
              <w:t>49,5</w:t>
            </w:r>
          </w:p>
        </w:tc>
        <w:tc>
          <w:tcPr>
            <w:tcW w:w="1843" w:type="dxa"/>
          </w:tcPr>
          <w:p w:rsidR="007E4C81" w:rsidRPr="00B57EC7" w:rsidRDefault="007E4C81" w:rsidP="00D471E6">
            <w:pPr>
              <w:spacing w:line="276" w:lineRule="auto"/>
              <w:jc w:val="center"/>
              <w:rPr>
                <w:sz w:val="22"/>
                <w:szCs w:val="22"/>
              </w:rPr>
            </w:pPr>
            <w:r w:rsidRPr="00B57EC7">
              <w:rPr>
                <w:sz w:val="22"/>
                <w:szCs w:val="22"/>
              </w:rPr>
              <w:t>35,9</w:t>
            </w:r>
          </w:p>
        </w:tc>
        <w:tc>
          <w:tcPr>
            <w:tcW w:w="1457" w:type="dxa"/>
          </w:tcPr>
          <w:p w:rsidR="007E4C81" w:rsidRPr="00B57EC7" w:rsidRDefault="007E4C81" w:rsidP="00D471E6">
            <w:pPr>
              <w:spacing w:line="276" w:lineRule="auto"/>
              <w:jc w:val="center"/>
              <w:rPr>
                <w:sz w:val="22"/>
                <w:szCs w:val="22"/>
              </w:rPr>
            </w:pPr>
            <w:r w:rsidRPr="00B57EC7">
              <w:rPr>
                <w:sz w:val="22"/>
                <w:szCs w:val="22"/>
              </w:rPr>
              <w:t>10,8</w:t>
            </w:r>
          </w:p>
        </w:tc>
        <w:tc>
          <w:tcPr>
            <w:tcW w:w="1275" w:type="dxa"/>
          </w:tcPr>
          <w:p w:rsidR="007E4C81" w:rsidRPr="00B57EC7" w:rsidRDefault="007E4C81" w:rsidP="00D471E6">
            <w:pPr>
              <w:spacing w:line="276" w:lineRule="auto"/>
              <w:jc w:val="center"/>
              <w:rPr>
                <w:sz w:val="22"/>
                <w:szCs w:val="22"/>
              </w:rPr>
            </w:pPr>
          </w:p>
        </w:tc>
        <w:tc>
          <w:tcPr>
            <w:tcW w:w="1418" w:type="dxa"/>
          </w:tcPr>
          <w:p w:rsidR="007E4C81" w:rsidRPr="00B57EC7" w:rsidRDefault="007E4C81" w:rsidP="00D471E6">
            <w:pPr>
              <w:spacing w:line="276" w:lineRule="auto"/>
              <w:jc w:val="center"/>
              <w:rPr>
                <w:sz w:val="22"/>
                <w:szCs w:val="22"/>
              </w:rPr>
            </w:pP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r w:rsidRPr="00B57EC7">
              <w:rPr>
                <w:sz w:val="22"/>
                <w:szCs w:val="22"/>
              </w:rPr>
              <w:t>2</w:t>
            </w:r>
          </w:p>
        </w:tc>
        <w:tc>
          <w:tcPr>
            <w:tcW w:w="2495" w:type="dxa"/>
          </w:tcPr>
          <w:p w:rsidR="007E4C81" w:rsidRPr="00B57EC7" w:rsidRDefault="007E4C81" w:rsidP="00D471E6">
            <w:pPr>
              <w:spacing w:line="276" w:lineRule="auto"/>
              <w:rPr>
                <w:sz w:val="22"/>
                <w:szCs w:val="22"/>
              </w:rPr>
            </w:pPr>
            <w:r w:rsidRPr="00B57EC7">
              <w:rPr>
                <w:sz w:val="22"/>
                <w:szCs w:val="22"/>
              </w:rPr>
              <w:t>Центральная промышленно-коммунальная зона</w:t>
            </w:r>
          </w:p>
        </w:tc>
        <w:tc>
          <w:tcPr>
            <w:tcW w:w="1103" w:type="dxa"/>
          </w:tcPr>
          <w:p w:rsidR="007E4C81" w:rsidRPr="00B57EC7" w:rsidRDefault="007E4C81" w:rsidP="00D471E6">
            <w:pPr>
              <w:spacing w:line="276" w:lineRule="auto"/>
              <w:jc w:val="center"/>
              <w:rPr>
                <w:sz w:val="22"/>
                <w:szCs w:val="22"/>
              </w:rPr>
            </w:pPr>
            <w:r w:rsidRPr="00B57EC7">
              <w:rPr>
                <w:sz w:val="22"/>
                <w:szCs w:val="22"/>
              </w:rPr>
              <w:t>16,9</w:t>
            </w:r>
          </w:p>
        </w:tc>
        <w:tc>
          <w:tcPr>
            <w:tcW w:w="1843" w:type="dxa"/>
          </w:tcPr>
          <w:p w:rsidR="007E4C81" w:rsidRPr="00B57EC7" w:rsidRDefault="007E4C81" w:rsidP="00D471E6">
            <w:pPr>
              <w:spacing w:line="276" w:lineRule="auto"/>
              <w:jc w:val="center"/>
              <w:rPr>
                <w:sz w:val="22"/>
                <w:szCs w:val="22"/>
              </w:rPr>
            </w:pPr>
            <w:r w:rsidRPr="00B57EC7">
              <w:rPr>
                <w:sz w:val="22"/>
                <w:szCs w:val="22"/>
              </w:rPr>
              <w:t>16,9</w:t>
            </w:r>
          </w:p>
        </w:tc>
        <w:tc>
          <w:tcPr>
            <w:tcW w:w="1457" w:type="dxa"/>
          </w:tcPr>
          <w:p w:rsidR="007E4C81" w:rsidRPr="00B57EC7" w:rsidRDefault="007E4C81" w:rsidP="00D471E6">
            <w:pPr>
              <w:spacing w:line="276" w:lineRule="auto"/>
              <w:jc w:val="center"/>
              <w:rPr>
                <w:sz w:val="22"/>
                <w:szCs w:val="22"/>
              </w:rPr>
            </w:pPr>
            <w:r w:rsidRPr="00B57EC7">
              <w:rPr>
                <w:sz w:val="22"/>
                <w:szCs w:val="22"/>
              </w:rPr>
              <w:t>-</w:t>
            </w:r>
          </w:p>
        </w:tc>
        <w:tc>
          <w:tcPr>
            <w:tcW w:w="1275" w:type="dxa"/>
          </w:tcPr>
          <w:p w:rsidR="007E4C81" w:rsidRPr="00B57EC7" w:rsidRDefault="007E4C81" w:rsidP="00D471E6">
            <w:pPr>
              <w:spacing w:line="276" w:lineRule="auto"/>
              <w:jc w:val="center"/>
              <w:rPr>
                <w:sz w:val="22"/>
                <w:szCs w:val="22"/>
              </w:rPr>
            </w:pPr>
          </w:p>
        </w:tc>
        <w:tc>
          <w:tcPr>
            <w:tcW w:w="1418" w:type="dxa"/>
          </w:tcPr>
          <w:p w:rsidR="007E4C81" w:rsidRPr="00B57EC7" w:rsidRDefault="007E4C81" w:rsidP="00D471E6">
            <w:pPr>
              <w:spacing w:line="276" w:lineRule="auto"/>
              <w:jc w:val="center"/>
              <w:rPr>
                <w:sz w:val="22"/>
                <w:szCs w:val="22"/>
              </w:rPr>
            </w:pP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r w:rsidRPr="00B57EC7">
              <w:rPr>
                <w:sz w:val="22"/>
                <w:szCs w:val="22"/>
              </w:rPr>
              <w:t>3</w:t>
            </w:r>
          </w:p>
        </w:tc>
        <w:tc>
          <w:tcPr>
            <w:tcW w:w="2495" w:type="dxa"/>
          </w:tcPr>
          <w:p w:rsidR="007E4C81" w:rsidRPr="00B57EC7" w:rsidRDefault="007E4C81" w:rsidP="00D471E6">
            <w:pPr>
              <w:spacing w:line="276" w:lineRule="auto"/>
              <w:rPr>
                <w:sz w:val="22"/>
                <w:szCs w:val="22"/>
              </w:rPr>
            </w:pPr>
            <w:r w:rsidRPr="00B57EC7">
              <w:rPr>
                <w:sz w:val="22"/>
                <w:szCs w:val="22"/>
              </w:rPr>
              <w:t>Восточная промышленно-коммунальная зона</w:t>
            </w:r>
          </w:p>
        </w:tc>
        <w:tc>
          <w:tcPr>
            <w:tcW w:w="1103" w:type="dxa"/>
          </w:tcPr>
          <w:p w:rsidR="007E4C81" w:rsidRPr="00B57EC7" w:rsidRDefault="007E4C81" w:rsidP="00D471E6">
            <w:pPr>
              <w:spacing w:line="276" w:lineRule="auto"/>
              <w:jc w:val="center"/>
              <w:rPr>
                <w:sz w:val="22"/>
                <w:szCs w:val="22"/>
              </w:rPr>
            </w:pPr>
            <w:r w:rsidRPr="00B57EC7">
              <w:rPr>
                <w:sz w:val="22"/>
                <w:szCs w:val="22"/>
              </w:rPr>
              <w:t>75,5</w:t>
            </w:r>
          </w:p>
        </w:tc>
        <w:tc>
          <w:tcPr>
            <w:tcW w:w="1843" w:type="dxa"/>
          </w:tcPr>
          <w:p w:rsidR="007E4C81" w:rsidRPr="00B57EC7" w:rsidRDefault="007E4C81" w:rsidP="00D471E6">
            <w:pPr>
              <w:spacing w:line="276" w:lineRule="auto"/>
              <w:jc w:val="center"/>
              <w:rPr>
                <w:sz w:val="22"/>
                <w:szCs w:val="22"/>
              </w:rPr>
            </w:pPr>
            <w:r w:rsidRPr="00B57EC7">
              <w:rPr>
                <w:sz w:val="22"/>
                <w:szCs w:val="22"/>
              </w:rPr>
              <w:t>67,0</w:t>
            </w:r>
          </w:p>
        </w:tc>
        <w:tc>
          <w:tcPr>
            <w:tcW w:w="1457" w:type="dxa"/>
          </w:tcPr>
          <w:p w:rsidR="007E4C81" w:rsidRPr="00B57EC7" w:rsidRDefault="007E4C81" w:rsidP="00D471E6">
            <w:pPr>
              <w:spacing w:line="276" w:lineRule="auto"/>
              <w:jc w:val="center"/>
              <w:rPr>
                <w:sz w:val="22"/>
                <w:szCs w:val="22"/>
              </w:rPr>
            </w:pPr>
            <w:r w:rsidRPr="00B57EC7">
              <w:rPr>
                <w:sz w:val="22"/>
                <w:szCs w:val="22"/>
              </w:rPr>
              <w:t>25,0</w:t>
            </w:r>
          </w:p>
        </w:tc>
        <w:tc>
          <w:tcPr>
            <w:tcW w:w="1275" w:type="dxa"/>
          </w:tcPr>
          <w:p w:rsidR="007E4C81" w:rsidRPr="00B57EC7" w:rsidRDefault="007E4C81" w:rsidP="00D471E6">
            <w:pPr>
              <w:spacing w:line="276" w:lineRule="auto"/>
              <w:jc w:val="center"/>
              <w:rPr>
                <w:sz w:val="22"/>
                <w:szCs w:val="22"/>
              </w:rPr>
            </w:pPr>
          </w:p>
        </w:tc>
        <w:tc>
          <w:tcPr>
            <w:tcW w:w="1418" w:type="dxa"/>
          </w:tcPr>
          <w:p w:rsidR="007E4C81" w:rsidRPr="00B57EC7" w:rsidRDefault="007E4C81" w:rsidP="00D471E6">
            <w:pPr>
              <w:spacing w:line="276" w:lineRule="auto"/>
              <w:jc w:val="center"/>
              <w:rPr>
                <w:sz w:val="22"/>
                <w:szCs w:val="22"/>
              </w:rPr>
            </w:pP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p>
        </w:tc>
        <w:tc>
          <w:tcPr>
            <w:tcW w:w="2495" w:type="dxa"/>
          </w:tcPr>
          <w:p w:rsidR="007E4C81" w:rsidRPr="00B57EC7" w:rsidRDefault="007E4C81" w:rsidP="00D471E6">
            <w:pPr>
              <w:spacing w:line="276" w:lineRule="auto"/>
              <w:rPr>
                <w:sz w:val="22"/>
                <w:szCs w:val="22"/>
              </w:rPr>
            </w:pPr>
            <w:r w:rsidRPr="00B57EC7">
              <w:rPr>
                <w:sz w:val="22"/>
                <w:szCs w:val="22"/>
              </w:rPr>
              <w:t>Промышленно-коммунальная зона А1</w:t>
            </w:r>
          </w:p>
        </w:tc>
        <w:tc>
          <w:tcPr>
            <w:tcW w:w="1103" w:type="dxa"/>
          </w:tcPr>
          <w:p w:rsidR="007E4C81" w:rsidRPr="00B57EC7" w:rsidRDefault="007E4C81" w:rsidP="00D471E6">
            <w:pPr>
              <w:spacing w:line="276" w:lineRule="auto"/>
              <w:jc w:val="center"/>
              <w:rPr>
                <w:sz w:val="22"/>
                <w:szCs w:val="22"/>
              </w:rPr>
            </w:pPr>
            <w:r w:rsidRPr="00B57EC7">
              <w:rPr>
                <w:sz w:val="22"/>
                <w:szCs w:val="22"/>
              </w:rPr>
              <w:t>5,2</w:t>
            </w:r>
          </w:p>
        </w:tc>
        <w:tc>
          <w:tcPr>
            <w:tcW w:w="1843" w:type="dxa"/>
          </w:tcPr>
          <w:p w:rsidR="007E4C81" w:rsidRPr="00B57EC7" w:rsidRDefault="007E4C81" w:rsidP="00D471E6">
            <w:pPr>
              <w:spacing w:line="276" w:lineRule="auto"/>
              <w:jc w:val="center"/>
              <w:rPr>
                <w:sz w:val="22"/>
                <w:szCs w:val="22"/>
              </w:rPr>
            </w:pPr>
            <w:r w:rsidRPr="00B57EC7">
              <w:rPr>
                <w:sz w:val="22"/>
                <w:szCs w:val="22"/>
              </w:rPr>
              <w:t>5,2</w:t>
            </w:r>
          </w:p>
        </w:tc>
        <w:tc>
          <w:tcPr>
            <w:tcW w:w="1457" w:type="dxa"/>
          </w:tcPr>
          <w:p w:rsidR="007E4C81" w:rsidRPr="00B57EC7" w:rsidRDefault="007E4C81" w:rsidP="00D471E6">
            <w:pPr>
              <w:spacing w:line="276" w:lineRule="auto"/>
              <w:jc w:val="center"/>
              <w:rPr>
                <w:sz w:val="22"/>
                <w:szCs w:val="22"/>
              </w:rPr>
            </w:pPr>
            <w:r w:rsidRPr="00B57EC7">
              <w:rPr>
                <w:sz w:val="22"/>
                <w:szCs w:val="22"/>
              </w:rPr>
              <w:t>-</w:t>
            </w:r>
          </w:p>
        </w:tc>
        <w:tc>
          <w:tcPr>
            <w:tcW w:w="1275" w:type="dxa"/>
          </w:tcPr>
          <w:p w:rsidR="007E4C81" w:rsidRPr="00B57EC7" w:rsidRDefault="007E4C81" w:rsidP="00D471E6">
            <w:pPr>
              <w:spacing w:line="276" w:lineRule="auto"/>
              <w:jc w:val="center"/>
              <w:rPr>
                <w:sz w:val="22"/>
                <w:szCs w:val="22"/>
              </w:rPr>
            </w:pPr>
          </w:p>
        </w:tc>
        <w:tc>
          <w:tcPr>
            <w:tcW w:w="1418" w:type="dxa"/>
          </w:tcPr>
          <w:p w:rsidR="007E4C81" w:rsidRPr="00B57EC7" w:rsidRDefault="007E4C81" w:rsidP="00D471E6">
            <w:pPr>
              <w:spacing w:line="276" w:lineRule="auto"/>
              <w:jc w:val="center"/>
              <w:rPr>
                <w:sz w:val="22"/>
                <w:szCs w:val="22"/>
              </w:rPr>
            </w:pP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r w:rsidRPr="00B57EC7">
              <w:rPr>
                <w:sz w:val="22"/>
                <w:szCs w:val="22"/>
              </w:rPr>
              <w:t>7</w:t>
            </w:r>
          </w:p>
        </w:tc>
        <w:tc>
          <w:tcPr>
            <w:tcW w:w="2495" w:type="dxa"/>
          </w:tcPr>
          <w:p w:rsidR="007E4C81" w:rsidRPr="00B57EC7" w:rsidRDefault="007E4C81" w:rsidP="00D471E6">
            <w:pPr>
              <w:spacing w:line="276" w:lineRule="auto"/>
              <w:rPr>
                <w:sz w:val="22"/>
                <w:szCs w:val="22"/>
              </w:rPr>
            </w:pPr>
            <w:r w:rsidRPr="00B57EC7">
              <w:rPr>
                <w:sz w:val="22"/>
                <w:szCs w:val="22"/>
              </w:rPr>
              <w:t>Вне зон</w:t>
            </w:r>
          </w:p>
        </w:tc>
        <w:tc>
          <w:tcPr>
            <w:tcW w:w="1103" w:type="dxa"/>
          </w:tcPr>
          <w:p w:rsidR="007E4C81" w:rsidRPr="00B57EC7" w:rsidRDefault="007E4C81" w:rsidP="00D471E6">
            <w:pPr>
              <w:spacing w:line="276" w:lineRule="auto"/>
              <w:jc w:val="center"/>
              <w:rPr>
                <w:sz w:val="22"/>
                <w:szCs w:val="22"/>
              </w:rPr>
            </w:pPr>
            <w:r w:rsidRPr="00B57EC7">
              <w:rPr>
                <w:sz w:val="22"/>
                <w:szCs w:val="22"/>
              </w:rPr>
              <w:t>272</w:t>
            </w:r>
          </w:p>
        </w:tc>
        <w:tc>
          <w:tcPr>
            <w:tcW w:w="1843" w:type="dxa"/>
          </w:tcPr>
          <w:p w:rsidR="007E4C81" w:rsidRPr="00B57EC7" w:rsidRDefault="007E4C81" w:rsidP="00D471E6">
            <w:pPr>
              <w:spacing w:line="276" w:lineRule="auto"/>
              <w:jc w:val="center"/>
              <w:rPr>
                <w:sz w:val="22"/>
                <w:szCs w:val="22"/>
              </w:rPr>
            </w:pPr>
            <w:r w:rsidRPr="00B57EC7">
              <w:rPr>
                <w:sz w:val="22"/>
                <w:szCs w:val="22"/>
              </w:rPr>
              <w:t>32,2</w:t>
            </w:r>
          </w:p>
        </w:tc>
        <w:tc>
          <w:tcPr>
            <w:tcW w:w="1457" w:type="dxa"/>
          </w:tcPr>
          <w:p w:rsidR="007E4C81" w:rsidRPr="00B57EC7" w:rsidRDefault="007E4C81" w:rsidP="00D471E6">
            <w:pPr>
              <w:spacing w:line="276" w:lineRule="auto"/>
              <w:jc w:val="center"/>
              <w:rPr>
                <w:sz w:val="22"/>
                <w:szCs w:val="22"/>
              </w:rPr>
            </w:pPr>
            <w:r w:rsidRPr="00B57EC7">
              <w:rPr>
                <w:sz w:val="22"/>
                <w:szCs w:val="22"/>
              </w:rPr>
              <w:t>16,3</w:t>
            </w:r>
          </w:p>
        </w:tc>
        <w:tc>
          <w:tcPr>
            <w:tcW w:w="1275" w:type="dxa"/>
          </w:tcPr>
          <w:p w:rsidR="007E4C81" w:rsidRPr="00B57EC7" w:rsidRDefault="007E4C81" w:rsidP="00D471E6">
            <w:pPr>
              <w:spacing w:line="276" w:lineRule="auto"/>
              <w:jc w:val="center"/>
              <w:rPr>
                <w:sz w:val="22"/>
                <w:szCs w:val="22"/>
              </w:rPr>
            </w:pPr>
            <w:r w:rsidRPr="00B57EC7">
              <w:rPr>
                <w:sz w:val="22"/>
                <w:szCs w:val="22"/>
              </w:rPr>
              <w:t>239,4</w:t>
            </w:r>
          </w:p>
        </w:tc>
        <w:tc>
          <w:tcPr>
            <w:tcW w:w="1418" w:type="dxa"/>
          </w:tcPr>
          <w:p w:rsidR="007E4C81" w:rsidRPr="00B57EC7" w:rsidRDefault="007E4C81" w:rsidP="00D471E6">
            <w:pPr>
              <w:spacing w:line="276" w:lineRule="auto"/>
              <w:jc w:val="center"/>
              <w:rPr>
                <w:sz w:val="22"/>
                <w:szCs w:val="22"/>
              </w:rPr>
            </w:pPr>
            <w:r w:rsidRPr="00B57EC7">
              <w:rPr>
                <w:sz w:val="22"/>
                <w:szCs w:val="22"/>
              </w:rPr>
              <w:t>Авиапредприятие, воинская часть, антенное поле</w:t>
            </w:r>
          </w:p>
        </w:tc>
      </w:tr>
      <w:tr w:rsidR="00B57EC7" w:rsidRPr="00B57EC7" w:rsidTr="00B57EC7">
        <w:trPr>
          <w:jc w:val="center"/>
        </w:trPr>
        <w:tc>
          <w:tcPr>
            <w:tcW w:w="594" w:type="dxa"/>
          </w:tcPr>
          <w:p w:rsidR="007E4C81" w:rsidRPr="00B57EC7" w:rsidRDefault="007E4C81" w:rsidP="00D471E6">
            <w:pPr>
              <w:spacing w:line="276" w:lineRule="auto"/>
              <w:jc w:val="center"/>
              <w:rPr>
                <w:sz w:val="22"/>
                <w:szCs w:val="22"/>
              </w:rPr>
            </w:pPr>
          </w:p>
        </w:tc>
        <w:tc>
          <w:tcPr>
            <w:tcW w:w="2495" w:type="dxa"/>
          </w:tcPr>
          <w:p w:rsidR="007E4C81" w:rsidRPr="00B57EC7" w:rsidRDefault="007E4C81" w:rsidP="00D471E6">
            <w:pPr>
              <w:spacing w:line="276" w:lineRule="auto"/>
              <w:rPr>
                <w:sz w:val="22"/>
                <w:szCs w:val="22"/>
              </w:rPr>
            </w:pPr>
            <w:r w:rsidRPr="00B57EC7">
              <w:rPr>
                <w:sz w:val="22"/>
                <w:szCs w:val="22"/>
              </w:rPr>
              <w:t>Всего, га</w:t>
            </w:r>
          </w:p>
        </w:tc>
        <w:tc>
          <w:tcPr>
            <w:tcW w:w="1103" w:type="dxa"/>
          </w:tcPr>
          <w:p w:rsidR="007E4C81" w:rsidRPr="00B57EC7" w:rsidRDefault="007E4C81" w:rsidP="00D471E6">
            <w:pPr>
              <w:spacing w:line="276" w:lineRule="auto"/>
              <w:jc w:val="center"/>
              <w:rPr>
                <w:sz w:val="22"/>
                <w:szCs w:val="22"/>
              </w:rPr>
            </w:pPr>
            <w:r w:rsidRPr="00B57EC7">
              <w:rPr>
                <w:sz w:val="22"/>
                <w:szCs w:val="22"/>
              </w:rPr>
              <w:t>419,9</w:t>
            </w:r>
          </w:p>
        </w:tc>
        <w:tc>
          <w:tcPr>
            <w:tcW w:w="1843" w:type="dxa"/>
          </w:tcPr>
          <w:p w:rsidR="007E4C81" w:rsidRPr="00B57EC7" w:rsidRDefault="007E4C81" w:rsidP="00D471E6">
            <w:pPr>
              <w:spacing w:line="276" w:lineRule="auto"/>
              <w:jc w:val="center"/>
              <w:rPr>
                <w:sz w:val="22"/>
                <w:szCs w:val="22"/>
              </w:rPr>
            </w:pPr>
            <w:r w:rsidRPr="00B57EC7">
              <w:rPr>
                <w:sz w:val="22"/>
                <w:szCs w:val="22"/>
              </w:rPr>
              <w:t>150,4</w:t>
            </w:r>
          </w:p>
        </w:tc>
        <w:tc>
          <w:tcPr>
            <w:tcW w:w="1457" w:type="dxa"/>
          </w:tcPr>
          <w:p w:rsidR="007E4C81" w:rsidRPr="00B57EC7" w:rsidRDefault="007E4C81" w:rsidP="00D471E6">
            <w:pPr>
              <w:spacing w:line="276" w:lineRule="auto"/>
              <w:jc w:val="center"/>
              <w:rPr>
                <w:sz w:val="22"/>
                <w:szCs w:val="22"/>
              </w:rPr>
            </w:pPr>
            <w:r w:rsidRPr="00B57EC7">
              <w:rPr>
                <w:sz w:val="22"/>
                <w:szCs w:val="22"/>
              </w:rPr>
              <w:t>52,1</w:t>
            </w:r>
          </w:p>
        </w:tc>
        <w:tc>
          <w:tcPr>
            <w:tcW w:w="1275" w:type="dxa"/>
          </w:tcPr>
          <w:p w:rsidR="007E4C81" w:rsidRPr="00B57EC7" w:rsidRDefault="007E4C81" w:rsidP="00D471E6">
            <w:pPr>
              <w:spacing w:line="276" w:lineRule="auto"/>
              <w:jc w:val="center"/>
              <w:rPr>
                <w:sz w:val="22"/>
                <w:szCs w:val="22"/>
              </w:rPr>
            </w:pPr>
            <w:r w:rsidRPr="00B57EC7">
              <w:rPr>
                <w:sz w:val="22"/>
                <w:szCs w:val="22"/>
              </w:rPr>
              <w:t>239,4</w:t>
            </w:r>
          </w:p>
        </w:tc>
        <w:tc>
          <w:tcPr>
            <w:tcW w:w="1418" w:type="dxa"/>
          </w:tcPr>
          <w:p w:rsidR="007E4C81" w:rsidRPr="00B57EC7" w:rsidRDefault="007E4C81" w:rsidP="00D471E6">
            <w:pPr>
              <w:spacing w:line="276" w:lineRule="auto"/>
              <w:jc w:val="center"/>
              <w:rPr>
                <w:sz w:val="22"/>
                <w:szCs w:val="22"/>
              </w:rPr>
            </w:pPr>
          </w:p>
        </w:tc>
      </w:tr>
    </w:tbl>
    <w:p w:rsidR="007E4C81" w:rsidRPr="00B57EC7" w:rsidRDefault="007E4C81" w:rsidP="00D471E6">
      <w:pPr>
        <w:spacing w:line="276" w:lineRule="auto"/>
        <w:jc w:val="center"/>
        <w:rPr>
          <w:spacing w:val="-1"/>
          <w:sz w:val="24"/>
          <w:szCs w:val="24"/>
        </w:rPr>
      </w:pPr>
    </w:p>
    <w:p w:rsidR="007E4C81" w:rsidRPr="006A37F4" w:rsidRDefault="007E4C81" w:rsidP="00D471E6">
      <w:pPr>
        <w:spacing w:line="276" w:lineRule="auto"/>
        <w:ind w:firstLine="709"/>
        <w:jc w:val="both"/>
        <w:rPr>
          <w:sz w:val="24"/>
          <w:szCs w:val="24"/>
        </w:rPr>
      </w:pPr>
      <w:r w:rsidRPr="006A37F4">
        <w:rPr>
          <w:sz w:val="24"/>
          <w:szCs w:val="24"/>
        </w:rPr>
        <w:t xml:space="preserve">В таблице  приведен перечень основных промышленных территорий на перспективу, с указанием возможной перспективы развития, территориальных возможностей. </w:t>
      </w:r>
    </w:p>
    <w:p w:rsidR="007E4C81" w:rsidRPr="006A37F4" w:rsidRDefault="007E4C81" w:rsidP="00D471E6">
      <w:pPr>
        <w:spacing w:line="276" w:lineRule="auto"/>
        <w:jc w:val="center"/>
        <w:rPr>
          <w:spacing w:val="-1"/>
          <w:sz w:val="24"/>
          <w:szCs w:val="24"/>
        </w:rPr>
      </w:pPr>
    </w:p>
    <w:p w:rsidR="007E4C81" w:rsidRPr="006A37F4" w:rsidRDefault="00B57EC7" w:rsidP="00D471E6">
      <w:pPr>
        <w:spacing w:line="276" w:lineRule="auto"/>
        <w:rPr>
          <w:spacing w:val="-1"/>
          <w:sz w:val="24"/>
          <w:szCs w:val="24"/>
        </w:rPr>
      </w:pPr>
      <w:r w:rsidRPr="006A37F4">
        <w:rPr>
          <w:spacing w:val="-1"/>
          <w:sz w:val="24"/>
          <w:szCs w:val="24"/>
        </w:rPr>
        <w:t xml:space="preserve">Таблица </w:t>
      </w:r>
      <w:r w:rsidR="006A37F4" w:rsidRPr="006A37F4">
        <w:rPr>
          <w:spacing w:val="-1"/>
          <w:sz w:val="24"/>
          <w:szCs w:val="24"/>
        </w:rPr>
        <w:t>59</w:t>
      </w:r>
      <w:r w:rsidRPr="006A37F4">
        <w:rPr>
          <w:spacing w:val="-1"/>
          <w:sz w:val="24"/>
          <w:szCs w:val="24"/>
        </w:rPr>
        <w:t xml:space="preserve"> - </w:t>
      </w:r>
      <w:r w:rsidR="007E4C81" w:rsidRPr="006A37F4">
        <w:rPr>
          <w:spacing w:val="-1"/>
          <w:sz w:val="24"/>
          <w:szCs w:val="24"/>
        </w:rPr>
        <w:t>Характеристика промышленных территорий на перспективу, га</w:t>
      </w:r>
    </w:p>
    <w:tbl>
      <w:tblPr>
        <w:tblW w:w="101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6"/>
        <w:gridCol w:w="2233"/>
        <w:gridCol w:w="2580"/>
        <w:gridCol w:w="2894"/>
        <w:gridCol w:w="1466"/>
      </w:tblGrid>
      <w:tr w:rsidR="00B57EC7" w:rsidRPr="00B57EC7" w:rsidTr="00B57EC7">
        <w:trPr>
          <w:jc w:val="center"/>
        </w:trPr>
        <w:tc>
          <w:tcPr>
            <w:tcW w:w="976" w:type="dxa"/>
          </w:tcPr>
          <w:p w:rsidR="007E4C81" w:rsidRPr="006A37F4" w:rsidRDefault="007E4C81" w:rsidP="00D471E6">
            <w:pPr>
              <w:spacing w:line="276" w:lineRule="auto"/>
              <w:jc w:val="both"/>
              <w:rPr>
                <w:spacing w:val="-1"/>
                <w:sz w:val="24"/>
                <w:szCs w:val="24"/>
              </w:rPr>
            </w:pPr>
            <w:r w:rsidRPr="006A37F4">
              <w:rPr>
                <w:spacing w:val="-1"/>
                <w:sz w:val="24"/>
                <w:szCs w:val="24"/>
              </w:rPr>
              <w:t>№№ пп</w:t>
            </w:r>
          </w:p>
        </w:tc>
        <w:tc>
          <w:tcPr>
            <w:tcW w:w="2233" w:type="dxa"/>
          </w:tcPr>
          <w:p w:rsidR="007E4C81" w:rsidRPr="006A37F4" w:rsidRDefault="007E4C81" w:rsidP="00D471E6">
            <w:pPr>
              <w:spacing w:line="276" w:lineRule="auto"/>
              <w:jc w:val="both"/>
              <w:rPr>
                <w:spacing w:val="-1"/>
                <w:sz w:val="24"/>
                <w:szCs w:val="24"/>
              </w:rPr>
            </w:pPr>
          </w:p>
        </w:tc>
        <w:tc>
          <w:tcPr>
            <w:tcW w:w="2580" w:type="dxa"/>
          </w:tcPr>
          <w:p w:rsidR="007E4C81" w:rsidRPr="006A37F4" w:rsidRDefault="007E4C81" w:rsidP="00D471E6">
            <w:pPr>
              <w:spacing w:line="276" w:lineRule="auto"/>
              <w:jc w:val="both"/>
              <w:rPr>
                <w:spacing w:val="-1"/>
                <w:sz w:val="24"/>
                <w:szCs w:val="24"/>
              </w:rPr>
            </w:pPr>
            <w:r w:rsidRPr="006A37F4">
              <w:rPr>
                <w:spacing w:val="-1"/>
                <w:sz w:val="24"/>
                <w:szCs w:val="24"/>
              </w:rPr>
              <w:t xml:space="preserve">Предприятия III класса вредности </w:t>
            </w:r>
          </w:p>
        </w:tc>
        <w:tc>
          <w:tcPr>
            <w:tcW w:w="2894" w:type="dxa"/>
          </w:tcPr>
          <w:p w:rsidR="007E4C81" w:rsidRPr="006A37F4" w:rsidRDefault="007E4C81" w:rsidP="00D471E6">
            <w:pPr>
              <w:spacing w:line="276" w:lineRule="auto"/>
              <w:jc w:val="both"/>
              <w:rPr>
                <w:spacing w:val="-1"/>
                <w:sz w:val="24"/>
                <w:szCs w:val="24"/>
              </w:rPr>
            </w:pPr>
            <w:r w:rsidRPr="006A37F4">
              <w:rPr>
                <w:spacing w:val="-1"/>
                <w:sz w:val="24"/>
                <w:szCs w:val="24"/>
              </w:rPr>
              <w:t>Предприятия IV-V класса вредности</w:t>
            </w:r>
          </w:p>
        </w:tc>
        <w:tc>
          <w:tcPr>
            <w:tcW w:w="1466" w:type="dxa"/>
          </w:tcPr>
          <w:p w:rsidR="007E4C81" w:rsidRPr="00B57EC7" w:rsidRDefault="007E4C81" w:rsidP="00D471E6">
            <w:pPr>
              <w:spacing w:line="276" w:lineRule="auto"/>
              <w:jc w:val="both"/>
              <w:rPr>
                <w:spacing w:val="-1"/>
                <w:sz w:val="24"/>
                <w:szCs w:val="24"/>
              </w:rPr>
            </w:pPr>
            <w:r w:rsidRPr="006A37F4">
              <w:rPr>
                <w:spacing w:val="-1"/>
                <w:sz w:val="24"/>
                <w:szCs w:val="24"/>
              </w:rPr>
              <w:t>Итого</w:t>
            </w:r>
          </w:p>
        </w:tc>
      </w:tr>
      <w:tr w:rsidR="00B57EC7" w:rsidRPr="00B57EC7" w:rsidTr="00B57EC7">
        <w:trPr>
          <w:jc w:val="center"/>
        </w:trPr>
        <w:tc>
          <w:tcPr>
            <w:tcW w:w="976" w:type="dxa"/>
          </w:tcPr>
          <w:p w:rsidR="007E4C81" w:rsidRPr="00B57EC7" w:rsidRDefault="007E4C81" w:rsidP="00D471E6">
            <w:pPr>
              <w:spacing w:line="276" w:lineRule="auto"/>
              <w:jc w:val="both"/>
              <w:rPr>
                <w:spacing w:val="-1"/>
                <w:sz w:val="24"/>
                <w:szCs w:val="24"/>
              </w:rPr>
            </w:pPr>
            <w:r w:rsidRPr="00B57EC7">
              <w:rPr>
                <w:spacing w:val="-1"/>
                <w:sz w:val="24"/>
                <w:szCs w:val="24"/>
              </w:rPr>
              <w:t>1</w:t>
            </w:r>
          </w:p>
        </w:tc>
        <w:tc>
          <w:tcPr>
            <w:tcW w:w="2233" w:type="dxa"/>
          </w:tcPr>
          <w:p w:rsidR="007E4C81" w:rsidRPr="00B57EC7" w:rsidRDefault="007E4C81" w:rsidP="00D471E6">
            <w:pPr>
              <w:spacing w:line="276" w:lineRule="auto"/>
              <w:jc w:val="both"/>
              <w:rPr>
                <w:spacing w:val="-1"/>
                <w:sz w:val="24"/>
                <w:szCs w:val="24"/>
              </w:rPr>
            </w:pPr>
            <w:r w:rsidRPr="00B57EC7">
              <w:rPr>
                <w:spacing w:val="-1"/>
                <w:sz w:val="24"/>
                <w:szCs w:val="24"/>
              </w:rPr>
              <w:t>I очередь</w:t>
            </w:r>
          </w:p>
        </w:tc>
        <w:tc>
          <w:tcPr>
            <w:tcW w:w="2580" w:type="dxa"/>
          </w:tcPr>
          <w:p w:rsidR="007E4C81" w:rsidRPr="00B57EC7" w:rsidRDefault="007E4C81" w:rsidP="00D471E6">
            <w:pPr>
              <w:spacing w:line="276" w:lineRule="auto"/>
              <w:jc w:val="center"/>
              <w:rPr>
                <w:spacing w:val="-1"/>
                <w:sz w:val="24"/>
                <w:szCs w:val="24"/>
              </w:rPr>
            </w:pPr>
            <w:r w:rsidRPr="00B57EC7">
              <w:rPr>
                <w:spacing w:val="-1"/>
                <w:sz w:val="24"/>
                <w:szCs w:val="24"/>
              </w:rPr>
              <w:t>23,31</w:t>
            </w:r>
          </w:p>
        </w:tc>
        <w:tc>
          <w:tcPr>
            <w:tcW w:w="2894" w:type="dxa"/>
          </w:tcPr>
          <w:p w:rsidR="007E4C81" w:rsidRPr="00B57EC7" w:rsidRDefault="007E4C81" w:rsidP="00D471E6">
            <w:pPr>
              <w:spacing w:line="276" w:lineRule="auto"/>
              <w:jc w:val="center"/>
              <w:rPr>
                <w:spacing w:val="-1"/>
                <w:sz w:val="24"/>
                <w:szCs w:val="24"/>
              </w:rPr>
            </w:pPr>
            <w:r w:rsidRPr="00B57EC7">
              <w:rPr>
                <w:spacing w:val="-1"/>
                <w:sz w:val="24"/>
                <w:szCs w:val="24"/>
              </w:rPr>
              <w:t>8,54</w:t>
            </w:r>
          </w:p>
        </w:tc>
        <w:tc>
          <w:tcPr>
            <w:tcW w:w="1466" w:type="dxa"/>
          </w:tcPr>
          <w:p w:rsidR="007E4C81" w:rsidRPr="00B57EC7" w:rsidRDefault="007E4C81" w:rsidP="00D471E6">
            <w:pPr>
              <w:spacing w:line="276" w:lineRule="auto"/>
              <w:jc w:val="center"/>
              <w:rPr>
                <w:spacing w:val="-1"/>
                <w:sz w:val="24"/>
                <w:szCs w:val="24"/>
              </w:rPr>
            </w:pPr>
            <w:r w:rsidRPr="00B57EC7">
              <w:rPr>
                <w:spacing w:val="-1"/>
                <w:sz w:val="24"/>
                <w:szCs w:val="24"/>
              </w:rPr>
              <w:t>30,63</w:t>
            </w:r>
          </w:p>
        </w:tc>
      </w:tr>
      <w:tr w:rsidR="00B57EC7" w:rsidRPr="00B57EC7" w:rsidTr="00B57EC7">
        <w:trPr>
          <w:jc w:val="center"/>
        </w:trPr>
        <w:tc>
          <w:tcPr>
            <w:tcW w:w="976" w:type="dxa"/>
          </w:tcPr>
          <w:p w:rsidR="007E4C81" w:rsidRPr="00B57EC7" w:rsidRDefault="007E4C81" w:rsidP="00D471E6">
            <w:pPr>
              <w:spacing w:line="276" w:lineRule="auto"/>
              <w:jc w:val="both"/>
              <w:rPr>
                <w:spacing w:val="-1"/>
                <w:sz w:val="24"/>
                <w:szCs w:val="24"/>
              </w:rPr>
            </w:pPr>
            <w:r w:rsidRPr="00B57EC7">
              <w:rPr>
                <w:spacing w:val="-1"/>
                <w:sz w:val="24"/>
                <w:szCs w:val="24"/>
              </w:rPr>
              <w:t>2</w:t>
            </w:r>
          </w:p>
        </w:tc>
        <w:tc>
          <w:tcPr>
            <w:tcW w:w="2233" w:type="dxa"/>
          </w:tcPr>
          <w:p w:rsidR="007E4C81" w:rsidRPr="00B57EC7" w:rsidRDefault="007E4C81" w:rsidP="00D471E6">
            <w:pPr>
              <w:spacing w:line="276" w:lineRule="auto"/>
              <w:jc w:val="both"/>
              <w:rPr>
                <w:spacing w:val="-1"/>
                <w:sz w:val="24"/>
                <w:szCs w:val="24"/>
                <w:highlight w:val="yellow"/>
              </w:rPr>
            </w:pPr>
            <w:r w:rsidRPr="00B57EC7">
              <w:rPr>
                <w:spacing w:val="-1"/>
                <w:sz w:val="24"/>
                <w:szCs w:val="24"/>
              </w:rPr>
              <w:t>Расчетный срок</w:t>
            </w:r>
          </w:p>
        </w:tc>
        <w:tc>
          <w:tcPr>
            <w:tcW w:w="2580" w:type="dxa"/>
          </w:tcPr>
          <w:p w:rsidR="007E4C81" w:rsidRPr="00B57EC7" w:rsidRDefault="007E4C81" w:rsidP="00D471E6">
            <w:pPr>
              <w:spacing w:line="276" w:lineRule="auto"/>
              <w:jc w:val="center"/>
              <w:rPr>
                <w:spacing w:val="-1"/>
                <w:sz w:val="24"/>
                <w:szCs w:val="24"/>
                <w:highlight w:val="yellow"/>
              </w:rPr>
            </w:pPr>
            <w:r w:rsidRPr="00B57EC7">
              <w:rPr>
                <w:spacing w:val="-1"/>
                <w:sz w:val="24"/>
                <w:szCs w:val="24"/>
              </w:rPr>
              <w:t>32,91</w:t>
            </w:r>
          </w:p>
        </w:tc>
        <w:tc>
          <w:tcPr>
            <w:tcW w:w="2894" w:type="dxa"/>
          </w:tcPr>
          <w:p w:rsidR="007E4C81" w:rsidRPr="00B57EC7" w:rsidRDefault="007E4C81" w:rsidP="00D471E6">
            <w:pPr>
              <w:spacing w:line="276" w:lineRule="auto"/>
              <w:jc w:val="center"/>
              <w:rPr>
                <w:spacing w:val="-1"/>
                <w:sz w:val="24"/>
                <w:szCs w:val="24"/>
              </w:rPr>
            </w:pPr>
            <w:r w:rsidRPr="00B57EC7">
              <w:rPr>
                <w:spacing w:val="-1"/>
                <w:sz w:val="24"/>
                <w:szCs w:val="24"/>
              </w:rPr>
              <w:t>22,72</w:t>
            </w:r>
          </w:p>
        </w:tc>
        <w:tc>
          <w:tcPr>
            <w:tcW w:w="1466" w:type="dxa"/>
          </w:tcPr>
          <w:p w:rsidR="007E4C81" w:rsidRPr="00B57EC7" w:rsidRDefault="007E4C81" w:rsidP="00D471E6">
            <w:pPr>
              <w:spacing w:line="276" w:lineRule="auto"/>
              <w:jc w:val="center"/>
              <w:rPr>
                <w:spacing w:val="-1"/>
                <w:sz w:val="24"/>
                <w:szCs w:val="24"/>
              </w:rPr>
            </w:pPr>
            <w:r w:rsidRPr="00B57EC7">
              <w:rPr>
                <w:spacing w:val="-1"/>
                <w:sz w:val="24"/>
                <w:szCs w:val="24"/>
              </w:rPr>
              <w:t>56,85</w:t>
            </w:r>
          </w:p>
        </w:tc>
      </w:tr>
      <w:tr w:rsidR="00B57EC7" w:rsidRPr="00B57EC7" w:rsidTr="00B57EC7">
        <w:trPr>
          <w:jc w:val="center"/>
        </w:trPr>
        <w:tc>
          <w:tcPr>
            <w:tcW w:w="976" w:type="dxa"/>
          </w:tcPr>
          <w:p w:rsidR="007E4C81" w:rsidRPr="00B57EC7" w:rsidRDefault="007E4C81" w:rsidP="00D471E6">
            <w:pPr>
              <w:spacing w:line="276" w:lineRule="auto"/>
              <w:jc w:val="both"/>
              <w:rPr>
                <w:spacing w:val="-1"/>
                <w:sz w:val="24"/>
                <w:szCs w:val="24"/>
              </w:rPr>
            </w:pPr>
            <w:r w:rsidRPr="00B57EC7">
              <w:rPr>
                <w:spacing w:val="-1"/>
                <w:sz w:val="24"/>
                <w:szCs w:val="24"/>
              </w:rPr>
              <w:t>3</w:t>
            </w:r>
          </w:p>
        </w:tc>
        <w:tc>
          <w:tcPr>
            <w:tcW w:w="2233" w:type="dxa"/>
          </w:tcPr>
          <w:p w:rsidR="007E4C81" w:rsidRPr="00B57EC7" w:rsidRDefault="007E4C81" w:rsidP="00D471E6">
            <w:pPr>
              <w:spacing w:line="276" w:lineRule="auto"/>
              <w:jc w:val="both"/>
              <w:rPr>
                <w:spacing w:val="-1"/>
                <w:sz w:val="24"/>
                <w:szCs w:val="24"/>
              </w:rPr>
            </w:pPr>
            <w:r w:rsidRPr="00B57EC7">
              <w:rPr>
                <w:spacing w:val="-1"/>
                <w:sz w:val="24"/>
                <w:szCs w:val="24"/>
              </w:rPr>
              <w:t>Резерв</w:t>
            </w:r>
          </w:p>
        </w:tc>
        <w:tc>
          <w:tcPr>
            <w:tcW w:w="2580" w:type="dxa"/>
          </w:tcPr>
          <w:p w:rsidR="007E4C81" w:rsidRPr="00B57EC7" w:rsidRDefault="007E4C81" w:rsidP="00D471E6">
            <w:pPr>
              <w:spacing w:line="276" w:lineRule="auto"/>
              <w:jc w:val="center"/>
              <w:rPr>
                <w:spacing w:val="-1"/>
                <w:sz w:val="24"/>
                <w:szCs w:val="24"/>
              </w:rPr>
            </w:pPr>
            <w:r w:rsidRPr="00B57EC7">
              <w:rPr>
                <w:spacing w:val="-1"/>
                <w:sz w:val="24"/>
                <w:szCs w:val="24"/>
              </w:rPr>
              <w:t>25,4</w:t>
            </w:r>
          </w:p>
        </w:tc>
        <w:tc>
          <w:tcPr>
            <w:tcW w:w="2894" w:type="dxa"/>
          </w:tcPr>
          <w:p w:rsidR="007E4C81" w:rsidRPr="00B57EC7" w:rsidRDefault="007E4C81" w:rsidP="00D471E6">
            <w:pPr>
              <w:spacing w:line="276" w:lineRule="auto"/>
              <w:jc w:val="center"/>
              <w:rPr>
                <w:spacing w:val="-1"/>
                <w:sz w:val="24"/>
                <w:szCs w:val="24"/>
              </w:rPr>
            </w:pPr>
            <w:r w:rsidRPr="00B57EC7">
              <w:rPr>
                <w:spacing w:val="-1"/>
                <w:sz w:val="24"/>
                <w:szCs w:val="24"/>
              </w:rPr>
              <w:t>12,3</w:t>
            </w:r>
          </w:p>
        </w:tc>
        <w:tc>
          <w:tcPr>
            <w:tcW w:w="1466" w:type="dxa"/>
          </w:tcPr>
          <w:p w:rsidR="007E4C81" w:rsidRPr="00B57EC7" w:rsidRDefault="007E4C81" w:rsidP="00D471E6">
            <w:pPr>
              <w:spacing w:line="276" w:lineRule="auto"/>
              <w:jc w:val="center"/>
              <w:rPr>
                <w:spacing w:val="-1"/>
                <w:sz w:val="24"/>
                <w:szCs w:val="24"/>
              </w:rPr>
            </w:pPr>
            <w:r w:rsidRPr="00B57EC7">
              <w:rPr>
                <w:spacing w:val="-1"/>
                <w:sz w:val="24"/>
                <w:szCs w:val="24"/>
              </w:rPr>
              <w:t>37,7</w:t>
            </w:r>
          </w:p>
        </w:tc>
      </w:tr>
      <w:tr w:rsidR="00B57EC7" w:rsidRPr="00B57EC7" w:rsidTr="00B57EC7">
        <w:trPr>
          <w:jc w:val="center"/>
        </w:trPr>
        <w:tc>
          <w:tcPr>
            <w:tcW w:w="976" w:type="dxa"/>
          </w:tcPr>
          <w:p w:rsidR="007E4C81" w:rsidRPr="00B57EC7" w:rsidRDefault="007E4C81" w:rsidP="00D471E6">
            <w:pPr>
              <w:spacing w:line="276" w:lineRule="auto"/>
              <w:jc w:val="both"/>
              <w:rPr>
                <w:spacing w:val="-1"/>
                <w:sz w:val="24"/>
                <w:szCs w:val="24"/>
              </w:rPr>
            </w:pPr>
            <w:r w:rsidRPr="00B57EC7">
              <w:rPr>
                <w:spacing w:val="-1"/>
                <w:sz w:val="24"/>
                <w:szCs w:val="24"/>
              </w:rPr>
              <w:t>4</w:t>
            </w:r>
          </w:p>
        </w:tc>
        <w:tc>
          <w:tcPr>
            <w:tcW w:w="2233" w:type="dxa"/>
          </w:tcPr>
          <w:p w:rsidR="007E4C81" w:rsidRPr="00B57EC7" w:rsidRDefault="007E4C81" w:rsidP="00D471E6">
            <w:pPr>
              <w:spacing w:line="276" w:lineRule="auto"/>
              <w:jc w:val="both"/>
              <w:rPr>
                <w:spacing w:val="-1"/>
                <w:sz w:val="24"/>
                <w:szCs w:val="24"/>
              </w:rPr>
            </w:pPr>
            <w:r w:rsidRPr="00B57EC7">
              <w:rPr>
                <w:spacing w:val="-1"/>
                <w:sz w:val="24"/>
                <w:szCs w:val="24"/>
              </w:rPr>
              <w:t>Всего</w:t>
            </w:r>
          </w:p>
        </w:tc>
        <w:tc>
          <w:tcPr>
            <w:tcW w:w="2580" w:type="dxa"/>
          </w:tcPr>
          <w:p w:rsidR="007E4C81" w:rsidRPr="00B57EC7" w:rsidRDefault="007E4C81" w:rsidP="00D471E6">
            <w:pPr>
              <w:spacing w:line="276" w:lineRule="auto"/>
              <w:jc w:val="center"/>
              <w:rPr>
                <w:spacing w:val="-1"/>
                <w:sz w:val="24"/>
                <w:szCs w:val="24"/>
              </w:rPr>
            </w:pPr>
            <w:r w:rsidRPr="00B57EC7">
              <w:rPr>
                <w:spacing w:val="-1"/>
                <w:sz w:val="24"/>
                <w:szCs w:val="24"/>
              </w:rPr>
              <w:t>81,62</w:t>
            </w:r>
          </w:p>
        </w:tc>
        <w:tc>
          <w:tcPr>
            <w:tcW w:w="2894" w:type="dxa"/>
          </w:tcPr>
          <w:p w:rsidR="007E4C81" w:rsidRPr="00B57EC7" w:rsidRDefault="007E4C81" w:rsidP="00D471E6">
            <w:pPr>
              <w:spacing w:line="276" w:lineRule="auto"/>
              <w:jc w:val="center"/>
              <w:rPr>
                <w:spacing w:val="-1"/>
                <w:sz w:val="24"/>
                <w:szCs w:val="24"/>
              </w:rPr>
            </w:pPr>
            <w:r w:rsidRPr="00B57EC7">
              <w:rPr>
                <w:spacing w:val="-1"/>
                <w:sz w:val="24"/>
                <w:szCs w:val="24"/>
              </w:rPr>
              <w:t>43,56</w:t>
            </w:r>
          </w:p>
        </w:tc>
        <w:tc>
          <w:tcPr>
            <w:tcW w:w="1466" w:type="dxa"/>
          </w:tcPr>
          <w:p w:rsidR="007E4C81" w:rsidRPr="00B57EC7" w:rsidRDefault="007E4C81" w:rsidP="00D471E6">
            <w:pPr>
              <w:spacing w:line="276" w:lineRule="auto"/>
              <w:jc w:val="center"/>
              <w:rPr>
                <w:spacing w:val="-1"/>
                <w:sz w:val="24"/>
                <w:szCs w:val="24"/>
              </w:rPr>
            </w:pPr>
            <w:r w:rsidRPr="00B57EC7">
              <w:rPr>
                <w:spacing w:val="-1"/>
                <w:sz w:val="24"/>
                <w:szCs w:val="24"/>
              </w:rPr>
              <w:t>125,18</w:t>
            </w:r>
          </w:p>
        </w:tc>
      </w:tr>
    </w:tbl>
    <w:p w:rsidR="00DF19C0" w:rsidRDefault="00DF19C0" w:rsidP="00D471E6">
      <w:pPr>
        <w:pStyle w:val="143"/>
        <w:spacing w:line="276" w:lineRule="auto"/>
        <w:jc w:val="both"/>
        <w:rPr>
          <w:sz w:val="24"/>
          <w:szCs w:val="24"/>
          <w:highlight w:val="yellow"/>
          <w:lang w:val="ru-RU"/>
        </w:rPr>
      </w:pPr>
    </w:p>
    <w:p w:rsidR="00B57EC7" w:rsidRDefault="00B57EC7" w:rsidP="00D471E6">
      <w:pPr>
        <w:pStyle w:val="143"/>
        <w:spacing w:line="276" w:lineRule="auto"/>
        <w:ind w:firstLine="709"/>
        <w:jc w:val="both"/>
        <w:rPr>
          <w:sz w:val="24"/>
          <w:szCs w:val="24"/>
          <w:lang w:val="ru-RU"/>
        </w:rPr>
      </w:pPr>
      <w:r w:rsidRPr="00B57EC7">
        <w:rPr>
          <w:sz w:val="24"/>
          <w:szCs w:val="24"/>
          <w:lang w:val="ru-RU"/>
        </w:rPr>
        <w:t>К расчетному сроку при максимальном варианте развития общая территория пром</w:t>
      </w:r>
      <w:r>
        <w:rPr>
          <w:sz w:val="24"/>
          <w:szCs w:val="24"/>
          <w:lang w:val="ru-RU"/>
        </w:rPr>
        <w:t xml:space="preserve">ышленных </w:t>
      </w:r>
      <w:r w:rsidRPr="00B57EC7">
        <w:rPr>
          <w:sz w:val="24"/>
          <w:szCs w:val="24"/>
          <w:lang w:val="ru-RU"/>
        </w:rPr>
        <w:t>зон ориентировочно составит 545 га.</w:t>
      </w:r>
    </w:p>
    <w:p w:rsidR="00A626BD" w:rsidRDefault="00A626BD" w:rsidP="00D471E6">
      <w:pPr>
        <w:pStyle w:val="143"/>
        <w:spacing w:line="276" w:lineRule="auto"/>
        <w:jc w:val="both"/>
        <w:rPr>
          <w:sz w:val="24"/>
          <w:szCs w:val="24"/>
          <w:lang w:val="ru-RU"/>
        </w:rPr>
      </w:pPr>
    </w:p>
    <w:p w:rsidR="00A626BD" w:rsidRPr="00A626BD" w:rsidRDefault="00A626BD" w:rsidP="00D471E6">
      <w:pPr>
        <w:pStyle w:val="143"/>
        <w:spacing w:line="276" w:lineRule="auto"/>
        <w:jc w:val="both"/>
        <w:rPr>
          <w:i/>
          <w:sz w:val="24"/>
          <w:szCs w:val="24"/>
          <w:u w:val="single"/>
          <w:lang w:val="ru-RU"/>
        </w:rPr>
      </w:pPr>
      <w:r>
        <w:rPr>
          <w:sz w:val="24"/>
          <w:szCs w:val="24"/>
          <w:lang w:val="ru-RU"/>
        </w:rPr>
        <w:tab/>
      </w:r>
      <w:r w:rsidRPr="00A626BD">
        <w:rPr>
          <w:i/>
          <w:sz w:val="24"/>
          <w:szCs w:val="24"/>
          <w:u w:val="single"/>
          <w:lang w:val="ru-RU"/>
        </w:rPr>
        <w:t>Резерв градообразующих кадров</w:t>
      </w:r>
    </w:p>
    <w:p w:rsidR="00A626BD" w:rsidRPr="00A626BD" w:rsidRDefault="00A626BD" w:rsidP="00D471E6">
      <w:pPr>
        <w:pStyle w:val="143"/>
        <w:spacing w:line="276" w:lineRule="auto"/>
        <w:ind w:firstLine="709"/>
        <w:jc w:val="both"/>
        <w:rPr>
          <w:sz w:val="24"/>
          <w:szCs w:val="24"/>
          <w:lang w:val="ru-RU"/>
        </w:rPr>
      </w:pPr>
      <w:r w:rsidRPr="00A626BD">
        <w:rPr>
          <w:sz w:val="24"/>
          <w:szCs w:val="24"/>
          <w:lang w:val="ru-RU"/>
        </w:rPr>
        <w:t>В целом в градообразующих отраслях экономической базы города занято 3,32 тыс. человек, в том числе 0,18 тыс.</w:t>
      </w:r>
      <w:r>
        <w:rPr>
          <w:sz w:val="24"/>
          <w:szCs w:val="24"/>
          <w:lang w:val="ru-RU"/>
        </w:rPr>
        <w:t xml:space="preserve"> </w:t>
      </w:r>
      <w:r w:rsidRPr="00A626BD">
        <w:rPr>
          <w:sz w:val="24"/>
          <w:szCs w:val="24"/>
          <w:lang w:val="ru-RU"/>
        </w:rPr>
        <w:t>чел. на предприятиях промышленной специализации и 3,14 тыс.</w:t>
      </w:r>
      <w:r>
        <w:rPr>
          <w:sz w:val="24"/>
          <w:szCs w:val="24"/>
          <w:lang w:val="ru-RU"/>
        </w:rPr>
        <w:t xml:space="preserve"> </w:t>
      </w:r>
      <w:r w:rsidRPr="00A626BD">
        <w:rPr>
          <w:sz w:val="24"/>
          <w:szCs w:val="24"/>
          <w:lang w:val="ru-RU"/>
        </w:rPr>
        <w:t>чел. в прочих градообразующих предприятиях и организациях.</w:t>
      </w:r>
    </w:p>
    <w:p w:rsidR="00A626BD" w:rsidRPr="00A626BD" w:rsidRDefault="00A626BD" w:rsidP="00D471E6">
      <w:pPr>
        <w:pStyle w:val="143"/>
        <w:spacing w:line="276" w:lineRule="auto"/>
        <w:ind w:firstLine="709"/>
        <w:jc w:val="both"/>
        <w:rPr>
          <w:sz w:val="24"/>
          <w:szCs w:val="24"/>
          <w:lang w:val="ru-RU"/>
        </w:rPr>
      </w:pPr>
      <w:r w:rsidRPr="00A626BD">
        <w:rPr>
          <w:sz w:val="24"/>
          <w:szCs w:val="24"/>
          <w:lang w:val="ru-RU"/>
        </w:rPr>
        <w:lastRenderedPageBreak/>
        <w:t>На перспективу за счет намечаемых объемов развития местной промышленности, предполагается рост градообразующих кадров в зависимости от уровня развития на 200-350 чел.</w:t>
      </w:r>
    </w:p>
    <w:p w:rsidR="00A626BD" w:rsidRDefault="00A626BD" w:rsidP="00D471E6">
      <w:pPr>
        <w:pStyle w:val="143"/>
        <w:spacing w:line="276" w:lineRule="auto"/>
        <w:ind w:firstLine="709"/>
        <w:jc w:val="both"/>
        <w:rPr>
          <w:sz w:val="24"/>
          <w:szCs w:val="24"/>
          <w:lang w:val="ru-RU"/>
        </w:rPr>
      </w:pPr>
      <w:r w:rsidRPr="00A626BD">
        <w:rPr>
          <w:sz w:val="24"/>
          <w:szCs w:val="24"/>
          <w:lang w:val="ru-RU"/>
        </w:rPr>
        <w:t>В прочих градообразующих отраслях проектом предусматривается рост занятости на 900-1000 человек. За счет развития функций материально-технического снабжения, сбыта и заготовок, развития предприятий и организаций обслуживания внегородского значения, а также таких градообразующих отраслей, как туризм, геологических организаций, заготовительных и др.</w:t>
      </w:r>
    </w:p>
    <w:p w:rsidR="00661765" w:rsidRDefault="00661765" w:rsidP="00D471E6">
      <w:pPr>
        <w:pStyle w:val="143"/>
        <w:spacing w:line="276" w:lineRule="auto"/>
        <w:jc w:val="both"/>
        <w:rPr>
          <w:sz w:val="24"/>
          <w:szCs w:val="24"/>
          <w:lang w:val="ru-RU"/>
        </w:rPr>
      </w:pPr>
    </w:p>
    <w:p w:rsidR="00661765" w:rsidRPr="00661765" w:rsidRDefault="00661765" w:rsidP="00D471E6">
      <w:pPr>
        <w:pStyle w:val="143"/>
        <w:spacing w:line="276" w:lineRule="auto"/>
        <w:jc w:val="both"/>
        <w:rPr>
          <w:b/>
          <w:i/>
          <w:sz w:val="24"/>
          <w:szCs w:val="24"/>
          <w:u w:val="single"/>
          <w:lang w:val="ru-RU"/>
        </w:rPr>
      </w:pPr>
      <w:r>
        <w:rPr>
          <w:sz w:val="24"/>
          <w:szCs w:val="24"/>
          <w:lang w:val="ru-RU"/>
        </w:rPr>
        <w:tab/>
      </w:r>
      <w:r w:rsidRPr="00661765">
        <w:rPr>
          <w:b/>
          <w:i/>
          <w:sz w:val="24"/>
          <w:szCs w:val="24"/>
          <w:u w:val="single"/>
          <w:lang w:val="ru-RU"/>
        </w:rPr>
        <w:t>К</w:t>
      </w:r>
      <w:r>
        <w:rPr>
          <w:b/>
          <w:i/>
          <w:sz w:val="24"/>
          <w:szCs w:val="24"/>
          <w:u w:val="single"/>
          <w:lang w:val="ru-RU"/>
        </w:rPr>
        <w:t>оммунально-складские территории</w:t>
      </w:r>
    </w:p>
    <w:p w:rsidR="00FC5514" w:rsidRPr="00FC5514" w:rsidRDefault="00FC5514" w:rsidP="00D471E6">
      <w:pPr>
        <w:spacing w:line="276" w:lineRule="auto"/>
        <w:ind w:firstLine="709"/>
        <w:jc w:val="both"/>
        <w:rPr>
          <w:sz w:val="24"/>
          <w:szCs w:val="24"/>
        </w:rPr>
      </w:pPr>
      <w:r w:rsidRPr="00FC5514">
        <w:rPr>
          <w:sz w:val="24"/>
          <w:szCs w:val="24"/>
        </w:rPr>
        <w:t>Основными складскими объектами города являются оптовые склады торговли, хранилище для овощей и фруктов, холодильники, склады строительных материалов. По существующей обстановке основными складскими объектами города являются склады общетоварные, мощность которых всего 42,6 тыс.м</w:t>
      </w:r>
      <w:r w:rsidRPr="00FC5514">
        <w:rPr>
          <w:sz w:val="24"/>
          <w:szCs w:val="24"/>
          <w:vertAlign w:val="superscript"/>
        </w:rPr>
        <w:t>2</w:t>
      </w:r>
      <w:r w:rsidRPr="00FC5514">
        <w:rPr>
          <w:sz w:val="24"/>
          <w:szCs w:val="24"/>
        </w:rPr>
        <w:t>, остальные объекты с течением времени утратили свою необходимость. Все товары, поступающие в город, небольшими партиями распределяются сразу же по объектам потребления</w:t>
      </w:r>
    </w:p>
    <w:p w:rsidR="00FC5514" w:rsidRPr="006A37F4" w:rsidRDefault="00FC5514" w:rsidP="00D471E6">
      <w:pPr>
        <w:spacing w:line="276" w:lineRule="auto"/>
        <w:ind w:firstLine="709"/>
        <w:jc w:val="both"/>
        <w:rPr>
          <w:sz w:val="24"/>
          <w:szCs w:val="24"/>
        </w:rPr>
      </w:pPr>
      <w:r w:rsidRPr="00FC5514">
        <w:rPr>
          <w:sz w:val="24"/>
          <w:szCs w:val="24"/>
        </w:rPr>
        <w:t>Территории, необходимые для складов городского значения опреде</w:t>
      </w:r>
      <w:r>
        <w:rPr>
          <w:sz w:val="24"/>
          <w:szCs w:val="24"/>
        </w:rPr>
        <w:t>лены по нормативным показателям</w:t>
      </w:r>
      <w:r w:rsidRPr="00FC5514">
        <w:rPr>
          <w:sz w:val="24"/>
          <w:szCs w:val="24"/>
        </w:rPr>
        <w:t xml:space="preserve">, исходя из полного обеспечения потребностей населения города в потребительских </w:t>
      </w:r>
      <w:r w:rsidRPr="006A37F4">
        <w:rPr>
          <w:sz w:val="24"/>
          <w:szCs w:val="24"/>
        </w:rPr>
        <w:t xml:space="preserve">товарах (таблица </w:t>
      </w:r>
      <w:r w:rsidR="006A37F4" w:rsidRPr="006A37F4">
        <w:rPr>
          <w:sz w:val="24"/>
          <w:szCs w:val="24"/>
        </w:rPr>
        <w:t>60</w:t>
      </w:r>
      <w:r w:rsidRPr="006A37F4">
        <w:rPr>
          <w:sz w:val="24"/>
          <w:szCs w:val="24"/>
        </w:rPr>
        <w:t>).</w:t>
      </w:r>
    </w:p>
    <w:p w:rsidR="00567EFA" w:rsidRPr="006A37F4" w:rsidRDefault="00567EFA" w:rsidP="00D471E6">
      <w:pPr>
        <w:spacing w:line="276" w:lineRule="auto"/>
        <w:jc w:val="center"/>
        <w:rPr>
          <w:sz w:val="24"/>
          <w:szCs w:val="24"/>
        </w:rPr>
      </w:pPr>
    </w:p>
    <w:p w:rsidR="00FC5514" w:rsidRPr="006A37F4" w:rsidRDefault="00FC5514" w:rsidP="00D471E6">
      <w:pPr>
        <w:spacing w:line="276" w:lineRule="auto"/>
        <w:rPr>
          <w:sz w:val="24"/>
          <w:szCs w:val="24"/>
        </w:rPr>
      </w:pPr>
      <w:r w:rsidRPr="006A37F4">
        <w:rPr>
          <w:sz w:val="24"/>
          <w:szCs w:val="24"/>
        </w:rPr>
        <w:t xml:space="preserve">Таблица </w:t>
      </w:r>
      <w:r w:rsidR="006A37F4" w:rsidRPr="006A37F4">
        <w:rPr>
          <w:sz w:val="24"/>
          <w:szCs w:val="24"/>
        </w:rPr>
        <w:t>60</w:t>
      </w:r>
      <w:r w:rsidRPr="006A37F4">
        <w:rPr>
          <w:sz w:val="24"/>
          <w:szCs w:val="24"/>
        </w:rPr>
        <w:t xml:space="preserve"> - Расчет вместимости и площади участков складов городского значения</w:t>
      </w:r>
    </w:p>
    <w:tbl>
      <w:tblPr>
        <w:tblW w:w="10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268"/>
        <w:gridCol w:w="850"/>
        <w:gridCol w:w="1081"/>
        <w:gridCol w:w="857"/>
        <w:gridCol w:w="850"/>
        <w:gridCol w:w="940"/>
        <w:gridCol w:w="1248"/>
        <w:gridCol w:w="709"/>
        <w:gridCol w:w="992"/>
      </w:tblGrid>
      <w:tr w:rsidR="00FC5514" w:rsidRPr="006A37F4" w:rsidTr="00FC5514">
        <w:trPr>
          <w:cantSplit/>
          <w:tblHeader/>
          <w:jc w:val="center"/>
        </w:trPr>
        <w:tc>
          <w:tcPr>
            <w:tcW w:w="534" w:type="dxa"/>
            <w:vMerge w:val="restart"/>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w:t>
            </w:r>
          </w:p>
        </w:tc>
        <w:tc>
          <w:tcPr>
            <w:tcW w:w="2268" w:type="dxa"/>
            <w:vMerge w:val="restart"/>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Наименование</w:t>
            </w:r>
          </w:p>
        </w:tc>
        <w:tc>
          <w:tcPr>
            <w:tcW w:w="3638" w:type="dxa"/>
            <w:gridSpan w:val="4"/>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Вариант стабилизации</w:t>
            </w:r>
          </w:p>
        </w:tc>
        <w:tc>
          <w:tcPr>
            <w:tcW w:w="3889" w:type="dxa"/>
            <w:gridSpan w:val="4"/>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Максимальный вариант развития</w:t>
            </w:r>
          </w:p>
        </w:tc>
      </w:tr>
      <w:tr w:rsidR="00FC5514" w:rsidRPr="00FC5514" w:rsidTr="00FC5514">
        <w:trPr>
          <w:cantSplit/>
          <w:tblHeader/>
          <w:jc w:val="center"/>
        </w:trPr>
        <w:tc>
          <w:tcPr>
            <w:tcW w:w="534" w:type="dxa"/>
            <w:vMerge/>
            <w:tcMar>
              <w:left w:w="28" w:type="dxa"/>
              <w:right w:w="28" w:type="dxa"/>
            </w:tcMar>
          </w:tcPr>
          <w:p w:rsidR="00FC5514" w:rsidRPr="006A37F4" w:rsidRDefault="00FC5514" w:rsidP="00D471E6">
            <w:pPr>
              <w:spacing w:line="276" w:lineRule="auto"/>
              <w:jc w:val="center"/>
              <w:rPr>
                <w:sz w:val="22"/>
                <w:szCs w:val="22"/>
              </w:rPr>
            </w:pPr>
          </w:p>
        </w:tc>
        <w:tc>
          <w:tcPr>
            <w:tcW w:w="2268" w:type="dxa"/>
            <w:vMerge/>
            <w:tcMar>
              <w:left w:w="28" w:type="dxa"/>
              <w:right w:w="28" w:type="dxa"/>
            </w:tcMar>
          </w:tcPr>
          <w:p w:rsidR="00FC5514" w:rsidRPr="006A37F4" w:rsidRDefault="00FC5514" w:rsidP="00D471E6">
            <w:pPr>
              <w:spacing w:line="276" w:lineRule="auto"/>
              <w:jc w:val="center"/>
              <w:rPr>
                <w:sz w:val="22"/>
                <w:szCs w:val="22"/>
              </w:rPr>
            </w:pPr>
          </w:p>
        </w:tc>
        <w:tc>
          <w:tcPr>
            <w:tcW w:w="1931" w:type="dxa"/>
            <w:gridSpan w:val="2"/>
            <w:tcMar>
              <w:left w:w="28" w:type="dxa"/>
              <w:right w:w="28" w:type="dxa"/>
            </w:tcMar>
          </w:tcPr>
          <w:p w:rsidR="00FC5514" w:rsidRPr="006A37F4" w:rsidRDefault="00FC5514" w:rsidP="00D471E6">
            <w:pPr>
              <w:spacing w:line="276" w:lineRule="auto"/>
              <w:jc w:val="center"/>
              <w:rPr>
                <w:sz w:val="22"/>
                <w:szCs w:val="22"/>
                <w:vertAlign w:val="superscript"/>
              </w:rPr>
            </w:pPr>
            <w:r w:rsidRPr="006A37F4">
              <w:rPr>
                <w:sz w:val="22"/>
                <w:szCs w:val="22"/>
              </w:rPr>
              <w:t>Площадь складов м</w:t>
            </w:r>
            <w:r w:rsidRPr="006A37F4">
              <w:rPr>
                <w:sz w:val="22"/>
                <w:szCs w:val="22"/>
                <w:vertAlign w:val="superscript"/>
              </w:rPr>
              <w:t>2</w:t>
            </w:r>
          </w:p>
        </w:tc>
        <w:tc>
          <w:tcPr>
            <w:tcW w:w="1707" w:type="dxa"/>
            <w:gridSpan w:val="2"/>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Площадь</w:t>
            </w:r>
          </w:p>
          <w:p w:rsidR="00FC5514" w:rsidRPr="006A37F4" w:rsidRDefault="00FC5514" w:rsidP="00D471E6">
            <w:pPr>
              <w:spacing w:line="276" w:lineRule="auto"/>
              <w:jc w:val="center"/>
              <w:rPr>
                <w:sz w:val="22"/>
                <w:szCs w:val="22"/>
              </w:rPr>
            </w:pPr>
            <w:r w:rsidRPr="006A37F4">
              <w:rPr>
                <w:sz w:val="22"/>
                <w:szCs w:val="22"/>
              </w:rPr>
              <w:t>уч-ка, га</w:t>
            </w:r>
          </w:p>
        </w:tc>
        <w:tc>
          <w:tcPr>
            <w:tcW w:w="2188" w:type="dxa"/>
            <w:gridSpan w:val="2"/>
            <w:tcMar>
              <w:left w:w="28" w:type="dxa"/>
              <w:right w:w="28" w:type="dxa"/>
            </w:tcMar>
          </w:tcPr>
          <w:p w:rsidR="00FC5514" w:rsidRPr="006A37F4" w:rsidRDefault="00FC5514" w:rsidP="00D471E6">
            <w:pPr>
              <w:spacing w:line="276" w:lineRule="auto"/>
              <w:jc w:val="center"/>
              <w:rPr>
                <w:sz w:val="22"/>
                <w:szCs w:val="22"/>
                <w:vertAlign w:val="superscript"/>
              </w:rPr>
            </w:pPr>
            <w:r w:rsidRPr="006A37F4">
              <w:rPr>
                <w:sz w:val="22"/>
                <w:szCs w:val="22"/>
              </w:rPr>
              <w:t>Площадь складов м</w:t>
            </w:r>
            <w:r w:rsidRPr="006A37F4">
              <w:rPr>
                <w:sz w:val="22"/>
                <w:szCs w:val="22"/>
                <w:vertAlign w:val="superscript"/>
              </w:rPr>
              <w:t>2</w:t>
            </w:r>
          </w:p>
        </w:tc>
        <w:tc>
          <w:tcPr>
            <w:tcW w:w="1701" w:type="dxa"/>
            <w:gridSpan w:val="2"/>
            <w:tcMar>
              <w:left w:w="28" w:type="dxa"/>
              <w:right w:w="28" w:type="dxa"/>
            </w:tcMar>
          </w:tcPr>
          <w:p w:rsidR="00FC5514" w:rsidRPr="006A37F4" w:rsidRDefault="00FC5514" w:rsidP="00D471E6">
            <w:pPr>
              <w:spacing w:line="276" w:lineRule="auto"/>
              <w:jc w:val="center"/>
              <w:rPr>
                <w:sz w:val="22"/>
                <w:szCs w:val="22"/>
              </w:rPr>
            </w:pPr>
            <w:r w:rsidRPr="006A37F4">
              <w:rPr>
                <w:sz w:val="22"/>
                <w:szCs w:val="22"/>
              </w:rPr>
              <w:t>площадь</w:t>
            </w:r>
          </w:p>
          <w:p w:rsidR="00FC5514" w:rsidRPr="00FC5514" w:rsidRDefault="00FC5514" w:rsidP="00D471E6">
            <w:pPr>
              <w:spacing w:line="276" w:lineRule="auto"/>
              <w:jc w:val="center"/>
              <w:rPr>
                <w:sz w:val="22"/>
                <w:szCs w:val="22"/>
              </w:rPr>
            </w:pPr>
            <w:r w:rsidRPr="006A37F4">
              <w:rPr>
                <w:sz w:val="22"/>
                <w:szCs w:val="22"/>
              </w:rPr>
              <w:t>уч-ка, га</w:t>
            </w:r>
          </w:p>
        </w:tc>
      </w:tr>
      <w:tr w:rsidR="00FC5514" w:rsidRPr="00FC5514" w:rsidTr="00FC5514">
        <w:trPr>
          <w:cantSplit/>
          <w:tblHeader/>
          <w:jc w:val="center"/>
        </w:trPr>
        <w:tc>
          <w:tcPr>
            <w:tcW w:w="534" w:type="dxa"/>
            <w:vMerge/>
            <w:tcMar>
              <w:left w:w="28" w:type="dxa"/>
              <w:right w:w="28" w:type="dxa"/>
            </w:tcMar>
          </w:tcPr>
          <w:p w:rsidR="00FC5514" w:rsidRPr="00FC5514" w:rsidRDefault="00FC5514" w:rsidP="00D471E6">
            <w:pPr>
              <w:spacing w:line="276" w:lineRule="auto"/>
              <w:jc w:val="center"/>
              <w:rPr>
                <w:sz w:val="22"/>
                <w:szCs w:val="22"/>
              </w:rPr>
            </w:pPr>
          </w:p>
        </w:tc>
        <w:tc>
          <w:tcPr>
            <w:tcW w:w="2268" w:type="dxa"/>
            <w:vMerge/>
            <w:tcMar>
              <w:left w:w="28" w:type="dxa"/>
              <w:right w:w="28" w:type="dxa"/>
            </w:tcMar>
          </w:tcPr>
          <w:p w:rsidR="00FC5514" w:rsidRPr="00FC5514" w:rsidRDefault="00FC5514" w:rsidP="00D471E6">
            <w:pPr>
              <w:spacing w:line="276" w:lineRule="auto"/>
              <w:jc w:val="center"/>
              <w:rPr>
                <w:sz w:val="22"/>
                <w:szCs w:val="22"/>
              </w:rPr>
            </w:pP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расч. на 1т.ч.</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треб. на расч. насел 19,3т.ч,</w:t>
            </w:r>
          </w:p>
          <w:p w:rsidR="00FC5514" w:rsidRPr="00FC5514" w:rsidRDefault="00FC5514" w:rsidP="00D471E6">
            <w:pPr>
              <w:spacing w:line="276" w:lineRule="auto"/>
              <w:jc w:val="center"/>
              <w:rPr>
                <w:sz w:val="22"/>
                <w:szCs w:val="22"/>
              </w:rPr>
            </w:pPr>
            <w:r w:rsidRPr="00FC5514">
              <w:rPr>
                <w:sz w:val="22"/>
                <w:szCs w:val="22"/>
              </w:rPr>
              <w:t>м</w:t>
            </w:r>
            <w:r w:rsidRPr="00FC5514">
              <w:rPr>
                <w:sz w:val="22"/>
                <w:szCs w:val="22"/>
                <w:vertAlign w:val="superscript"/>
              </w:rPr>
              <w:t>2</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расч. на 1т.ч.</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треб. на расч. нас-е 19,3 т.ч.</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расч. на 1т.ч.</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треб. на расч.</w:t>
            </w:r>
          </w:p>
          <w:p w:rsidR="00FC5514" w:rsidRPr="00FC5514" w:rsidRDefault="00FC5514" w:rsidP="00D471E6">
            <w:pPr>
              <w:spacing w:line="276" w:lineRule="auto"/>
              <w:jc w:val="center"/>
              <w:rPr>
                <w:sz w:val="22"/>
                <w:szCs w:val="22"/>
              </w:rPr>
            </w:pPr>
            <w:r w:rsidRPr="00FC5514">
              <w:rPr>
                <w:sz w:val="22"/>
                <w:szCs w:val="22"/>
              </w:rPr>
              <w:t>насел 21т.ч</w:t>
            </w:r>
          </w:p>
          <w:p w:rsidR="00FC5514" w:rsidRPr="00FC5514" w:rsidRDefault="00FC5514" w:rsidP="00D471E6">
            <w:pPr>
              <w:spacing w:line="276" w:lineRule="auto"/>
              <w:jc w:val="center"/>
              <w:rPr>
                <w:sz w:val="22"/>
                <w:szCs w:val="22"/>
              </w:rPr>
            </w:pPr>
            <w:r w:rsidRPr="00FC5514">
              <w:rPr>
                <w:sz w:val="22"/>
                <w:szCs w:val="22"/>
              </w:rPr>
              <w:t>м</w:t>
            </w:r>
            <w:r w:rsidRPr="00FC5514">
              <w:rPr>
                <w:sz w:val="22"/>
                <w:szCs w:val="22"/>
                <w:vertAlign w:val="superscript"/>
              </w:rPr>
              <w:t>2</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расч. на 1т.ч.</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треб. на расч. население 21 т.ч.</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Склады продовольственных товаров</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65</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1255</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250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0,5</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77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1617</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310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0,65</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Склады непродовольственных товаров</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145</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2828</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490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1,0</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217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4557</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740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1,55</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Распределитель-ные холодильники</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16</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312</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130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0,3</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567</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190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0,4</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4</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Фруктохранили-ще</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11</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215</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1000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1,9</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357</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1300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2,73</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5</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Овощехранилище</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34</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663</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1000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1,9</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54</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1134</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1300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2,73</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6</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Картофелехрани-лище</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46</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897</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1000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1,9</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57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1197</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1300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2,73</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7</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Склады строительных материалов</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200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0,4</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300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0,63</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w:t>
            </w:r>
          </w:p>
        </w:tc>
        <w:tc>
          <w:tcPr>
            <w:tcW w:w="226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w:t>
            </w: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4</w:t>
            </w: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5</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6</w:t>
            </w:r>
          </w:p>
        </w:tc>
        <w:tc>
          <w:tcPr>
            <w:tcW w:w="94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7</w:t>
            </w: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8</w:t>
            </w: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9</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10</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8</w:t>
            </w:r>
          </w:p>
        </w:tc>
        <w:tc>
          <w:tcPr>
            <w:tcW w:w="2268" w:type="dxa"/>
            <w:tcMar>
              <w:left w:w="28" w:type="dxa"/>
              <w:right w:w="28" w:type="dxa"/>
            </w:tcMar>
          </w:tcPr>
          <w:p w:rsidR="00FC5514" w:rsidRPr="00FC5514" w:rsidRDefault="00FC5514" w:rsidP="00D471E6">
            <w:pPr>
              <w:spacing w:line="276" w:lineRule="auto"/>
              <w:rPr>
                <w:sz w:val="22"/>
                <w:szCs w:val="22"/>
              </w:rPr>
            </w:pPr>
            <w:r w:rsidRPr="00FC5514">
              <w:rPr>
                <w:sz w:val="22"/>
                <w:szCs w:val="22"/>
              </w:rPr>
              <w:t>Склады твердого топлива с использованием угля</w:t>
            </w:r>
          </w:p>
        </w:tc>
        <w:tc>
          <w:tcPr>
            <w:tcW w:w="850" w:type="dxa"/>
            <w:tcMar>
              <w:left w:w="28" w:type="dxa"/>
              <w:right w:w="28" w:type="dxa"/>
            </w:tcMar>
          </w:tcPr>
          <w:p w:rsidR="00FC5514" w:rsidRPr="00FC5514" w:rsidRDefault="00FC5514" w:rsidP="00D471E6">
            <w:pPr>
              <w:spacing w:line="276" w:lineRule="auto"/>
              <w:jc w:val="center"/>
              <w:rPr>
                <w:sz w:val="22"/>
                <w:szCs w:val="22"/>
              </w:rPr>
            </w:pPr>
          </w:p>
        </w:tc>
        <w:tc>
          <w:tcPr>
            <w:tcW w:w="1081" w:type="dxa"/>
            <w:tcMar>
              <w:left w:w="28" w:type="dxa"/>
              <w:right w:w="28" w:type="dxa"/>
            </w:tcMar>
          </w:tcPr>
          <w:p w:rsidR="00FC5514" w:rsidRPr="00FC5514" w:rsidRDefault="00FC5514" w:rsidP="00D471E6">
            <w:pPr>
              <w:spacing w:line="276" w:lineRule="auto"/>
              <w:jc w:val="center"/>
              <w:rPr>
                <w:sz w:val="22"/>
                <w:szCs w:val="22"/>
              </w:rPr>
            </w:pPr>
          </w:p>
        </w:tc>
        <w:tc>
          <w:tcPr>
            <w:tcW w:w="857"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250</w:t>
            </w: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0,5</w:t>
            </w:r>
          </w:p>
        </w:tc>
        <w:tc>
          <w:tcPr>
            <w:tcW w:w="940" w:type="dxa"/>
            <w:tcMar>
              <w:left w:w="28" w:type="dxa"/>
              <w:right w:w="28" w:type="dxa"/>
            </w:tcMar>
          </w:tcPr>
          <w:p w:rsidR="00FC5514" w:rsidRPr="00FC5514" w:rsidRDefault="00FC5514" w:rsidP="00D471E6">
            <w:pPr>
              <w:spacing w:line="276" w:lineRule="auto"/>
              <w:jc w:val="center"/>
              <w:rPr>
                <w:sz w:val="22"/>
                <w:szCs w:val="22"/>
              </w:rPr>
            </w:pPr>
          </w:p>
        </w:tc>
        <w:tc>
          <w:tcPr>
            <w:tcW w:w="1248" w:type="dxa"/>
            <w:tcMar>
              <w:left w:w="28" w:type="dxa"/>
              <w:right w:w="28" w:type="dxa"/>
            </w:tcMar>
          </w:tcPr>
          <w:p w:rsidR="00FC5514" w:rsidRPr="00FC5514" w:rsidRDefault="00FC5514" w:rsidP="00D471E6">
            <w:pPr>
              <w:spacing w:line="276" w:lineRule="auto"/>
              <w:jc w:val="center"/>
              <w:rPr>
                <w:sz w:val="22"/>
                <w:szCs w:val="22"/>
              </w:rPr>
            </w:pPr>
          </w:p>
        </w:tc>
        <w:tc>
          <w:tcPr>
            <w:tcW w:w="709"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300</w:t>
            </w: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0,63</w:t>
            </w:r>
          </w:p>
        </w:tc>
      </w:tr>
      <w:tr w:rsidR="00FC5514" w:rsidRPr="00FC5514" w:rsidTr="00FC5514">
        <w:trPr>
          <w:cantSplit/>
          <w:jc w:val="center"/>
        </w:trPr>
        <w:tc>
          <w:tcPr>
            <w:tcW w:w="534" w:type="dxa"/>
            <w:tcMar>
              <w:left w:w="28" w:type="dxa"/>
              <w:right w:w="28" w:type="dxa"/>
            </w:tcMar>
          </w:tcPr>
          <w:p w:rsidR="00FC5514" w:rsidRPr="00FC5514" w:rsidRDefault="00FC5514" w:rsidP="00D471E6">
            <w:pPr>
              <w:spacing w:line="276" w:lineRule="auto"/>
              <w:jc w:val="center"/>
              <w:rPr>
                <w:sz w:val="22"/>
                <w:szCs w:val="22"/>
              </w:rPr>
            </w:pPr>
          </w:p>
        </w:tc>
        <w:tc>
          <w:tcPr>
            <w:tcW w:w="2268" w:type="dxa"/>
            <w:tcMar>
              <w:left w:w="28" w:type="dxa"/>
              <w:right w:w="28" w:type="dxa"/>
            </w:tcMar>
            <w:vAlign w:val="center"/>
          </w:tcPr>
          <w:p w:rsidR="00FC5514" w:rsidRPr="00FC5514" w:rsidRDefault="00FC5514" w:rsidP="00D471E6">
            <w:pPr>
              <w:spacing w:line="276" w:lineRule="auto"/>
              <w:rPr>
                <w:b/>
                <w:sz w:val="22"/>
                <w:szCs w:val="22"/>
              </w:rPr>
            </w:pPr>
            <w:r w:rsidRPr="00FC5514">
              <w:rPr>
                <w:sz w:val="22"/>
                <w:szCs w:val="22"/>
              </w:rPr>
              <w:t>Итого:</w:t>
            </w:r>
          </w:p>
        </w:tc>
        <w:tc>
          <w:tcPr>
            <w:tcW w:w="850" w:type="dxa"/>
            <w:tcMar>
              <w:left w:w="28" w:type="dxa"/>
              <w:right w:w="28" w:type="dxa"/>
            </w:tcMar>
          </w:tcPr>
          <w:p w:rsidR="00FC5514" w:rsidRPr="00FC5514" w:rsidRDefault="00FC5514" w:rsidP="00D471E6">
            <w:pPr>
              <w:spacing w:line="276" w:lineRule="auto"/>
              <w:jc w:val="center"/>
              <w:rPr>
                <w:sz w:val="22"/>
                <w:szCs w:val="22"/>
              </w:rPr>
            </w:pPr>
          </w:p>
        </w:tc>
        <w:tc>
          <w:tcPr>
            <w:tcW w:w="1081"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6170</w:t>
            </w:r>
          </w:p>
        </w:tc>
        <w:tc>
          <w:tcPr>
            <w:tcW w:w="857" w:type="dxa"/>
            <w:tcMar>
              <w:left w:w="28" w:type="dxa"/>
              <w:right w:w="28" w:type="dxa"/>
            </w:tcMar>
          </w:tcPr>
          <w:p w:rsidR="00FC5514" w:rsidRPr="00FC5514" w:rsidRDefault="00FC5514" w:rsidP="00D471E6">
            <w:pPr>
              <w:spacing w:line="276" w:lineRule="auto"/>
              <w:jc w:val="center"/>
              <w:rPr>
                <w:sz w:val="22"/>
                <w:szCs w:val="22"/>
              </w:rPr>
            </w:pPr>
          </w:p>
        </w:tc>
        <w:tc>
          <w:tcPr>
            <w:tcW w:w="850"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8,4</w:t>
            </w:r>
          </w:p>
        </w:tc>
        <w:tc>
          <w:tcPr>
            <w:tcW w:w="940" w:type="dxa"/>
            <w:tcMar>
              <w:left w:w="28" w:type="dxa"/>
              <w:right w:w="28" w:type="dxa"/>
            </w:tcMar>
          </w:tcPr>
          <w:p w:rsidR="00FC5514" w:rsidRPr="00FC5514" w:rsidRDefault="00FC5514" w:rsidP="00D471E6">
            <w:pPr>
              <w:spacing w:line="276" w:lineRule="auto"/>
              <w:jc w:val="center"/>
              <w:rPr>
                <w:sz w:val="22"/>
                <w:szCs w:val="22"/>
              </w:rPr>
            </w:pPr>
          </w:p>
        </w:tc>
        <w:tc>
          <w:tcPr>
            <w:tcW w:w="1248"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9429</w:t>
            </w:r>
          </w:p>
        </w:tc>
        <w:tc>
          <w:tcPr>
            <w:tcW w:w="709" w:type="dxa"/>
            <w:tcMar>
              <w:left w:w="28" w:type="dxa"/>
              <w:right w:w="28" w:type="dxa"/>
            </w:tcMar>
          </w:tcPr>
          <w:p w:rsidR="00FC5514" w:rsidRPr="00FC5514" w:rsidRDefault="00FC5514" w:rsidP="00D471E6">
            <w:pPr>
              <w:spacing w:line="276" w:lineRule="auto"/>
              <w:jc w:val="center"/>
              <w:rPr>
                <w:sz w:val="22"/>
                <w:szCs w:val="22"/>
              </w:rPr>
            </w:pPr>
          </w:p>
        </w:tc>
        <w:tc>
          <w:tcPr>
            <w:tcW w:w="992" w:type="dxa"/>
            <w:tcMar>
              <w:left w:w="28" w:type="dxa"/>
              <w:right w:w="28" w:type="dxa"/>
            </w:tcMar>
          </w:tcPr>
          <w:p w:rsidR="00FC5514" w:rsidRPr="00FC5514" w:rsidRDefault="00FC5514" w:rsidP="00D471E6">
            <w:pPr>
              <w:spacing w:line="276" w:lineRule="auto"/>
              <w:jc w:val="center"/>
              <w:rPr>
                <w:sz w:val="22"/>
                <w:szCs w:val="22"/>
              </w:rPr>
            </w:pPr>
            <w:r w:rsidRPr="00FC5514">
              <w:rPr>
                <w:sz w:val="22"/>
                <w:szCs w:val="22"/>
              </w:rPr>
              <w:t>12,05</w:t>
            </w:r>
          </w:p>
        </w:tc>
      </w:tr>
    </w:tbl>
    <w:p w:rsidR="00FC5514" w:rsidRPr="00FC5514" w:rsidRDefault="00FC5514" w:rsidP="00D471E6">
      <w:pPr>
        <w:spacing w:line="276" w:lineRule="auto"/>
        <w:ind w:firstLine="709"/>
        <w:jc w:val="both"/>
        <w:rPr>
          <w:sz w:val="24"/>
          <w:szCs w:val="24"/>
        </w:rPr>
      </w:pPr>
      <w:r w:rsidRPr="00FC5514">
        <w:rPr>
          <w:sz w:val="24"/>
          <w:szCs w:val="24"/>
        </w:rPr>
        <w:lastRenderedPageBreak/>
        <w:t>При максимальном варианте развития для города необходимо иметь 12,05га складских территорий, при этом площадь непосредственно складов должна составлять 9,429 тыс. м</w:t>
      </w:r>
      <w:r w:rsidRPr="00FC5514">
        <w:rPr>
          <w:sz w:val="24"/>
          <w:szCs w:val="24"/>
          <w:vertAlign w:val="superscript"/>
        </w:rPr>
        <w:t>2</w:t>
      </w:r>
      <w:r w:rsidRPr="00FC5514">
        <w:rPr>
          <w:sz w:val="24"/>
          <w:szCs w:val="24"/>
        </w:rPr>
        <w:t xml:space="preserve">. При существующей площади складских территорий, которые обслуживают город – </w:t>
      </w:r>
      <w:smartTag w:uri="urn:schemas-microsoft-com:office:smarttags" w:element="metricconverter">
        <w:smartTagPr>
          <w:attr w:name="ProductID" w:val="71,1 га"/>
        </w:smartTagPr>
        <w:r w:rsidRPr="00FC5514">
          <w:rPr>
            <w:sz w:val="24"/>
            <w:szCs w:val="24"/>
          </w:rPr>
          <w:t>71,1 га</w:t>
        </w:r>
      </w:smartTag>
      <w:r w:rsidRPr="00FC5514">
        <w:rPr>
          <w:sz w:val="24"/>
          <w:szCs w:val="24"/>
        </w:rPr>
        <w:t xml:space="preserve"> и площади складских помещений – 8,12 тыс. м</w:t>
      </w:r>
      <w:r w:rsidRPr="00FC5514">
        <w:rPr>
          <w:sz w:val="24"/>
          <w:szCs w:val="24"/>
          <w:vertAlign w:val="superscript"/>
        </w:rPr>
        <w:t>2</w:t>
      </w:r>
      <w:r w:rsidRPr="00FC5514">
        <w:rPr>
          <w:sz w:val="24"/>
          <w:szCs w:val="24"/>
        </w:rPr>
        <w:t>, на перспективу не потребуется новое строительство и отвод новых территорий, а необходимо использование существующих площадей на более технологически современном уровне.</w:t>
      </w:r>
    </w:p>
    <w:p w:rsidR="00B57EC7" w:rsidRPr="00B57EC7" w:rsidRDefault="00B57EC7" w:rsidP="00D471E6">
      <w:pPr>
        <w:pStyle w:val="143"/>
        <w:spacing w:line="276" w:lineRule="auto"/>
        <w:jc w:val="both"/>
        <w:rPr>
          <w:sz w:val="24"/>
          <w:szCs w:val="24"/>
          <w:highlight w:val="yellow"/>
          <w:lang w:val="ru-RU"/>
        </w:rPr>
      </w:pPr>
    </w:p>
    <w:p w:rsidR="004620EA" w:rsidRPr="00B24361" w:rsidRDefault="004620EA" w:rsidP="00D471E6">
      <w:pPr>
        <w:pStyle w:val="5"/>
        <w:spacing w:before="0" w:line="276" w:lineRule="auto"/>
        <w:ind w:firstLine="709"/>
        <w:rPr>
          <w:rFonts w:ascii="Times New Roman" w:hAnsi="Times New Roman" w:cs="Times New Roman"/>
          <w:b/>
          <w:color w:val="auto"/>
          <w:sz w:val="24"/>
          <w:szCs w:val="24"/>
          <w:highlight w:val="yellow"/>
        </w:rPr>
      </w:pPr>
      <w:bookmarkStart w:id="270" w:name="_Toc461102995"/>
      <w:bookmarkStart w:id="271" w:name="_Toc461539296"/>
      <w:bookmarkStart w:id="272" w:name="_Toc527639716"/>
      <w:r w:rsidRPr="00B24361">
        <w:rPr>
          <w:rFonts w:ascii="Times New Roman" w:hAnsi="Times New Roman" w:cs="Times New Roman"/>
          <w:b/>
          <w:color w:val="auto"/>
          <w:sz w:val="24"/>
          <w:szCs w:val="24"/>
        </w:rPr>
        <w:t>2.3.2.3 Перспективный жилищный фонд</w:t>
      </w:r>
      <w:bookmarkEnd w:id="270"/>
      <w:bookmarkEnd w:id="271"/>
      <w:bookmarkEnd w:id="272"/>
    </w:p>
    <w:p w:rsidR="00B24361" w:rsidRPr="00B24361" w:rsidRDefault="00B24361" w:rsidP="00D471E6">
      <w:pPr>
        <w:spacing w:line="276" w:lineRule="auto"/>
        <w:ind w:firstLine="709"/>
        <w:jc w:val="both"/>
        <w:rPr>
          <w:sz w:val="24"/>
          <w:szCs w:val="24"/>
        </w:rPr>
      </w:pPr>
      <w:r w:rsidRPr="00B24361">
        <w:rPr>
          <w:sz w:val="24"/>
          <w:szCs w:val="24"/>
        </w:rPr>
        <w:t>Создание комфортных жилищных условий является первоочередной задачей в развитии социальной инфраструктуры города.</w:t>
      </w:r>
    </w:p>
    <w:p w:rsidR="00B24361" w:rsidRPr="00B24361" w:rsidRDefault="00B24361" w:rsidP="00D471E6">
      <w:pPr>
        <w:spacing w:line="276" w:lineRule="auto"/>
        <w:ind w:firstLine="709"/>
        <w:jc w:val="both"/>
        <w:rPr>
          <w:sz w:val="24"/>
          <w:szCs w:val="24"/>
        </w:rPr>
      </w:pPr>
      <w:r w:rsidRPr="00B24361">
        <w:rPr>
          <w:sz w:val="24"/>
          <w:szCs w:val="24"/>
        </w:rPr>
        <w:t>В настоящее время город достаточно хорошо обеспечен жилищным фондом – 25,8 м</w:t>
      </w:r>
      <w:r>
        <w:rPr>
          <w:sz w:val="24"/>
          <w:szCs w:val="24"/>
          <w:vertAlign w:val="superscript"/>
        </w:rPr>
        <w:t>2</w:t>
      </w:r>
      <w:r w:rsidRPr="00B24361">
        <w:rPr>
          <w:sz w:val="24"/>
          <w:szCs w:val="24"/>
        </w:rPr>
        <w:t>. общей площади на 1 человека, выше чем в других городских округах края. Ветхий и аварийный жилищный фонд в городе составляет 7,9%</w:t>
      </w:r>
    </w:p>
    <w:p w:rsidR="00B24361" w:rsidRPr="00B24361" w:rsidRDefault="00B24361" w:rsidP="00D471E6">
      <w:pPr>
        <w:spacing w:line="276" w:lineRule="auto"/>
        <w:ind w:firstLine="709"/>
        <w:jc w:val="both"/>
        <w:rPr>
          <w:sz w:val="24"/>
          <w:szCs w:val="24"/>
        </w:rPr>
      </w:pPr>
      <w:r w:rsidRPr="00B24361">
        <w:rPr>
          <w:sz w:val="24"/>
          <w:szCs w:val="24"/>
        </w:rPr>
        <w:t>На перспективу ставится задача:</w:t>
      </w:r>
    </w:p>
    <w:p w:rsidR="00B24361" w:rsidRPr="00B24361" w:rsidRDefault="00B24361" w:rsidP="00D471E6">
      <w:pPr>
        <w:spacing w:line="276" w:lineRule="auto"/>
        <w:ind w:firstLine="709"/>
        <w:jc w:val="both"/>
        <w:rPr>
          <w:sz w:val="24"/>
          <w:szCs w:val="24"/>
        </w:rPr>
      </w:pPr>
      <w:r w:rsidRPr="00B24361">
        <w:rPr>
          <w:sz w:val="24"/>
          <w:szCs w:val="24"/>
        </w:rPr>
        <w:t>- улучшение качества жилищного фонда. Возможность строительства по индивидуальным проектам.</w:t>
      </w:r>
    </w:p>
    <w:p w:rsidR="00B24361" w:rsidRPr="00B24361" w:rsidRDefault="00B24361" w:rsidP="00D471E6">
      <w:pPr>
        <w:spacing w:line="276" w:lineRule="auto"/>
        <w:ind w:firstLine="709"/>
        <w:jc w:val="both"/>
        <w:rPr>
          <w:sz w:val="24"/>
          <w:szCs w:val="24"/>
        </w:rPr>
      </w:pPr>
      <w:r w:rsidRPr="00B24361">
        <w:rPr>
          <w:sz w:val="24"/>
          <w:szCs w:val="24"/>
        </w:rPr>
        <w:t>- выбор оптимального соотношения многоэтажного и малоэтажного строительства, учитывая то обстоятельство, что в текущий период увеличилась потребность населения в жилье коттеджного типа.</w:t>
      </w:r>
    </w:p>
    <w:p w:rsidR="00B24361" w:rsidRPr="00B24361" w:rsidRDefault="00B24361" w:rsidP="00D471E6">
      <w:pPr>
        <w:tabs>
          <w:tab w:val="left" w:pos="4111"/>
        </w:tabs>
        <w:spacing w:line="276" w:lineRule="auto"/>
        <w:ind w:firstLine="720"/>
        <w:jc w:val="both"/>
        <w:rPr>
          <w:sz w:val="24"/>
          <w:szCs w:val="24"/>
        </w:rPr>
      </w:pPr>
      <w:r w:rsidRPr="00B24361">
        <w:rPr>
          <w:sz w:val="24"/>
          <w:szCs w:val="24"/>
        </w:rPr>
        <w:t>- строительство муниципального жилья для расселения из ветхого и аварийного жилищного фонда и выбытия жилья по другим причинам.</w:t>
      </w:r>
    </w:p>
    <w:p w:rsidR="00B24361" w:rsidRPr="00B24361" w:rsidRDefault="00B24361" w:rsidP="00D471E6">
      <w:pPr>
        <w:spacing w:line="276" w:lineRule="auto"/>
        <w:ind w:firstLine="709"/>
        <w:jc w:val="both"/>
        <w:rPr>
          <w:sz w:val="24"/>
          <w:szCs w:val="24"/>
        </w:rPr>
      </w:pPr>
      <w:r w:rsidRPr="00B24361">
        <w:rPr>
          <w:sz w:val="24"/>
          <w:szCs w:val="24"/>
        </w:rPr>
        <w:t>- реконструкция и модернизация существующей застройки.</w:t>
      </w:r>
    </w:p>
    <w:p w:rsidR="00B24361" w:rsidRPr="00B24361" w:rsidRDefault="00B24361" w:rsidP="00D471E6">
      <w:pPr>
        <w:spacing w:line="276" w:lineRule="auto"/>
        <w:ind w:firstLine="709"/>
        <w:jc w:val="both"/>
        <w:rPr>
          <w:sz w:val="24"/>
          <w:szCs w:val="24"/>
        </w:rPr>
      </w:pPr>
      <w:r w:rsidRPr="00B24361">
        <w:rPr>
          <w:sz w:val="24"/>
          <w:szCs w:val="24"/>
        </w:rPr>
        <w:t>- повышение обеспеченности населения жильем к расчетному сроку до 26 кв.м общей площади на 1 человека, на резерв  – до 30 кв.м / чел.</w:t>
      </w:r>
    </w:p>
    <w:p w:rsidR="00B24361" w:rsidRPr="00B24361" w:rsidRDefault="00B24361" w:rsidP="00D471E6">
      <w:pPr>
        <w:spacing w:line="276" w:lineRule="auto"/>
        <w:ind w:firstLine="709"/>
        <w:jc w:val="both"/>
        <w:rPr>
          <w:sz w:val="24"/>
          <w:szCs w:val="24"/>
        </w:rPr>
      </w:pPr>
      <w:r w:rsidRPr="00B24361">
        <w:rPr>
          <w:sz w:val="24"/>
          <w:szCs w:val="24"/>
        </w:rPr>
        <w:t>Исходя из численности населения города принятой проектом норме обеспеченности населения жильем, потребность в жилищном фонде при максимальном сроке развития составит 624 тыс.м</w:t>
      </w:r>
      <w:r>
        <w:rPr>
          <w:sz w:val="24"/>
          <w:szCs w:val="24"/>
          <w:vertAlign w:val="superscript"/>
        </w:rPr>
        <w:t>2</w:t>
      </w:r>
      <w:r w:rsidRPr="00B24361">
        <w:rPr>
          <w:sz w:val="24"/>
          <w:szCs w:val="24"/>
        </w:rPr>
        <w:t>. общей площади жилых помещений, при варианте стабилизации населения – 507тыс.м</w:t>
      </w:r>
      <w:r>
        <w:rPr>
          <w:sz w:val="24"/>
          <w:szCs w:val="24"/>
          <w:vertAlign w:val="superscript"/>
        </w:rPr>
        <w:t>2</w:t>
      </w:r>
      <w:r w:rsidRPr="00B24361">
        <w:rPr>
          <w:sz w:val="24"/>
          <w:szCs w:val="24"/>
        </w:rPr>
        <w:t>.</w:t>
      </w:r>
    </w:p>
    <w:p w:rsidR="00B24361" w:rsidRPr="00B24361" w:rsidRDefault="00B24361" w:rsidP="00D471E6">
      <w:pPr>
        <w:shd w:val="clear" w:color="auto" w:fill="FFFFFF"/>
        <w:spacing w:line="276" w:lineRule="auto"/>
        <w:ind w:firstLine="557"/>
        <w:jc w:val="both"/>
        <w:rPr>
          <w:sz w:val="24"/>
          <w:szCs w:val="24"/>
        </w:rPr>
      </w:pPr>
      <w:r w:rsidRPr="00B24361">
        <w:rPr>
          <w:spacing w:val="-5"/>
          <w:sz w:val="24"/>
          <w:szCs w:val="24"/>
        </w:rPr>
        <w:t>Таким образом, основными задачами в жилищном строительстве для горо</w:t>
      </w:r>
      <w:r w:rsidRPr="00B24361">
        <w:rPr>
          <w:spacing w:val="-3"/>
          <w:sz w:val="24"/>
          <w:szCs w:val="24"/>
        </w:rPr>
        <w:t xml:space="preserve">да являются: улучшение качества жилья, обеспечение жильем переселенцев из </w:t>
      </w:r>
      <w:r w:rsidRPr="00B24361">
        <w:rPr>
          <w:spacing w:val="-6"/>
          <w:sz w:val="24"/>
          <w:szCs w:val="24"/>
        </w:rPr>
        <w:t>ветхого жилья, упорядочение структуры жилой застройки.</w:t>
      </w:r>
    </w:p>
    <w:p w:rsidR="00B24361" w:rsidRPr="00B24361" w:rsidRDefault="00B24361" w:rsidP="00D471E6">
      <w:pPr>
        <w:shd w:val="clear" w:color="auto" w:fill="FFFFFF"/>
        <w:spacing w:line="276" w:lineRule="auto"/>
        <w:ind w:firstLine="557"/>
        <w:jc w:val="both"/>
        <w:rPr>
          <w:sz w:val="24"/>
          <w:szCs w:val="24"/>
        </w:rPr>
      </w:pPr>
      <w:r w:rsidRPr="00B24361">
        <w:rPr>
          <w:spacing w:val="-4"/>
          <w:sz w:val="24"/>
          <w:szCs w:val="24"/>
        </w:rPr>
        <w:t>При выборе приоритетов типа перспективного жилья во внимание прини</w:t>
      </w:r>
      <w:r w:rsidRPr="00B24361">
        <w:rPr>
          <w:spacing w:val="-1"/>
          <w:sz w:val="24"/>
          <w:szCs w:val="24"/>
        </w:rPr>
        <w:t xml:space="preserve">мается масштаб города, темпы роста населения, преобладающий тип жилья в </w:t>
      </w:r>
      <w:r w:rsidRPr="00B24361">
        <w:rPr>
          <w:sz w:val="24"/>
          <w:szCs w:val="24"/>
        </w:rPr>
        <w:t xml:space="preserve">современных условиях, исторические особенности планировки и застройки </w:t>
      </w:r>
      <w:r w:rsidRPr="00B24361">
        <w:rPr>
          <w:spacing w:val="-6"/>
          <w:sz w:val="24"/>
          <w:szCs w:val="24"/>
        </w:rPr>
        <w:t>города. Исходя из этого, предлагается в качестве основного типа жилья:</w:t>
      </w:r>
    </w:p>
    <w:p w:rsidR="00B24361" w:rsidRPr="00B24361" w:rsidRDefault="00B24361" w:rsidP="00D471E6">
      <w:pPr>
        <w:shd w:val="clear" w:color="auto" w:fill="FFFFFF"/>
        <w:spacing w:line="276" w:lineRule="auto"/>
        <w:ind w:hanging="360"/>
        <w:jc w:val="both"/>
        <w:rPr>
          <w:sz w:val="24"/>
          <w:szCs w:val="24"/>
        </w:rPr>
      </w:pPr>
      <w:r w:rsidRPr="00B24361">
        <w:rPr>
          <w:spacing w:val="-2"/>
          <w:sz w:val="24"/>
          <w:szCs w:val="24"/>
        </w:rPr>
        <w:t>- строительство 5 этажных жилых домов по ранее разработанному про</w:t>
      </w:r>
      <w:r w:rsidRPr="00B24361">
        <w:rPr>
          <w:spacing w:val="-2"/>
          <w:sz w:val="24"/>
          <w:szCs w:val="24"/>
        </w:rPr>
        <w:softHyphen/>
      </w:r>
      <w:r w:rsidRPr="00B24361">
        <w:rPr>
          <w:spacing w:val="-6"/>
          <w:sz w:val="24"/>
          <w:szCs w:val="24"/>
        </w:rPr>
        <w:t>екту в микрорайоне начатого строительства;</w:t>
      </w:r>
    </w:p>
    <w:p w:rsidR="00B24361" w:rsidRPr="00B24361" w:rsidRDefault="00B24361" w:rsidP="00D471E6">
      <w:pPr>
        <w:shd w:val="clear" w:color="auto" w:fill="FFFFFF"/>
        <w:spacing w:line="276" w:lineRule="auto"/>
        <w:ind w:hanging="360"/>
        <w:jc w:val="both"/>
        <w:rPr>
          <w:spacing w:val="-7"/>
          <w:sz w:val="24"/>
          <w:szCs w:val="24"/>
        </w:rPr>
      </w:pPr>
      <w:r w:rsidRPr="00B24361">
        <w:rPr>
          <w:spacing w:val="-4"/>
          <w:sz w:val="24"/>
          <w:szCs w:val="24"/>
        </w:rPr>
        <w:t xml:space="preserve">- основное преимущество в жилищном строительстве отводится </w:t>
      </w:r>
      <w:r w:rsidRPr="00B24361">
        <w:rPr>
          <w:spacing w:val="-1"/>
          <w:sz w:val="24"/>
          <w:szCs w:val="24"/>
        </w:rPr>
        <w:t>строительству 1-2 этажных индивидуальных жилых домов в деревян</w:t>
      </w:r>
      <w:r w:rsidRPr="00B24361">
        <w:rPr>
          <w:spacing w:val="-1"/>
          <w:sz w:val="24"/>
          <w:szCs w:val="24"/>
        </w:rPr>
        <w:softHyphen/>
      </w:r>
      <w:r w:rsidRPr="00B24361">
        <w:rPr>
          <w:spacing w:val="-7"/>
          <w:sz w:val="24"/>
          <w:szCs w:val="24"/>
        </w:rPr>
        <w:t>ном и кирпичном исполнении;</w:t>
      </w:r>
    </w:p>
    <w:p w:rsidR="00B24361" w:rsidRPr="00B24361" w:rsidRDefault="00B24361" w:rsidP="00D471E6">
      <w:pPr>
        <w:shd w:val="clear" w:color="auto" w:fill="FFFFFF"/>
        <w:spacing w:line="276" w:lineRule="auto"/>
        <w:ind w:hanging="360"/>
        <w:jc w:val="both"/>
        <w:rPr>
          <w:sz w:val="24"/>
          <w:szCs w:val="24"/>
        </w:rPr>
      </w:pPr>
      <w:r w:rsidRPr="00B24361">
        <w:rPr>
          <w:spacing w:val="-7"/>
          <w:sz w:val="24"/>
          <w:szCs w:val="24"/>
        </w:rPr>
        <w:t>- на резерв отводятся площадки для среднего строительства 3-5 этажа.</w:t>
      </w:r>
    </w:p>
    <w:p w:rsidR="00B24361" w:rsidRPr="00B24361" w:rsidRDefault="00B24361" w:rsidP="00D471E6">
      <w:pPr>
        <w:shd w:val="clear" w:color="auto" w:fill="FFFFFF"/>
        <w:spacing w:line="276" w:lineRule="auto"/>
        <w:ind w:firstLine="562"/>
        <w:jc w:val="both"/>
        <w:rPr>
          <w:spacing w:val="-8"/>
          <w:sz w:val="24"/>
          <w:szCs w:val="24"/>
        </w:rPr>
      </w:pPr>
      <w:r w:rsidRPr="00B24361">
        <w:rPr>
          <w:spacing w:val="-4"/>
          <w:sz w:val="24"/>
          <w:szCs w:val="24"/>
        </w:rPr>
        <w:t>Учитывая современный уровень обеспеченности населения жильем и низ</w:t>
      </w:r>
      <w:r w:rsidRPr="00B24361">
        <w:rPr>
          <w:spacing w:val="-4"/>
          <w:sz w:val="24"/>
          <w:szCs w:val="24"/>
        </w:rPr>
        <w:softHyphen/>
      </w:r>
      <w:r w:rsidRPr="00B24361">
        <w:rPr>
          <w:sz w:val="24"/>
          <w:szCs w:val="24"/>
        </w:rPr>
        <w:t xml:space="preserve">кие темпы строительства и ввода жилья, сложившиеся в городе в последние </w:t>
      </w:r>
      <w:r w:rsidRPr="00B24361">
        <w:rPr>
          <w:spacing w:val="-2"/>
          <w:sz w:val="24"/>
          <w:szCs w:val="24"/>
        </w:rPr>
        <w:t xml:space="preserve">годы, предлагается при варианте стабилизации и максимальном варианте развития принять норму обеспеченности жильем </w:t>
      </w:r>
      <w:r w:rsidRPr="00B24361">
        <w:rPr>
          <w:sz w:val="24"/>
          <w:szCs w:val="24"/>
        </w:rPr>
        <w:t>на 1 человека на уровне принятой социальной нормы по городам края – 26 м</w:t>
      </w:r>
      <w:r w:rsidRPr="00B24361">
        <w:rPr>
          <w:sz w:val="24"/>
          <w:szCs w:val="24"/>
          <w:vertAlign w:val="superscript"/>
        </w:rPr>
        <w:t>2</w:t>
      </w:r>
      <w:r w:rsidRPr="00B24361">
        <w:rPr>
          <w:sz w:val="24"/>
          <w:szCs w:val="24"/>
        </w:rPr>
        <w:t>/чел</w:t>
      </w:r>
      <w:r w:rsidRPr="00B24361">
        <w:rPr>
          <w:spacing w:val="-8"/>
          <w:sz w:val="24"/>
          <w:szCs w:val="24"/>
        </w:rPr>
        <w:t>.</w:t>
      </w:r>
    </w:p>
    <w:p w:rsidR="00B24361" w:rsidRPr="00B24361" w:rsidRDefault="00B24361" w:rsidP="00D471E6">
      <w:pPr>
        <w:shd w:val="clear" w:color="auto" w:fill="FFFFFF"/>
        <w:spacing w:line="276" w:lineRule="auto"/>
        <w:ind w:firstLine="562"/>
        <w:jc w:val="both"/>
        <w:rPr>
          <w:sz w:val="24"/>
          <w:szCs w:val="24"/>
        </w:rPr>
      </w:pPr>
      <w:r w:rsidRPr="00B24361">
        <w:rPr>
          <w:sz w:val="24"/>
          <w:szCs w:val="24"/>
        </w:rPr>
        <w:lastRenderedPageBreak/>
        <w:t xml:space="preserve">На конец </w:t>
      </w:r>
      <w:smartTag w:uri="urn:schemas-microsoft-com:office:smarttags" w:element="metricconverter">
        <w:smartTagPr>
          <w:attr w:name="ProductID" w:val="2005 г"/>
        </w:smartTagPr>
        <w:r w:rsidRPr="00B24361">
          <w:rPr>
            <w:sz w:val="24"/>
            <w:szCs w:val="24"/>
          </w:rPr>
          <w:t>2005 г</w:t>
        </w:r>
      </w:smartTag>
      <w:r w:rsidRPr="00B24361">
        <w:rPr>
          <w:sz w:val="24"/>
          <w:szCs w:val="24"/>
        </w:rPr>
        <w:t>. жилищный фонд насчитывает 498,1 тыс.м</w:t>
      </w:r>
      <w:r w:rsidRPr="00B24361">
        <w:rPr>
          <w:sz w:val="24"/>
          <w:szCs w:val="24"/>
          <w:vertAlign w:val="superscript"/>
        </w:rPr>
        <w:t>2</w:t>
      </w:r>
      <w:r w:rsidRPr="00B24361">
        <w:rPr>
          <w:sz w:val="24"/>
          <w:szCs w:val="24"/>
        </w:rPr>
        <w:t xml:space="preserve"> общей площади. Возможность сохранения существующей застройки определены исходя из технического состояния жилищного фонда и необходимости сноса в целях проведения реконструктивных мероприятий.</w:t>
      </w:r>
    </w:p>
    <w:p w:rsidR="00DA2435" w:rsidRPr="00B24361" w:rsidRDefault="00DA2435" w:rsidP="00D471E6">
      <w:pPr>
        <w:tabs>
          <w:tab w:val="left" w:pos="4111"/>
        </w:tabs>
        <w:spacing w:line="276" w:lineRule="auto"/>
        <w:ind w:firstLine="720"/>
        <w:jc w:val="center"/>
        <w:rPr>
          <w:sz w:val="24"/>
          <w:szCs w:val="24"/>
        </w:rPr>
      </w:pPr>
    </w:p>
    <w:p w:rsidR="00B24361" w:rsidRPr="006A37F4" w:rsidRDefault="00B24361" w:rsidP="00D471E6">
      <w:pPr>
        <w:tabs>
          <w:tab w:val="left" w:pos="4111"/>
        </w:tabs>
        <w:spacing w:line="276" w:lineRule="auto"/>
        <w:rPr>
          <w:sz w:val="24"/>
          <w:szCs w:val="24"/>
        </w:rPr>
      </w:pPr>
      <w:r w:rsidRPr="006A37F4">
        <w:rPr>
          <w:sz w:val="24"/>
          <w:szCs w:val="24"/>
        </w:rPr>
        <w:t xml:space="preserve">Таблица </w:t>
      </w:r>
      <w:r w:rsidR="006A37F4" w:rsidRPr="006A37F4">
        <w:rPr>
          <w:sz w:val="24"/>
          <w:szCs w:val="24"/>
        </w:rPr>
        <w:t>61</w:t>
      </w:r>
      <w:r w:rsidRPr="006A37F4">
        <w:rPr>
          <w:sz w:val="24"/>
          <w:szCs w:val="24"/>
        </w:rPr>
        <w:t xml:space="preserve"> - Расчет объемов нового жилищного строительства в г. Енисейске</w:t>
      </w:r>
    </w:p>
    <w:tbl>
      <w:tblPr>
        <w:tblW w:w="10064" w:type="dxa"/>
        <w:jc w:val="center"/>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
        <w:gridCol w:w="2915"/>
        <w:gridCol w:w="1260"/>
        <w:gridCol w:w="1392"/>
        <w:gridCol w:w="1262"/>
        <w:gridCol w:w="1322"/>
        <w:gridCol w:w="1400"/>
      </w:tblGrid>
      <w:tr w:rsidR="00B24361" w:rsidRPr="00B24361" w:rsidTr="00B24361">
        <w:trPr>
          <w:trHeight w:val="216"/>
          <w:jc w:val="center"/>
        </w:trPr>
        <w:tc>
          <w:tcPr>
            <w:tcW w:w="513" w:type="dxa"/>
            <w:vMerge w:val="restart"/>
            <w:shd w:val="clear" w:color="auto" w:fill="auto"/>
            <w:noWrap/>
            <w:tcMar>
              <w:left w:w="28" w:type="dxa"/>
              <w:right w:w="28" w:type="dxa"/>
            </w:tcMar>
          </w:tcPr>
          <w:p w:rsidR="00B24361" w:rsidRPr="006A37F4" w:rsidRDefault="00B24361" w:rsidP="00D471E6">
            <w:pPr>
              <w:spacing w:line="276" w:lineRule="auto"/>
              <w:ind w:firstLine="17"/>
              <w:jc w:val="center"/>
              <w:rPr>
                <w:sz w:val="22"/>
                <w:szCs w:val="22"/>
              </w:rPr>
            </w:pPr>
            <w:r w:rsidRPr="006A37F4">
              <w:rPr>
                <w:sz w:val="22"/>
                <w:szCs w:val="22"/>
              </w:rPr>
              <w:t>№</w:t>
            </w:r>
          </w:p>
          <w:p w:rsidR="00B24361" w:rsidRPr="006A37F4" w:rsidRDefault="00B24361" w:rsidP="00D471E6">
            <w:pPr>
              <w:spacing w:line="276" w:lineRule="auto"/>
              <w:ind w:firstLine="17"/>
              <w:jc w:val="center"/>
              <w:rPr>
                <w:sz w:val="22"/>
                <w:szCs w:val="22"/>
              </w:rPr>
            </w:pPr>
            <w:r w:rsidRPr="006A37F4">
              <w:rPr>
                <w:sz w:val="22"/>
                <w:szCs w:val="22"/>
              </w:rPr>
              <w:t>п/п</w:t>
            </w:r>
          </w:p>
        </w:tc>
        <w:tc>
          <w:tcPr>
            <w:tcW w:w="2915" w:type="dxa"/>
            <w:vMerge w:val="restart"/>
            <w:shd w:val="clear" w:color="auto" w:fill="auto"/>
            <w:noWrap/>
            <w:tcMar>
              <w:left w:w="28" w:type="dxa"/>
              <w:right w:w="28" w:type="dxa"/>
            </w:tcMar>
          </w:tcPr>
          <w:p w:rsidR="00B24361" w:rsidRPr="006A37F4" w:rsidRDefault="00B24361" w:rsidP="00D471E6">
            <w:pPr>
              <w:spacing w:line="276" w:lineRule="auto"/>
              <w:jc w:val="center"/>
              <w:rPr>
                <w:sz w:val="22"/>
                <w:szCs w:val="22"/>
              </w:rPr>
            </w:pPr>
            <w:r w:rsidRPr="006A37F4">
              <w:rPr>
                <w:sz w:val="22"/>
                <w:szCs w:val="22"/>
              </w:rPr>
              <w:t>Показатели</w:t>
            </w:r>
          </w:p>
        </w:tc>
        <w:tc>
          <w:tcPr>
            <w:tcW w:w="1260" w:type="dxa"/>
            <w:vMerge w:val="restart"/>
            <w:shd w:val="clear" w:color="auto" w:fill="auto"/>
            <w:noWrap/>
            <w:tcMar>
              <w:left w:w="28" w:type="dxa"/>
              <w:right w:w="28" w:type="dxa"/>
            </w:tcMar>
          </w:tcPr>
          <w:p w:rsidR="00B24361" w:rsidRPr="006A37F4" w:rsidRDefault="00B24361" w:rsidP="00D471E6">
            <w:pPr>
              <w:spacing w:line="276" w:lineRule="auto"/>
              <w:ind w:hanging="18"/>
              <w:jc w:val="center"/>
              <w:rPr>
                <w:sz w:val="22"/>
                <w:szCs w:val="22"/>
              </w:rPr>
            </w:pPr>
            <w:r w:rsidRPr="006A37F4">
              <w:rPr>
                <w:sz w:val="22"/>
                <w:szCs w:val="22"/>
              </w:rPr>
              <w:t>Ед. изм.</w:t>
            </w:r>
          </w:p>
        </w:tc>
        <w:tc>
          <w:tcPr>
            <w:tcW w:w="1392" w:type="dxa"/>
            <w:vMerge w:val="restart"/>
            <w:shd w:val="clear" w:color="auto" w:fill="auto"/>
            <w:noWrap/>
            <w:tcMar>
              <w:left w:w="28" w:type="dxa"/>
              <w:right w:w="28" w:type="dxa"/>
            </w:tcMar>
          </w:tcPr>
          <w:p w:rsidR="00B24361" w:rsidRPr="006A37F4" w:rsidRDefault="00B24361" w:rsidP="00D471E6">
            <w:pPr>
              <w:spacing w:line="276" w:lineRule="auto"/>
              <w:jc w:val="center"/>
              <w:rPr>
                <w:sz w:val="22"/>
                <w:szCs w:val="22"/>
              </w:rPr>
            </w:pPr>
            <w:r w:rsidRPr="006A37F4">
              <w:rPr>
                <w:sz w:val="22"/>
                <w:szCs w:val="22"/>
              </w:rPr>
              <w:t>Существующее положение (</w:t>
            </w:r>
            <w:smartTag w:uri="urn:schemas-microsoft-com:office:smarttags" w:element="metricconverter">
              <w:smartTagPr>
                <w:attr w:name="ProductID" w:val="2006 г"/>
              </w:smartTagPr>
              <w:r w:rsidRPr="006A37F4">
                <w:rPr>
                  <w:sz w:val="22"/>
                  <w:szCs w:val="22"/>
                </w:rPr>
                <w:t>2006 г</w:t>
              </w:r>
            </w:smartTag>
            <w:r w:rsidRPr="006A37F4">
              <w:rPr>
                <w:sz w:val="22"/>
                <w:szCs w:val="22"/>
              </w:rPr>
              <w:t>.)</w:t>
            </w:r>
          </w:p>
        </w:tc>
        <w:tc>
          <w:tcPr>
            <w:tcW w:w="2584" w:type="dxa"/>
            <w:gridSpan w:val="2"/>
            <w:shd w:val="clear" w:color="auto" w:fill="auto"/>
            <w:noWrap/>
            <w:tcMar>
              <w:left w:w="28" w:type="dxa"/>
              <w:right w:w="28" w:type="dxa"/>
            </w:tcMar>
          </w:tcPr>
          <w:p w:rsidR="00B24361" w:rsidRPr="006A37F4" w:rsidRDefault="00B24361" w:rsidP="00D471E6">
            <w:pPr>
              <w:spacing w:line="276" w:lineRule="auto"/>
              <w:jc w:val="center"/>
              <w:rPr>
                <w:sz w:val="22"/>
                <w:szCs w:val="22"/>
              </w:rPr>
            </w:pPr>
            <w:r w:rsidRPr="006A37F4">
              <w:rPr>
                <w:sz w:val="22"/>
                <w:szCs w:val="22"/>
              </w:rPr>
              <w:t>Максимальный вариант развития</w:t>
            </w:r>
          </w:p>
        </w:tc>
        <w:tc>
          <w:tcPr>
            <w:tcW w:w="1400" w:type="dxa"/>
            <w:vMerge w:val="restart"/>
            <w:shd w:val="clear" w:color="auto" w:fill="auto"/>
          </w:tcPr>
          <w:p w:rsidR="00B24361" w:rsidRPr="00B24361" w:rsidRDefault="00B24361" w:rsidP="00D471E6">
            <w:pPr>
              <w:spacing w:line="276" w:lineRule="auto"/>
              <w:jc w:val="center"/>
              <w:rPr>
                <w:sz w:val="22"/>
                <w:szCs w:val="22"/>
              </w:rPr>
            </w:pPr>
            <w:r w:rsidRPr="006A37F4">
              <w:rPr>
                <w:sz w:val="22"/>
                <w:szCs w:val="22"/>
              </w:rPr>
              <w:t>Вариант стабилизации</w:t>
            </w:r>
          </w:p>
        </w:tc>
      </w:tr>
      <w:tr w:rsidR="00B24361" w:rsidRPr="00B24361" w:rsidTr="00B24361">
        <w:trPr>
          <w:trHeight w:val="345"/>
          <w:jc w:val="center"/>
        </w:trPr>
        <w:tc>
          <w:tcPr>
            <w:tcW w:w="513" w:type="dxa"/>
            <w:vMerge/>
            <w:shd w:val="clear" w:color="auto" w:fill="auto"/>
            <w:noWrap/>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vMerge/>
            <w:shd w:val="clear" w:color="auto" w:fill="auto"/>
            <w:noWrap/>
            <w:tcMar>
              <w:left w:w="28" w:type="dxa"/>
              <w:right w:w="28" w:type="dxa"/>
            </w:tcMar>
          </w:tcPr>
          <w:p w:rsidR="00B24361" w:rsidRPr="00B24361" w:rsidRDefault="00B24361" w:rsidP="00D471E6">
            <w:pPr>
              <w:spacing w:line="276" w:lineRule="auto"/>
              <w:rPr>
                <w:sz w:val="22"/>
                <w:szCs w:val="22"/>
              </w:rPr>
            </w:pPr>
          </w:p>
        </w:tc>
        <w:tc>
          <w:tcPr>
            <w:tcW w:w="1260" w:type="dxa"/>
            <w:vMerge/>
            <w:shd w:val="clear" w:color="auto" w:fill="auto"/>
            <w:noWrap/>
            <w:tcMar>
              <w:left w:w="28" w:type="dxa"/>
              <w:right w:w="28" w:type="dxa"/>
            </w:tcMar>
          </w:tcPr>
          <w:p w:rsidR="00B24361" w:rsidRPr="00B24361" w:rsidRDefault="00B24361" w:rsidP="00D471E6">
            <w:pPr>
              <w:spacing w:line="276" w:lineRule="auto"/>
              <w:rPr>
                <w:sz w:val="22"/>
                <w:szCs w:val="22"/>
              </w:rPr>
            </w:pPr>
          </w:p>
        </w:tc>
        <w:tc>
          <w:tcPr>
            <w:tcW w:w="1392" w:type="dxa"/>
            <w:vMerge/>
            <w:shd w:val="clear" w:color="auto" w:fill="auto"/>
            <w:noWrap/>
            <w:tcMar>
              <w:left w:w="28" w:type="dxa"/>
              <w:right w:w="28" w:type="dxa"/>
            </w:tcMar>
          </w:tcPr>
          <w:p w:rsidR="00B24361" w:rsidRPr="00B24361" w:rsidRDefault="00B24361" w:rsidP="00D471E6">
            <w:pPr>
              <w:spacing w:line="276" w:lineRule="auto"/>
              <w:rPr>
                <w:sz w:val="22"/>
                <w:szCs w:val="22"/>
              </w:rPr>
            </w:pPr>
          </w:p>
        </w:tc>
        <w:tc>
          <w:tcPr>
            <w:tcW w:w="1262" w:type="dxa"/>
            <w:shd w:val="clear" w:color="auto" w:fill="auto"/>
            <w:noWrap/>
            <w:tcMar>
              <w:left w:w="28" w:type="dxa"/>
              <w:right w:w="28" w:type="dxa"/>
            </w:tcMar>
          </w:tcPr>
          <w:p w:rsidR="00B24361" w:rsidRPr="00B24361" w:rsidRDefault="00B24361" w:rsidP="00D471E6">
            <w:pPr>
              <w:spacing w:line="276" w:lineRule="auto"/>
              <w:jc w:val="center"/>
              <w:rPr>
                <w:sz w:val="22"/>
                <w:szCs w:val="22"/>
              </w:rPr>
            </w:pPr>
            <w:r w:rsidRPr="00B24361">
              <w:rPr>
                <w:sz w:val="22"/>
                <w:szCs w:val="22"/>
                <w:lang w:val="en-US"/>
              </w:rPr>
              <w:t>I</w:t>
            </w:r>
            <w:r w:rsidRPr="00B24361">
              <w:rPr>
                <w:sz w:val="22"/>
                <w:szCs w:val="22"/>
              </w:rPr>
              <w:t xml:space="preserve"> вариант</w:t>
            </w:r>
          </w:p>
        </w:tc>
        <w:tc>
          <w:tcPr>
            <w:tcW w:w="1322" w:type="dxa"/>
            <w:shd w:val="clear" w:color="auto" w:fill="auto"/>
            <w:noWrap/>
            <w:tcMar>
              <w:left w:w="28" w:type="dxa"/>
              <w:right w:w="28" w:type="dxa"/>
            </w:tcMar>
          </w:tcPr>
          <w:p w:rsidR="00B24361" w:rsidRPr="00B24361" w:rsidRDefault="00B24361" w:rsidP="00D471E6">
            <w:pPr>
              <w:spacing w:line="276" w:lineRule="auto"/>
              <w:jc w:val="center"/>
              <w:rPr>
                <w:sz w:val="22"/>
                <w:szCs w:val="22"/>
              </w:rPr>
            </w:pPr>
            <w:r w:rsidRPr="00B24361">
              <w:rPr>
                <w:sz w:val="22"/>
                <w:szCs w:val="22"/>
                <w:lang w:val="en-US"/>
              </w:rPr>
              <w:t xml:space="preserve">II </w:t>
            </w:r>
            <w:r w:rsidRPr="00B24361">
              <w:rPr>
                <w:sz w:val="22"/>
                <w:szCs w:val="22"/>
              </w:rPr>
              <w:t>вариант</w:t>
            </w:r>
          </w:p>
        </w:tc>
        <w:tc>
          <w:tcPr>
            <w:tcW w:w="1400" w:type="dxa"/>
            <w:vMerge/>
            <w:shd w:val="clear" w:color="auto" w:fill="auto"/>
          </w:tcPr>
          <w:p w:rsidR="00B24361" w:rsidRPr="00B24361" w:rsidRDefault="00B24361" w:rsidP="00D471E6">
            <w:pPr>
              <w:spacing w:line="276" w:lineRule="auto"/>
              <w:rPr>
                <w:sz w:val="22"/>
                <w:szCs w:val="22"/>
              </w:rPr>
            </w:pPr>
          </w:p>
        </w:tc>
      </w:tr>
      <w:tr w:rsidR="00B24361" w:rsidRPr="00B24361" w:rsidTr="00B24361">
        <w:trPr>
          <w:trHeight w:val="353"/>
          <w:jc w:val="center"/>
        </w:trPr>
        <w:tc>
          <w:tcPr>
            <w:tcW w:w="513" w:type="dxa"/>
            <w:shd w:val="clear" w:color="auto" w:fill="auto"/>
            <w:noWrap/>
            <w:tcMar>
              <w:left w:w="28" w:type="dxa"/>
              <w:right w:w="28" w:type="dxa"/>
            </w:tcMar>
          </w:tcPr>
          <w:p w:rsidR="00B24361" w:rsidRPr="00B24361" w:rsidRDefault="00394D1A" w:rsidP="00D471E6">
            <w:pPr>
              <w:spacing w:line="276" w:lineRule="auto"/>
              <w:ind w:firstLine="17"/>
              <w:jc w:val="center"/>
              <w:rPr>
                <w:sz w:val="22"/>
                <w:szCs w:val="22"/>
              </w:rPr>
            </w:pPr>
            <w:r>
              <w:rPr>
                <w:sz w:val="22"/>
                <w:szCs w:val="22"/>
              </w:rPr>
              <w:t>1</w:t>
            </w:r>
          </w:p>
        </w:tc>
        <w:tc>
          <w:tcPr>
            <w:tcW w:w="2915" w:type="dxa"/>
            <w:shd w:val="clear" w:color="auto" w:fill="auto"/>
            <w:noWrap/>
            <w:tcMar>
              <w:left w:w="28" w:type="dxa"/>
              <w:right w:w="28" w:type="dxa"/>
            </w:tcMar>
          </w:tcPr>
          <w:p w:rsidR="00B24361" w:rsidRPr="00B24361" w:rsidRDefault="00B24361" w:rsidP="00D471E6">
            <w:pPr>
              <w:spacing w:line="276" w:lineRule="auto"/>
              <w:ind w:hanging="28"/>
              <w:rPr>
                <w:sz w:val="22"/>
                <w:szCs w:val="22"/>
              </w:rPr>
            </w:pPr>
            <w:r w:rsidRPr="00B24361">
              <w:rPr>
                <w:sz w:val="22"/>
                <w:szCs w:val="22"/>
              </w:rPr>
              <w:t>Численность населения</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чел.</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19,3</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21,0</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24,0</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19,3</w:t>
            </w:r>
          </w:p>
        </w:tc>
      </w:tr>
      <w:tr w:rsidR="00B24361" w:rsidRPr="00B24361" w:rsidTr="00B24361">
        <w:trPr>
          <w:trHeight w:val="435"/>
          <w:jc w:val="center"/>
        </w:trPr>
        <w:tc>
          <w:tcPr>
            <w:tcW w:w="513" w:type="dxa"/>
            <w:shd w:val="clear" w:color="auto" w:fill="auto"/>
            <w:noWrap/>
            <w:tcMar>
              <w:left w:w="28" w:type="dxa"/>
              <w:right w:w="28" w:type="dxa"/>
            </w:tcMar>
          </w:tcPr>
          <w:p w:rsidR="00B24361" w:rsidRPr="00B24361" w:rsidRDefault="00394D1A" w:rsidP="00D471E6">
            <w:pPr>
              <w:spacing w:line="276" w:lineRule="auto"/>
              <w:ind w:firstLine="17"/>
              <w:jc w:val="center"/>
              <w:rPr>
                <w:sz w:val="22"/>
                <w:szCs w:val="22"/>
              </w:rPr>
            </w:pPr>
            <w:r>
              <w:rPr>
                <w:sz w:val="22"/>
                <w:szCs w:val="22"/>
              </w:rPr>
              <w:t>2</w:t>
            </w: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Норма обеспеченности общей площадью</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м</w:t>
            </w:r>
            <w:r w:rsidRPr="00B24361">
              <w:rPr>
                <w:sz w:val="22"/>
                <w:szCs w:val="22"/>
                <w:vertAlign w:val="superscript"/>
              </w:rPr>
              <w:t>2</w:t>
            </w:r>
            <w:r w:rsidRPr="00B24361">
              <w:rPr>
                <w:sz w:val="22"/>
                <w:szCs w:val="22"/>
              </w:rPr>
              <w:t>/чел.</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25,8</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26</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26</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26</w:t>
            </w:r>
          </w:p>
        </w:tc>
      </w:tr>
      <w:tr w:rsidR="00B24361" w:rsidRPr="00B24361" w:rsidTr="00B24361">
        <w:trPr>
          <w:trHeight w:val="435"/>
          <w:jc w:val="center"/>
        </w:trPr>
        <w:tc>
          <w:tcPr>
            <w:tcW w:w="513" w:type="dxa"/>
            <w:shd w:val="clear" w:color="auto" w:fill="auto"/>
            <w:noWrap/>
            <w:tcMar>
              <w:left w:w="28" w:type="dxa"/>
              <w:right w:w="28" w:type="dxa"/>
            </w:tcMar>
          </w:tcPr>
          <w:p w:rsidR="00B24361" w:rsidRPr="00B24361" w:rsidRDefault="00394D1A" w:rsidP="00D471E6">
            <w:pPr>
              <w:spacing w:line="276" w:lineRule="auto"/>
              <w:ind w:firstLine="17"/>
              <w:jc w:val="center"/>
              <w:rPr>
                <w:sz w:val="22"/>
                <w:szCs w:val="22"/>
              </w:rPr>
            </w:pPr>
            <w:r>
              <w:rPr>
                <w:sz w:val="22"/>
                <w:szCs w:val="22"/>
              </w:rPr>
              <w:t>3</w:t>
            </w: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Потребность в жилищном фонде</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546</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624</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507</w:t>
            </w:r>
          </w:p>
        </w:tc>
      </w:tr>
      <w:tr w:rsidR="00B24361" w:rsidRPr="00B24361" w:rsidTr="00B24361">
        <w:trPr>
          <w:trHeight w:val="435"/>
          <w:jc w:val="center"/>
        </w:trPr>
        <w:tc>
          <w:tcPr>
            <w:tcW w:w="513" w:type="dxa"/>
            <w:vMerge w:val="restart"/>
            <w:shd w:val="clear" w:color="auto" w:fill="auto"/>
            <w:noWrap/>
            <w:tcMar>
              <w:left w:w="28" w:type="dxa"/>
              <w:right w:w="28" w:type="dxa"/>
            </w:tcMar>
          </w:tcPr>
          <w:p w:rsidR="00B24361" w:rsidRPr="00B24361" w:rsidRDefault="00394D1A" w:rsidP="00D471E6">
            <w:pPr>
              <w:spacing w:line="276" w:lineRule="auto"/>
              <w:ind w:firstLine="17"/>
              <w:jc w:val="center"/>
              <w:rPr>
                <w:sz w:val="22"/>
                <w:szCs w:val="22"/>
              </w:rPr>
            </w:pPr>
            <w:r>
              <w:rPr>
                <w:sz w:val="22"/>
                <w:szCs w:val="22"/>
              </w:rPr>
              <w:t>4</w:t>
            </w: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Существующий жилищный фонд, всего</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498,1</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r>
      <w:tr w:rsidR="00B24361" w:rsidRPr="00B24361" w:rsidTr="00B24361">
        <w:trPr>
          <w:trHeight w:val="175"/>
          <w:jc w:val="center"/>
        </w:trPr>
        <w:tc>
          <w:tcPr>
            <w:tcW w:w="513" w:type="dxa"/>
            <w:vMerge/>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в том числе:</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p>
        </w:tc>
      </w:tr>
      <w:tr w:rsidR="00B24361" w:rsidRPr="00B24361" w:rsidTr="00B24361">
        <w:trPr>
          <w:trHeight w:val="77"/>
          <w:jc w:val="center"/>
        </w:trPr>
        <w:tc>
          <w:tcPr>
            <w:tcW w:w="513" w:type="dxa"/>
            <w:vMerge/>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-сносимый, всего</w:t>
            </w:r>
          </w:p>
          <w:p w:rsidR="00B24361" w:rsidRPr="00B24361" w:rsidRDefault="00B24361" w:rsidP="00D471E6">
            <w:pPr>
              <w:spacing w:line="276" w:lineRule="auto"/>
              <w:ind w:hanging="44"/>
              <w:rPr>
                <w:sz w:val="22"/>
                <w:szCs w:val="22"/>
              </w:rPr>
            </w:pPr>
            <w:r w:rsidRPr="00B24361">
              <w:rPr>
                <w:sz w:val="22"/>
                <w:szCs w:val="22"/>
              </w:rPr>
              <w:t>из него:</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46,2</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46,2</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20,6</w:t>
            </w:r>
          </w:p>
        </w:tc>
      </w:tr>
      <w:tr w:rsidR="00B24361" w:rsidRPr="00B24361" w:rsidTr="00B24361">
        <w:trPr>
          <w:trHeight w:val="794"/>
          <w:jc w:val="center"/>
        </w:trPr>
        <w:tc>
          <w:tcPr>
            <w:tcW w:w="513" w:type="dxa"/>
            <w:vMerge/>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 по естественному износу свыше 65%</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22,3</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22,3</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11,4</w:t>
            </w:r>
          </w:p>
        </w:tc>
      </w:tr>
      <w:tr w:rsidR="00B24361" w:rsidRPr="00B24361" w:rsidTr="00B24361">
        <w:trPr>
          <w:trHeight w:val="692"/>
          <w:jc w:val="center"/>
        </w:trPr>
        <w:tc>
          <w:tcPr>
            <w:tcW w:w="513" w:type="dxa"/>
            <w:vMerge/>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 по реконструкции и проектному решению</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23,9</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23,9</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9,2</w:t>
            </w:r>
          </w:p>
        </w:tc>
      </w:tr>
      <w:tr w:rsidR="00B24361" w:rsidRPr="00B24361" w:rsidTr="00B24361">
        <w:trPr>
          <w:trHeight w:val="390"/>
          <w:jc w:val="center"/>
        </w:trPr>
        <w:tc>
          <w:tcPr>
            <w:tcW w:w="513" w:type="dxa"/>
            <w:vMerge/>
            <w:tcMar>
              <w:left w:w="28" w:type="dxa"/>
              <w:right w:w="28" w:type="dxa"/>
            </w:tcMar>
          </w:tcPr>
          <w:p w:rsidR="00B24361" w:rsidRPr="00B24361" w:rsidRDefault="00B24361" w:rsidP="00D471E6">
            <w:pPr>
              <w:spacing w:line="276" w:lineRule="auto"/>
              <w:ind w:firstLine="17"/>
              <w:jc w:val="center"/>
              <w:rPr>
                <w:sz w:val="22"/>
                <w:szCs w:val="22"/>
              </w:rPr>
            </w:pP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2) сохраняемый жилищный фонд, всего</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451,9</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451,9</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473,1</w:t>
            </w:r>
          </w:p>
        </w:tc>
      </w:tr>
      <w:tr w:rsidR="00B24361" w:rsidRPr="00B24361" w:rsidTr="00B24361">
        <w:trPr>
          <w:trHeight w:val="630"/>
          <w:jc w:val="center"/>
        </w:trPr>
        <w:tc>
          <w:tcPr>
            <w:tcW w:w="513" w:type="dxa"/>
            <w:shd w:val="clear" w:color="auto" w:fill="auto"/>
            <w:noWrap/>
            <w:tcMar>
              <w:left w:w="28" w:type="dxa"/>
              <w:right w:w="28" w:type="dxa"/>
            </w:tcMar>
          </w:tcPr>
          <w:p w:rsidR="00B24361" w:rsidRPr="00B24361" w:rsidRDefault="00394D1A" w:rsidP="00D471E6">
            <w:pPr>
              <w:spacing w:line="276" w:lineRule="auto"/>
              <w:ind w:firstLine="17"/>
              <w:jc w:val="center"/>
              <w:rPr>
                <w:sz w:val="22"/>
                <w:szCs w:val="22"/>
              </w:rPr>
            </w:pPr>
            <w:r>
              <w:rPr>
                <w:sz w:val="22"/>
                <w:szCs w:val="22"/>
              </w:rPr>
              <w:t>5</w:t>
            </w:r>
          </w:p>
        </w:tc>
        <w:tc>
          <w:tcPr>
            <w:tcW w:w="2915" w:type="dxa"/>
            <w:shd w:val="clear" w:color="auto" w:fill="auto"/>
            <w:noWrap/>
            <w:tcMar>
              <w:left w:w="28" w:type="dxa"/>
              <w:right w:w="28" w:type="dxa"/>
            </w:tcMar>
          </w:tcPr>
          <w:p w:rsidR="00B24361" w:rsidRPr="00B24361" w:rsidRDefault="00B24361" w:rsidP="00D471E6">
            <w:pPr>
              <w:spacing w:line="276" w:lineRule="auto"/>
              <w:ind w:hanging="44"/>
              <w:rPr>
                <w:sz w:val="22"/>
                <w:szCs w:val="22"/>
              </w:rPr>
            </w:pPr>
            <w:r w:rsidRPr="00B24361">
              <w:rPr>
                <w:sz w:val="22"/>
                <w:szCs w:val="22"/>
              </w:rPr>
              <w:t>Объем нового жилищного строительства, всего</w:t>
            </w:r>
          </w:p>
        </w:tc>
        <w:tc>
          <w:tcPr>
            <w:tcW w:w="126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тыс. м</w:t>
            </w:r>
            <w:r w:rsidRPr="00B24361">
              <w:rPr>
                <w:sz w:val="22"/>
                <w:szCs w:val="22"/>
                <w:vertAlign w:val="superscript"/>
              </w:rPr>
              <w:t>2</w:t>
            </w:r>
          </w:p>
        </w:tc>
        <w:tc>
          <w:tcPr>
            <w:tcW w:w="139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w:t>
            </w:r>
          </w:p>
        </w:tc>
        <w:tc>
          <w:tcPr>
            <w:tcW w:w="126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94,1</w:t>
            </w:r>
          </w:p>
        </w:tc>
        <w:tc>
          <w:tcPr>
            <w:tcW w:w="1322"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172,1</w:t>
            </w:r>
          </w:p>
        </w:tc>
        <w:tc>
          <w:tcPr>
            <w:tcW w:w="1400" w:type="dxa"/>
            <w:shd w:val="clear" w:color="auto" w:fill="auto"/>
            <w:noWrap/>
            <w:tcMar>
              <w:left w:w="28" w:type="dxa"/>
              <w:right w:w="28" w:type="dxa"/>
            </w:tcMar>
          </w:tcPr>
          <w:p w:rsidR="00B24361" w:rsidRPr="00B24361" w:rsidRDefault="00B24361" w:rsidP="00D471E6">
            <w:pPr>
              <w:spacing w:line="276" w:lineRule="auto"/>
              <w:rPr>
                <w:sz w:val="22"/>
                <w:szCs w:val="22"/>
              </w:rPr>
            </w:pPr>
            <w:r w:rsidRPr="00B24361">
              <w:rPr>
                <w:sz w:val="22"/>
                <w:szCs w:val="22"/>
              </w:rPr>
              <w:t>33,9</w:t>
            </w:r>
          </w:p>
        </w:tc>
      </w:tr>
    </w:tbl>
    <w:p w:rsidR="00B24361" w:rsidRPr="00B24361" w:rsidRDefault="00B24361" w:rsidP="00D471E6">
      <w:pPr>
        <w:spacing w:line="276" w:lineRule="auto"/>
        <w:rPr>
          <w:sz w:val="24"/>
          <w:szCs w:val="24"/>
        </w:rPr>
      </w:pPr>
    </w:p>
    <w:p w:rsidR="00B24361" w:rsidRPr="00B24361" w:rsidRDefault="00B24361" w:rsidP="00D471E6">
      <w:pPr>
        <w:spacing w:line="276" w:lineRule="auto"/>
        <w:ind w:firstLine="567"/>
        <w:jc w:val="both"/>
        <w:rPr>
          <w:sz w:val="24"/>
          <w:szCs w:val="24"/>
        </w:rPr>
      </w:pPr>
      <w:r w:rsidRPr="00B24361">
        <w:rPr>
          <w:sz w:val="24"/>
          <w:szCs w:val="24"/>
        </w:rPr>
        <w:t xml:space="preserve">При освоении резервных территорий более </w:t>
      </w:r>
      <w:smartTag w:uri="urn:schemas-microsoft-com:office:smarttags" w:element="metricconverter">
        <w:smartTagPr>
          <w:attr w:name="ProductID" w:val="40 га"/>
        </w:smartTagPr>
        <w:r w:rsidRPr="00B24361">
          <w:rPr>
            <w:sz w:val="24"/>
            <w:szCs w:val="24"/>
          </w:rPr>
          <w:t>40 га</w:t>
        </w:r>
      </w:smartTag>
      <w:r w:rsidRPr="00B24361">
        <w:rPr>
          <w:sz w:val="24"/>
          <w:szCs w:val="24"/>
        </w:rPr>
        <w:t xml:space="preserve"> для расчетного населения может быть достигнута обеспеченность 30 м2/чел.</w:t>
      </w:r>
    </w:p>
    <w:p w:rsidR="00B24361" w:rsidRPr="00B24361" w:rsidRDefault="00B24361" w:rsidP="00D471E6">
      <w:pPr>
        <w:shd w:val="clear" w:color="auto" w:fill="FFFFFF"/>
        <w:spacing w:line="276" w:lineRule="auto"/>
        <w:ind w:firstLine="562"/>
        <w:jc w:val="both"/>
        <w:rPr>
          <w:sz w:val="24"/>
          <w:szCs w:val="24"/>
        </w:rPr>
      </w:pPr>
      <w:r w:rsidRPr="00B24361">
        <w:rPr>
          <w:sz w:val="24"/>
          <w:szCs w:val="24"/>
        </w:rPr>
        <w:t>К 2022 году необходимо дополнительно построить 172,1</w:t>
      </w:r>
      <w:r w:rsidRPr="00B24361">
        <w:rPr>
          <w:spacing w:val="-10"/>
          <w:sz w:val="24"/>
          <w:szCs w:val="24"/>
        </w:rPr>
        <w:t>тыс.</w:t>
      </w:r>
      <w:r w:rsidRPr="00B24361">
        <w:rPr>
          <w:sz w:val="24"/>
          <w:szCs w:val="24"/>
        </w:rPr>
        <w:t xml:space="preserve"> м</w:t>
      </w:r>
      <w:r w:rsidRPr="00B24361">
        <w:rPr>
          <w:sz w:val="24"/>
          <w:szCs w:val="24"/>
          <w:vertAlign w:val="superscript"/>
        </w:rPr>
        <w:t>2</w:t>
      </w:r>
      <w:r w:rsidRPr="00B24361">
        <w:rPr>
          <w:sz w:val="24"/>
          <w:szCs w:val="24"/>
        </w:rPr>
        <w:t xml:space="preserve"> жилья, из них 46,2 </w:t>
      </w:r>
      <w:r w:rsidRPr="00B24361">
        <w:rPr>
          <w:spacing w:val="-10"/>
          <w:sz w:val="24"/>
          <w:szCs w:val="24"/>
        </w:rPr>
        <w:t>тыс.</w:t>
      </w:r>
      <w:r w:rsidRPr="00B24361">
        <w:rPr>
          <w:sz w:val="24"/>
          <w:szCs w:val="24"/>
        </w:rPr>
        <w:t xml:space="preserve"> м</w:t>
      </w:r>
      <w:r w:rsidRPr="00B24361">
        <w:rPr>
          <w:sz w:val="24"/>
          <w:szCs w:val="24"/>
          <w:vertAlign w:val="superscript"/>
        </w:rPr>
        <w:t>2</w:t>
      </w:r>
      <w:r w:rsidRPr="00B24361">
        <w:rPr>
          <w:sz w:val="24"/>
          <w:szCs w:val="24"/>
        </w:rPr>
        <w:t xml:space="preserve"> составит жилищный фонд для переселенцев из ветхого сносимого фонда (1790 чел.), 125,9 </w:t>
      </w:r>
      <w:r w:rsidRPr="00B24361">
        <w:rPr>
          <w:spacing w:val="-10"/>
          <w:sz w:val="24"/>
          <w:szCs w:val="24"/>
        </w:rPr>
        <w:t>тыс.</w:t>
      </w:r>
      <w:r w:rsidRPr="00B24361">
        <w:rPr>
          <w:sz w:val="24"/>
          <w:szCs w:val="24"/>
        </w:rPr>
        <w:t xml:space="preserve"> м</w:t>
      </w:r>
      <w:r w:rsidRPr="00B24361">
        <w:rPr>
          <w:sz w:val="24"/>
          <w:szCs w:val="24"/>
          <w:vertAlign w:val="superscript"/>
        </w:rPr>
        <w:t>2</w:t>
      </w:r>
      <w:r w:rsidRPr="00B24361">
        <w:rPr>
          <w:sz w:val="24"/>
          <w:szCs w:val="24"/>
        </w:rPr>
        <w:t xml:space="preserve"> – жилищный фонд на улучшение качества жилищных условий (увеличение нормы обеспеченности) и рост численности населения при 2 варианте развития производительных сил.</w:t>
      </w:r>
    </w:p>
    <w:p w:rsidR="00B24361" w:rsidRPr="00B24361" w:rsidRDefault="00B24361" w:rsidP="00D471E6">
      <w:pPr>
        <w:spacing w:line="276" w:lineRule="auto"/>
        <w:ind w:firstLine="567"/>
        <w:jc w:val="both"/>
        <w:rPr>
          <w:sz w:val="24"/>
          <w:szCs w:val="24"/>
        </w:rPr>
      </w:pPr>
      <w:r w:rsidRPr="00B24361">
        <w:rPr>
          <w:spacing w:val="-1"/>
          <w:sz w:val="24"/>
          <w:szCs w:val="24"/>
        </w:rPr>
        <w:t xml:space="preserve">Новое строительство предполагается </w:t>
      </w:r>
      <w:r w:rsidRPr="00B24361">
        <w:rPr>
          <w:spacing w:val="-3"/>
          <w:sz w:val="24"/>
          <w:szCs w:val="24"/>
        </w:rPr>
        <w:t>разместить в 5-ти этажных домах в строящемся микрорайоне по ул. Промыш</w:t>
      </w:r>
      <w:r w:rsidRPr="00B24361">
        <w:rPr>
          <w:sz w:val="24"/>
          <w:szCs w:val="24"/>
        </w:rPr>
        <w:t>ленной – 6,9 тыс.м</w:t>
      </w:r>
      <w:r w:rsidRPr="00B24361">
        <w:rPr>
          <w:sz w:val="24"/>
          <w:szCs w:val="24"/>
          <w:vertAlign w:val="superscript"/>
        </w:rPr>
        <w:t>2</w:t>
      </w:r>
      <w:r w:rsidRPr="00B24361">
        <w:rPr>
          <w:sz w:val="24"/>
          <w:szCs w:val="24"/>
        </w:rPr>
        <w:t xml:space="preserve"> общей площади, так же отводятся площадка для строительства домов средней этажности в новом микрорайоне В3 - 63,2 тыс.м2 (10,1%), остальной жилищный фонд (553,9</w:t>
      </w:r>
      <w:r w:rsidRPr="00B24361">
        <w:rPr>
          <w:spacing w:val="-4"/>
          <w:sz w:val="24"/>
          <w:szCs w:val="24"/>
        </w:rPr>
        <w:t>тыс.м</w:t>
      </w:r>
      <w:r w:rsidRPr="00B24361">
        <w:rPr>
          <w:spacing w:val="-4"/>
          <w:sz w:val="24"/>
          <w:szCs w:val="24"/>
          <w:vertAlign w:val="superscript"/>
        </w:rPr>
        <w:t>2</w:t>
      </w:r>
      <w:r w:rsidRPr="00B24361">
        <w:rPr>
          <w:spacing w:val="-4"/>
          <w:sz w:val="24"/>
          <w:szCs w:val="24"/>
        </w:rPr>
        <w:t>) - в 1-2 этажных домах усадебного типа.</w:t>
      </w:r>
    </w:p>
    <w:p w:rsidR="00B24361" w:rsidRDefault="00B24361" w:rsidP="00D471E6">
      <w:pPr>
        <w:shd w:val="clear" w:color="auto" w:fill="FFFFFF"/>
        <w:spacing w:line="276" w:lineRule="auto"/>
        <w:ind w:firstLine="561"/>
        <w:jc w:val="both"/>
        <w:rPr>
          <w:spacing w:val="-6"/>
          <w:sz w:val="24"/>
          <w:szCs w:val="24"/>
        </w:rPr>
      </w:pPr>
      <w:r w:rsidRPr="00B24361">
        <w:rPr>
          <w:sz w:val="24"/>
          <w:szCs w:val="24"/>
        </w:rPr>
        <w:t>Потребность в территориях для малоэтажного строительства в соответ</w:t>
      </w:r>
      <w:r w:rsidRPr="00B24361">
        <w:rPr>
          <w:spacing w:val="-3"/>
          <w:sz w:val="24"/>
          <w:szCs w:val="24"/>
        </w:rPr>
        <w:t xml:space="preserve">ствии с принятыми нормами плотности населения и принятой обеспеченности </w:t>
      </w:r>
      <w:r w:rsidRPr="00B24361">
        <w:rPr>
          <w:spacing w:val="-6"/>
          <w:sz w:val="24"/>
          <w:szCs w:val="24"/>
        </w:rPr>
        <w:t xml:space="preserve">жильем на 1 человека приведена в таблице </w:t>
      </w:r>
      <w:r w:rsidR="006A37F4">
        <w:rPr>
          <w:spacing w:val="-6"/>
          <w:sz w:val="24"/>
          <w:szCs w:val="24"/>
        </w:rPr>
        <w:t>62.</w:t>
      </w:r>
    </w:p>
    <w:p w:rsidR="00DA2435" w:rsidRDefault="00DA2435" w:rsidP="00D471E6">
      <w:pPr>
        <w:shd w:val="clear" w:color="auto" w:fill="FFFFFF"/>
        <w:spacing w:line="276" w:lineRule="auto"/>
        <w:ind w:firstLine="561"/>
        <w:jc w:val="both"/>
        <w:rPr>
          <w:spacing w:val="-6"/>
          <w:sz w:val="24"/>
          <w:szCs w:val="24"/>
        </w:rPr>
      </w:pPr>
    </w:p>
    <w:p w:rsidR="00DA2435" w:rsidRDefault="00DA2435" w:rsidP="00D471E6">
      <w:pPr>
        <w:shd w:val="clear" w:color="auto" w:fill="FFFFFF"/>
        <w:spacing w:line="276" w:lineRule="auto"/>
        <w:ind w:firstLine="561"/>
        <w:jc w:val="both"/>
        <w:rPr>
          <w:spacing w:val="-6"/>
          <w:sz w:val="24"/>
          <w:szCs w:val="24"/>
        </w:rPr>
      </w:pPr>
    </w:p>
    <w:p w:rsidR="00DA2435" w:rsidRDefault="00DA2435" w:rsidP="00D471E6">
      <w:pPr>
        <w:shd w:val="clear" w:color="auto" w:fill="FFFFFF"/>
        <w:spacing w:line="276" w:lineRule="auto"/>
        <w:ind w:firstLine="561"/>
        <w:jc w:val="both"/>
        <w:rPr>
          <w:spacing w:val="-6"/>
          <w:sz w:val="24"/>
          <w:szCs w:val="24"/>
        </w:rPr>
      </w:pPr>
    </w:p>
    <w:p w:rsidR="00DA2435" w:rsidRDefault="00DA2435" w:rsidP="00D471E6">
      <w:pPr>
        <w:shd w:val="clear" w:color="auto" w:fill="FFFFFF"/>
        <w:spacing w:line="276" w:lineRule="auto"/>
        <w:ind w:firstLine="561"/>
        <w:jc w:val="both"/>
        <w:rPr>
          <w:spacing w:val="-6"/>
          <w:sz w:val="24"/>
          <w:szCs w:val="24"/>
        </w:rPr>
      </w:pPr>
    </w:p>
    <w:p w:rsidR="00DA2435" w:rsidRPr="00B24361" w:rsidRDefault="00DA2435" w:rsidP="00D471E6">
      <w:pPr>
        <w:shd w:val="clear" w:color="auto" w:fill="FFFFFF"/>
        <w:spacing w:line="276" w:lineRule="auto"/>
        <w:ind w:firstLine="561"/>
        <w:jc w:val="both"/>
        <w:rPr>
          <w:spacing w:val="-6"/>
          <w:sz w:val="24"/>
          <w:szCs w:val="24"/>
        </w:rPr>
      </w:pPr>
    </w:p>
    <w:p w:rsidR="00B24361" w:rsidRPr="00B24361" w:rsidRDefault="00B24361" w:rsidP="00D471E6">
      <w:pPr>
        <w:shd w:val="clear" w:color="auto" w:fill="FFFFFF"/>
        <w:spacing w:line="276" w:lineRule="auto"/>
        <w:rPr>
          <w:sz w:val="24"/>
          <w:szCs w:val="24"/>
        </w:rPr>
      </w:pPr>
      <w:r w:rsidRPr="006A37F4">
        <w:rPr>
          <w:spacing w:val="-6"/>
          <w:sz w:val="24"/>
          <w:szCs w:val="24"/>
        </w:rPr>
        <w:lastRenderedPageBreak/>
        <w:t xml:space="preserve">Таблица </w:t>
      </w:r>
      <w:r w:rsidR="006A37F4" w:rsidRPr="006A37F4">
        <w:rPr>
          <w:spacing w:val="-6"/>
          <w:sz w:val="24"/>
          <w:szCs w:val="24"/>
        </w:rPr>
        <w:t>62</w:t>
      </w:r>
    </w:p>
    <w:tbl>
      <w:tblPr>
        <w:tblW w:w="10191" w:type="dxa"/>
        <w:jc w:val="center"/>
        <w:tblInd w:w="40" w:type="dxa"/>
        <w:tblLayout w:type="fixed"/>
        <w:tblCellMar>
          <w:left w:w="40" w:type="dxa"/>
          <w:right w:w="40" w:type="dxa"/>
        </w:tblCellMar>
        <w:tblLook w:val="0000" w:firstRow="0" w:lastRow="0" w:firstColumn="0" w:lastColumn="0" w:noHBand="0" w:noVBand="0"/>
      </w:tblPr>
      <w:tblGrid>
        <w:gridCol w:w="441"/>
        <w:gridCol w:w="3159"/>
        <w:gridCol w:w="2391"/>
        <w:gridCol w:w="1500"/>
        <w:gridCol w:w="1300"/>
        <w:gridCol w:w="1400"/>
      </w:tblGrid>
      <w:tr w:rsidR="00B24361" w:rsidRPr="00B24361" w:rsidTr="00394D1A">
        <w:trPr>
          <w:trHeight w:hRule="exact" w:val="346"/>
          <w:jc w:val="center"/>
        </w:trPr>
        <w:tc>
          <w:tcPr>
            <w:tcW w:w="441" w:type="dxa"/>
            <w:vMerge w:val="restart"/>
            <w:tcBorders>
              <w:top w:val="single" w:sz="6" w:space="0" w:color="auto"/>
              <w:left w:val="single" w:sz="4" w:space="0" w:color="auto"/>
              <w:right w:val="single" w:sz="6" w:space="0" w:color="auto"/>
            </w:tcBorders>
          </w:tcPr>
          <w:p w:rsidR="00B24361" w:rsidRPr="00B24361" w:rsidRDefault="00394D1A" w:rsidP="00D471E6">
            <w:pPr>
              <w:shd w:val="clear" w:color="auto" w:fill="FFFFFF"/>
              <w:spacing w:line="276" w:lineRule="auto"/>
              <w:jc w:val="center"/>
              <w:rPr>
                <w:sz w:val="24"/>
                <w:szCs w:val="24"/>
              </w:rPr>
            </w:pPr>
            <w:r>
              <w:rPr>
                <w:sz w:val="24"/>
                <w:szCs w:val="24"/>
              </w:rPr>
              <w:t>№ п/п</w:t>
            </w:r>
          </w:p>
        </w:tc>
        <w:tc>
          <w:tcPr>
            <w:tcW w:w="3159" w:type="dxa"/>
            <w:vMerge w:val="restart"/>
            <w:tcBorders>
              <w:top w:val="single" w:sz="6" w:space="0" w:color="auto"/>
              <w:left w:val="single" w:sz="6" w:space="0" w:color="auto"/>
              <w:right w:val="single" w:sz="6" w:space="0" w:color="auto"/>
            </w:tcBorders>
          </w:tcPr>
          <w:p w:rsidR="00B24361" w:rsidRPr="00B24361" w:rsidRDefault="00B24361" w:rsidP="00D471E6">
            <w:pPr>
              <w:shd w:val="clear" w:color="auto" w:fill="FFFFFF"/>
              <w:spacing w:line="276" w:lineRule="auto"/>
              <w:jc w:val="center"/>
              <w:rPr>
                <w:spacing w:val="-3"/>
                <w:sz w:val="24"/>
                <w:szCs w:val="24"/>
              </w:rPr>
            </w:pP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Тип застройки,</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этажность</w:t>
            </w:r>
          </w:p>
          <w:p w:rsidR="00B24361" w:rsidRPr="00B24361" w:rsidRDefault="00B24361" w:rsidP="00D471E6">
            <w:pPr>
              <w:shd w:val="clear" w:color="auto" w:fill="FFFFFF"/>
              <w:spacing w:line="276" w:lineRule="auto"/>
              <w:jc w:val="center"/>
              <w:rPr>
                <w:spacing w:val="-3"/>
                <w:sz w:val="24"/>
                <w:szCs w:val="24"/>
              </w:rPr>
            </w:pPr>
          </w:p>
        </w:tc>
        <w:tc>
          <w:tcPr>
            <w:tcW w:w="2391" w:type="dxa"/>
            <w:vMerge w:val="restart"/>
            <w:tcBorders>
              <w:top w:val="single" w:sz="6" w:space="0" w:color="auto"/>
              <w:left w:val="single" w:sz="6" w:space="0" w:color="auto"/>
              <w:right w:val="single" w:sz="6" w:space="0" w:color="auto"/>
            </w:tcBorders>
          </w:tcPr>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Жилищный фонд,</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тыс.м</w:t>
            </w:r>
            <w:r w:rsidRPr="00394D1A">
              <w:rPr>
                <w:spacing w:val="-3"/>
                <w:sz w:val="24"/>
                <w:szCs w:val="24"/>
                <w:vertAlign w:val="superscript"/>
              </w:rPr>
              <w:t>2</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w:t>
            </w:r>
            <w:r w:rsidRPr="00B24361">
              <w:rPr>
                <w:spacing w:val="-3"/>
                <w:sz w:val="24"/>
                <w:szCs w:val="24"/>
                <w:u w:val="single"/>
              </w:rPr>
              <w:t>в-т стабилизации</w:t>
            </w:r>
          </w:p>
          <w:p w:rsidR="00394D1A" w:rsidRDefault="00B24361" w:rsidP="00D471E6">
            <w:pPr>
              <w:shd w:val="clear" w:color="auto" w:fill="FFFFFF"/>
              <w:spacing w:line="276" w:lineRule="auto"/>
              <w:jc w:val="center"/>
              <w:rPr>
                <w:spacing w:val="-3"/>
                <w:sz w:val="24"/>
                <w:szCs w:val="24"/>
              </w:rPr>
            </w:pPr>
            <w:r w:rsidRPr="00B24361">
              <w:rPr>
                <w:spacing w:val="-3"/>
                <w:sz w:val="24"/>
                <w:szCs w:val="24"/>
              </w:rPr>
              <w:t>мах в-р развития</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w:t>
            </w:r>
            <w:r w:rsidRPr="00B24361">
              <w:rPr>
                <w:spacing w:val="-3"/>
                <w:sz w:val="24"/>
                <w:szCs w:val="24"/>
                <w:lang w:val="en-US"/>
              </w:rPr>
              <w:t>II</w:t>
            </w:r>
            <w:r w:rsidRPr="00B24361">
              <w:rPr>
                <w:spacing w:val="-3"/>
                <w:sz w:val="24"/>
                <w:szCs w:val="24"/>
              </w:rPr>
              <w:t xml:space="preserve"> в-т)</w:t>
            </w:r>
          </w:p>
        </w:tc>
        <w:tc>
          <w:tcPr>
            <w:tcW w:w="2800" w:type="dxa"/>
            <w:gridSpan w:val="2"/>
            <w:tcBorders>
              <w:top w:val="single" w:sz="6" w:space="0" w:color="auto"/>
              <w:left w:val="single" w:sz="6" w:space="0" w:color="auto"/>
              <w:bottom w:val="single" w:sz="6" w:space="0" w:color="auto"/>
              <w:right w:val="single" w:sz="2" w:space="0" w:color="auto"/>
            </w:tcBorders>
          </w:tcPr>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Норматив</w:t>
            </w:r>
          </w:p>
        </w:tc>
        <w:tc>
          <w:tcPr>
            <w:tcW w:w="1400" w:type="dxa"/>
            <w:vMerge w:val="restart"/>
            <w:tcBorders>
              <w:top w:val="single" w:sz="2" w:space="0" w:color="auto"/>
              <w:left w:val="single" w:sz="2" w:space="0" w:color="auto"/>
              <w:right w:val="single" w:sz="2" w:space="0" w:color="auto"/>
            </w:tcBorders>
          </w:tcPr>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Требуемая территория</w:t>
            </w:r>
            <w:r w:rsidR="00394D1A">
              <w:rPr>
                <w:spacing w:val="-3"/>
                <w:sz w:val="24"/>
                <w:szCs w:val="24"/>
              </w:rPr>
              <w:t>, га</w:t>
            </w:r>
          </w:p>
        </w:tc>
      </w:tr>
      <w:tr w:rsidR="00B24361" w:rsidRPr="00B24361" w:rsidTr="00394D1A">
        <w:trPr>
          <w:trHeight w:val="1092"/>
          <w:jc w:val="center"/>
        </w:trPr>
        <w:tc>
          <w:tcPr>
            <w:tcW w:w="441" w:type="dxa"/>
            <w:vMerge/>
            <w:tcBorders>
              <w:left w:val="single" w:sz="4" w:space="0" w:color="auto"/>
              <w:bottom w:val="single" w:sz="4" w:space="0" w:color="auto"/>
              <w:right w:val="single" w:sz="6" w:space="0" w:color="auto"/>
            </w:tcBorders>
          </w:tcPr>
          <w:p w:rsidR="00B24361" w:rsidRPr="00B24361" w:rsidRDefault="00B24361" w:rsidP="00D471E6">
            <w:pPr>
              <w:shd w:val="clear" w:color="auto" w:fill="FFFFFF"/>
              <w:spacing w:line="276" w:lineRule="auto"/>
              <w:jc w:val="center"/>
              <w:rPr>
                <w:sz w:val="24"/>
                <w:szCs w:val="24"/>
              </w:rPr>
            </w:pPr>
          </w:p>
        </w:tc>
        <w:tc>
          <w:tcPr>
            <w:tcW w:w="3159" w:type="dxa"/>
            <w:vMerge/>
            <w:tcBorders>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jc w:val="center"/>
              <w:rPr>
                <w:spacing w:val="-3"/>
                <w:sz w:val="24"/>
                <w:szCs w:val="24"/>
              </w:rPr>
            </w:pPr>
          </w:p>
        </w:tc>
        <w:tc>
          <w:tcPr>
            <w:tcW w:w="2391" w:type="dxa"/>
            <w:vMerge/>
            <w:tcBorders>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jc w:val="center"/>
              <w:rPr>
                <w:spacing w:val="-3"/>
                <w:sz w:val="24"/>
                <w:szCs w:val="24"/>
              </w:rPr>
            </w:pPr>
          </w:p>
        </w:tc>
        <w:tc>
          <w:tcPr>
            <w:tcW w:w="15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Обеспечен</w:t>
            </w:r>
            <w:r w:rsidR="00394D1A">
              <w:rPr>
                <w:spacing w:val="-3"/>
                <w:sz w:val="24"/>
                <w:szCs w:val="24"/>
              </w:rPr>
              <w:t>-</w:t>
            </w:r>
            <w:r w:rsidRPr="00B24361">
              <w:rPr>
                <w:spacing w:val="-3"/>
                <w:sz w:val="24"/>
                <w:szCs w:val="24"/>
              </w:rPr>
              <w:t>ность</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жилым</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фондом</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м</w:t>
            </w:r>
            <w:r w:rsidRPr="00394D1A">
              <w:rPr>
                <w:spacing w:val="-3"/>
                <w:sz w:val="24"/>
                <w:szCs w:val="24"/>
                <w:vertAlign w:val="superscript"/>
              </w:rPr>
              <w:t>2</w:t>
            </w:r>
            <w:r w:rsidRPr="00B24361">
              <w:rPr>
                <w:spacing w:val="-3"/>
                <w:sz w:val="24"/>
                <w:szCs w:val="24"/>
              </w:rPr>
              <w:t xml:space="preserve"> /чел</w:t>
            </w:r>
          </w:p>
        </w:tc>
        <w:tc>
          <w:tcPr>
            <w:tcW w:w="1300" w:type="dxa"/>
            <w:tcBorders>
              <w:top w:val="single" w:sz="6" w:space="0" w:color="auto"/>
              <w:left w:val="single" w:sz="6" w:space="0" w:color="auto"/>
              <w:bottom w:val="single" w:sz="4" w:space="0" w:color="auto"/>
              <w:right w:val="single" w:sz="2" w:space="0" w:color="auto"/>
            </w:tcBorders>
          </w:tcPr>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Плотность</w:t>
            </w:r>
          </w:p>
          <w:p w:rsidR="00B24361" w:rsidRPr="00B24361" w:rsidRDefault="00B24361" w:rsidP="00D471E6">
            <w:pPr>
              <w:shd w:val="clear" w:color="auto" w:fill="FFFFFF"/>
              <w:spacing w:line="276" w:lineRule="auto"/>
              <w:jc w:val="center"/>
              <w:rPr>
                <w:spacing w:val="-3"/>
                <w:sz w:val="24"/>
                <w:szCs w:val="24"/>
              </w:rPr>
            </w:pPr>
            <w:r w:rsidRPr="00B24361">
              <w:rPr>
                <w:spacing w:val="-3"/>
                <w:sz w:val="24"/>
                <w:szCs w:val="24"/>
              </w:rPr>
              <w:t>застройки       м</w:t>
            </w:r>
            <w:r w:rsidRPr="00394D1A">
              <w:rPr>
                <w:spacing w:val="-3"/>
                <w:sz w:val="24"/>
                <w:szCs w:val="24"/>
                <w:vertAlign w:val="superscript"/>
              </w:rPr>
              <w:t>2</w:t>
            </w:r>
            <w:r w:rsidRPr="00B24361">
              <w:rPr>
                <w:spacing w:val="-3"/>
                <w:sz w:val="24"/>
                <w:szCs w:val="24"/>
              </w:rPr>
              <w:t xml:space="preserve"> /га</w:t>
            </w:r>
          </w:p>
        </w:tc>
        <w:tc>
          <w:tcPr>
            <w:tcW w:w="1400" w:type="dxa"/>
            <w:vMerge/>
            <w:tcBorders>
              <w:left w:val="single" w:sz="2" w:space="0" w:color="auto"/>
              <w:bottom w:val="single" w:sz="4" w:space="0" w:color="auto"/>
              <w:right w:val="single" w:sz="2" w:space="0" w:color="auto"/>
            </w:tcBorders>
          </w:tcPr>
          <w:p w:rsidR="00B24361" w:rsidRPr="00B24361" w:rsidRDefault="00B24361" w:rsidP="00D471E6">
            <w:pPr>
              <w:shd w:val="clear" w:color="auto" w:fill="FFFFFF"/>
              <w:spacing w:line="276" w:lineRule="auto"/>
              <w:jc w:val="center"/>
              <w:rPr>
                <w:spacing w:val="-3"/>
                <w:sz w:val="24"/>
                <w:szCs w:val="24"/>
              </w:rPr>
            </w:pPr>
          </w:p>
        </w:tc>
      </w:tr>
      <w:tr w:rsidR="00B24361" w:rsidRPr="00B24361" w:rsidTr="00394D1A">
        <w:trPr>
          <w:trHeight w:val="684"/>
          <w:jc w:val="center"/>
        </w:trPr>
        <w:tc>
          <w:tcPr>
            <w:tcW w:w="441" w:type="dxa"/>
            <w:tcBorders>
              <w:top w:val="single" w:sz="6" w:space="0" w:color="auto"/>
              <w:left w:val="single" w:sz="4" w:space="0" w:color="auto"/>
              <w:bottom w:val="single" w:sz="4" w:space="0" w:color="auto"/>
              <w:right w:val="single" w:sz="6" w:space="0" w:color="auto"/>
            </w:tcBorders>
          </w:tcPr>
          <w:p w:rsidR="00B24361" w:rsidRPr="00B24361" w:rsidRDefault="00394D1A" w:rsidP="00D471E6">
            <w:pPr>
              <w:shd w:val="clear" w:color="auto" w:fill="FFFFFF"/>
              <w:spacing w:line="276" w:lineRule="auto"/>
              <w:jc w:val="center"/>
              <w:rPr>
                <w:sz w:val="24"/>
                <w:szCs w:val="24"/>
              </w:rPr>
            </w:pPr>
            <w:r>
              <w:rPr>
                <w:sz w:val="24"/>
                <w:szCs w:val="24"/>
              </w:rPr>
              <w:t>1</w:t>
            </w:r>
          </w:p>
        </w:tc>
        <w:tc>
          <w:tcPr>
            <w:tcW w:w="3159"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pacing w:val="-3"/>
                <w:sz w:val="24"/>
                <w:szCs w:val="24"/>
              </w:rPr>
            </w:pPr>
            <w:r w:rsidRPr="00B24361">
              <w:rPr>
                <w:spacing w:val="-3"/>
                <w:sz w:val="24"/>
                <w:szCs w:val="24"/>
              </w:rPr>
              <w:t>1-2эт. усадебная с</w:t>
            </w:r>
          </w:p>
          <w:p w:rsidR="00B24361" w:rsidRPr="00B24361" w:rsidRDefault="00B24361" w:rsidP="00D471E6">
            <w:pPr>
              <w:shd w:val="clear" w:color="auto" w:fill="FFFFFF"/>
              <w:spacing w:line="276" w:lineRule="auto"/>
              <w:rPr>
                <w:spacing w:val="-3"/>
                <w:sz w:val="24"/>
                <w:szCs w:val="24"/>
              </w:rPr>
            </w:pPr>
            <w:r w:rsidRPr="00B24361">
              <w:rPr>
                <w:spacing w:val="-3"/>
                <w:sz w:val="24"/>
                <w:szCs w:val="24"/>
              </w:rPr>
              <w:t xml:space="preserve">земельным участком </w:t>
            </w:r>
            <w:smartTag w:uri="urn:schemas-microsoft-com:office:smarttags" w:element="metricconverter">
              <w:smartTagPr>
                <w:attr w:name="ProductID" w:val="1000 м2"/>
              </w:smartTagPr>
              <w:r w:rsidRPr="00B24361">
                <w:rPr>
                  <w:spacing w:val="-3"/>
                  <w:sz w:val="24"/>
                  <w:szCs w:val="24"/>
                </w:rPr>
                <w:t>1000 м</w:t>
              </w:r>
              <w:r w:rsidRPr="00B24361">
                <w:rPr>
                  <w:spacing w:val="-3"/>
                  <w:sz w:val="24"/>
                  <w:szCs w:val="24"/>
                  <w:vertAlign w:val="superscript"/>
                </w:rPr>
                <w:t>2</w:t>
              </w:r>
            </w:smartTag>
          </w:p>
        </w:tc>
        <w:tc>
          <w:tcPr>
            <w:tcW w:w="2391"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32,76</w:t>
            </w:r>
          </w:p>
          <w:p w:rsidR="00B24361" w:rsidRPr="00B24361" w:rsidRDefault="00B24361" w:rsidP="00D471E6">
            <w:pPr>
              <w:shd w:val="clear" w:color="auto" w:fill="FFFFFF"/>
              <w:spacing w:line="276" w:lineRule="auto"/>
              <w:rPr>
                <w:sz w:val="24"/>
                <w:szCs w:val="24"/>
              </w:rPr>
            </w:pPr>
            <w:r w:rsidRPr="00B24361">
              <w:rPr>
                <w:sz w:val="24"/>
                <w:szCs w:val="24"/>
              </w:rPr>
              <w:t>41,69</w:t>
            </w:r>
          </w:p>
        </w:tc>
        <w:tc>
          <w:tcPr>
            <w:tcW w:w="15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26</w:t>
            </w:r>
          </w:p>
          <w:p w:rsidR="00B24361" w:rsidRPr="00B24361" w:rsidRDefault="00B24361" w:rsidP="00D471E6">
            <w:pPr>
              <w:shd w:val="clear" w:color="auto" w:fill="FFFFFF"/>
              <w:spacing w:line="276" w:lineRule="auto"/>
              <w:rPr>
                <w:sz w:val="24"/>
                <w:szCs w:val="24"/>
              </w:rPr>
            </w:pPr>
          </w:p>
        </w:tc>
        <w:tc>
          <w:tcPr>
            <w:tcW w:w="13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500</w:t>
            </w:r>
          </w:p>
          <w:p w:rsidR="00B24361" w:rsidRPr="00B24361" w:rsidRDefault="00B24361" w:rsidP="00D471E6">
            <w:pPr>
              <w:shd w:val="clear" w:color="auto" w:fill="FFFFFF"/>
              <w:spacing w:line="276" w:lineRule="auto"/>
              <w:rPr>
                <w:sz w:val="24"/>
                <w:szCs w:val="24"/>
              </w:rPr>
            </w:pPr>
          </w:p>
        </w:tc>
        <w:tc>
          <w:tcPr>
            <w:tcW w:w="14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65,52</w:t>
            </w:r>
          </w:p>
          <w:p w:rsidR="00B24361" w:rsidRPr="00B24361" w:rsidRDefault="00B24361" w:rsidP="00D471E6">
            <w:pPr>
              <w:shd w:val="clear" w:color="auto" w:fill="FFFFFF"/>
              <w:spacing w:line="276" w:lineRule="auto"/>
              <w:rPr>
                <w:sz w:val="24"/>
                <w:szCs w:val="24"/>
              </w:rPr>
            </w:pPr>
            <w:r w:rsidRPr="00B24361">
              <w:rPr>
                <w:sz w:val="24"/>
                <w:szCs w:val="24"/>
              </w:rPr>
              <w:t>83,38</w:t>
            </w:r>
          </w:p>
        </w:tc>
      </w:tr>
      <w:tr w:rsidR="00B24361" w:rsidRPr="00B24361" w:rsidTr="00394D1A">
        <w:trPr>
          <w:trHeight w:val="564"/>
          <w:jc w:val="center"/>
        </w:trPr>
        <w:tc>
          <w:tcPr>
            <w:tcW w:w="441" w:type="dxa"/>
            <w:tcBorders>
              <w:top w:val="single" w:sz="6" w:space="0" w:color="auto"/>
              <w:left w:val="single" w:sz="4" w:space="0" w:color="auto"/>
              <w:bottom w:val="single" w:sz="4" w:space="0" w:color="auto"/>
              <w:right w:val="single" w:sz="4" w:space="0" w:color="auto"/>
            </w:tcBorders>
          </w:tcPr>
          <w:p w:rsidR="00B24361" w:rsidRPr="00B24361" w:rsidRDefault="00394D1A" w:rsidP="00D471E6">
            <w:pPr>
              <w:shd w:val="clear" w:color="auto" w:fill="FFFFFF"/>
              <w:spacing w:line="276" w:lineRule="auto"/>
              <w:jc w:val="center"/>
              <w:rPr>
                <w:sz w:val="24"/>
                <w:szCs w:val="24"/>
              </w:rPr>
            </w:pPr>
            <w:r>
              <w:rPr>
                <w:sz w:val="24"/>
                <w:szCs w:val="24"/>
              </w:rPr>
              <w:t>2</w:t>
            </w:r>
          </w:p>
        </w:tc>
        <w:tc>
          <w:tcPr>
            <w:tcW w:w="3159" w:type="dxa"/>
            <w:tcBorders>
              <w:top w:val="single" w:sz="6" w:space="0" w:color="auto"/>
              <w:left w:val="single" w:sz="4" w:space="0" w:color="auto"/>
              <w:bottom w:val="single" w:sz="4" w:space="0" w:color="auto"/>
              <w:right w:val="single" w:sz="6" w:space="0" w:color="auto"/>
            </w:tcBorders>
          </w:tcPr>
          <w:p w:rsidR="00B24361" w:rsidRPr="00B24361" w:rsidRDefault="00B24361" w:rsidP="00D471E6">
            <w:pPr>
              <w:shd w:val="clear" w:color="auto" w:fill="FFFFFF"/>
              <w:spacing w:line="276" w:lineRule="auto"/>
              <w:rPr>
                <w:spacing w:val="-3"/>
                <w:sz w:val="24"/>
                <w:szCs w:val="24"/>
              </w:rPr>
            </w:pPr>
            <w:r w:rsidRPr="00B24361">
              <w:rPr>
                <w:spacing w:val="-3"/>
                <w:sz w:val="24"/>
                <w:szCs w:val="24"/>
              </w:rPr>
              <w:t xml:space="preserve">1-2 эт без приусадебных  участков </w:t>
            </w:r>
          </w:p>
        </w:tc>
        <w:tc>
          <w:tcPr>
            <w:tcW w:w="2391"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4,12</w:t>
            </w:r>
          </w:p>
          <w:p w:rsidR="00B24361" w:rsidRPr="00B24361" w:rsidRDefault="00B24361" w:rsidP="00D471E6">
            <w:pPr>
              <w:shd w:val="clear" w:color="auto" w:fill="FFFFFF"/>
              <w:spacing w:line="276" w:lineRule="auto"/>
              <w:rPr>
                <w:sz w:val="24"/>
                <w:szCs w:val="24"/>
              </w:rPr>
            </w:pPr>
            <w:r w:rsidRPr="00B24361">
              <w:rPr>
                <w:sz w:val="24"/>
                <w:szCs w:val="24"/>
              </w:rPr>
              <w:t>4,54</w:t>
            </w:r>
          </w:p>
        </w:tc>
        <w:tc>
          <w:tcPr>
            <w:tcW w:w="15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26</w:t>
            </w:r>
          </w:p>
          <w:p w:rsidR="00B24361" w:rsidRPr="00B24361" w:rsidRDefault="00B24361" w:rsidP="00D471E6">
            <w:pPr>
              <w:shd w:val="clear" w:color="auto" w:fill="FFFFFF"/>
              <w:spacing w:line="276" w:lineRule="auto"/>
              <w:rPr>
                <w:sz w:val="24"/>
                <w:szCs w:val="24"/>
              </w:rPr>
            </w:pPr>
          </w:p>
        </w:tc>
        <w:tc>
          <w:tcPr>
            <w:tcW w:w="13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1800</w:t>
            </w:r>
          </w:p>
          <w:p w:rsidR="00B24361" w:rsidRPr="00B24361" w:rsidRDefault="00B24361" w:rsidP="00D471E6">
            <w:pPr>
              <w:shd w:val="clear" w:color="auto" w:fill="FFFFFF"/>
              <w:spacing w:line="276" w:lineRule="auto"/>
              <w:rPr>
                <w:sz w:val="24"/>
                <w:szCs w:val="24"/>
              </w:rPr>
            </w:pPr>
          </w:p>
        </w:tc>
        <w:tc>
          <w:tcPr>
            <w:tcW w:w="14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2,3</w:t>
            </w:r>
          </w:p>
          <w:p w:rsidR="00B24361" w:rsidRPr="00B24361" w:rsidRDefault="00B24361" w:rsidP="00D471E6">
            <w:pPr>
              <w:shd w:val="clear" w:color="auto" w:fill="FFFFFF"/>
              <w:spacing w:line="276" w:lineRule="auto"/>
              <w:rPr>
                <w:sz w:val="24"/>
                <w:szCs w:val="24"/>
              </w:rPr>
            </w:pPr>
            <w:r w:rsidRPr="00B24361">
              <w:rPr>
                <w:sz w:val="24"/>
                <w:szCs w:val="24"/>
              </w:rPr>
              <w:t>2,5</w:t>
            </w:r>
          </w:p>
        </w:tc>
      </w:tr>
      <w:tr w:rsidR="00B24361" w:rsidRPr="00B24361" w:rsidTr="00394D1A">
        <w:trPr>
          <w:trHeight w:val="600"/>
          <w:jc w:val="center"/>
        </w:trPr>
        <w:tc>
          <w:tcPr>
            <w:tcW w:w="441" w:type="dxa"/>
            <w:tcBorders>
              <w:top w:val="single" w:sz="6" w:space="0" w:color="auto"/>
              <w:left w:val="single" w:sz="4" w:space="0" w:color="auto"/>
              <w:bottom w:val="single" w:sz="4" w:space="0" w:color="auto"/>
              <w:right w:val="single" w:sz="4" w:space="0" w:color="auto"/>
            </w:tcBorders>
          </w:tcPr>
          <w:p w:rsidR="00B24361" w:rsidRPr="00B24361" w:rsidRDefault="00394D1A" w:rsidP="00D471E6">
            <w:pPr>
              <w:shd w:val="clear" w:color="auto" w:fill="FFFFFF"/>
              <w:spacing w:line="276" w:lineRule="auto"/>
              <w:jc w:val="center"/>
              <w:rPr>
                <w:sz w:val="24"/>
                <w:szCs w:val="24"/>
              </w:rPr>
            </w:pPr>
            <w:r>
              <w:rPr>
                <w:sz w:val="24"/>
                <w:szCs w:val="24"/>
              </w:rPr>
              <w:t>3</w:t>
            </w:r>
          </w:p>
        </w:tc>
        <w:tc>
          <w:tcPr>
            <w:tcW w:w="3159" w:type="dxa"/>
            <w:tcBorders>
              <w:top w:val="single" w:sz="6" w:space="0" w:color="auto"/>
              <w:left w:val="single" w:sz="4" w:space="0" w:color="auto"/>
              <w:bottom w:val="single" w:sz="4" w:space="0" w:color="auto"/>
              <w:right w:val="single" w:sz="6" w:space="0" w:color="auto"/>
            </w:tcBorders>
          </w:tcPr>
          <w:p w:rsidR="00B24361" w:rsidRPr="00B24361" w:rsidRDefault="00B24361" w:rsidP="00D471E6">
            <w:pPr>
              <w:shd w:val="clear" w:color="auto" w:fill="FFFFFF"/>
              <w:spacing w:line="276" w:lineRule="auto"/>
              <w:rPr>
                <w:spacing w:val="-3"/>
                <w:sz w:val="24"/>
                <w:szCs w:val="24"/>
              </w:rPr>
            </w:pPr>
            <w:r w:rsidRPr="00B24361">
              <w:rPr>
                <w:spacing w:val="-3"/>
                <w:sz w:val="24"/>
                <w:szCs w:val="24"/>
              </w:rPr>
              <w:t>3-4-5 эт</w:t>
            </w:r>
          </w:p>
        </w:tc>
        <w:tc>
          <w:tcPr>
            <w:tcW w:w="2391"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18,28</w:t>
            </w:r>
          </w:p>
          <w:p w:rsidR="00B24361" w:rsidRPr="00B24361" w:rsidRDefault="00B24361" w:rsidP="00D471E6">
            <w:pPr>
              <w:shd w:val="clear" w:color="auto" w:fill="FFFFFF"/>
              <w:spacing w:line="276" w:lineRule="auto"/>
              <w:rPr>
                <w:sz w:val="24"/>
                <w:szCs w:val="24"/>
              </w:rPr>
            </w:pPr>
            <w:r w:rsidRPr="00B24361">
              <w:rPr>
                <w:sz w:val="24"/>
                <w:szCs w:val="24"/>
              </w:rPr>
              <w:t>70,76</w:t>
            </w:r>
          </w:p>
        </w:tc>
        <w:tc>
          <w:tcPr>
            <w:tcW w:w="15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26</w:t>
            </w:r>
          </w:p>
        </w:tc>
        <w:tc>
          <w:tcPr>
            <w:tcW w:w="13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r w:rsidRPr="00B24361">
              <w:rPr>
                <w:sz w:val="24"/>
                <w:szCs w:val="24"/>
              </w:rPr>
              <w:t>2500</w:t>
            </w:r>
          </w:p>
        </w:tc>
        <w:tc>
          <w:tcPr>
            <w:tcW w:w="14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7,3</w:t>
            </w:r>
          </w:p>
          <w:p w:rsidR="00B24361" w:rsidRPr="00B24361" w:rsidRDefault="00B24361" w:rsidP="00D471E6">
            <w:pPr>
              <w:shd w:val="clear" w:color="auto" w:fill="FFFFFF"/>
              <w:spacing w:line="276" w:lineRule="auto"/>
              <w:rPr>
                <w:sz w:val="24"/>
                <w:szCs w:val="24"/>
              </w:rPr>
            </w:pPr>
            <w:r w:rsidRPr="00B24361">
              <w:rPr>
                <w:sz w:val="24"/>
                <w:szCs w:val="24"/>
              </w:rPr>
              <w:t>28,3</w:t>
            </w:r>
          </w:p>
        </w:tc>
      </w:tr>
      <w:tr w:rsidR="00B24361" w:rsidRPr="00B24361" w:rsidTr="00394D1A">
        <w:trPr>
          <w:trHeight w:val="700"/>
          <w:jc w:val="center"/>
        </w:trPr>
        <w:tc>
          <w:tcPr>
            <w:tcW w:w="441" w:type="dxa"/>
            <w:tcBorders>
              <w:top w:val="single" w:sz="6" w:space="0" w:color="auto"/>
              <w:left w:val="single" w:sz="4" w:space="0" w:color="auto"/>
              <w:bottom w:val="single" w:sz="4" w:space="0" w:color="auto"/>
              <w:right w:val="single" w:sz="6" w:space="0" w:color="auto"/>
            </w:tcBorders>
          </w:tcPr>
          <w:p w:rsidR="00B24361" w:rsidRPr="00B24361" w:rsidRDefault="00394D1A" w:rsidP="00D471E6">
            <w:pPr>
              <w:shd w:val="clear" w:color="auto" w:fill="FFFFFF"/>
              <w:spacing w:line="276" w:lineRule="auto"/>
              <w:jc w:val="center"/>
              <w:rPr>
                <w:sz w:val="24"/>
                <w:szCs w:val="24"/>
              </w:rPr>
            </w:pPr>
            <w:r>
              <w:rPr>
                <w:sz w:val="24"/>
                <w:szCs w:val="24"/>
              </w:rPr>
              <w:t>4</w:t>
            </w:r>
          </w:p>
        </w:tc>
        <w:tc>
          <w:tcPr>
            <w:tcW w:w="3159"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pacing w:val="-3"/>
                <w:sz w:val="24"/>
                <w:szCs w:val="24"/>
              </w:rPr>
            </w:pPr>
            <w:r w:rsidRPr="00B24361">
              <w:rPr>
                <w:spacing w:val="-3"/>
                <w:sz w:val="24"/>
                <w:szCs w:val="24"/>
              </w:rPr>
              <w:t>Итого</w:t>
            </w:r>
          </w:p>
          <w:p w:rsidR="00B24361" w:rsidRPr="00B24361" w:rsidRDefault="00B24361" w:rsidP="00D471E6">
            <w:pPr>
              <w:shd w:val="clear" w:color="auto" w:fill="FFFFFF"/>
              <w:spacing w:line="276" w:lineRule="auto"/>
              <w:rPr>
                <w:spacing w:val="-3"/>
                <w:sz w:val="24"/>
                <w:szCs w:val="24"/>
              </w:rPr>
            </w:pPr>
          </w:p>
        </w:tc>
        <w:tc>
          <w:tcPr>
            <w:tcW w:w="2391"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55,16</w:t>
            </w:r>
          </w:p>
          <w:p w:rsidR="00B24361" w:rsidRPr="00B24361" w:rsidRDefault="00B24361" w:rsidP="00D471E6">
            <w:pPr>
              <w:shd w:val="clear" w:color="auto" w:fill="FFFFFF"/>
              <w:spacing w:line="276" w:lineRule="auto"/>
              <w:rPr>
                <w:sz w:val="24"/>
                <w:szCs w:val="24"/>
              </w:rPr>
            </w:pPr>
            <w:r w:rsidRPr="00B24361">
              <w:rPr>
                <w:sz w:val="24"/>
                <w:szCs w:val="24"/>
              </w:rPr>
              <w:t>116,98</w:t>
            </w:r>
          </w:p>
        </w:tc>
        <w:tc>
          <w:tcPr>
            <w:tcW w:w="15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p>
          <w:p w:rsidR="00B24361" w:rsidRPr="00B24361" w:rsidRDefault="00B24361" w:rsidP="00D471E6">
            <w:pPr>
              <w:shd w:val="clear" w:color="auto" w:fill="FFFFFF"/>
              <w:spacing w:line="276" w:lineRule="auto"/>
              <w:rPr>
                <w:sz w:val="24"/>
                <w:szCs w:val="24"/>
              </w:rPr>
            </w:pPr>
          </w:p>
        </w:tc>
        <w:tc>
          <w:tcPr>
            <w:tcW w:w="13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rPr>
            </w:pPr>
          </w:p>
          <w:p w:rsidR="00B24361" w:rsidRPr="00B24361" w:rsidRDefault="00B24361" w:rsidP="00D471E6">
            <w:pPr>
              <w:shd w:val="clear" w:color="auto" w:fill="FFFFFF"/>
              <w:spacing w:line="276" w:lineRule="auto"/>
              <w:rPr>
                <w:sz w:val="24"/>
                <w:szCs w:val="24"/>
              </w:rPr>
            </w:pPr>
          </w:p>
        </w:tc>
        <w:tc>
          <w:tcPr>
            <w:tcW w:w="1400" w:type="dxa"/>
            <w:tcBorders>
              <w:top w:val="single" w:sz="6" w:space="0" w:color="auto"/>
              <w:left w:val="single" w:sz="6" w:space="0" w:color="auto"/>
              <w:bottom w:val="single" w:sz="4" w:space="0" w:color="auto"/>
              <w:right w:val="single" w:sz="6" w:space="0" w:color="auto"/>
            </w:tcBorders>
          </w:tcPr>
          <w:p w:rsidR="00B24361" w:rsidRPr="00B24361" w:rsidRDefault="00B24361" w:rsidP="00D471E6">
            <w:pPr>
              <w:shd w:val="clear" w:color="auto" w:fill="FFFFFF"/>
              <w:spacing w:line="276" w:lineRule="auto"/>
              <w:rPr>
                <w:sz w:val="24"/>
                <w:szCs w:val="24"/>
                <w:u w:val="single"/>
              </w:rPr>
            </w:pPr>
            <w:r w:rsidRPr="00B24361">
              <w:rPr>
                <w:sz w:val="24"/>
                <w:szCs w:val="24"/>
                <w:u w:val="single"/>
              </w:rPr>
              <w:t>75,12</w:t>
            </w:r>
          </w:p>
          <w:p w:rsidR="00B24361" w:rsidRPr="00B24361" w:rsidRDefault="00B24361" w:rsidP="00D471E6">
            <w:pPr>
              <w:shd w:val="clear" w:color="auto" w:fill="FFFFFF"/>
              <w:spacing w:line="276" w:lineRule="auto"/>
              <w:rPr>
                <w:sz w:val="24"/>
                <w:szCs w:val="24"/>
              </w:rPr>
            </w:pPr>
            <w:r w:rsidRPr="00B24361">
              <w:rPr>
                <w:sz w:val="24"/>
                <w:szCs w:val="24"/>
              </w:rPr>
              <w:t>114,18</w:t>
            </w:r>
          </w:p>
        </w:tc>
      </w:tr>
    </w:tbl>
    <w:p w:rsidR="00B24361" w:rsidRPr="00B24361" w:rsidRDefault="00B24361" w:rsidP="00D471E6">
      <w:pPr>
        <w:shd w:val="clear" w:color="auto" w:fill="FFFFFF"/>
        <w:spacing w:line="276" w:lineRule="auto"/>
        <w:ind w:firstLine="552"/>
        <w:jc w:val="both"/>
        <w:rPr>
          <w:spacing w:val="-6"/>
          <w:sz w:val="24"/>
          <w:szCs w:val="24"/>
          <w:highlight w:val="yellow"/>
        </w:rPr>
      </w:pPr>
    </w:p>
    <w:p w:rsidR="00B24361" w:rsidRDefault="00B24361" w:rsidP="00D471E6">
      <w:pPr>
        <w:shd w:val="clear" w:color="auto" w:fill="FFFFFF"/>
        <w:spacing w:line="276" w:lineRule="auto"/>
        <w:ind w:firstLine="552"/>
        <w:jc w:val="both"/>
        <w:rPr>
          <w:sz w:val="24"/>
          <w:szCs w:val="24"/>
        </w:rPr>
      </w:pPr>
      <w:r w:rsidRPr="00B24361">
        <w:rPr>
          <w:sz w:val="24"/>
          <w:szCs w:val="24"/>
        </w:rPr>
        <w:t>Свободных от застройки территорий при максимальном сроке развития потребуется порядка 75-120</w:t>
      </w:r>
      <w:r w:rsidR="00394D1A">
        <w:rPr>
          <w:sz w:val="24"/>
          <w:szCs w:val="24"/>
        </w:rPr>
        <w:t xml:space="preserve"> </w:t>
      </w:r>
      <w:r w:rsidRPr="00B24361">
        <w:rPr>
          <w:sz w:val="24"/>
          <w:szCs w:val="24"/>
        </w:rPr>
        <w:t>га в зависимости от масштабов развития города.</w:t>
      </w:r>
    </w:p>
    <w:p w:rsidR="00B24361" w:rsidRDefault="00B24361" w:rsidP="00D471E6">
      <w:pPr>
        <w:shd w:val="clear" w:color="auto" w:fill="FFFFFF"/>
        <w:spacing w:line="276" w:lineRule="auto"/>
        <w:ind w:firstLine="552"/>
        <w:jc w:val="both"/>
        <w:rPr>
          <w:sz w:val="24"/>
          <w:szCs w:val="24"/>
        </w:rPr>
      </w:pPr>
    </w:p>
    <w:p w:rsidR="00B24361" w:rsidRDefault="00B24361" w:rsidP="00D471E6">
      <w:pPr>
        <w:shd w:val="clear" w:color="auto" w:fill="FFFFFF"/>
        <w:spacing w:line="276" w:lineRule="auto"/>
        <w:ind w:firstLine="552"/>
        <w:jc w:val="both"/>
        <w:rPr>
          <w:sz w:val="24"/>
          <w:szCs w:val="24"/>
        </w:rPr>
      </w:pPr>
    </w:p>
    <w:p w:rsidR="00B24361" w:rsidRDefault="00B24361" w:rsidP="00D471E6">
      <w:pPr>
        <w:shd w:val="clear" w:color="auto" w:fill="FFFFFF"/>
        <w:spacing w:line="276" w:lineRule="auto"/>
        <w:ind w:firstLine="552"/>
        <w:jc w:val="both"/>
        <w:rPr>
          <w:sz w:val="24"/>
          <w:szCs w:val="24"/>
        </w:rPr>
        <w:sectPr w:rsidR="00B24361" w:rsidSect="00A972AB">
          <w:type w:val="nextColumn"/>
          <w:pgSz w:w="11906" w:h="16838"/>
          <w:pgMar w:top="1134" w:right="851" w:bottom="1134" w:left="1134" w:header="709" w:footer="709" w:gutter="0"/>
          <w:cols w:space="708"/>
          <w:titlePg/>
          <w:docGrid w:linePitch="360"/>
        </w:sectPr>
      </w:pPr>
    </w:p>
    <w:tbl>
      <w:tblPr>
        <w:tblW w:w="15191" w:type="dxa"/>
        <w:tblInd w:w="98" w:type="dxa"/>
        <w:tblLook w:val="0000" w:firstRow="0" w:lastRow="0" w:firstColumn="0" w:lastColumn="0" w:noHBand="0" w:noVBand="0"/>
      </w:tblPr>
      <w:tblGrid>
        <w:gridCol w:w="660"/>
        <w:gridCol w:w="3450"/>
        <w:gridCol w:w="1206"/>
        <w:gridCol w:w="876"/>
        <w:gridCol w:w="876"/>
        <w:gridCol w:w="876"/>
        <w:gridCol w:w="876"/>
        <w:gridCol w:w="876"/>
        <w:gridCol w:w="876"/>
        <w:gridCol w:w="876"/>
        <w:gridCol w:w="996"/>
        <w:gridCol w:w="876"/>
        <w:gridCol w:w="876"/>
        <w:gridCol w:w="995"/>
      </w:tblGrid>
      <w:tr w:rsidR="00B3239F" w:rsidRPr="006A37F4" w:rsidTr="00B3239F">
        <w:trPr>
          <w:trHeight w:val="499"/>
        </w:trPr>
        <w:tc>
          <w:tcPr>
            <w:tcW w:w="15191" w:type="dxa"/>
            <w:gridSpan w:val="14"/>
            <w:tcBorders>
              <w:bottom w:val="single" w:sz="4" w:space="0" w:color="auto"/>
            </w:tcBorders>
            <w:shd w:val="clear" w:color="auto" w:fill="auto"/>
            <w:vAlign w:val="bottom"/>
          </w:tcPr>
          <w:p w:rsidR="00B24361" w:rsidRPr="006A37F4" w:rsidRDefault="00394D1A" w:rsidP="006A37F4">
            <w:pPr>
              <w:spacing w:line="276" w:lineRule="auto"/>
              <w:jc w:val="center"/>
            </w:pPr>
            <w:r w:rsidRPr="006A37F4">
              <w:lastRenderedPageBreak/>
              <w:t xml:space="preserve">Таблица </w:t>
            </w:r>
            <w:r w:rsidR="006A37F4" w:rsidRPr="006A37F4">
              <w:t>63</w:t>
            </w:r>
            <w:r w:rsidRPr="006A37F4">
              <w:t xml:space="preserve">- </w:t>
            </w:r>
            <w:r w:rsidR="00B24361" w:rsidRPr="006A37F4">
              <w:t>Характеристика жилищного фонда и расселение населения по жилым образованиям г.</w:t>
            </w:r>
            <w:r w:rsidR="00B3239F" w:rsidRPr="006A37F4">
              <w:t xml:space="preserve"> </w:t>
            </w:r>
            <w:r w:rsidR="00B24361" w:rsidRPr="006A37F4">
              <w:t xml:space="preserve">Енисейска  при максимальном варианте развития </w:t>
            </w:r>
          </w:p>
        </w:tc>
      </w:tr>
      <w:tr w:rsidR="00394D1A" w:rsidRPr="006A37F4" w:rsidTr="00B3239F">
        <w:trPr>
          <w:trHeight w:val="255"/>
        </w:trPr>
        <w:tc>
          <w:tcPr>
            <w:tcW w:w="660" w:type="dxa"/>
            <w:vMerge w:val="restart"/>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п/п</w:t>
            </w:r>
          </w:p>
        </w:tc>
        <w:tc>
          <w:tcPr>
            <w:tcW w:w="3450"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Показатели</w:t>
            </w:r>
          </w:p>
        </w:tc>
        <w:tc>
          <w:tcPr>
            <w:tcW w:w="10086" w:type="dxa"/>
            <w:gridSpan w:val="11"/>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Номера жилых образований</w:t>
            </w:r>
          </w:p>
        </w:tc>
        <w:tc>
          <w:tcPr>
            <w:tcW w:w="995" w:type="dxa"/>
            <w:tcBorders>
              <w:top w:val="single" w:sz="4" w:space="0" w:color="auto"/>
              <w:left w:val="nil"/>
              <w:bottom w:val="single" w:sz="4" w:space="0" w:color="auto"/>
              <w:right w:val="single" w:sz="8" w:space="0" w:color="auto"/>
            </w:tcBorders>
            <w:shd w:val="clear" w:color="auto" w:fill="auto"/>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vMerge/>
            <w:tcBorders>
              <w:top w:val="nil"/>
              <w:left w:val="single" w:sz="8" w:space="0" w:color="auto"/>
              <w:bottom w:val="single" w:sz="4" w:space="0" w:color="auto"/>
              <w:right w:val="single" w:sz="4" w:space="0" w:color="auto"/>
            </w:tcBorders>
            <w:vAlign w:val="center"/>
          </w:tcPr>
          <w:p w:rsidR="00B24361" w:rsidRPr="006A37F4" w:rsidRDefault="00B24361" w:rsidP="00D471E6">
            <w:pPr>
              <w:spacing w:line="276" w:lineRule="auto"/>
            </w:pPr>
          </w:p>
        </w:tc>
        <w:tc>
          <w:tcPr>
            <w:tcW w:w="3450" w:type="dxa"/>
            <w:vMerge/>
            <w:tcBorders>
              <w:top w:val="nil"/>
              <w:left w:val="single" w:sz="4" w:space="0" w:color="auto"/>
              <w:bottom w:val="single" w:sz="4" w:space="0" w:color="auto"/>
              <w:right w:val="single" w:sz="4" w:space="0" w:color="auto"/>
            </w:tcBorders>
            <w:vAlign w:val="center"/>
          </w:tcPr>
          <w:p w:rsidR="00B24361" w:rsidRPr="006A37F4" w:rsidRDefault="00B24361" w:rsidP="00D471E6">
            <w:pPr>
              <w:spacing w:line="276" w:lineRule="auto"/>
            </w:pP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Аэропорт</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З1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З2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З3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Ц1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Ц2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Ц3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В1</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В2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В3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в/ч</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ВСЕГО</w:t>
            </w:r>
          </w:p>
        </w:tc>
      </w:tr>
      <w:tr w:rsidR="00394D1A" w:rsidRPr="006A37F4" w:rsidTr="00394D1A">
        <w:trPr>
          <w:trHeight w:val="255"/>
        </w:trPr>
        <w:tc>
          <w:tcPr>
            <w:tcW w:w="14196" w:type="dxa"/>
            <w:gridSpan w:val="13"/>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I. Жилищный фонд, тыс. м</w:t>
            </w:r>
            <w:r w:rsidRPr="006A37F4">
              <w:rPr>
                <w:vertAlign w:val="superscript"/>
              </w:rPr>
              <w:t xml:space="preserve">2 </w:t>
            </w:r>
            <w:r w:rsidRPr="006A37F4">
              <w:t>общей площади</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Существующий жилищный фонд, всего</w:t>
            </w:r>
          </w:p>
        </w:tc>
        <w:tc>
          <w:tcPr>
            <w:tcW w:w="120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13,285</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54,938</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36,532</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55,543</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54,564</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56,131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37,635</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75,537</w:t>
            </w:r>
          </w:p>
        </w:tc>
        <w:tc>
          <w:tcPr>
            <w:tcW w:w="99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67,192</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43,573</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498,10</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xml:space="preserve">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т.ч. – сносимый жилищный фонд при максимальном варианте развития, всего</w:t>
            </w:r>
          </w:p>
        </w:tc>
        <w:tc>
          <w:tcPr>
            <w:tcW w:w="120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3,567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4,949</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6,757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11,877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3,73</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4,581</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1,695</w:t>
            </w:r>
          </w:p>
        </w:tc>
        <w:tc>
          <w:tcPr>
            <w:tcW w:w="99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2,948</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43,07</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из него: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ветхий, износ более 65%, всего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3,567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4,949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5,386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10,241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3,73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4,581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1,695</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2,948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40,06</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noWrap/>
            <w:vAlign w:val="bottom"/>
          </w:tcPr>
          <w:p w:rsidR="00B24361" w:rsidRPr="006A37F4" w:rsidRDefault="00B24361" w:rsidP="00D471E6">
            <w:pPr>
              <w:spacing w:line="276" w:lineRule="auto"/>
              <w:jc w:val="right"/>
              <w:rPr>
                <w:i/>
                <w:iCs/>
              </w:rPr>
            </w:pPr>
            <w:r w:rsidRPr="006A37F4">
              <w:rPr>
                <w:i/>
                <w:iCs/>
              </w:rPr>
              <w:t>в т.ч.                 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2,552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4,949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5,386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9,115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2,873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4,31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0,851</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1,651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34,65</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1,126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0,271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0,844</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1,297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5,41</w:t>
            </w:r>
          </w:p>
        </w:tc>
      </w:tr>
      <w:tr w:rsidR="00394D1A" w:rsidRPr="006A37F4" w:rsidTr="00394D1A">
        <w:trPr>
          <w:trHeight w:val="600"/>
        </w:trPr>
        <w:tc>
          <w:tcPr>
            <w:tcW w:w="4110" w:type="dxa"/>
            <w:gridSpan w:val="2"/>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По техническому состоянию реконструкция, всего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3,567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4,949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1,371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11,086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23,94</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noWrap/>
            <w:vAlign w:val="bottom"/>
          </w:tcPr>
          <w:p w:rsidR="00B24361" w:rsidRPr="006A37F4" w:rsidRDefault="00B24361" w:rsidP="00D471E6">
            <w:pPr>
              <w:spacing w:line="276" w:lineRule="auto"/>
              <w:jc w:val="right"/>
              <w:rPr>
                <w:i/>
                <w:iCs/>
              </w:rPr>
            </w:pPr>
            <w:r w:rsidRPr="006A37F4">
              <w:rPr>
                <w:i/>
                <w:iCs/>
              </w:rPr>
              <w:t>экологическому состоянию, всего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3,567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4,949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1,371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10,241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23,95</w:t>
            </w:r>
          </w:p>
        </w:tc>
      </w:tr>
      <w:tr w:rsidR="00394D1A" w:rsidRPr="006A37F4" w:rsidTr="00394D1A">
        <w:trPr>
          <w:trHeight w:val="255"/>
        </w:trPr>
        <w:tc>
          <w:tcPr>
            <w:tcW w:w="4110" w:type="dxa"/>
            <w:gridSpan w:val="2"/>
            <w:tcBorders>
              <w:top w:val="single" w:sz="4" w:space="0" w:color="auto"/>
              <w:left w:val="single" w:sz="8" w:space="0" w:color="auto"/>
              <w:bottom w:val="single" w:sz="4" w:space="0" w:color="auto"/>
              <w:right w:val="single" w:sz="4" w:space="0" w:color="auto"/>
            </w:tcBorders>
            <w:shd w:val="clear" w:color="auto" w:fill="auto"/>
            <w:noWrap/>
            <w:vAlign w:val="bottom"/>
          </w:tcPr>
          <w:p w:rsidR="00B24361" w:rsidRPr="006A37F4" w:rsidRDefault="00B24361" w:rsidP="00D471E6">
            <w:pPr>
              <w:spacing w:line="276" w:lineRule="auto"/>
              <w:jc w:val="center"/>
              <w:rPr>
                <w:i/>
                <w:iCs/>
              </w:rPr>
            </w:pPr>
            <w:r w:rsidRPr="006A37F4">
              <w:rPr>
                <w:i/>
                <w:iCs/>
              </w:rPr>
              <w:t>под проектное решение, всего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0,845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0,85</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сохраняемый, всего</w:t>
            </w:r>
          </w:p>
        </w:tc>
        <w:tc>
          <w:tcPr>
            <w:tcW w:w="120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10,318</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51,371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31,583</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48,786</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42,687</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52,401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33,054</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73,842</w:t>
            </w:r>
          </w:p>
        </w:tc>
        <w:tc>
          <w:tcPr>
            <w:tcW w:w="99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64,244</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43,573</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451,86</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из него: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10,318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35,071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26,009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27,729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31,338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43,863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29,641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48,482</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45,833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3,742</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302,03</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 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5,574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4,258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9,292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6,794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3,413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19,956</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18,411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5,798</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89,80</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3-4-5х этажные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16,799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2,057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1,744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5,404</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34,033</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60,04</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Новое строительство, реконструкция, всего :</w:t>
            </w:r>
          </w:p>
        </w:tc>
        <w:tc>
          <w:tcPr>
            <w:tcW w:w="120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4,594</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2,347</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15,996</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6,222</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2,468</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2,696</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9,918</w:t>
            </w:r>
          </w:p>
        </w:tc>
        <w:tc>
          <w:tcPr>
            <w:tcW w:w="99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61,761</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63,175</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172,14</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том числе: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2,967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3,579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2,347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6,737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6,222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1,611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2,425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9,918</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38,639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74,45</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2,395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0,857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0,271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4,122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8,66</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3-4-5 эт.</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6,864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63,175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89,04</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Итого по генплану на максимальный вариант развития</w:t>
            </w:r>
          </w:p>
        </w:tc>
        <w:tc>
          <w:tcPr>
            <w:tcW w:w="120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13,285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55,965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33,93</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64,782</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48,909</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54,869</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35,75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83,76</w:t>
            </w:r>
          </w:p>
        </w:tc>
        <w:tc>
          <w:tcPr>
            <w:tcW w:w="99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126,005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63,175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43,573</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624,00</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том числе: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 xml:space="preserve">1-2 эт. с участком. </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13,285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38,65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28,356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34,466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37,56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45,474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32,066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58,4</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84,472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3,742</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376,47</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 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17,315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5,574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6,653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9,292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7,651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3,684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19,956</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22,533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5,798</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98,46</w:t>
            </w:r>
          </w:p>
        </w:tc>
      </w:tr>
      <w:tr w:rsidR="00394D1A" w:rsidRPr="006A37F4" w:rsidTr="00394D1A">
        <w:trPr>
          <w:trHeight w:val="255"/>
        </w:trPr>
        <w:tc>
          <w:tcPr>
            <w:tcW w:w="660" w:type="dxa"/>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 xml:space="preserve">3-4-5эт. </w:t>
            </w:r>
          </w:p>
        </w:tc>
        <w:tc>
          <w:tcPr>
            <w:tcW w:w="120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23,663</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2,057</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1,744</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5,404</w:t>
            </w:r>
          </w:p>
        </w:tc>
        <w:tc>
          <w:tcPr>
            <w:tcW w:w="99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63,175</w:t>
            </w:r>
          </w:p>
        </w:tc>
        <w:tc>
          <w:tcPr>
            <w:tcW w:w="876" w:type="dxa"/>
            <w:tcBorders>
              <w:top w:val="single" w:sz="4" w:space="0" w:color="auto"/>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34,033</w:t>
            </w:r>
          </w:p>
        </w:tc>
        <w:tc>
          <w:tcPr>
            <w:tcW w:w="995" w:type="dxa"/>
            <w:tcBorders>
              <w:top w:val="single" w:sz="4" w:space="0" w:color="auto"/>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149,08</w:t>
            </w:r>
          </w:p>
        </w:tc>
      </w:tr>
      <w:tr w:rsidR="00394D1A" w:rsidRPr="006A37F4" w:rsidTr="00394D1A">
        <w:trPr>
          <w:trHeight w:val="255"/>
        </w:trPr>
        <w:tc>
          <w:tcPr>
            <w:tcW w:w="14196" w:type="dxa"/>
            <w:gridSpan w:val="13"/>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lastRenderedPageBreak/>
              <w:t>III. Население, тыс.чел.</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Население, всего при норме 26м² / чел</w:t>
            </w:r>
          </w:p>
        </w:tc>
        <w:tc>
          <w:tcPr>
            <w:tcW w:w="120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511</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2153</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1305</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2492</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1881</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2110</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1375</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3222</w:t>
            </w:r>
          </w:p>
        </w:tc>
        <w:tc>
          <w:tcPr>
            <w:tcW w:w="99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4846</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2430</w:t>
            </w:r>
          </w:p>
        </w:tc>
        <w:tc>
          <w:tcPr>
            <w:tcW w:w="876" w:type="dxa"/>
            <w:tcBorders>
              <w:top w:val="nil"/>
              <w:left w:val="nil"/>
              <w:bottom w:val="single" w:sz="4" w:space="0" w:color="auto"/>
              <w:right w:val="single" w:sz="4" w:space="0" w:color="auto"/>
            </w:tcBorders>
            <w:shd w:val="clear" w:color="auto" w:fill="D6E3BC" w:themeFill="accent3" w:themeFillTint="66"/>
            <w:vAlign w:val="bottom"/>
          </w:tcPr>
          <w:p w:rsidR="00B24361" w:rsidRPr="006A37F4" w:rsidRDefault="00B24361" w:rsidP="00D471E6">
            <w:pPr>
              <w:spacing w:line="276" w:lineRule="auto"/>
              <w:jc w:val="center"/>
            </w:pPr>
            <w:r w:rsidRPr="006A37F4">
              <w:t>1676</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24000</w:t>
            </w:r>
          </w:p>
        </w:tc>
      </w:tr>
      <w:tr w:rsidR="00394D1A" w:rsidRPr="006A37F4" w:rsidTr="00394D1A">
        <w:trPr>
          <w:trHeight w:val="255"/>
        </w:trPr>
        <w:tc>
          <w:tcPr>
            <w:tcW w:w="14196" w:type="dxa"/>
            <w:gridSpan w:val="13"/>
            <w:tcBorders>
              <w:top w:val="single" w:sz="4" w:space="0" w:color="auto"/>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IV. Количество домов, шт</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Существующий жилищный фонд, всего</w:t>
            </w:r>
          </w:p>
        </w:tc>
        <w:tc>
          <w:tcPr>
            <w:tcW w:w="120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46</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353</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309</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219</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391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461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301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430</w:t>
            </w:r>
          </w:p>
        </w:tc>
        <w:tc>
          <w:tcPr>
            <w:tcW w:w="99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481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21</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3012</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xml:space="preserve">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т.ч. – сносимый на мах вариант развития, всего</w:t>
            </w:r>
          </w:p>
        </w:tc>
        <w:tc>
          <w:tcPr>
            <w:tcW w:w="120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13</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16</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26</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37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50</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27</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25</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10</w:t>
            </w:r>
          </w:p>
        </w:tc>
        <w:tc>
          <w:tcPr>
            <w:tcW w:w="99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16</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DAEEF3" w:themeFill="accent5" w:themeFillTint="33"/>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220</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из него: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ветхий, износ более 65%, всего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131</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noWrap/>
            <w:vAlign w:val="bottom"/>
          </w:tcPr>
          <w:p w:rsidR="00B24361" w:rsidRPr="006A37F4" w:rsidRDefault="00B24361" w:rsidP="00D471E6">
            <w:pPr>
              <w:spacing w:line="276" w:lineRule="auto"/>
              <w:jc w:val="right"/>
              <w:rPr>
                <w:i/>
                <w:iCs/>
              </w:rPr>
            </w:pPr>
            <w:r w:rsidRPr="006A37F4">
              <w:rPr>
                <w:i/>
                <w:iCs/>
              </w:rPr>
              <w:t>в т.ч.                 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7</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167</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19</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сохраняемый, всего</w:t>
            </w:r>
          </w:p>
        </w:tc>
        <w:tc>
          <w:tcPr>
            <w:tcW w:w="120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33</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337</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283</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182</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341</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434</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276</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420</w:t>
            </w:r>
          </w:p>
        </w:tc>
        <w:tc>
          <w:tcPr>
            <w:tcW w:w="99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465</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FDE9D9" w:themeFill="accent6" w:themeFillTint="33"/>
            <w:vAlign w:val="bottom"/>
          </w:tcPr>
          <w:p w:rsidR="00B24361" w:rsidRPr="006A37F4" w:rsidRDefault="00B24361" w:rsidP="00D471E6">
            <w:pPr>
              <w:spacing w:line="276" w:lineRule="auto"/>
              <w:jc w:val="center"/>
            </w:pPr>
            <w:r w:rsidRPr="006A37F4">
              <w:t>21</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2792</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из него:</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297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269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282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398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263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1709</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 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59</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8</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289</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3-4х этажные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29</w:t>
            </w:r>
          </w:p>
        </w:tc>
      </w:tr>
      <w:tr w:rsidR="00394D1A" w:rsidRPr="006A37F4" w:rsidTr="00394D1A">
        <w:trPr>
          <w:trHeight w:val="450"/>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Новое строительство, реконструкция, всего :</w:t>
            </w:r>
          </w:p>
        </w:tc>
        <w:tc>
          <w:tcPr>
            <w:tcW w:w="120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18</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28</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14</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58</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38</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15</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16</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60</w:t>
            </w:r>
          </w:p>
        </w:tc>
        <w:tc>
          <w:tcPr>
            <w:tcW w:w="99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266</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23</w:t>
            </w:r>
          </w:p>
        </w:tc>
        <w:tc>
          <w:tcPr>
            <w:tcW w:w="876" w:type="dxa"/>
            <w:tcBorders>
              <w:top w:val="nil"/>
              <w:left w:val="nil"/>
              <w:bottom w:val="single" w:sz="4" w:space="0" w:color="auto"/>
              <w:right w:val="single" w:sz="4" w:space="0" w:color="auto"/>
            </w:tcBorders>
            <w:shd w:val="clear" w:color="auto" w:fill="F2DBDB" w:themeFill="accent2" w:themeFillTint="33"/>
            <w:vAlign w:val="bottom"/>
          </w:tcPr>
          <w:p w:rsidR="00B24361" w:rsidRPr="006A37F4" w:rsidRDefault="00B24361" w:rsidP="00D471E6">
            <w:pPr>
              <w:spacing w:line="276" w:lineRule="auto"/>
              <w:jc w:val="center"/>
            </w:pPr>
            <w:r w:rsidRPr="006A37F4">
              <w:t>0</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536</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том числе: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 эт. с участком</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60</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451</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52</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3-4-5эт.</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32</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7</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rPr>
                <w:i/>
                <w:iCs/>
              </w:rPr>
            </w:pPr>
            <w:r w:rsidRPr="006A37F4">
              <w:rPr>
                <w:i/>
                <w:iCs/>
              </w:rPr>
              <w:t>Итого по генплану при мах варианте развития</w:t>
            </w:r>
          </w:p>
        </w:tc>
        <w:tc>
          <w:tcPr>
            <w:tcW w:w="120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51</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365</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297</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240</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379</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449</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292</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480</w:t>
            </w:r>
          </w:p>
        </w:tc>
        <w:tc>
          <w:tcPr>
            <w:tcW w:w="99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731</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23</w:t>
            </w:r>
          </w:p>
        </w:tc>
        <w:tc>
          <w:tcPr>
            <w:tcW w:w="876" w:type="dxa"/>
            <w:tcBorders>
              <w:top w:val="nil"/>
              <w:left w:val="nil"/>
              <w:bottom w:val="single" w:sz="4" w:space="0" w:color="auto"/>
              <w:right w:val="single" w:sz="4" w:space="0" w:color="auto"/>
            </w:tcBorders>
            <w:shd w:val="clear" w:color="auto" w:fill="8DB3E2" w:themeFill="text2" w:themeFillTint="66"/>
            <w:vAlign w:val="bottom"/>
          </w:tcPr>
          <w:p w:rsidR="00B24361" w:rsidRPr="006A37F4" w:rsidRDefault="00B24361" w:rsidP="00D471E6">
            <w:pPr>
              <w:spacing w:line="276" w:lineRule="auto"/>
              <w:jc w:val="center"/>
            </w:pPr>
            <w:r w:rsidRPr="006A37F4">
              <w:t>21</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3328</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pPr>
            <w:r w:rsidRPr="006A37F4">
              <w:t>в том числе:</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pPr>
            <w:r w:rsidRPr="006A37F4">
              <w:t> </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 xml:space="preserve">1-2 эт. с участком. </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51</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319</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283</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204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320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408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278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60</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2160</w:t>
            </w:r>
          </w:p>
        </w:tc>
      </w:tr>
      <w:tr w:rsidR="00394D1A" w:rsidRPr="006A37F4" w:rsidTr="00394D1A">
        <w:trPr>
          <w:trHeight w:val="255"/>
        </w:trPr>
        <w:tc>
          <w:tcPr>
            <w:tcW w:w="660" w:type="dxa"/>
            <w:tcBorders>
              <w:top w:val="nil"/>
              <w:left w:val="single" w:sz="8" w:space="0" w:color="auto"/>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1-2эт. без участка</w:t>
            </w:r>
          </w:p>
        </w:tc>
        <w:tc>
          <w:tcPr>
            <w:tcW w:w="120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46</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14</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57</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38</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59</w:t>
            </w:r>
          </w:p>
        </w:tc>
        <w:tc>
          <w:tcPr>
            <w:tcW w:w="99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85</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4"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8</w:t>
            </w:r>
          </w:p>
        </w:tc>
        <w:tc>
          <w:tcPr>
            <w:tcW w:w="995" w:type="dxa"/>
            <w:tcBorders>
              <w:top w:val="nil"/>
              <w:left w:val="nil"/>
              <w:bottom w:val="single" w:sz="4"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341</w:t>
            </w:r>
          </w:p>
        </w:tc>
      </w:tr>
      <w:tr w:rsidR="00394D1A" w:rsidRPr="006A37F4" w:rsidTr="00394D1A">
        <w:trPr>
          <w:trHeight w:val="270"/>
        </w:trPr>
        <w:tc>
          <w:tcPr>
            <w:tcW w:w="660" w:type="dxa"/>
            <w:tcBorders>
              <w:top w:val="nil"/>
              <w:left w:val="single" w:sz="8" w:space="0" w:color="auto"/>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 </w:t>
            </w:r>
          </w:p>
        </w:tc>
        <w:tc>
          <w:tcPr>
            <w:tcW w:w="3450"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right"/>
              <w:rPr>
                <w:i/>
                <w:iCs/>
              </w:rPr>
            </w:pPr>
            <w:r w:rsidRPr="006A37F4">
              <w:rPr>
                <w:i/>
                <w:iCs/>
              </w:rPr>
              <w:t xml:space="preserve">3-4-5эт. </w:t>
            </w:r>
          </w:p>
        </w:tc>
        <w:tc>
          <w:tcPr>
            <w:tcW w:w="120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16</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3</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0</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1</w:t>
            </w:r>
          </w:p>
        </w:tc>
        <w:tc>
          <w:tcPr>
            <w:tcW w:w="99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7</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23</w:t>
            </w:r>
          </w:p>
        </w:tc>
        <w:tc>
          <w:tcPr>
            <w:tcW w:w="876" w:type="dxa"/>
            <w:tcBorders>
              <w:top w:val="nil"/>
              <w:left w:val="nil"/>
              <w:bottom w:val="single" w:sz="8" w:space="0" w:color="auto"/>
              <w:right w:val="single" w:sz="4" w:space="0" w:color="auto"/>
            </w:tcBorders>
            <w:shd w:val="clear" w:color="auto" w:fill="auto"/>
            <w:vAlign w:val="bottom"/>
          </w:tcPr>
          <w:p w:rsidR="00B24361" w:rsidRPr="006A37F4" w:rsidRDefault="00B24361" w:rsidP="00D471E6">
            <w:pPr>
              <w:spacing w:line="276" w:lineRule="auto"/>
              <w:jc w:val="center"/>
            </w:pPr>
            <w:r w:rsidRPr="006A37F4">
              <w:t>9</w:t>
            </w:r>
          </w:p>
        </w:tc>
        <w:tc>
          <w:tcPr>
            <w:tcW w:w="995" w:type="dxa"/>
            <w:tcBorders>
              <w:top w:val="nil"/>
              <w:left w:val="nil"/>
              <w:bottom w:val="single" w:sz="8" w:space="0" w:color="auto"/>
              <w:right w:val="single" w:sz="8" w:space="0" w:color="auto"/>
            </w:tcBorders>
            <w:shd w:val="clear" w:color="auto" w:fill="B8CCE4" w:themeFill="accent1" w:themeFillTint="66"/>
            <w:noWrap/>
            <w:vAlign w:val="bottom"/>
          </w:tcPr>
          <w:p w:rsidR="00B24361" w:rsidRPr="006A37F4" w:rsidRDefault="00B24361" w:rsidP="00D471E6">
            <w:pPr>
              <w:spacing w:line="276" w:lineRule="auto"/>
              <w:jc w:val="right"/>
            </w:pPr>
            <w:r w:rsidRPr="006A37F4">
              <w:t>61</w:t>
            </w:r>
          </w:p>
        </w:tc>
      </w:tr>
      <w:tr w:rsidR="00394D1A" w:rsidRPr="006A37F4" w:rsidTr="00B24361">
        <w:trPr>
          <w:trHeight w:val="255"/>
        </w:trPr>
        <w:tc>
          <w:tcPr>
            <w:tcW w:w="15191" w:type="dxa"/>
            <w:gridSpan w:val="14"/>
            <w:tcBorders>
              <w:top w:val="single" w:sz="8" w:space="0" w:color="auto"/>
              <w:left w:val="nil"/>
              <w:bottom w:val="nil"/>
              <w:right w:val="nil"/>
            </w:tcBorders>
            <w:shd w:val="clear" w:color="auto" w:fill="auto"/>
            <w:noWrap/>
            <w:vAlign w:val="bottom"/>
          </w:tcPr>
          <w:p w:rsidR="00B24361" w:rsidRPr="006A37F4" w:rsidRDefault="00B24361" w:rsidP="00D471E6">
            <w:pPr>
              <w:spacing w:line="276" w:lineRule="auto"/>
            </w:pPr>
            <w:r w:rsidRPr="006A37F4">
              <w:t>Примечание: пункт 2*, 6* таблицы рассчитан по II варианту численность населения при максимальном уровне развития 24,0 тыс.чел.</w:t>
            </w:r>
          </w:p>
          <w:p w:rsidR="00B24361" w:rsidRPr="006A37F4" w:rsidRDefault="00394D1A" w:rsidP="00D471E6">
            <w:pPr>
              <w:spacing w:line="276" w:lineRule="auto"/>
            </w:pPr>
            <w:r w:rsidRPr="006A37F4">
              <w:t>Жилье,</w:t>
            </w:r>
            <w:r w:rsidR="00B24361" w:rsidRPr="006A37F4">
              <w:t xml:space="preserve"> не предназначенное под проектное решение</w:t>
            </w:r>
            <w:r w:rsidRPr="006A37F4">
              <w:t>,</w:t>
            </w:r>
            <w:r w:rsidR="00B24361" w:rsidRPr="006A37F4">
              <w:t xml:space="preserve"> сохраняется до полной е</w:t>
            </w:r>
            <w:r w:rsidRPr="006A37F4">
              <w:t>го</w:t>
            </w:r>
            <w:r w:rsidR="00B24361" w:rsidRPr="006A37F4">
              <w:t xml:space="preserve"> амортизации.</w:t>
            </w:r>
          </w:p>
        </w:tc>
      </w:tr>
    </w:tbl>
    <w:p w:rsidR="00B24361" w:rsidRDefault="00B24361" w:rsidP="00D471E6">
      <w:pPr>
        <w:spacing w:line="276" w:lineRule="auto"/>
      </w:pPr>
    </w:p>
    <w:p w:rsidR="00394D1A" w:rsidRPr="00B24361" w:rsidRDefault="00394D1A" w:rsidP="00D471E6">
      <w:pPr>
        <w:spacing w:line="276" w:lineRule="auto"/>
      </w:pPr>
    </w:p>
    <w:p w:rsidR="00B24361" w:rsidRDefault="00B24361" w:rsidP="00D471E6">
      <w:pPr>
        <w:spacing w:line="276" w:lineRule="auto"/>
        <w:rPr>
          <w:color w:val="FF0000"/>
        </w:rPr>
        <w:sectPr w:rsidR="00B24361" w:rsidSect="00A972AB">
          <w:type w:val="nextColumn"/>
          <w:pgSz w:w="16838" w:h="11906" w:orient="landscape"/>
          <w:pgMar w:top="1134" w:right="851" w:bottom="1134" w:left="1134" w:header="709" w:footer="709" w:gutter="0"/>
          <w:cols w:space="708"/>
          <w:titlePg/>
          <w:docGrid w:linePitch="360"/>
        </w:sectPr>
      </w:pPr>
    </w:p>
    <w:p w:rsidR="000A7386" w:rsidRPr="008B482B" w:rsidRDefault="000A7386" w:rsidP="00D471E6">
      <w:pPr>
        <w:pStyle w:val="5"/>
        <w:spacing w:before="0" w:line="276" w:lineRule="auto"/>
        <w:ind w:firstLine="709"/>
        <w:jc w:val="both"/>
        <w:rPr>
          <w:rFonts w:ascii="Times New Roman" w:hAnsi="Times New Roman" w:cs="Times New Roman"/>
          <w:b/>
          <w:color w:val="auto"/>
          <w:sz w:val="24"/>
          <w:szCs w:val="24"/>
        </w:rPr>
      </w:pPr>
      <w:bookmarkStart w:id="273" w:name="_Toc461102996"/>
      <w:bookmarkStart w:id="274" w:name="_Toc527639717"/>
      <w:r w:rsidRPr="008B482B">
        <w:rPr>
          <w:rFonts w:ascii="Times New Roman" w:hAnsi="Times New Roman" w:cs="Times New Roman"/>
          <w:b/>
          <w:color w:val="auto"/>
          <w:sz w:val="24"/>
          <w:szCs w:val="24"/>
        </w:rPr>
        <w:lastRenderedPageBreak/>
        <w:t>2.3.2.4 Перспективное социальное и культурно-бытовое обслуживание населения</w:t>
      </w:r>
      <w:bookmarkEnd w:id="273"/>
      <w:bookmarkEnd w:id="274"/>
    </w:p>
    <w:p w:rsidR="00B3239F" w:rsidRPr="00B3239F" w:rsidRDefault="00B3239F" w:rsidP="00D471E6">
      <w:pPr>
        <w:spacing w:line="276" w:lineRule="auto"/>
        <w:ind w:firstLine="709"/>
        <w:jc w:val="both"/>
        <w:rPr>
          <w:sz w:val="24"/>
          <w:szCs w:val="24"/>
        </w:rPr>
      </w:pPr>
      <w:r w:rsidRPr="008B482B">
        <w:rPr>
          <w:sz w:val="24"/>
          <w:szCs w:val="24"/>
        </w:rPr>
        <w:t xml:space="preserve">Генеральным </w:t>
      </w:r>
      <w:r w:rsidRPr="00B3239F">
        <w:rPr>
          <w:sz w:val="24"/>
          <w:szCs w:val="24"/>
        </w:rPr>
        <w:t>планом на перспективу ставится задача – сформировать социальную инфраструктуру города по полной номенклатуре в соответствии с действующими нормативами.</w:t>
      </w:r>
    </w:p>
    <w:p w:rsidR="00B3239F" w:rsidRPr="00B3239F" w:rsidRDefault="00B3239F" w:rsidP="00D471E6">
      <w:pPr>
        <w:spacing w:line="276" w:lineRule="auto"/>
        <w:ind w:firstLine="709"/>
        <w:jc w:val="both"/>
        <w:rPr>
          <w:sz w:val="24"/>
          <w:szCs w:val="24"/>
        </w:rPr>
      </w:pPr>
      <w:r w:rsidRPr="00B3239F">
        <w:rPr>
          <w:sz w:val="24"/>
          <w:szCs w:val="24"/>
        </w:rPr>
        <w:t>Территориальная организация сети культурно-бытовых учреждений принимается по принципу межселенной, единой, ступенчатой, обеспечивающей равноценные условия обслуживания всех контингентов населения, комплексность обслуживания и минимальные затраты времени на посещение объектов.</w:t>
      </w:r>
    </w:p>
    <w:p w:rsidR="00B3239F" w:rsidRPr="00B3239F" w:rsidRDefault="00B3239F" w:rsidP="00D471E6">
      <w:pPr>
        <w:spacing w:line="276" w:lineRule="auto"/>
        <w:ind w:firstLine="709"/>
        <w:jc w:val="both"/>
        <w:rPr>
          <w:sz w:val="24"/>
          <w:szCs w:val="24"/>
        </w:rPr>
      </w:pPr>
      <w:r w:rsidRPr="00B3239F">
        <w:rPr>
          <w:sz w:val="24"/>
          <w:szCs w:val="24"/>
        </w:rPr>
        <w:t>По частоте обслуживания и местоположению все учреждения подразделяются на  группы:</w:t>
      </w:r>
    </w:p>
    <w:p w:rsidR="00B3239F" w:rsidRPr="00B3239F" w:rsidRDefault="00B3239F" w:rsidP="00D471E6">
      <w:pPr>
        <w:spacing w:line="276" w:lineRule="auto"/>
        <w:ind w:firstLine="709"/>
        <w:jc w:val="both"/>
        <w:rPr>
          <w:sz w:val="24"/>
          <w:szCs w:val="24"/>
        </w:rPr>
      </w:pPr>
      <w:r w:rsidRPr="00B3239F">
        <w:rPr>
          <w:sz w:val="24"/>
          <w:szCs w:val="24"/>
        </w:rPr>
        <w:t>-учреждения микрорайонного значения;</w:t>
      </w:r>
    </w:p>
    <w:p w:rsidR="00B3239F" w:rsidRPr="00B3239F" w:rsidRDefault="00B3239F" w:rsidP="00D471E6">
      <w:pPr>
        <w:spacing w:line="276" w:lineRule="auto"/>
        <w:ind w:firstLine="709"/>
        <w:jc w:val="both"/>
        <w:rPr>
          <w:sz w:val="24"/>
          <w:szCs w:val="24"/>
        </w:rPr>
      </w:pPr>
      <w:r w:rsidRPr="00B3239F">
        <w:rPr>
          <w:sz w:val="24"/>
          <w:szCs w:val="24"/>
        </w:rPr>
        <w:t>-школы, дошкольные учреждения, магазины с товарами повседневного спроса, столовые, спортплощадки и т.д.;</w:t>
      </w:r>
    </w:p>
    <w:p w:rsidR="00B3239F" w:rsidRPr="00B3239F" w:rsidRDefault="00B3239F" w:rsidP="00D471E6">
      <w:pPr>
        <w:spacing w:line="276" w:lineRule="auto"/>
        <w:ind w:firstLine="709"/>
        <w:jc w:val="both"/>
        <w:rPr>
          <w:sz w:val="24"/>
          <w:szCs w:val="24"/>
        </w:rPr>
      </w:pPr>
      <w:r w:rsidRPr="00B3239F">
        <w:rPr>
          <w:sz w:val="24"/>
          <w:szCs w:val="24"/>
        </w:rPr>
        <w:t>-учреждения районного значения (клубы, библиотеки, поликлиники, учреждения торговли, бани и др.);</w:t>
      </w:r>
    </w:p>
    <w:p w:rsidR="00B3239F" w:rsidRPr="00B3239F" w:rsidRDefault="00B3239F" w:rsidP="00D471E6">
      <w:pPr>
        <w:spacing w:line="276" w:lineRule="auto"/>
        <w:ind w:firstLine="709"/>
        <w:jc w:val="both"/>
        <w:rPr>
          <w:sz w:val="24"/>
          <w:szCs w:val="24"/>
        </w:rPr>
      </w:pPr>
      <w:r w:rsidRPr="00B3239F">
        <w:rPr>
          <w:sz w:val="24"/>
          <w:szCs w:val="24"/>
        </w:rPr>
        <w:t xml:space="preserve">-учреждения общегородские – объекты эпизодического пользования, специализированные магазины, рынки, стадионы, гостиницы, административно-хозяйственные и другие учреждения. </w:t>
      </w:r>
    </w:p>
    <w:p w:rsidR="00B3239F" w:rsidRPr="00B3239F" w:rsidRDefault="00B3239F" w:rsidP="00D471E6">
      <w:pPr>
        <w:tabs>
          <w:tab w:val="left" w:pos="4111"/>
        </w:tabs>
        <w:spacing w:line="276" w:lineRule="auto"/>
        <w:ind w:firstLine="720"/>
        <w:jc w:val="both"/>
        <w:rPr>
          <w:sz w:val="24"/>
          <w:szCs w:val="24"/>
        </w:rPr>
      </w:pPr>
      <w:r w:rsidRPr="00B3239F">
        <w:rPr>
          <w:sz w:val="24"/>
          <w:szCs w:val="24"/>
        </w:rPr>
        <w:t>На данной стадии проектирования произведен ориентировочный расчет основных учреждений культурно-бытового обслуживания в целом по городу с выделением общегородских учреждений.</w:t>
      </w:r>
    </w:p>
    <w:p w:rsidR="00B3239F" w:rsidRPr="00B3239F" w:rsidRDefault="00B3239F" w:rsidP="00D471E6">
      <w:pPr>
        <w:tabs>
          <w:tab w:val="left" w:pos="4111"/>
        </w:tabs>
        <w:spacing w:line="276" w:lineRule="auto"/>
        <w:ind w:firstLine="720"/>
        <w:jc w:val="both"/>
        <w:rPr>
          <w:sz w:val="24"/>
          <w:szCs w:val="24"/>
        </w:rPr>
      </w:pPr>
      <w:r w:rsidRPr="00B3239F">
        <w:rPr>
          <w:sz w:val="24"/>
          <w:szCs w:val="24"/>
        </w:rPr>
        <w:t>В общегородском центре нет возможности выделить функциональные подцентры: административно-деловой, торговый, культурно-развлекательный или спортивный. Все объекты культурно-бытового обслуживания размещены хаотично. Поэтому генеральным планом город разбит на жилые образования, включающие в себя общественно-деловую застройку и объекты коммунально-бытового обслуживания.</w:t>
      </w:r>
    </w:p>
    <w:p w:rsidR="00B3239F" w:rsidRPr="00B3239F" w:rsidRDefault="00B3239F" w:rsidP="00D471E6">
      <w:pPr>
        <w:tabs>
          <w:tab w:val="left" w:pos="4111"/>
        </w:tabs>
        <w:spacing w:line="276" w:lineRule="auto"/>
        <w:ind w:firstLine="720"/>
        <w:jc w:val="both"/>
        <w:rPr>
          <w:sz w:val="24"/>
          <w:szCs w:val="24"/>
        </w:rPr>
      </w:pPr>
      <w:r w:rsidRPr="00B3239F">
        <w:rPr>
          <w:sz w:val="24"/>
          <w:szCs w:val="24"/>
        </w:rPr>
        <w:t>Расчет проектной мощности и состава обслуживающих учреждений города произведен на основе нормативной базы СНиП 2.07.01-89* действующих в настоящее время СанПиНов.</w:t>
      </w:r>
    </w:p>
    <w:p w:rsidR="00B3239F" w:rsidRPr="00F43EF1" w:rsidRDefault="00B3239F" w:rsidP="00D471E6">
      <w:pPr>
        <w:spacing w:line="276" w:lineRule="auto"/>
        <w:ind w:firstLine="709"/>
        <w:jc w:val="both"/>
        <w:rPr>
          <w:sz w:val="24"/>
          <w:szCs w:val="24"/>
        </w:rPr>
      </w:pPr>
      <w:r w:rsidRPr="00B3239F">
        <w:rPr>
          <w:sz w:val="24"/>
          <w:szCs w:val="24"/>
        </w:rPr>
        <w:t xml:space="preserve">Объемы, площади и мощность нового строительства учреждений культурно-бытового обслуживания </w:t>
      </w:r>
      <w:r w:rsidRPr="00F43EF1">
        <w:rPr>
          <w:sz w:val="24"/>
          <w:szCs w:val="24"/>
        </w:rPr>
        <w:t xml:space="preserve">определены по расчетным периодам развития, с учетом существующих, сохраняемых, строящихся, проектируемых на перспективу объектов и представлены в таблицах 1-3 приложения </w:t>
      </w:r>
      <w:r w:rsidR="00E42C15" w:rsidRPr="00F43EF1">
        <w:rPr>
          <w:sz w:val="24"/>
          <w:szCs w:val="24"/>
        </w:rPr>
        <w:t>4</w:t>
      </w:r>
      <w:r w:rsidRPr="00F43EF1">
        <w:rPr>
          <w:sz w:val="24"/>
          <w:szCs w:val="24"/>
        </w:rPr>
        <w:t>.</w:t>
      </w:r>
    </w:p>
    <w:p w:rsidR="00B3239F" w:rsidRPr="00F43EF1" w:rsidRDefault="00B3239F" w:rsidP="00D471E6">
      <w:pPr>
        <w:spacing w:line="276" w:lineRule="auto"/>
        <w:ind w:firstLine="709"/>
        <w:jc w:val="both"/>
        <w:rPr>
          <w:sz w:val="24"/>
          <w:szCs w:val="24"/>
        </w:rPr>
      </w:pPr>
      <w:r w:rsidRPr="00F43EF1">
        <w:rPr>
          <w:sz w:val="24"/>
          <w:szCs w:val="24"/>
        </w:rPr>
        <w:t>Размещение объектов обслуживания представлено на генеральном плане.</w:t>
      </w:r>
    </w:p>
    <w:p w:rsidR="00B3239F" w:rsidRPr="00B3239F" w:rsidRDefault="00B3239F" w:rsidP="00D471E6">
      <w:pPr>
        <w:spacing w:line="276" w:lineRule="auto"/>
        <w:ind w:firstLine="709"/>
        <w:jc w:val="both"/>
        <w:rPr>
          <w:sz w:val="24"/>
          <w:szCs w:val="24"/>
        </w:rPr>
      </w:pPr>
      <w:r w:rsidRPr="00F43EF1">
        <w:rPr>
          <w:sz w:val="24"/>
          <w:szCs w:val="24"/>
        </w:rPr>
        <w:t>Перечень проектируемых</w:t>
      </w:r>
      <w:r w:rsidRPr="00B3239F">
        <w:rPr>
          <w:sz w:val="24"/>
          <w:szCs w:val="24"/>
        </w:rPr>
        <w:t xml:space="preserve"> объектов культурно-бытового обслуживания на период 2012-2022гг. приведен в таблице № 5.7.2.  </w:t>
      </w:r>
    </w:p>
    <w:p w:rsidR="00B3239F" w:rsidRPr="00B3239F" w:rsidRDefault="00B3239F" w:rsidP="00D471E6">
      <w:pPr>
        <w:spacing w:line="276" w:lineRule="auto"/>
        <w:ind w:firstLine="709"/>
        <w:jc w:val="both"/>
        <w:rPr>
          <w:sz w:val="24"/>
          <w:szCs w:val="24"/>
        </w:rPr>
      </w:pPr>
      <w:r w:rsidRPr="00B3239F">
        <w:rPr>
          <w:sz w:val="24"/>
          <w:szCs w:val="24"/>
        </w:rPr>
        <w:t>Всего по генеральному плану в г. Енисейску к размещению (новое строительство) предлагается около 40 объектов с общим строительным объемом 352,4 тыс.м</w:t>
      </w:r>
      <w:r w:rsidRPr="00B3239F">
        <w:rPr>
          <w:sz w:val="24"/>
          <w:szCs w:val="24"/>
          <w:vertAlign w:val="superscript"/>
        </w:rPr>
        <w:t xml:space="preserve">3 </w:t>
      </w:r>
      <w:r w:rsidRPr="00B3239F">
        <w:rPr>
          <w:sz w:val="24"/>
          <w:szCs w:val="24"/>
        </w:rPr>
        <w:t xml:space="preserve">. С учетом существующего, сохраняемого и строящегося фонда на одного жителя к расчетному сроку должно приходиться около </w:t>
      </w:r>
      <w:smartTag w:uri="urn:schemas-microsoft-com:office:smarttags" w:element="metricconverter">
        <w:smartTagPr>
          <w:attr w:name="ProductID" w:val="29,1 м3"/>
        </w:smartTagPr>
        <w:r w:rsidRPr="00B3239F">
          <w:rPr>
            <w:sz w:val="24"/>
            <w:szCs w:val="24"/>
          </w:rPr>
          <w:t>29,1 м</w:t>
        </w:r>
        <w:r w:rsidRPr="00B3239F">
          <w:rPr>
            <w:sz w:val="24"/>
            <w:szCs w:val="24"/>
            <w:vertAlign w:val="superscript"/>
          </w:rPr>
          <w:t>3</w:t>
        </w:r>
      </w:smartTag>
      <w:r w:rsidRPr="00B3239F">
        <w:rPr>
          <w:sz w:val="24"/>
          <w:szCs w:val="24"/>
        </w:rPr>
        <w:t xml:space="preserve"> объектов культурно-бытового назначения, что соответствует рекомендуемой норме.</w:t>
      </w:r>
    </w:p>
    <w:p w:rsidR="00B3239F" w:rsidRPr="00B3239F" w:rsidRDefault="00B3239F" w:rsidP="00D471E6">
      <w:pPr>
        <w:spacing w:line="276" w:lineRule="auto"/>
        <w:ind w:firstLine="709"/>
        <w:jc w:val="both"/>
        <w:rPr>
          <w:sz w:val="24"/>
          <w:szCs w:val="24"/>
        </w:rPr>
      </w:pPr>
    </w:p>
    <w:p w:rsidR="00B3239F" w:rsidRPr="00B3239F" w:rsidRDefault="00B3239F" w:rsidP="00D471E6">
      <w:pPr>
        <w:spacing w:line="276" w:lineRule="auto"/>
        <w:ind w:firstLine="709"/>
        <w:jc w:val="both"/>
        <w:rPr>
          <w:sz w:val="24"/>
          <w:szCs w:val="24"/>
        </w:rPr>
      </w:pPr>
    </w:p>
    <w:p w:rsidR="00B3239F" w:rsidRPr="00D1629C" w:rsidRDefault="00B3239F" w:rsidP="00D471E6">
      <w:pPr>
        <w:spacing w:line="276" w:lineRule="auto"/>
        <w:ind w:firstLine="709"/>
        <w:jc w:val="both"/>
        <w:rPr>
          <w:color w:val="FF0000"/>
          <w:sz w:val="24"/>
          <w:szCs w:val="24"/>
          <w:highlight w:val="yellow"/>
        </w:rPr>
      </w:pPr>
    </w:p>
    <w:p w:rsidR="00B86D5B" w:rsidRPr="00D1629C" w:rsidRDefault="00B86D5B" w:rsidP="00D471E6">
      <w:pPr>
        <w:spacing w:line="276" w:lineRule="auto"/>
        <w:rPr>
          <w:color w:val="FF0000"/>
          <w:lang w:eastAsia="x-none"/>
        </w:rPr>
        <w:sectPr w:rsidR="00B86D5B" w:rsidRPr="00D1629C" w:rsidSect="00A972AB">
          <w:type w:val="nextColumn"/>
          <w:pgSz w:w="11906" w:h="16838"/>
          <w:pgMar w:top="1134" w:right="851" w:bottom="1134" w:left="1134" w:header="709" w:footer="709" w:gutter="0"/>
          <w:cols w:space="708"/>
          <w:titlePg/>
          <w:docGrid w:linePitch="360"/>
        </w:sectPr>
      </w:pPr>
    </w:p>
    <w:p w:rsidR="007E37D1" w:rsidRPr="00A732EF" w:rsidRDefault="00A732EF" w:rsidP="00D471E6">
      <w:pPr>
        <w:numPr>
          <w:ilvl w:val="12"/>
          <w:numId w:val="0"/>
        </w:numPr>
        <w:spacing w:line="276" w:lineRule="auto"/>
        <w:rPr>
          <w:sz w:val="24"/>
        </w:rPr>
      </w:pPr>
      <w:r w:rsidRPr="006A37F4">
        <w:rPr>
          <w:sz w:val="24"/>
        </w:rPr>
        <w:lastRenderedPageBreak/>
        <w:t xml:space="preserve">Таблица </w:t>
      </w:r>
      <w:r w:rsidR="006A37F4" w:rsidRPr="006A37F4">
        <w:rPr>
          <w:sz w:val="24"/>
        </w:rPr>
        <w:t>64</w:t>
      </w:r>
      <w:r w:rsidRPr="006A37F4">
        <w:rPr>
          <w:sz w:val="24"/>
        </w:rPr>
        <w:t xml:space="preserve"> -</w:t>
      </w:r>
      <w:r w:rsidRPr="00A732EF">
        <w:rPr>
          <w:sz w:val="24"/>
        </w:rPr>
        <w:t xml:space="preserve"> </w:t>
      </w:r>
      <w:r w:rsidR="007E37D1" w:rsidRPr="00A732EF">
        <w:rPr>
          <w:sz w:val="24"/>
        </w:rPr>
        <w:t>Расчет потребности в основных учреждениях культурно-бытового</w:t>
      </w:r>
      <w:r w:rsidRPr="00A732EF">
        <w:rPr>
          <w:sz w:val="24"/>
        </w:rPr>
        <w:t xml:space="preserve"> </w:t>
      </w:r>
      <w:r w:rsidR="007E37D1" w:rsidRPr="00A732EF">
        <w:rPr>
          <w:sz w:val="24"/>
        </w:rPr>
        <w:t>обслуживания  г.</w:t>
      </w:r>
      <w:r w:rsidRPr="00A732EF">
        <w:rPr>
          <w:sz w:val="24"/>
        </w:rPr>
        <w:t xml:space="preserve"> Енисейска</w:t>
      </w:r>
    </w:p>
    <w:tbl>
      <w:tblPr>
        <w:tblW w:w="15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2682"/>
        <w:gridCol w:w="847"/>
        <w:gridCol w:w="1020"/>
        <w:gridCol w:w="709"/>
        <w:gridCol w:w="851"/>
        <w:gridCol w:w="1018"/>
        <w:gridCol w:w="709"/>
        <w:gridCol w:w="858"/>
        <w:gridCol w:w="1100"/>
        <w:gridCol w:w="709"/>
        <w:gridCol w:w="713"/>
        <w:gridCol w:w="1130"/>
        <w:gridCol w:w="852"/>
        <w:gridCol w:w="17"/>
        <w:gridCol w:w="832"/>
        <w:gridCol w:w="899"/>
        <w:gridCol w:w="11"/>
        <w:gridCol w:w="6"/>
      </w:tblGrid>
      <w:tr w:rsidR="00A732EF" w:rsidRPr="00A732EF" w:rsidTr="00770B4B">
        <w:trPr>
          <w:gridAfter w:val="1"/>
          <w:wAfter w:w="6" w:type="dxa"/>
          <w:tblHeader/>
          <w:jc w:val="center"/>
        </w:trPr>
        <w:tc>
          <w:tcPr>
            <w:tcW w:w="662" w:type="dxa"/>
            <w:vMerge w:val="restart"/>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п.п</w:t>
            </w:r>
          </w:p>
        </w:tc>
        <w:tc>
          <w:tcPr>
            <w:tcW w:w="2682" w:type="dxa"/>
            <w:vMerge w:val="restart"/>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Наименование</w:t>
            </w:r>
          </w:p>
        </w:tc>
        <w:tc>
          <w:tcPr>
            <w:tcW w:w="847" w:type="dxa"/>
            <w:vMerge w:val="restart"/>
            <w:tcMar>
              <w:left w:w="28" w:type="dxa"/>
              <w:right w:w="28" w:type="dxa"/>
            </w:tcMar>
          </w:tcPr>
          <w:p w:rsidR="007E37D1" w:rsidRPr="00A732EF" w:rsidRDefault="00770B4B" w:rsidP="00D471E6">
            <w:pPr>
              <w:numPr>
                <w:ilvl w:val="12"/>
                <w:numId w:val="0"/>
              </w:numPr>
              <w:spacing w:line="276" w:lineRule="auto"/>
              <w:jc w:val="center"/>
              <w:rPr>
                <w:sz w:val="22"/>
                <w:szCs w:val="22"/>
              </w:rPr>
            </w:pPr>
            <w:r>
              <w:rPr>
                <w:sz w:val="22"/>
                <w:szCs w:val="22"/>
              </w:rPr>
              <w:t>Е</w:t>
            </w:r>
            <w:r w:rsidR="007E37D1" w:rsidRPr="00A732EF">
              <w:rPr>
                <w:sz w:val="22"/>
                <w:szCs w:val="22"/>
              </w:rPr>
              <w:t>д. изм.</w:t>
            </w:r>
          </w:p>
        </w:tc>
        <w:tc>
          <w:tcPr>
            <w:tcW w:w="2580" w:type="dxa"/>
            <w:gridSpan w:val="3"/>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Норма на 1000 жителей</w:t>
            </w:r>
          </w:p>
        </w:tc>
        <w:tc>
          <w:tcPr>
            <w:tcW w:w="2585" w:type="dxa"/>
            <w:gridSpan w:val="3"/>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Потребность населения</w:t>
            </w:r>
          </w:p>
        </w:tc>
        <w:tc>
          <w:tcPr>
            <w:tcW w:w="2522" w:type="dxa"/>
            <w:gridSpan w:val="3"/>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Сохраняемый существующий фонд</w:t>
            </w:r>
          </w:p>
        </w:tc>
        <w:tc>
          <w:tcPr>
            <w:tcW w:w="2831"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Новое строительство</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Приме</w:t>
            </w:r>
            <w:r w:rsidR="00A732EF" w:rsidRPr="00A732EF">
              <w:rPr>
                <w:sz w:val="22"/>
                <w:szCs w:val="22"/>
              </w:rPr>
              <w:t>-</w:t>
            </w:r>
            <w:r w:rsidRPr="00A732EF">
              <w:rPr>
                <w:sz w:val="22"/>
                <w:szCs w:val="22"/>
              </w:rPr>
              <w:t>чание</w:t>
            </w:r>
          </w:p>
        </w:tc>
      </w:tr>
      <w:tr w:rsidR="00A732EF" w:rsidRPr="00A732EF" w:rsidTr="00770B4B">
        <w:trPr>
          <w:gridAfter w:val="1"/>
          <w:wAfter w:w="6" w:type="dxa"/>
          <w:tblHeader/>
          <w:jc w:val="center"/>
        </w:trPr>
        <w:tc>
          <w:tcPr>
            <w:tcW w:w="662" w:type="dxa"/>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2682" w:type="dxa"/>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47" w:type="dxa"/>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сущ.поло</w:t>
            </w:r>
            <w:r w:rsidR="00A732EF" w:rsidRPr="00A732EF">
              <w:rPr>
                <w:sz w:val="22"/>
                <w:szCs w:val="22"/>
              </w:rPr>
              <w:t>-</w:t>
            </w:r>
            <w:r w:rsidRPr="00A732EF">
              <w:rPr>
                <w:sz w:val="22"/>
                <w:szCs w:val="22"/>
              </w:rPr>
              <w:t>жение</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в-т стаби</w:t>
            </w:r>
            <w:r w:rsidR="00770B4B">
              <w:rPr>
                <w:sz w:val="22"/>
                <w:szCs w:val="22"/>
              </w:rPr>
              <w:t>-</w:t>
            </w:r>
            <w:r w:rsidRPr="00A732EF">
              <w:rPr>
                <w:sz w:val="22"/>
                <w:szCs w:val="22"/>
              </w:rPr>
              <w:t>лиза</w:t>
            </w:r>
            <w:r w:rsidR="00770B4B">
              <w:rPr>
                <w:sz w:val="22"/>
                <w:szCs w:val="22"/>
              </w:rPr>
              <w:t>-</w:t>
            </w:r>
            <w:r w:rsidRPr="00A732EF">
              <w:rPr>
                <w:sz w:val="22"/>
                <w:szCs w:val="22"/>
              </w:rPr>
              <w:t>ции</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мах в-т разви</w:t>
            </w:r>
            <w:r w:rsidR="00770B4B">
              <w:rPr>
                <w:sz w:val="22"/>
                <w:szCs w:val="22"/>
              </w:rPr>
              <w:t>-</w:t>
            </w:r>
            <w:r w:rsidRPr="00A732EF">
              <w:rPr>
                <w:sz w:val="22"/>
                <w:szCs w:val="22"/>
              </w:rPr>
              <w:t>тия</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сущ.поло</w:t>
            </w:r>
            <w:r w:rsidR="00A732EF" w:rsidRPr="00A732EF">
              <w:rPr>
                <w:sz w:val="22"/>
                <w:szCs w:val="22"/>
              </w:rPr>
              <w:t>-</w:t>
            </w:r>
            <w:r w:rsidRPr="00A732EF">
              <w:rPr>
                <w:sz w:val="22"/>
                <w:szCs w:val="22"/>
              </w:rPr>
              <w:t>жение</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в-т стаби</w:t>
            </w:r>
            <w:r w:rsidR="00770B4B">
              <w:rPr>
                <w:sz w:val="22"/>
                <w:szCs w:val="22"/>
              </w:rPr>
              <w:t>-</w:t>
            </w:r>
            <w:r w:rsidRPr="00A732EF">
              <w:rPr>
                <w:sz w:val="22"/>
                <w:szCs w:val="22"/>
              </w:rPr>
              <w:t>лиза</w:t>
            </w:r>
            <w:r w:rsidR="00770B4B">
              <w:rPr>
                <w:sz w:val="22"/>
                <w:szCs w:val="22"/>
              </w:rPr>
              <w:t>-</w:t>
            </w:r>
            <w:r w:rsidRPr="00A732EF">
              <w:rPr>
                <w:sz w:val="22"/>
                <w:szCs w:val="22"/>
              </w:rPr>
              <w:t>ции</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мах в-т разви</w:t>
            </w:r>
            <w:r w:rsidR="00770B4B">
              <w:rPr>
                <w:sz w:val="22"/>
                <w:szCs w:val="22"/>
              </w:rPr>
              <w:t>-</w:t>
            </w:r>
            <w:r w:rsidRPr="00A732EF">
              <w:rPr>
                <w:sz w:val="22"/>
                <w:szCs w:val="22"/>
              </w:rPr>
              <w:t>тия</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сущ.поло</w:t>
            </w:r>
            <w:r w:rsidR="00A732EF">
              <w:rPr>
                <w:sz w:val="22"/>
                <w:szCs w:val="22"/>
              </w:rPr>
              <w:t>-</w:t>
            </w:r>
            <w:r w:rsidRPr="00A732EF">
              <w:rPr>
                <w:sz w:val="22"/>
                <w:szCs w:val="22"/>
              </w:rPr>
              <w:t>жение</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в-т стаби</w:t>
            </w:r>
            <w:r w:rsidR="00770B4B">
              <w:rPr>
                <w:sz w:val="22"/>
                <w:szCs w:val="22"/>
              </w:rPr>
              <w:t>-</w:t>
            </w:r>
            <w:r w:rsidRPr="00A732EF">
              <w:rPr>
                <w:sz w:val="22"/>
                <w:szCs w:val="22"/>
              </w:rPr>
              <w:t>лиза</w:t>
            </w:r>
            <w:r w:rsidR="00770B4B">
              <w:rPr>
                <w:sz w:val="22"/>
                <w:szCs w:val="22"/>
              </w:rPr>
              <w:t>-</w:t>
            </w:r>
            <w:r w:rsidRPr="00A732EF">
              <w:rPr>
                <w:sz w:val="22"/>
                <w:szCs w:val="22"/>
              </w:rPr>
              <w:t>ции</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мах в-т разви</w:t>
            </w:r>
            <w:r w:rsidR="00770B4B">
              <w:rPr>
                <w:sz w:val="22"/>
                <w:szCs w:val="22"/>
              </w:rPr>
              <w:t>-</w:t>
            </w:r>
            <w:r w:rsidRPr="00A732EF">
              <w:rPr>
                <w:sz w:val="22"/>
                <w:szCs w:val="22"/>
              </w:rPr>
              <w:t>тия</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сущ.поло</w:t>
            </w:r>
            <w:r w:rsidR="00A732EF">
              <w:rPr>
                <w:sz w:val="22"/>
                <w:szCs w:val="22"/>
              </w:rPr>
              <w:t>-</w:t>
            </w:r>
            <w:r w:rsidRPr="00A732EF">
              <w:rPr>
                <w:sz w:val="22"/>
                <w:szCs w:val="22"/>
              </w:rPr>
              <w:t>жение</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в-т стаби</w:t>
            </w:r>
            <w:r w:rsidR="00770B4B">
              <w:rPr>
                <w:sz w:val="22"/>
                <w:szCs w:val="22"/>
              </w:rPr>
              <w:t>-</w:t>
            </w:r>
            <w:r w:rsidRPr="00A732EF">
              <w:rPr>
                <w:sz w:val="22"/>
                <w:szCs w:val="22"/>
              </w:rPr>
              <w:t>лиза</w:t>
            </w:r>
            <w:r w:rsidR="00770B4B">
              <w:rPr>
                <w:sz w:val="22"/>
                <w:szCs w:val="22"/>
              </w:rPr>
              <w:t>-</w:t>
            </w:r>
            <w:r w:rsidRPr="00A732EF">
              <w:rPr>
                <w:sz w:val="22"/>
                <w:szCs w:val="22"/>
              </w:rPr>
              <w:t>ции</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мах в-т разви</w:t>
            </w:r>
            <w:r w:rsidR="00770B4B">
              <w:rPr>
                <w:sz w:val="22"/>
                <w:szCs w:val="22"/>
              </w:rPr>
              <w:t>-</w:t>
            </w:r>
            <w:r w:rsidRPr="00A732EF">
              <w:rPr>
                <w:sz w:val="22"/>
                <w:szCs w:val="22"/>
              </w:rPr>
              <w:t>тия</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4963" w:type="dxa"/>
            <w:gridSpan w:val="18"/>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Учреждения образования</w:t>
            </w: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Детские дошкольные учреждения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51</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51</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984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984</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1224</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682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682</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682</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302</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542</w:t>
            </w:r>
          </w:p>
        </w:tc>
        <w:tc>
          <w:tcPr>
            <w:tcW w:w="910" w:type="dxa"/>
            <w:gridSpan w:val="2"/>
            <w:vMerge w:val="restart"/>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 xml:space="preserve">нормы расчит. исходя из демогр. </w:t>
            </w:r>
            <w:r w:rsidR="00770B4B">
              <w:rPr>
                <w:sz w:val="22"/>
                <w:szCs w:val="22"/>
              </w:rPr>
              <w:t>ситуа-</w:t>
            </w:r>
            <w:r w:rsidRPr="00A732EF">
              <w:rPr>
                <w:sz w:val="22"/>
                <w:szCs w:val="22"/>
              </w:rPr>
              <w:t>ции и ее дина</w:t>
            </w:r>
            <w:r w:rsidR="00770B4B">
              <w:rPr>
                <w:sz w:val="22"/>
                <w:szCs w:val="22"/>
              </w:rPr>
              <w:t>-</w:t>
            </w:r>
            <w:r w:rsidRPr="00A732EF">
              <w:rPr>
                <w:sz w:val="22"/>
                <w:szCs w:val="22"/>
              </w:rPr>
              <w:t>мики</w:t>
            </w: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Общеобразовательные школы</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138</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138</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138</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2663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2663</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3312</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2329</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1929</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1752</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734</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1560</w:t>
            </w:r>
          </w:p>
        </w:tc>
        <w:tc>
          <w:tcPr>
            <w:tcW w:w="910" w:type="dxa"/>
            <w:gridSpan w:val="2"/>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Внешкольные учреждения в том числе:</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 от  ч. шк.</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 от  ч. шк</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 от  ч. шк</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266</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334</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440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440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440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Детско-юношеская спортивная школа</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 от  уч. шк.</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77</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Детская школа искусств</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 от  уч. шк.</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726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726</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726</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Прочие</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 от  уч. шк.</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133</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167</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315</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315</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vMerge/>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Учреждения здравоохранения, социального обеспечения</w:t>
            </w: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Больница</w:t>
            </w:r>
          </w:p>
          <w:p w:rsidR="007E37D1" w:rsidRPr="00A732EF" w:rsidRDefault="007E37D1" w:rsidP="00D471E6">
            <w:pPr>
              <w:numPr>
                <w:ilvl w:val="12"/>
                <w:numId w:val="0"/>
              </w:numPr>
              <w:spacing w:line="276" w:lineRule="auto"/>
              <w:rPr>
                <w:sz w:val="22"/>
                <w:szCs w:val="22"/>
              </w:rPr>
            </w:pP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коек</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13,47</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13,47</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13,53</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324</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377</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377</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377</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Поликлиники, амбулатории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п/дн</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502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502</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840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645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645</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645</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380</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Аптеки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1на 10т.ч.</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1на 10т.ч.</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1на 10т.ч.</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Детская молочная кухня</w:t>
            </w:r>
          </w:p>
          <w:p w:rsidR="007E37D1" w:rsidRPr="00A732EF" w:rsidRDefault="007E37D1" w:rsidP="00D471E6">
            <w:pPr>
              <w:numPr>
                <w:ilvl w:val="12"/>
                <w:numId w:val="0"/>
              </w:numPr>
              <w:spacing w:line="276" w:lineRule="auto"/>
              <w:rPr>
                <w:sz w:val="22"/>
                <w:szCs w:val="22"/>
              </w:rPr>
            </w:pP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порц. на 1реб. до года</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 порц. на 1реб. до года</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 xml:space="preserve">4 порц. на 1реб. до </w:t>
            </w:r>
            <w:r w:rsidRPr="00A732EF">
              <w:rPr>
                <w:sz w:val="22"/>
                <w:szCs w:val="22"/>
              </w:rPr>
              <w:lastRenderedPageBreak/>
              <w:t>года</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lastRenderedPageBreak/>
              <w:t>4 порц. на 1реб. до года</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928</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928</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1153</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keepNext/>
              <w:numPr>
                <w:ilvl w:val="12"/>
                <w:numId w:val="0"/>
              </w:numPr>
              <w:spacing w:line="276" w:lineRule="auto"/>
              <w:jc w:val="center"/>
              <w:outlineLvl w:val="0"/>
              <w:rPr>
                <w:sz w:val="22"/>
                <w:szCs w:val="22"/>
              </w:rPr>
            </w:pP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928</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1153</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lastRenderedPageBreak/>
              <w:t>8</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Раздаточные пункты детской молочной кухни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кв.м на 1реб.до года</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0,3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0,3</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0,3</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87</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keepNext/>
              <w:numPr>
                <w:ilvl w:val="12"/>
                <w:numId w:val="0"/>
              </w:numPr>
              <w:spacing w:line="276" w:lineRule="auto"/>
              <w:jc w:val="center"/>
              <w:outlineLvl w:val="0"/>
              <w:rPr>
                <w:sz w:val="22"/>
                <w:szCs w:val="22"/>
              </w:rPr>
            </w:pP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70</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87</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trHeight w:val="1145"/>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Детский дом</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 на 1,0 тыс. чел от 4 до 17 лет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w:t>
            </w:r>
          </w:p>
        </w:tc>
        <w:tc>
          <w:tcPr>
            <w:tcW w:w="1100" w:type="dxa"/>
            <w:tcMar>
              <w:left w:w="28" w:type="dxa"/>
              <w:right w:w="28" w:type="dxa"/>
            </w:tcMar>
          </w:tcPr>
          <w:p w:rsidR="007E37D1" w:rsidRPr="00A732EF" w:rsidRDefault="00AC2CDC" w:rsidP="00D471E6">
            <w:pPr>
              <w:numPr>
                <w:ilvl w:val="12"/>
                <w:numId w:val="0"/>
              </w:numPr>
              <w:spacing w:line="276" w:lineRule="auto"/>
              <w:jc w:val="center"/>
              <w:rPr>
                <w:sz w:val="22"/>
                <w:szCs w:val="22"/>
              </w:rPr>
            </w:pPr>
            <w:r>
              <w:rPr>
                <w:sz w:val="22"/>
                <w:szCs w:val="22"/>
              </w:rPr>
              <w:t>-</w:t>
            </w:r>
          </w:p>
        </w:tc>
        <w:tc>
          <w:tcPr>
            <w:tcW w:w="709" w:type="dxa"/>
            <w:tcMar>
              <w:left w:w="28" w:type="dxa"/>
              <w:right w:w="28" w:type="dxa"/>
            </w:tcMar>
          </w:tcPr>
          <w:p w:rsidR="007E37D1" w:rsidRPr="00A732EF" w:rsidRDefault="00AC2CDC" w:rsidP="00D471E6">
            <w:pPr>
              <w:numPr>
                <w:ilvl w:val="12"/>
                <w:numId w:val="0"/>
              </w:numPr>
              <w:spacing w:line="276" w:lineRule="auto"/>
              <w:jc w:val="center"/>
              <w:rPr>
                <w:sz w:val="22"/>
                <w:szCs w:val="22"/>
              </w:rPr>
            </w:pPr>
            <w:r>
              <w:rPr>
                <w:sz w:val="22"/>
                <w:szCs w:val="22"/>
              </w:rPr>
              <w:t>-</w:t>
            </w:r>
          </w:p>
        </w:tc>
        <w:tc>
          <w:tcPr>
            <w:tcW w:w="713" w:type="dxa"/>
            <w:tcMar>
              <w:left w:w="28" w:type="dxa"/>
              <w:right w:w="28" w:type="dxa"/>
            </w:tcMar>
          </w:tcPr>
          <w:p w:rsidR="007E37D1" w:rsidRPr="00A732EF" w:rsidRDefault="00AC2CDC" w:rsidP="00D471E6">
            <w:pPr>
              <w:numPr>
                <w:ilvl w:val="12"/>
                <w:numId w:val="0"/>
              </w:numPr>
              <w:spacing w:line="276" w:lineRule="auto"/>
              <w:jc w:val="center"/>
              <w:rPr>
                <w:sz w:val="22"/>
                <w:szCs w:val="22"/>
              </w:rPr>
            </w:pPr>
            <w:r>
              <w:rPr>
                <w:sz w:val="22"/>
                <w:szCs w:val="22"/>
              </w:rPr>
              <w:t>-</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Станция скорой медицинской помощи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а/м</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1а/на 10 т.ч.</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1ав</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1ав</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70B4B" w:rsidRDefault="00770B4B" w:rsidP="00D471E6">
            <w:pPr>
              <w:numPr>
                <w:ilvl w:val="12"/>
                <w:numId w:val="0"/>
              </w:numPr>
              <w:spacing w:line="276" w:lineRule="auto"/>
              <w:jc w:val="center"/>
              <w:rPr>
                <w:sz w:val="22"/>
                <w:szCs w:val="22"/>
              </w:rPr>
            </w:pPr>
          </w:p>
          <w:p w:rsidR="007E37D1" w:rsidRPr="00A732EF" w:rsidRDefault="007E37D1" w:rsidP="00D471E6">
            <w:pPr>
              <w:numPr>
                <w:ilvl w:val="12"/>
                <w:numId w:val="0"/>
              </w:numPr>
              <w:spacing w:line="276" w:lineRule="auto"/>
              <w:jc w:val="center"/>
              <w:rPr>
                <w:sz w:val="22"/>
                <w:szCs w:val="22"/>
              </w:rPr>
            </w:pPr>
            <w:r w:rsidRPr="00A732EF">
              <w:rPr>
                <w:sz w:val="22"/>
                <w:szCs w:val="22"/>
              </w:rPr>
              <w:t>Организации и учреждения управления кредитно-финансовые учреждения и предприятия связи</w:t>
            </w: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Городская мэрия</w:t>
            </w:r>
          </w:p>
        </w:tc>
        <w:tc>
          <w:tcPr>
            <w:tcW w:w="3427"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 на город</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Милиция</w:t>
            </w:r>
          </w:p>
        </w:tc>
        <w:tc>
          <w:tcPr>
            <w:tcW w:w="3427"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Отдел почтовой связи</w:t>
            </w:r>
          </w:p>
        </w:tc>
        <w:tc>
          <w:tcPr>
            <w:tcW w:w="3427"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 на жилой район</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highlight w:val="yellow"/>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Военкомат</w:t>
            </w:r>
          </w:p>
        </w:tc>
        <w:tc>
          <w:tcPr>
            <w:tcW w:w="3427"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 на город</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Нарсуд, прокуратура</w:t>
            </w:r>
          </w:p>
        </w:tc>
        <w:tc>
          <w:tcPr>
            <w:tcW w:w="3427" w:type="dxa"/>
            <w:gridSpan w:val="4"/>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16</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Сбербанк и отделения сбербанка</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 опер место на 3 тыс.чел</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 опер место на 3 тыс.чел</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 опер место на 3 тыс.чел</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 опер место на 3 тыс.чел</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17</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Прочие административно-хозяйственные учреждения и учреждения управления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w:t>
            </w:r>
            <w:r w:rsidRPr="00A732EF">
              <w:rPr>
                <w:sz w:val="22"/>
                <w:szCs w:val="22"/>
                <w:vertAlign w:val="superscript"/>
              </w:rPr>
              <w:t>2</w:t>
            </w:r>
            <w:r w:rsidRPr="00A732EF">
              <w:rPr>
                <w:sz w:val="22"/>
                <w:szCs w:val="22"/>
              </w:rPr>
              <w:t xml:space="preserve"> на 1 сотрудни-ка</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smartTag w:uri="urn:schemas-microsoft-com:office:smarttags" w:element="metricconverter">
              <w:smartTagPr>
                <w:attr w:name="ProductID" w:val="20 м2"/>
              </w:smartTagPr>
              <w:r w:rsidRPr="00A732EF">
                <w:rPr>
                  <w:sz w:val="22"/>
                  <w:szCs w:val="22"/>
                </w:rPr>
                <w:t>20 м</w:t>
              </w:r>
              <w:r w:rsidRPr="00A732EF">
                <w:rPr>
                  <w:sz w:val="22"/>
                  <w:szCs w:val="22"/>
                  <w:vertAlign w:val="superscript"/>
                </w:rPr>
                <w:t>2</w:t>
              </w:r>
            </w:smartTag>
            <w:r w:rsidRPr="00A732EF">
              <w:rPr>
                <w:sz w:val="22"/>
                <w:szCs w:val="22"/>
              </w:rPr>
              <w:t xml:space="preserve"> на 1 сотрудника </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10200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10200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10200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3106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3106</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3106</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7094</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7094</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lastRenderedPageBreak/>
              <w:t>Спортивные сооружения</w:t>
            </w:r>
          </w:p>
        </w:tc>
      </w:tr>
      <w:tr w:rsidR="00A732EF" w:rsidRPr="00A732EF" w:rsidTr="00770B4B">
        <w:trPr>
          <w:gridAfter w:val="1"/>
          <w:wAfter w:w="6"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18</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Спортивные залы</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w:t>
            </w:r>
            <w:r w:rsidRPr="00A732EF">
              <w:rPr>
                <w:sz w:val="22"/>
                <w:szCs w:val="22"/>
                <w:vertAlign w:val="superscript"/>
              </w:rPr>
              <w:t>2</w:t>
            </w:r>
            <w:r w:rsidRPr="00A732EF">
              <w:rPr>
                <w:sz w:val="22"/>
                <w:szCs w:val="22"/>
              </w:rPr>
              <w:t>пл. пола</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1158</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1158</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1920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1123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1123</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1123</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797</w:t>
            </w:r>
          </w:p>
        </w:tc>
        <w:tc>
          <w:tcPr>
            <w:tcW w:w="910"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268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w:t>
            </w:r>
          </w:p>
        </w:tc>
        <w:tc>
          <w:tcPr>
            <w:tcW w:w="85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w:t>
            </w:r>
          </w:p>
        </w:tc>
        <w:tc>
          <w:tcPr>
            <w:tcW w:w="84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16</w:t>
            </w:r>
          </w:p>
        </w:tc>
      </w:tr>
      <w:tr w:rsidR="00A732EF" w:rsidRPr="00A732EF" w:rsidTr="00686CD0">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w:t>
            </w:r>
          </w:p>
        </w:tc>
        <w:tc>
          <w:tcPr>
            <w:tcW w:w="2682" w:type="dxa"/>
            <w:shd w:val="clear" w:color="auto" w:fill="auto"/>
            <w:tcMar>
              <w:left w:w="28" w:type="dxa"/>
              <w:right w:w="28" w:type="dxa"/>
            </w:tcMar>
          </w:tcPr>
          <w:p w:rsidR="007E37D1" w:rsidRPr="00686CD0" w:rsidRDefault="007E37D1" w:rsidP="00D471E6">
            <w:pPr>
              <w:numPr>
                <w:ilvl w:val="12"/>
                <w:numId w:val="0"/>
              </w:numPr>
              <w:spacing w:line="276" w:lineRule="auto"/>
              <w:rPr>
                <w:sz w:val="22"/>
                <w:szCs w:val="22"/>
              </w:rPr>
            </w:pPr>
            <w:r w:rsidRPr="00686CD0">
              <w:rPr>
                <w:sz w:val="22"/>
                <w:szCs w:val="22"/>
              </w:rPr>
              <w:t>Плавательный бассейн закрытый</w:t>
            </w:r>
          </w:p>
        </w:tc>
        <w:tc>
          <w:tcPr>
            <w:tcW w:w="847"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м</w:t>
            </w:r>
            <w:r w:rsidRPr="00686CD0">
              <w:rPr>
                <w:sz w:val="22"/>
                <w:szCs w:val="22"/>
                <w:vertAlign w:val="superscript"/>
              </w:rPr>
              <w:t>2</w:t>
            </w:r>
            <w:r w:rsidRPr="00686CD0">
              <w:rPr>
                <w:sz w:val="22"/>
                <w:szCs w:val="22"/>
              </w:rPr>
              <w:t>пл.зер. воды</w:t>
            </w:r>
          </w:p>
        </w:tc>
        <w:tc>
          <w:tcPr>
            <w:tcW w:w="102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20</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20</w:t>
            </w:r>
          </w:p>
        </w:tc>
        <w:tc>
          <w:tcPr>
            <w:tcW w:w="851"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25</w:t>
            </w:r>
          </w:p>
        </w:tc>
        <w:tc>
          <w:tcPr>
            <w:tcW w:w="1018"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386</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386</w:t>
            </w:r>
          </w:p>
        </w:tc>
        <w:tc>
          <w:tcPr>
            <w:tcW w:w="858"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600</w:t>
            </w:r>
          </w:p>
        </w:tc>
        <w:tc>
          <w:tcPr>
            <w:tcW w:w="110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w:t>
            </w:r>
          </w:p>
        </w:tc>
        <w:tc>
          <w:tcPr>
            <w:tcW w:w="713"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w:t>
            </w:r>
          </w:p>
        </w:tc>
        <w:tc>
          <w:tcPr>
            <w:tcW w:w="113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w:t>
            </w:r>
          </w:p>
        </w:tc>
        <w:tc>
          <w:tcPr>
            <w:tcW w:w="852"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386</w:t>
            </w:r>
          </w:p>
        </w:tc>
        <w:tc>
          <w:tcPr>
            <w:tcW w:w="849" w:type="dxa"/>
            <w:gridSpan w:val="2"/>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600</w:t>
            </w:r>
          </w:p>
        </w:tc>
        <w:tc>
          <w:tcPr>
            <w:tcW w:w="89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p>
        </w:tc>
      </w:tr>
      <w:tr w:rsidR="00A732EF" w:rsidRPr="00A732EF" w:rsidTr="00686CD0">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highlight w:val="yellow"/>
              </w:rPr>
            </w:pPr>
            <w:r w:rsidRPr="00A732EF">
              <w:rPr>
                <w:sz w:val="22"/>
                <w:szCs w:val="22"/>
              </w:rPr>
              <w:t>20</w:t>
            </w:r>
          </w:p>
        </w:tc>
        <w:tc>
          <w:tcPr>
            <w:tcW w:w="2682" w:type="dxa"/>
            <w:shd w:val="clear" w:color="auto" w:fill="auto"/>
            <w:tcMar>
              <w:left w:w="28" w:type="dxa"/>
              <w:right w:w="28" w:type="dxa"/>
            </w:tcMar>
          </w:tcPr>
          <w:p w:rsidR="007E37D1" w:rsidRPr="00686CD0" w:rsidRDefault="007E37D1" w:rsidP="00D471E6">
            <w:pPr>
              <w:numPr>
                <w:ilvl w:val="12"/>
                <w:numId w:val="0"/>
              </w:numPr>
              <w:spacing w:line="276" w:lineRule="auto"/>
              <w:rPr>
                <w:sz w:val="22"/>
                <w:szCs w:val="22"/>
              </w:rPr>
            </w:pPr>
            <w:r w:rsidRPr="00686CD0">
              <w:rPr>
                <w:sz w:val="22"/>
                <w:szCs w:val="22"/>
              </w:rPr>
              <w:t>Стадион</w:t>
            </w:r>
          </w:p>
        </w:tc>
        <w:tc>
          <w:tcPr>
            <w:tcW w:w="847"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га на 1 тыс.чел</w:t>
            </w:r>
          </w:p>
        </w:tc>
        <w:tc>
          <w:tcPr>
            <w:tcW w:w="102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 xml:space="preserve">0,7 </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0,7</w:t>
            </w:r>
          </w:p>
        </w:tc>
        <w:tc>
          <w:tcPr>
            <w:tcW w:w="851"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0,7</w:t>
            </w:r>
          </w:p>
        </w:tc>
        <w:tc>
          <w:tcPr>
            <w:tcW w:w="1018"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13,5</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13,5</w:t>
            </w:r>
          </w:p>
        </w:tc>
        <w:tc>
          <w:tcPr>
            <w:tcW w:w="858"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16,8</w:t>
            </w:r>
          </w:p>
        </w:tc>
        <w:tc>
          <w:tcPr>
            <w:tcW w:w="110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1,75</w:t>
            </w:r>
          </w:p>
        </w:tc>
        <w:tc>
          <w:tcPr>
            <w:tcW w:w="70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1,41</w:t>
            </w:r>
          </w:p>
        </w:tc>
        <w:tc>
          <w:tcPr>
            <w:tcW w:w="713"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1,41</w:t>
            </w:r>
          </w:p>
        </w:tc>
        <w:tc>
          <w:tcPr>
            <w:tcW w:w="1130"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w:t>
            </w:r>
          </w:p>
        </w:tc>
        <w:tc>
          <w:tcPr>
            <w:tcW w:w="852"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12,1</w:t>
            </w:r>
          </w:p>
        </w:tc>
        <w:tc>
          <w:tcPr>
            <w:tcW w:w="849" w:type="dxa"/>
            <w:gridSpan w:val="2"/>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r w:rsidRPr="00686CD0">
              <w:rPr>
                <w:sz w:val="22"/>
                <w:szCs w:val="22"/>
              </w:rPr>
              <w:t>12,29</w:t>
            </w:r>
          </w:p>
        </w:tc>
        <w:tc>
          <w:tcPr>
            <w:tcW w:w="899" w:type="dxa"/>
            <w:shd w:val="clear" w:color="auto" w:fill="auto"/>
            <w:tcMar>
              <w:left w:w="28" w:type="dxa"/>
              <w:right w:w="28" w:type="dxa"/>
            </w:tcMar>
          </w:tcPr>
          <w:p w:rsidR="007E37D1" w:rsidRPr="00686CD0"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70B4B" w:rsidRDefault="00770B4B" w:rsidP="00D471E6">
            <w:pPr>
              <w:numPr>
                <w:ilvl w:val="12"/>
                <w:numId w:val="0"/>
              </w:numPr>
              <w:spacing w:line="276" w:lineRule="auto"/>
              <w:jc w:val="center"/>
              <w:rPr>
                <w:sz w:val="22"/>
                <w:szCs w:val="22"/>
              </w:rPr>
            </w:pPr>
          </w:p>
          <w:p w:rsidR="007E37D1" w:rsidRPr="00A732EF" w:rsidRDefault="007E37D1" w:rsidP="00D471E6">
            <w:pPr>
              <w:numPr>
                <w:ilvl w:val="12"/>
                <w:numId w:val="0"/>
              </w:numPr>
              <w:spacing w:line="276" w:lineRule="auto"/>
              <w:jc w:val="center"/>
              <w:rPr>
                <w:sz w:val="22"/>
                <w:szCs w:val="22"/>
              </w:rPr>
            </w:pPr>
            <w:r w:rsidRPr="00A732EF">
              <w:rPr>
                <w:sz w:val="22"/>
                <w:szCs w:val="22"/>
              </w:rPr>
              <w:t>Учреждения культуры</w:t>
            </w: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21</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Дома культуры, клубы, кинотеатры</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676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676</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840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650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650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650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190</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22</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Библиотека</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т.том</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4,5</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4,5</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88,85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88,85</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108</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139,5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139,5</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139,5</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Предприятия торговли и общественного питания</w:t>
            </w: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Магазины продовольственные и промтоварные</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w:t>
            </w:r>
            <w:r w:rsidRPr="00A732EF">
              <w:rPr>
                <w:sz w:val="22"/>
                <w:szCs w:val="22"/>
                <w:vertAlign w:val="superscript"/>
              </w:rPr>
              <w:t xml:space="preserve">2 </w:t>
            </w:r>
            <w:r w:rsidRPr="00A732EF">
              <w:rPr>
                <w:sz w:val="22"/>
                <w:szCs w:val="22"/>
              </w:rPr>
              <w:t>тор.площ</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5404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5404</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6720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8865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8865</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8865</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24</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Предприятия общественного питания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пос. 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672</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154</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154</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386</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518</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Рыночные комплексы</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w:t>
            </w:r>
            <w:r w:rsidRPr="00A732EF">
              <w:rPr>
                <w:sz w:val="22"/>
                <w:szCs w:val="22"/>
                <w:vertAlign w:val="superscript"/>
              </w:rPr>
              <w:t>2</w:t>
            </w:r>
            <w:r w:rsidRPr="00A732EF">
              <w:rPr>
                <w:sz w:val="22"/>
                <w:szCs w:val="22"/>
              </w:rPr>
              <w:t xml:space="preserve"> торг.</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463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579</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720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3122</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3122</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3122</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Предприятия обслуживания и коммунального назначения</w:t>
            </w: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Предприятия бытового обслуживания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пр. раб.</w:t>
            </w:r>
          </w:p>
        </w:tc>
        <w:tc>
          <w:tcPr>
            <w:tcW w:w="1020"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9</w:t>
            </w:r>
          </w:p>
        </w:tc>
        <w:tc>
          <w:tcPr>
            <w:tcW w:w="709"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9</w:t>
            </w:r>
          </w:p>
        </w:tc>
        <w:tc>
          <w:tcPr>
            <w:tcW w:w="851"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11</w:t>
            </w:r>
          </w:p>
        </w:tc>
        <w:tc>
          <w:tcPr>
            <w:tcW w:w="1018"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174</w:t>
            </w:r>
          </w:p>
        </w:tc>
        <w:tc>
          <w:tcPr>
            <w:tcW w:w="709"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174</w:t>
            </w:r>
          </w:p>
        </w:tc>
        <w:tc>
          <w:tcPr>
            <w:tcW w:w="858"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264</w:t>
            </w:r>
          </w:p>
        </w:tc>
        <w:tc>
          <w:tcPr>
            <w:tcW w:w="1100"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180</w:t>
            </w:r>
          </w:p>
        </w:tc>
        <w:tc>
          <w:tcPr>
            <w:tcW w:w="709"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180</w:t>
            </w:r>
          </w:p>
        </w:tc>
        <w:tc>
          <w:tcPr>
            <w:tcW w:w="713"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180</w:t>
            </w:r>
          </w:p>
        </w:tc>
        <w:tc>
          <w:tcPr>
            <w:tcW w:w="1130"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32" w:type="dxa"/>
            <w:tcMar>
              <w:left w:w="28" w:type="dxa"/>
              <w:right w:w="28" w:type="dxa"/>
            </w:tcMar>
            <w:vAlign w:val="center"/>
          </w:tcPr>
          <w:p w:rsidR="007E37D1" w:rsidRPr="00A732EF" w:rsidRDefault="007E37D1" w:rsidP="00D471E6">
            <w:pPr>
              <w:numPr>
                <w:ilvl w:val="12"/>
                <w:numId w:val="0"/>
              </w:numPr>
              <w:spacing w:line="276" w:lineRule="auto"/>
              <w:jc w:val="center"/>
              <w:rPr>
                <w:sz w:val="22"/>
                <w:szCs w:val="22"/>
              </w:rPr>
            </w:pPr>
            <w:r w:rsidRPr="00A732EF">
              <w:rPr>
                <w:sz w:val="22"/>
                <w:szCs w:val="22"/>
              </w:rPr>
              <w:t>84</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Прачечные</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кг/см на 1 тыс.чел.</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2316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2316</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2880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2090</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2630</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в т.ч. прачечная самообслуживания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193</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240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195</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240</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фабрики-прачечные</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2123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2123</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2640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250</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1873</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2390</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28</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Химчистки в т.ч.</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кг/см на 1 тыс.чел.</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11,4</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11,4</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220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220</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274</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220</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274</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Химчистки самообслуживания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4,0</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4,0</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4,0</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77</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77</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96</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77</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96</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29</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Фабрики-химчистки)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7,4</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7,4</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143</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143</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178</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н.д.</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143</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178</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30</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Бани</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п.м. на 1 тыс.чел.</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97</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97</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120</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85</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85</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85</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12</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35</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jc w:val="center"/>
        </w:trPr>
        <w:tc>
          <w:tcPr>
            <w:tcW w:w="15625" w:type="dxa"/>
            <w:gridSpan w:val="19"/>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Учреждения жилищно-коммунального хозяйства</w:t>
            </w: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31</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Жилищно-эксплуатационная организация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 на жилой район</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32</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Гостиницы</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мест</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w:t>
            </w: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116</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116</w:t>
            </w: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144</w:t>
            </w: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w:t>
            </w: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54</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62</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90</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33</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Пункты приема вторсырья</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объект на жилой район</w:t>
            </w: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01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58"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10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713"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r w:rsidR="00A732EF" w:rsidRPr="00A732EF" w:rsidTr="00770B4B">
        <w:trPr>
          <w:gridAfter w:val="2"/>
          <w:wAfter w:w="17" w:type="dxa"/>
          <w:jc w:val="center"/>
        </w:trPr>
        <w:tc>
          <w:tcPr>
            <w:tcW w:w="662"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34</w:t>
            </w:r>
          </w:p>
        </w:tc>
        <w:tc>
          <w:tcPr>
            <w:tcW w:w="2682" w:type="dxa"/>
            <w:tcMar>
              <w:left w:w="28" w:type="dxa"/>
              <w:right w:w="28" w:type="dxa"/>
            </w:tcMar>
          </w:tcPr>
          <w:p w:rsidR="007E37D1" w:rsidRPr="00A732EF" w:rsidRDefault="007E37D1" w:rsidP="00D471E6">
            <w:pPr>
              <w:numPr>
                <w:ilvl w:val="12"/>
                <w:numId w:val="0"/>
              </w:numPr>
              <w:spacing w:line="276" w:lineRule="auto"/>
              <w:rPr>
                <w:sz w:val="22"/>
                <w:szCs w:val="22"/>
              </w:rPr>
            </w:pPr>
            <w:r w:rsidRPr="00A732EF">
              <w:rPr>
                <w:sz w:val="22"/>
                <w:szCs w:val="22"/>
              </w:rPr>
              <w:t>Пожарное депо</w:t>
            </w:r>
          </w:p>
        </w:tc>
        <w:tc>
          <w:tcPr>
            <w:tcW w:w="847" w:type="dxa"/>
            <w:tcMar>
              <w:left w:w="28" w:type="dxa"/>
              <w:right w:w="28" w:type="dxa"/>
            </w:tcMar>
          </w:tcPr>
          <w:p w:rsidR="007E37D1" w:rsidRPr="00A732EF" w:rsidRDefault="007E37D1" w:rsidP="00D471E6">
            <w:pPr>
              <w:numPr>
                <w:ilvl w:val="12"/>
                <w:numId w:val="0"/>
              </w:numPr>
              <w:spacing w:line="276" w:lineRule="auto"/>
              <w:jc w:val="center"/>
              <w:rPr>
                <w:sz w:val="22"/>
                <w:szCs w:val="22"/>
                <w:u w:val="single"/>
              </w:rPr>
            </w:pPr>
            <w:r w:rsidRPr="00A732EF">
              <w:rPr>
                <w:sz w:val="22"/>
                <w:szCs w:val="22"/>
                <w:u w:val="single"/>
              </w:rPr>
              <w:t>депо</w:t>
            </w:r>
          </w:p>
          <w:p w:rsidR="007E37D1" w:rsidRPr="00A732EF" w:rsidRDefault="007E37D1" w:rsidP="00D471E6">
            <w:pPr>
              <w:numPr>
                <w:ilvl w:val="12"/>
                <w:numId w:val="0"/>
              </w:numPr>
              <w:spacing w:line="276" w:lineRule="auto"/>
              <w:jc w:val="center"/>
              <w:rPr>
                <w:sz w:val="22"/>
                <w:szCs w:val="22"/>
              </w:rPr>
            </w:pPr>
            <w:r w:rsidRPr="00A732EF">
              <w:rPr>
                <w:sz w:val="22"/>
                <w:szCs w:val="22"/>
              </w:rPr>
              <w:t>а/м</w:t>
            </w:r>
          </w:p>
          <w:p w:rsidR="007E37D1" w:rsidRPr="00A732EF" w:rsidRDefault="007E37D1" w:rsidP="00D471E6">
            <w:pPr>
              <w:numPr>
                <w:ilvl w:val="12"/>
                <w:numId w:val="0"/>
              </w:numPr>
              <w:spacing w:line="276" w:lineRule="auto"/>
              <w:jc w:val="center"/>
              <w:rPr>
                <w:sz w:val="22"/>
                <w:szCs w:val="22"/>
              </w:rPr>
            </w:pPr>
          </w:p>
        </w:tc>
        <w:tc>
          <w:tcPr>
            <w:tcW w:w="102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709"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51"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1018"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1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1х6а/м</w:t>
            </w:r>
          </w:p>
        </w:tc>
        <w:tc>
          <w:tcPr>
            <w:tcW w:w="709"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1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1х6а/м</w:t>
            </w:r>
          </w:p>
        </w:tc>
        <w:tc>
          <w:tcPr>
            <w:tcW w:w="858"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2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2х6а/м</w:t>
            </w:r>
          </w:p>
        </w:tc>
        <w:tc>
          <w:tcPr>
            <w:tcW w:w="1100"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1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7а/м</w:t>
            </w:r>
          </w:p>
        </w:tc>
        <w:tc>
          <w:tcPr>
            <w:tcW w:w="709"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1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7а/м</w:t>
            </w:r>
          </w:p>
        </w:tc>
        <w:tc>
          <w:tcPr>
            <w:tcW w:w="713" w:type="dxa"/>
            <w:tcMar>
              <w:left w:w="28" w:type="dxa"/>
              <w:right w:w="28" w:type="dxa"/>
            </w:tcMar>
          </w:tcPr>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1 депо</w:t>
            </w:r>
          </w:p>
          <w:p w:rsidR="007E37D1" w:rsidRPr="00A732EF" w:rsidRDefault="007E37D1" w:rsidP="00D471E6">
            <w:pPr>
              <w:autoSpaceDE w:val="0"/>
              <w:autoSpaceDN w:val="0"/>
              <w:adjustRightInd w:val="0"/>
              <w:spacing w:line="276" w:lineRule="auto"/>
              <w:jc w:val="center"/>
              <w:rPr>
                <w:sz w:val="22"/>
                <w:szCs w:val="22"/>
              </w:rPr>
            </w:pPr>
            <w:r w:rsidRPr="00A732EF">
              <w:rPr>
                <w:sz w:val="22"/>
                <w:szCs w:val="22"/>
              </w:rPr>
              <w:t>------</w:t>
            </w:r>
          </w:p>
          <w:p w:rsidR="007E37D1" w:rsidRPr="00A732EF" w:rsidRDefault="007E37D1" w:rsidP="00D471E6">
            <w:pPr>
              <w:numPr>
                <w:ilvl w:val="12"/>
                <w:numId w:val="0"/>
              </w:numPr>
              <w:spacing w:line="276" w:lineRule="auto"/>
              <w:jc w:val="center"/>
              <w:rPr>
                <w:sz w:val="22"/>
                <w:szCs w:val="22"/>
              </w:rPr>
            </w:pPr>
            <w:r w:rsidRPr="00A732EF">
              <w:rPr>
                <w:sz w:val="22"/>
                <w:szCs w:val="22"/>
              </w:rPr>
              <w:t>7а/м</w:t>
            </w:r>
          </w:p>
        </w:tc>
        <w:tc>
          <w:tcPr>
            <w:tcW w:w="1130" w:type="dxa"/>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69" w:type="dxa"/>
            <w:gridSpan w:val="2"/>
            <w:tcMar>
              <w:left w:w="28" w:type="dxa"/>
              <w:right w:w="28" w:type="dxa"/>
            </w:tcMar>
          </w:tcPr>
          <w:p w:rsidR="007E37D1" w:rsidRPr="00A732EF" w:rsidRDefault="007E37D1" w:rsidP="00D471E6">
            <w:pPr>
              <w:numPr>
                <w:ilvl w:val="12"/>
                <w:numId w:val="0"/>
              </w:numPr>
              <w:spacing w:line="276" w:lineRule="auto"/>
              <w:jc w:val="center"/>
              <w:rPr>
                <w:sz w:val="22"/>
                <w:szCs w:val="22"/>
              </w:rPr>
            </w:pPr>
            <w:r w:rsidRPr="00A732EF">
              <w:rPr>
                <w:sz w:val="22"/>
                <w:szCs w:val="22"/>
              </w:rPr>
              <w:t>-</w:t>
            </w:r>
          </w:p>
        </w:tc>
        <w:tc>
          <w:tcPr>
            <w:tcW w:w="832" w:type="dxa"/>
            <w:tcMar>
              <w:left w:w="28" w:type="dxa"/>
              <w:right w:w="28" w:type="dxa"/>
            </w:tcMar>
          </w:tcPr>
          <w:p w:rsidR="007E37D1" w:rsidRPr="00A732EF" w:rsidRDefault="007E37D1" w:rsidP="00D471E6">
            <w:pPr>
              <w:numPr>
                <w:ilvl w:val="12"/>
                <w:numId w:val="0"/>
              </w:numPr>
              <w:spacing w:line="276" w:lineRule="auto"/>
              <w:jc w:val="center"/>
              <w:rPr>
                <w:sz w:val="22"/>
                <w:szCs w:val="22"/>
                <w:u w:val="single"/>
              </w:rPr>
            </w:pPr>
            <w:r w:rsidRPr="00A732EF">
              <w:rPr>
                <w:sz w:val="22"/>
                <w:szCs w:val="22"/>
                <w:u w:val="single"/>
              </w:rPr>
              <w:t>1 депо</w:t>
            </w:r>
          </w:p>
          <w:p w:rsidR="007E37D1" w:rsidRPr="00A732EF" w:rsidRDefault="007E37D1" w:rsidP="00D471E6">
            <w:pPr>
              <w:numPr>
                <w:ilvl w:val="12"/>
                <w:numId w:val="0"/>
              </w:numPr>
              <w:spacing w:line="276" w:lineRule="auto"/>
              <w:jc w:val="center"/>
              <w:rPr>
                <w:sz w:val="22"/>
                <w:szCs w:val="22"/>
              </w:rPr>
            </w:pPr>
            <w:r w:rsidRPr="00A732EF">
              <w:rPr>
                <w:sz w:val="22"/>
                <w:szCs w:val="22"/>
              </w:rPr>
              <w:t>6 а/м</w:t>
            </w:r>
          </w:p>
        </w:tc>
        <w:tc>
          <w:tcPr>
            <w:tcW w:w="899" w:type="dxa"/>
            <w:tcMar>
              <w:left w:w="28" w:type="dxa"/>
              <w:right w:w="28" w:type="dxa"/>
            </w:tcMar>
          </w:tcPr>
          <w:p w:rsidR="007E37D1" w:rsidRPr="00A732EF" w:rsidRDefault="007E37D1" w:rsidP="00D471E6">
            <w:pPr>
              <w:numPr>
                <w:ilvl w:val="12"/>
                <w:numId w:val="0"/>
              </w:numPr>
              <w:spacing w:line="276" w:lineRule="auto"/>
              <w:jc w:val="center"/>
              <w:rPr>
                <w:sz w:val="22"/>
                <w:szCs w:val="22"/>
              </w:rPr>
            </w:pPr>
          </w:p>
        </w:tc>
      </w:tr>
    </w:tbl>
    <w:p w:rsidR="007E37D1" w:rsidRPr="007E37D1" w:rsidRDefault="007E37D1" w:rsidP="00D471E6">
      <w:pPr>
        <w:spacing w:line="276" w:lineRule="auto"/>
        <w:ind w:firstLine="709"/>
        <w:jc w:val="both"/>
        <w:rPr>
          <w:color w:val="FF0000"/>
          <w:sz w:val="28"/>
        </w:rPr>
      </w:pPr>
    </w:p>
    <w:p w:rsidR="007E37D1" w:rsidRPr="00770B4B" w:rsidRDefault="00770B4B" w:rsidP="00D471E6">
      <w:pPr>
        <w:pageBreakBefore/>
        <w:tabs>
          <w:tab w:val="left" w:pos="4111"/>
        </w:tabs>
        <w:spacing w:line="276" w:lineRule="auto"/>
        <w:jc w:val="both"/>
        <w:rPr>
          <w:sz w:val="24"/>
          <w:szCs w:val="24"/>
        </w:rPr>
      </w:pPr>
      <w:r w:rsidRPr="006A37F4">
        <w:rPr>
          <w:sz w:val="28"/>
          <w:szCs w:val="28"/>
        </w:rPr>
        <w:lastRenderedPageBreak/>
        <w:t xml:space="preserve">Таблица </w:t>
      </w:r>
      <w:r w:rsidR="006A37F4" w:rsidRPr="006A37F4">
        <w:rPr>
          <w:sz w:val="28"/>
          <w:szCs w:val="28"/>
        </w:rPr>
        <w:t>65</w:t>
      </w:r>
      <w:r w:rsidRPr="006A37F4">
        <w:rPr>
          <w:sz w:val="28"/>
          <w:szCs w:val="28"/>
        </w:rPr>
        <w:t xml:space="preserve"> - </w:t>
      </w:r>
      <w:r w:rsidR="007E37D1" w:rsidRPr="006A37F4">
        <w:rPr>
          <w:sz w:val="28"/>
          <w:szCs w:val="28"/>
        </w:rPr>
        <w:t>Ведомость</w:t>
      </w:r>
      <w:r w:rsidR="007E37D1" w:rsidRPr="00770B4B">
        <w:rPr>
          <w:sz w:val="28"/>
          <w:szCs w:val="28"/>
        </w:rPr>
        <w:t xml:space="preserve"> предусмотренных генпланом объектов </w:t>
      </w:r>
      <w:r w:rsidRPr="00770B4B">
        <w:rPr>
          <w:sz w:val="28"/>
          <w:szCs w:val="28"/>
        </w:rPr>
        <w:t>культурно-бытового обслуживания</w:t>
      </w:r>
    </w:p>
    <w:tbl>
      <w:tblPr>
        <w:tblW w:w="15026" w:type="dxa"/>
        <w:tblInd w:w="91" w:type="dxa"/>
        <w:tblLook w:val="0000" w:firstRow="0" w:lastRow="0" w:firstColumn="0" w:lastColumn="0" w:noHBand="0" w:noVBand="0"/>
      </w:tblPr>
      <w:tblGrid>
        <w:gridCol w:w="643"/>
        <w:gridCol w:w="2613"/>
        <w:gridCol w:w="1939"/>
        <w:gridCol w:w="1869"/>
        <w:gridCol w:w="1144"/>
        <w:gridCol w:w="1539"/>
        <w:gridCol w:w="1298"/>
        <w:gridCol w:w="1144"/>
        <w:gridCol w:w="1539"/>
        <w:gridCol w:w="1298"/>
      </w:tblGrid>
      <w:tr w:rsidR="00770B4B" w:rsidRPr="00770B4B" w:rsidTr="00770B4B">
        <w:trPr>
          <w:trHeight w:val="270"/>
          <w:tblHeader/>
        </w:trPr>
        <w:tc>
          <w:tcPr>
            <w:tcW w:w="643" w:type="dxa"/>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п/п</w:t>
            </w:r>
          </w:p>
        </w:tc>
        <w:tc>
          <w:tcPr>
            <w:tcW w:w="14383" w:type="dxa"/>
            <w:gridSpan w:val="9"/>
            <w:tcBorders>
              <w:top w:val="single" w:sz="8" w:space="0" w:color="auto"/>
              <w:left w:val="nil"/>
              <w:bottom w:val="nil"/>
              <w:right w:val="single" w:sz="8" w:space="0" w:color="000000"/>
            </w:tcBorders>
            <w:shd w:val="clear" w:color="auto" w:fill="auto"/>
            <w:tcMar>
              <w:left w:w="28" w:type="dxa"/>
              <w:right w:w="28" w:type="dxa"/>
            </w:tcMar>
          </w:tcPr>
          <w:p w:rsidR="007E37D1" w:rsidRDefault="00770B4B" w:rsidP="00D471E6">
            <w:pPr>
              <w:spacing w:line="276" w:lineRule="auto"/>
              <w:jc w:val="center"/>
              <w:rPr>
                <w:sz w:val="24"/>
                <w:szCs w:val="24"/>
              </w:rPr>
            </w:pPr>
            <w:r w:rsidRPr="00770B4B">
              <w:rPr>
                <w:sz w:val="24"/>
                <w:szCs w:val="24"/>
              </w:rPr>
              <w:t>Предусматривается по генплану</w:t>
            </w:r>
          </w:p>
          <w:p w:rsidR="002927AB" w:rsidRPr="00770B4B" w:rsidRDefault="002927AB" w:rsidP="00D471E6">
            <w:pPr>
              <w:spacing w:line="276" w:lineRule="auto"/>
              <w:jc w:val="center"/>
              <w:rPr>
                <w:sz w:val="24"/>
                <w:szCs w:val="24"/>
              </w:rPr>
            </w:pPr>
          </w:p>
        </w:tc>
      </w:tr>
      <w:tr w:rsidR="00770B4B" w:rsidRPr="00770B4B" w:rsidTr="00770B4B">
        <w:trPr>
          <w:trHeight w:val="255"/>
          <w:tblHeader/>
        </w:trPr>
        <w:tc>
          <w:tcPr>
            <w:tcW w:w="643" w:type="dxa"/>
            <w:vMerge/>
            <w:tcBorders>
              <w:top w:val="single" w:sz="8" w:space="0" w:color="auto"/>
              <w:left w:val="single" w:sz="8" w:space="0" w:color="auto"/>
              <w:bottom w:val="single" w:sz="8" w:space="0" w:color="000000"/>
              <w:right w:val="single" w:sz="8"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2613" w:type="dxa"/>
            <w:vMerge w:val="restart"/>
            <w:tcBorders>
              <w:top w:val="single" w:sz="8" w:space="0" w:color="auto"/>
              <w:left w:val="single" w:sz="8" w:space="0" w:color="auto"/>
              <w:bottom w:val="single" w:sz="8" w:space="0" w:color="000000"/>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Наименование объекта</w:t>
            </w:r>
          </w:p>
        </w:tc>
        <w:tc>
          <w:tcPr>
            <w:tcW w:w="1939" w:type="dxa"/>
            <w:vMerge w:val="restart"/>
            <w:tcBorders>
              <w:top w:val="single" w:sz="8" w:space="0" w:color="auto"/>
              <w:left w:val="single" w:sz="4" w:space="0" w:color="auto"/>
              <w:bottom w:val="single" w:sz="8" w:space="0" w:color="000000"/>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xml:space="preserve">Размещение, номер планировочного района </w:t>
            </w:r>
          </w:p>
        </w:tc>
        <w:tc>
          <w:tcPr>
            <w:tcW w:w="1869" w:type="dxa"/>
            <w:vMerge w:val="restart"/>
            <w:tcBorders>
              <w:top w:val="single" w:sz="8" w:space="0" w:color="auto"/>
              <w:left w:val="single" w:sz="4" w:space="0" w:color="auto"/>
              <w:bottom w:val="single" w:sz="8" w:space="0" w:color="000000"/>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Един. измер.</w:t>
            </w:r>
          </w:p>
        </w:tc>
        <w:tc>
          <w:tcPr>
            <w:tcW w:w="3981" w:type="dxa"/>
            <w:gridSpan w:val="3"/>
            <w:tcBorders>
              <w:top w:val="single" w:sz="8" w:space="0" w:color="auto"/>
              <w:left w:val="nil"/>
              <w:bottom w:val="nil"/>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На I очередь</w:t>
            </w:r>
          </w:p>
        </w:tc>
        <w:tc>
          <w:tcPr>
            <w:tcW w:w="3981" w:type="dxa"/>
            <w:gridSpan w:val="3"/>
            <w:tcBorders>
              <w:top w:val="single" w:sz="8" w:space="0" w:color="auto"/>
              <w:left w:val="single" w:sz="8" w:space="0" w:color="auto"/>
              <w:bottom w:val="single" w:sz="4" w:space="0" w:color="auto"/>
              <w:right w:val="single" w:sz="8" w:space="0" w:color="000000"/>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xml:space="preserve">На расчетный срок </w:t>
            </w:r>
          </w:p>
        </w:tc>
      </w:tr>
      <w:tr w:rsidR="00770B4B" w:rsidRPr="00770B4B" w:rsidTr="00770B4B">
        <w:trPr>
          <w:trHeight w:val="780"/>
          <w:tblHeader/>
        </w:trPr>
        <w:tc>
          <w:tcPr>
            <w:tcW w:w="643" w:type="dxa"/>
            <w:vMerge/>
            <w:tcBorders>
              <w:top w:val="single" w:sz="8" w:space="0" w:color="auto"/>
              <w:left w:val="single" w:sz="8" w:space="0" w:color="auto"/>
              <w:bottom w:val="single" w:sz="8" w:space="0" w:color="000000"/>
              <w:right w:val="single" w:sz="8"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2613" w:type="dxa"/>
            <w:vMerge/>
            <w:tcBorders>
              <w:top w:val="single" w:sz="8" w:space="0" w:color="auto"/>
              <w:left w:val="single" w:sz="8" w:space="0" w:color="auto"/>
              <w:bottom w:val="single" w:sz="8" w:space="0" w:color="000000"/>
              <w:right w:val="single" w:sz="4"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1939" w:type="dxa"/>
            <w:vMerge/>
            <w:tcBorders>
              <w:top w:val="single" w:sz="8" w:space="0" w:color="auto"/>
              <w:left w:val="single" w:sz="4" w:space="0" w:color="auto"/>
              <w:bottom w:val="single" w:sz="8" w:space="0" w:color="000000"/>
              <w:right w:val="single" w:sz="4"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1869" w:type="dxa"/>
            <w:vMerge/>
            <w:tcBorders>
              <w:top w:val="single" w:sz="8" w:space="0" w:color="auto"/>
              <w:left w:val="single" w:sz="4" w:space="0" w:color="auto"/>
              <w:bottom w:val="single" w:sz="8" w:space="0" w:color="000000"/>
              <w:right w:val="single" w:sz="8"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1144"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xml:space="preserve">Мощность в един. </w:t>
            </w:r>
            <w:r w:rsidR="00770B4B">
              <w:rPr>
                <w:sz w:val="24"/>
                <w:szCs w:val="24"/>
              </w:rPr>
              <w:t>и</w:t>
            </w:r>
            <w:r w:rsidRPr="00770B4B">
              <w:rPr>
                <w:sz w:val="24"/>
                <w:szCs w:val="24"/>
              </w:rPr>
              <w:t>змер.</w:t>
            </w: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Строит.объем, куб.м</w:t>
            </w:r>
          </w:p>
        </w:tc>
        <w:tc>
          <w:tcPr>
            <w:tcW w:w="1298" w:type="dxa"/>
            <w:tcBorders>
              <w:top w:val="single" w:sz="4"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Требуется территории, га</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xml:space="preserve">Мощность в един. </w:t>
            </w:r>
            <w:r w:rsidR="00770B4B">
              <w:rPr>
                <w:sz w:val="24"/>
                <w:szCs w:val="24"/>
              </w:rPr>
              <w:t>и</w:t>
            </w:r>
            <w:r w:rsidRPr="00770B4B">
              <w:rPr>
                <w:sz w:val="24"/>
                <w:szCs w:val="24"/>
              </w:rPr>
              <w:t>змер.</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Строит.объем, куб.м</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Требуется территории, га</w:t>
            </w:r>
          </w:p>
        </w:tc>
      </w:tr>
      <w:tr w:rsidR="00770B4B" w:rsidRPr="00770B4B" w:rsidTr="00770B4B">
        <w:trPr>
          <w:trHeight w:val="270"/>
          <w:tblHeader/>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1</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2</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3</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4</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5</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6</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7</w:t>
            </w: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8</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9</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10</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bCs/>
                <w:i/>
                <w:iCs/>
                <w:sz w:val="24"/>
                <w:szCs w:val="24"/>
              </w:rPr>
            </w:pPr>
            <w:r w:rsidRPr="00770B4B">
              <w:rPr>
                <w:bCs/>
                <w:i/>
                <w:iCs/>
                <w:sz w:val="24"/>
                <w:szCs w:val="24"/>
              </w:rPr>
              <w:t>Школы</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864</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21670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3,46*</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1300</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25960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3,5*</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Общеобразовательная школа</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З3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Cs/>
                <w:sz w:val="24"/>
                <w:szCs w:val="24"/>
              </w:rPr>
            </w:pPr>
            <w:r w:rsidRPr="00770B4B">
              <w:rPr>
                <w:bCs/>
                <w:iCs/>
                <w:sz w:val="24"/>
                <w:szCs w:val="24"/>
              </w:rPr>
              <w:t>864</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Cs/>
                <w:sz w:val="24"/>
                <w:szCs w:val="24"/>
              </w:rPr>
            </w:pPr>
            <w:r w:rsidRPr="00770B4B">
              <w:rPr>
                <w:bCs/>
                <w:iCs/>
                <w:sz w:val="24"/>
                <w:szCs w:val="24"/>
              </w:rPr>
              <w:t>21670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3,46*</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r>
      <w:tr w:rsidR="007E37D1" w:rsidRPr="00770B4B" w:rsidTr="007E37D1">
        <w:trPr>
          <w:trHeight w:val="510"/>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Общеобразовательная школа</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bottom"/>
          </w:tcPr>
          <w:p w:rsidR="007E37D1" w:rsidRPr="00770B4B" w:rsidRDefault="007E37D1" w:rsidP="00D471E6">
            <w:pPr>
              <w:spacing w:line="276" w:lineRule="auto"/>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bottom"/>
          </w:tcPr>
          <w:p w:rsidR="007E37D1" w:rsidRPr="00770B4B" w:rsidRDefault="007E37D1" w:rsidP="00D471E6">
            <w:pPr>
              <w:spacing w:line="276" w:lineRule="auto"/>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bottom"/>
          </w:tcPr>
          <w:p w:rsidR="007E37D1" w:rsidRPr="00770B4B" w:rsidRDefault="007E37D1" w:rsidP="00D471E6">
            <w:pPr>
              <w:spacing w:line="276" w:lineRule="auto"/>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350</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12980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1,75*</w:t>
            </w:r>
          </w:p>
        </w:tc>
      </w:tr>
      <w:tr w:rsidR="007E37D1" w:rsidRPr="00770B4B" w:rsidTr="007E37D1">
        <w:trPr>
          <w:trHeight w:val="510"/>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Общеобразовательная школа</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350</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12980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1,75*</w:t>
            </w:r>
          </w:p>
        </w:tc>
      </w:tr>
      <w:tr w:rsidR="007E37D1" w:rsidRPr="00770B4B" w:rsidTr="007E37D1">
        <w:trPr>
          <w:trHeight w:val="510"/>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lang w:val="en-US"/>
              </w:rPr>
            </w:pPr>
            <w:r w:rsidRPr="00770B4B">
              <w:rPr>
                <w:sz w:val="24"/>
                <w:szCs w:val="24"/>
                <w:lang w:val="en-US"/>
              </w:rPr>
              <w:t>II</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bCs/>
                <w:i/>
                <w:iCs/>
                <w:sz w:val="24"/>
                <w:szCs w:val="24"/>
              </w:rPr>
            </w:pPr>
            <w:r w:rsidRPr="00770B4B">
              <w:rPr>
                <w:bCs/>
                <w:i/>
                <w:iCs/>
                <w:sz w:val="24"/>
                <w:szCs w:val="24"/>
              </w:rPr>
              <w:t>ДОУ</w:t>
            </w:r>
          </w:p>
        </w:tc>
        <w:tc>
          <w:tcPr>
            <w:tcW w:w="19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i/>
                <w:iCs/>
                <w:sz w:val="24"/>
                <w:szCs w:val="24"/>
              </w:rPr>
            </w:pPr>
            <w:r w:rsidRPr="00770B4B">
              <w:rPr>
                <w:i/>
                <w:iCs/>
                <w:sz w:val="24"/>
                <w:szCs w:val="24"/>
              </w:rPr>
              <w:t> </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r w:rsidRPr="00770B4B">
              <w:rPr>
                <w:bCs/>
                <w:i/>
                <w:iCs/>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r w:rsidRPr="00770B4B">
              <w:rPr>
                <w:bCs/>
                <w:i/>
                <w:iCs/>
                <w:sz w:val="24"/>
                <w:szCs w:val="24"/>
              </w:rPr>
              <w:t>540</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r w:rsidRPr="00770B4B">
              <w:rPr>
                <w:bCs/>
                <w:i/>
                <w:iCs/>
                <w:sz w:val="24"/>
                <w:szCs w:val="24"/>
              </w:rPr>
              <w:t>25770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bCs/>
                <w:i/>
                <w:iCs/>
                <w:sz w:val="24"/>
                <w:szCs w:val="24"/>
              </w:rPr>
            </w:pPr>
            <w:r w:rsidRPr="00770B4B">
              <w:rPr>
                <w:bCs/>
                <w:i/>
                <w:iCs/>
                <w:sz w:val="24"/>
                <w:szCs w:val="24"/>
              </w:rPr>
              <w:t>2,13</w:t>
            </w:r>
          </w:p>
        </w:tc>
      </w:tr>
      <w:tr w:rsidR="007E37D1" w:rsidRPr="00770B4B" w:rsidTr="007E37D1">
        <w:trPr>
          <w:trHeight w:val="510"/>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1</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ДОУ</w:t>
            </w:r>
          </w:p>
        </w:tc>
        <w:tc>
          <w:tcPr>
            <w:tcW w:w="19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З3</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120</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5650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0,48</w:t>
            </w:r>
          </w:p>
        </w:tc>
      </w:tr>
      <w:tr w:rsidR="007E37D1" w:rsidRPr="00770B4B" w:rsidTr="007E37D1">
        <w:trPr>
          <w:trHeight w:val="525"/>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2</w:t>
            </w:r>
          </w:p>
        </w:tc>
        <w:tc>
          <w:tcPr>
            <w:tcW w:w="2613" w:type="dxa"/>
            <w:tcBorders>
              <w:top w:val="nil"/>
              <w:left w:val="nil"/>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ДОУ</w:t>
            </w:r>
          </w:p>
        </w:tc>
        <w:tc>
          <w:tcPr>
            <w:tcW w:w="1939" w:type="dxa"/>
            <w:tcBorders>
              <w:top w:val="nil"/>
              <w:left w:val="nil"/>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В1</w:t>
            </w:r>
          </w:p>
        </w:tc>
        <w:tc>
          <w:tcPr>
            <w:tcW w:w="1869" w:type="dxa"/>
            <w:tcBorders>
              <w:top w:val="nil"/>
              <w:left w:val="nil"/>
              <w:bottom w:val="single" w:sz="8"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120</w:t>
            </w:r>
          </w:p>
        </w:tc>
        <w:tc>
          <w:tcPr>
            <w:tcW w:w="1539" w:type="dxa"/>
            <w:tcBorders>
              <w:top w:val="nil"/>
              <w:left w:val="nil"/>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5650</w:t>
            </w:r>
          </w:p>
        </w:tc>
        <w:tc>
          <w:tcPr>
            <w:tcW w:w="1298" w:type="dxa"/>
            <w:tcBorders>
              <w:top w:val="nil"/>
              <w:left w:val="nil"/>
              <w:bottom w:val="single" w:sz="8"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0,48</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3</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ДОУ</w:t>
            </w:r>
          </w:p>
        </w:tc>
        <w:tc>
          <w:tcPr>
            <w:tcW w:w="19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120</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5650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0,48</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4</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ДОУ</w:t>
            </w:r>
          </w:p>
        </w:tc>
        <w:tc>
          <w:tcPr>
            <w:tcW w:w="19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В3</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70</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3170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0,25</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5</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ДОУ</w:t>
            </w:r>
          </w:p>
        </w:tc>
        <w:tc>
          <w:tcPr>
            <w:tcW w:w="19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В3</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110</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5650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0,44</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III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bCs/>
                <w:i/>
                <w:iCs/>
                <w:sz w:val="24"/>
                <w:szCs w:val="24"/>
              </w:rPr>
            </w:pPr>
            <w:r w:rsidRPr="00770B4B">
              <w:rPr>
                <w:bCs/>
                <w:i/>
                <w:iCs/>
                <w:sz w:val="24"/>
                <w:szCs w:val="24"/>
              </w:rPr>
              <w:t>Больничный комплекс</w:t>
            </w:r>
          </w:p>
        </w:tc>
        <w:tc>
          <w:tcPr>
            <w:tcW w:w="1939" w:type="dxa"/>
            <w:vMerge w:val="restart"/>
            <w:tcBorders>
              <w:top w:val="nil"/>
              <w:left w:val="nil"/>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З3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 </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sz w:val="24"/>
                <w:szCs w:val="24"/>
              </w:rPr>
            </w:pPr>
            <w:r w:rsidRPr="00770B4B">
              <w:rPr>
                <w:i/>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bCs/>
                <w:i/>
                <w:iCs/>
                <w:sz w:val="24"/>
                <w:szCs w:val="24"/>
              </w:rPr>
            </w:pPr>
            <w:r w:rsidRPr="00770B4B">
              <w:rPr>
                <w:bCs/>
                <w:i/>
                <w:iCs/>
                <w:sz w:val="24"/>
                <w:szCs w:val="24"/>
              </w:rPr>
              <w:t>23450</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i/>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i/>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i/>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i/>
                <w:sz w:val="24"/>
                <w:szCs w:val="24"/>
              </w:rPr>
            </w:pPr>
          </w:p>
        </w:tc>
      </w:tr>
      <w:tr w:rsidR="007E37D1" w:rsidRPr="00770B4B" w:rsidTr="007E37D1">
        <w:trPr>
          <w:trHeight w:val="270"/>
        </w:trPr>
        <w:tc>
          <w:tcPr>
            <w:tcW w:w="643" w:type="dxa"/>
            <w:tcBorders>
              <w:top w:val="nil"/>
              <w:left w:val="single" w:sz="8" w:space="0" w:color="auto"/>
              <w:bottom w:val="nil"/>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1</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Акушерский корпус</w:t>
            </w:r>
          </w:p>
        </w:tc>
        <w:tc>
          <w:tcPr>
            <w:tcW w:w="1939" w:type="dxa"/>
            <w:vMerge/>
            <w:tcBorders>
              <w:left w:val="nil"/>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коек</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3C5CE4" w:rsidP="00D471E6">
            <w:pPr>
              <w:spacing w:line="276" w:lineRule="auto"/>
              <w:jc w:val="center"/>
              <w:rPr>
                <w:sz w:val="24"/>
                <w:szCs w:val="24"/>
              </w:rPr>
            </w:pPr>
            <w:r>
              <w:rPr>
                <w:sz w:val="24"/>
                <w:szCs w:val="24"/>
              </w:rPr>
              <w:t>53</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10910</w:t>
            </w:r>
          </w:p>
        </w:tc>
        <w:tc>
          <w:tcPr>
            <w:tcW w:w="1298" w:type="dxa"/>
            <w:tcBorders>
              <w:top w:val="nil"/>
              <w:left w:val="nil"/>
              <w:bottom w:val="single" w:sz="8"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p>
        </w:tc>
      </w:tr>
      <w:tr w:rsidR="007E37D1" w:rsidRPr="00770B4B" w:rsidTr="007E37D1">
        <w:trPr>
          <w:trHeight w:val="184"/>
        </w:trPr>
        <w:tc>
          <w:tcPr>
            <w:tcW w:w="643" w:type="dxa"/>
            <w:tcBorders>
              <w:top w:val="single" w:sz="4" w:space="0" w:color="auto"/>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IV</w:t>
            </w:r>
          </w:p>
        </w:tc>
        <w:tc>
          <w:tcPr>
            <w:tcW w:w="2613"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Спортивный комплекс</w:t>
            </w:r>
            <w:r w:rsidR="00686CD0">
              <w:rPr>
                <w:sz w:val="24"/>
                <w:szCs w:val="24"/>
              </w:rPr>
              <w:t>**</w:t>
            </w:r>
          </w:p>
        </w:tc>
        <w:tc>
          <w:tcPr>
            <w:tcW w:w="19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В1</w:t>
            </w:r>
          </w:p>
        </w:tc>
        <w:tc>
          <w:tcPr>
            <w:tcW w:w="1869" w:type="dxa"/>
            <w:tcBorders>
              <w:top w:val="single" w:sz="4"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single" w:sz="4" w:space="0" w:color="auto"/>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single" w:sz="4"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single" w:sz="4" w:space="0" w:color="auto"/>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47160</w:t>
            </w:r>
          </w:p>
        </w:tc>
        <w:tc>
          <w:tcPr>
            <w:tcW w:w="1298" w:type="dxa"/>
            <w:tcBorders>
              <w:top w:val="single" w:sz="4"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2,2</w:t>
            </w:r>
          </w:p>
        </w:tc>
      </w:tr>
      <w:tr w:rsidR="007E37D1" w:rsidRPr="00770B4B" w:rsidTr="007E37D1">
        <w:trPr>
          <w:trHeight w:val="184"/>
        </w:trPr>
        <w:tc>
          <w:tcPr>
            <w:tcW w:w="643" w:type="dxa"/>
            <w:tcBorders>
              <w:top w:val="single" w:sz="4" w:space="0" w:color="auto"/>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rPr>
              <w:t>V</w:t>
            </w:r>
          </w:p>
        </w:tc>
        <w:tc>
          <w:tcPr>
            <w:tcW w:w="2613"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 xml:space="preserve">Многофункциональный общественно-деловой </w:t>
            </w:r>
            <w:r w:rsidRPr="00770B4B">
              <w:rPr>
                <w:sz w:val="24"/>
                <w:szCs w:val="24"/>
              </w:rPr>
              <w:lastRenderedPageBreak/>
              <w:t>центр</w:t>
            </w:r>
          </w:p>
        </w:tc>
        <w:tc>
          <w:tcPr>
            <w:tcW w:w="19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lastRenderedPageBreak/>
              <w:t>В1</w:t>
            </w:r>
          </w:p>
        </w:tc>
        <w:tc>
          <w:tcPr>
            <w:tcW w:w="1869" w:type="dxa"/>
            <w:tcBorders>
              <w:top w:val="single" w:sz="4"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single" w:sz="4" w:space="0" w:color="auto"/>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single" w:sz="4"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single" w:sz="4" w:space="0" w:color="auto"/>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78900</w:t>
            </w:r>
          </w:p>
        </w:tc>
        <w:tc>
          <w:tcPr>
            <w:tcW w:w="1298" w:type="dxa"/>
            <w:tcBorders>
              <w:top w:val="single" w:sz="4"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5,0</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lastRenderedPageBreak/>
              <w:t>VI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iCs/>
                <w:sz w:val="24"/>
                <w:szCs w:val="24"/>
              </w:rPr>
            </w:pPr>
            <w:r w:rsidRPr="00770B4B">
              <w:rPr>
                <w:sz w:val="24"/>
                <w:szCs w:val="24"/>
              </w:rPr>
              <w:t>Культурно-развлекательный комплекс</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В3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10350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не нормир.</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VII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Музей деревянного зодчества</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Ц3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7200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Cs/>
                <w:sz w:val="24"/>
                <w:szCs w:val="24"/>
              </w:rPr>
            </w:pPr>
            <w:r w:rsidRPr="00770B4B">
              <w:rPr>
                <w:iCs/>
                <w:sz w:val="24"/>
                <w:szCs w:val="24"/>
              </w:rPr>
              <w:t>20га</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VI</w:t>
            </w:r>
            <w:r w:rsidRPr="00770B4B">
              <w:rPr>
                <w:sz w:val="24"/>
                <w:szCs w:val="24"/>
              </w:rPr>
              <w:t>II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Торговые комплексы</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кв.м торг.пл.</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51325</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4,94</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Гипермаркет</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кв.м торг.пл.</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5400</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lang w:val="en-US"/>
              </w:rPr>
              <w:t>27000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1,48</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Гипермаркет</w:t>
            </w:r>
          </w:p>
          <w:p w:rsidR="007E37D1" w:rsidRPr="00770B4B" w:rsidRDefault="007E37D1" w:rsidP="00D471E6">
            <w:pPr>
              <w:spacing w:line="276" w:lineRule="auto"/>
              <w:rPr>
                <w:sz w:val="24"/>
                <w:szCs w:val="24"/>
              </w:rPr>
            </w:pPr>
            <w:r w:rsidRPr="00770B4B">
              <w:rPr>
                <w:sz w:val="24"/>
                <w:szCs w:val="24"/>
              </w:rPr>
              <w:t>-кафе</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З1</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кв.м торг.пл.</w:t>
            </w:r>
          </w:p>
          <w:p w:rsidR="007E37D1" w:rsidRPr="00770B4B" w:rsidRDefault="007E37D1" w:rsidP="00D471E6">
            <w:pPr>
              <w:spacing w:line="276" w:lineRule="auto"/>
              <w:jc w:val="center"/>
              <w:rPr>
                <w:sz w:val="24"/>
                <w:szCs w:val="24"/>
              </w:rPr>
            </w:pPr>
            <w:r w:rsidRPr="00770B4B">
              <w:rPr>
                <w:sz w:val="24"/>
                <w:szCs w:val="24"/>
              </w:rPr>
              <w:t>пос.мест</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3600</w:t>
            </w:r>
          </w:p>
          <w:p w:rsidR="007E37D1" w:rsidRPr="00770B4B" w:rsidRDefault="007E37D1" w:rsidP="00D471E6">
            <w:pPr>
              <w:spacing w:line="276" w:lineRule="auto"/>
              <w:jc w:val="center"/>
              <w:rPr>
                <w:sz w:val="24"/>
                <w:szCs w:val="24"/>
              </w:rPr>
            </w:pPr>
            <w:r w:rsidRPr="00770B4B">
              <w:rPr>
                <w:sz w:val="24"/>
                <w:szCs w:val="24"/>
              </w:rPr>
              <w:t>200</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18000</w:t>
            </w:r>
          </w:p>
          <w:p w:rsidR="007E37D1" w:rsidRPr="00770B4B" w:rsidRDefault="007E37D1" w:rsidP="00D471E6">
            <w:pPr>
              <w:spacing w:line="276" w:lineRule="auto"/>
              <w:jc w:val="center"/>
              <w:rPr>
                <w:sz w:val="24"/>
                <w:szCs w:val="24"/>
              </w:rPr>
            </w:pPr>
            <w:r w:rsidRPr="00770B4B">
              <w:rPr>
                <w:sz w:val="24"/>
                <w:szCs w:val="24"/>
              </w:rPr>
              <w:t>4800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2,2</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-магазин</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З3</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pPr>
            <w:r w:rsidRPr="00770B4B">
              <w:rPr>
                <w:sz w:val="24"/>
                <w:szCs w:val="24"/>
              </w:rPr>
              <w:t>кв.м торг.пл.</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108</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450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0,3</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4</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-магазин</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В1</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pPr>
            <w:r w:rsidRPr="00770B4B">
              <w:rPr>
                <w:sz w:val="24"/>
                <w:szCs w:val="24"/>
              </w:rPr>
              <w:t>кв.м торг.пл.</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150</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625</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0,68</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5</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-магазин</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pPr>
            <w:r w:rsidRPr="00770B4B">
              <w:rPr>
                <w:sz w:val="24"/>
                <w:szCs w:val="24"/>
              </w:rPr>
              <w:t>кв.м торг.пл.</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108</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450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0,28</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lang w:val="en-US"/>
              </w:rPr>
              <w:t>I</w:t>
            </w:r>
            <w:r w:rsidRPr="00770B4B">
              <w:rPr>
                <w:sz w:val="24"/>
                <w:szCs w:val="24"/>
              </w:rPr>
              <w:t>X</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i/>
                <w:sz w:val="24"/>
                <w:szCs w:val="24"/>
              </w:rPr>
            </w:pPr>
            <w:r w:rsidRPr="00770B4B">
              <w:rPr>
                <w:i/>
                <w:sz w:val="24"/>
                <w:szCs w:val="24"/>
              </w:rPr>
              <w:t>Предприятия общественного питания</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295</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7080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1,68</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кафе</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пос.мест</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275</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6600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1,3</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кафе</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пос.мест</w:t>
            </w: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20</w:t>
            </w: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480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0,38</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X</w:t>
            </w: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i/>
                <w:sz w:val="24"/>
                <w:szCs w:val="24"/>
              </w:rPr>
            </w:pPr>
            <w:r w:rsidRPr="00770B4B">
              <w:rPr>
                <w:i/>
                <w:sz w:val="24"/>
                <w:szCs w:val="24"/>
              </w:rPr>
              <w:t>Административно-хозяйственные учреждения</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34600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-речной вокзал</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З2</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3660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0,6</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-автовокзал</w:t>
            </w:r>
          </w:p>
          <w:p w:rsidR="007E37D1" w:rsidRPr="00770B4B" w:rsidRDefault="007E37D1" w:rsidP="00D471E6">
            <w:pPr>
              <w:spacing w:line="276" w:lineRule="auto"/>
              <w:rPr>
                <w:sz w:val="24"/>
                <w:szCs w:val="24"/>
              </w:rPr>
            </w:pPr>
            <w:r w:rsidRPr="00770B4B">
              <w:rPr>
                <w:sz w:val="24"/>
                <w:szCs w:val="24"/>
              </w:rPr>
              <w:lastRenderedPageBreak/>
              <w:t>- ж/д вокзал</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lastRenderedPageBreak/>
              <w:t xml:space="preserve">Вне жилых </w:t>
            </w:r>
            <w:r w:rsidRPr="00770B4B">
              <w:rPr>
                <w:sz w:val="24"/>
                <w:szCs w:val="24"/>
              </w:rPr>
              <w:lastRenderedPageBreak/>
              <w:t>образований</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7000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1,4</w:t>
            </w:r>
          </w:p>
        </w:tc>
      </w:tr>
      <w:tr w:rsidR="007E37D1" w:rsidRPr="00770B4B" w:rsidTr="007E37D1">
        <w:trPr>
          <w:trHeight w:val="270"/>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2613"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lang w:val="en-US"/>
              </w:rPr>
              <w:t>-</w:t>
            </w:r>
            <w:r w:rsidRPr="00770B4B">
              <w:rPr>
                <w:sz w:val="24"/>
                <w:szCs w:val="24"/>
              </w:rPr>
              <w:t>Административное здание</w:t>
            </w:r>
          </w:p>
        </w:tc>
        <w:tc>
          <w:tcPr>
            <w:tcW w:w="19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В2</w:t>
            </w:r>
          </w:p>
        </w:tc>
        <w:tc>
          <w:tcPr>
            <w:tcW w:w="1869" w:type="dxa"/>
            <w:tcBorders>
              <w:top w:val="nil"/>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nil"/>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nil"/>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24000</w:t>
            </w:r>
          </w:p>
        </w:tc>
        <w:tc>
          <w:tcPr>
            <w:tcW w:w="1298" w:type="dxa"/>
            <w:tcBorders>
              <w:top w:val="nil"/>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2,0</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X</w:t>
            </w:r>
            <w:r w:rsidRPr="00770B4B">
              <w:rPr>
                <w:sz w:val="24"/>
                <w:szCs w:val="24"/>
                <w:lang w:val="en-US"/>
              </w:rPr>
              <w:t>I</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i/>
                <w:iCs/>
                <w:sz w:val="24"/>
                <w:szCs w:val="24"/>
              </w:rPr>
            </w:pPr>
            <w:r w:rsidRPr="00770B4B">
              <w:rPr>
                <w:i/>
                <w:iCs/>
                <w:sz w:val="24"/>
                <w:szCs w:val="24"/>
              </w:rPr>
              <w:t>Учреждения коммунального обслуживания</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Баня</w:t>
            </w:r>
          </w:p>
        </w:tc>
        <w:tc>
          <w:tcPr>
            <w:tcW w:w="193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Промзона В1</w:t>
            </w: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пом/мест</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35</w:t>
            </w:r>
          </w:p>
        </w:tc>
        <w:tc>
          <w:tcPr>
            <w:tcW w:w="1539" w:type="dxa"/>
            <w:vMerge w:val="restart"/>
            <w:tcBorders>
              <w:top w:val="nil"/>
              <w:left w:val="single" w:sz="4" w:space="0" w:color="auto"/>
              <w:bottom w:val="single" w:sz="8" w:space="0" w:color="000000"/>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3800</w:t>
            </w:r>
          </w:p>
        </w:tc>
        <w:tc>
          <w:tcPr>
            <w:tcW w:w="1298" w:type="dxa"/>
            <w:vMerge w:val="restart"/>
            <w:tcBorders>
              <w:top w:val="nil"/>
              <w:left w:val="single" w:sz="4" w:space="0" w:color="auto"/>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0,5</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rPr>
                <w:sz w:val="24"/>
                <w:szCs w:val="24"/>
              </w:rPr>
            </w:pPr>
            <w:r w:rsidRPr="00770B4B">
              <w:rPr>
                <w:sz w:val="24"/>
                <w:szCs w:val="24"/>
              </w:rPr>
              <w:t>Прачечная</w:t>
            </w:r>
          </w:p>
        </w:tc>
        <w:tc>
          <w:tcPr>
            <w:tcW w:w="1939" w:type="dxa"/>
            <w:vMerge/>
            <w:tcBorders>
              <w:top w:val="nil"/>
              <w:left w:val="single" w:sz="4" w:space="0" w:color="auto"/>
              <w:bottom w:val="single" w:sz="4" w:space="0" w:color="auto"/>
              <w:right w:val="single" w:sz="4"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1869" w:type="dxa"/>
            <w:tcBorders>
              <w:top w:val="nil"/>
              <w:left w:val="nil"/>
              <w:bottom w:val="single" w:sz="4" w:space="0" w:color="auto"/>
              <w:right w:val="nil"/>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кг/см</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vAlign w:val="cente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2630</w:t>
            </w:r>
          </w:p>
        </w:tc>
        <w:tc>
          <w:tcPr>
            <w:tcW w:w="1539" w:type="dxa"/>
            <w:vMerge/>
            <w:tcBorders>
              <w:top w:val="nil"/>
              <w:left w:val="single" w:sz="4" w:space="0" w:color="auto"/>
              <w:bottom w:val="single" w:sz="8" w:space="0" w:color="000000"/>
              <w:right w:val="single" w:sz="4" w:space="0" w:color="auto"/>
            </w:tcBorders>
            <w:tcMar>
              <w:left w:w="28" w:type="dxa"/>
              <w:right w:w="28" w:type="dxa"/>
            </w:tcMar>
            <w:vAlign w:val="center"/>
          </w:tcPr>
          <w:p w:rsidR="007E37D1" w:rsidRPr="00770B4B" w:rsidRDefault="007E37D1" w:rsidP="00D471E6">
            <w:pPr>
              <w:spacing w:line="276" w:lineRule="auto"/>
              <w:rPr>
                <w:sz w:val="24"/>
                <w:szCs w:val="24"/>
              </w:rPr>
            </w:pPr>
          </w:p>
        </w:tc>
        <w:tc>
          <w:tcPr>
            <w:tcW w:w="1298" w:type="dxa"/>
            <w:vMerge/>
            <w:tcBorders>
              <w:top w:val="nil"/>
              <w:left w:val="single" w:sz="4" w:space="0" w:color="auto"/>
              <w:bottom w:val="single" w:sz="4" w:space="0" w:color="auto"/>
              <w:right w:val="single" w:sz="8" w:space="0" w:color="auto"/>
            </w:tcBorders>
            <w:tcMar>
              <w:left w:w="28" w:type="dxa"/>
              <w:right w:w="28" w:type="dxa"/>
            </w:tcMar>
            <w:vAlign w:val="center"/>
          </w:tcPr>
          <w:p w:rsidR="007E37D1" w:rsidRPr="00770B4B" w:rsidRDefault="007E37D1" w:rsidP="00D471E6">
            <w:pPr>
              <w:spacing w:line="276" w:lineRule="auto"/>
              <w:rPr>
                <w:sz w:val="24"/>
                <w:szCs w:val="24"/>
              </w:rPr>
            </w:pPr>
          </w:p>
        </w:tc>
      </w:tr>
      <w:tr w:rsidR="007E37D1" w:rsidRPr="00770B4B" w:rsidTr="007E37D1">
        <w:trPr>
          <w:trHeight w:val="270"/>
        </w:trPr>
        <w:tc>
          <w:tcPr>
            <w:tcW w:w="643" w:type="dxa"/>
            <w:tcBorders>
              <w:top w:val="single" w:sz="4" w:space="0" w:color="auto"/>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X</w:t>
            </w:r>
            <w:r w:rsidRPr="00770B4B">
              <w:rPr>
                <w:sz w:val="24"/>
                <w:szCs w:val="24"/>
                <w:lang w:val="en-US"/>
              </w:rPr>
              <w:t>II</w:t>
            </w:r>
          </w:p>
        </w:tc>
        <w:tc>
          <w:tcPr>
            <w:tcW w:w="2613"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Гостиничный комплекс</w:t>
            </w:r>
          </w:p>
        </w:tc>
        <w:tc>
          <w:tcPr>
            <w:tcW w:w="19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Ц1</w:t>
            </w:r>
          </w:p>
        </w:tc>
        <w:tc>
          <w:tcPr>
            <w:tcW w:w="1869" w:type="dxa"/>
            <w:tcBorders>
              <w:top w:val="single" w:sz="8"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мест</w:t>
            </w:r>
          </w:p>
        </w:tc>
        <w:tc>
          <w:tcPr>
            <w:tcW w:w="1144" w:type="dxa"/>
            <w:tcBorders>
              <w:top w:val="single" w:sz="8" w:space="0" w:color="auto"/>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single" w:sz="8"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single" w:sz="8" w:space="0" w:color="auto"/>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120</w:t>
            </w:r>
          </w:p>
        </w:tc>
        <w:tc>
          <w:tcPr>
            <w:tcW w:w="1539" w:type="dxa"/>
            <w:tcBorders>
              <w:top w:val="single" w:sz="4"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11190</w:t>
            </w:r>
          </w:p>
        </w:tc>
        <w:tc>
          <w:tcPr>
            <w:tcW w:w="1298" w:type="dxa"/>
            <w:tcBorders>
              <w:top w:val="single" w:sz="4"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0,90</w:t>
            </w:r>
          </w:p>
        </w:tc>
      </w:tr>
      <w:tr w:rsidR="007E37D1" w:rsidRPr="00770B4B" w:rsidTr="007E37D1">
        <w:trPr>
          <w:trHeight w:val="525"/>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rPr>
              <w:t>X</w:t>
            </w:r>
            <w:r w:rsidRPr="00770B4B">
              <w:rPr>
                <w:sz w:val="24"/>
                <w:szCs w:val="24"/>
                <w:lang w:val="en-US"/>
              </w:rPr>
              <w:t>III</w:t>
            </w:r>
          </w:p>
        </w:tc>
        <w:tc>
          <w:tcPr>
            <w:tcW w:w="2613"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Автодром</w:t>
            </w:r>
          </w:p>
        </w:tc>
        <w:tc>
          <w:tcPr>
            <w:tcW w:w="19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Ц2</w:t>
            </w:r>
          </w:p>
        </w:tc>
        <w:tc>
          <w:tcPr>
            <w:tcW w:w="1869" w:type="dxa"/>
            <w:tcBorders>
              <w:top w:val="single" w:sz="8"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га</w:t>
            </w:r>
          </w:p>
        </w:tc>
        <w:tc>
          <w:tcPr>
            <w:tcW w:w="1144" w:type="dxa"/>
            <w:tcBorders>
              <w:top w:val="single" w:sz="8" w:space="0" w:color="auto"/>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single" w:sz="8"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single" w:sz="8" w:space="0" w:color="auto"/>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single" w:sz="8"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1,4</w:t>
            </w:r>
          </w:p>
        </w:tc>
      </w:tr>
      <w:tr w:rsidR="007E37D1" w:rsidRPr="00770B4B" w:rsidTr="007E37D1">
        <w:trPr>
          <w:trHeight w:val="525"/>
        </w:trPr>
        <w:tc>
          <w:tcPr>
            <w:tcW w:w="643" w:type="dxa"/>
            <w:tcBorders>
              <w:top w:val="nil"/>
              <w:left w:val="single" w:sz="8" w:space="0" w:color="auto"/>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p>
        </w:tc>
        <w:tc>
          <w:tcPr>
            <w:tcW w:w="2613"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Автодром</w:t>
            </w:r>
          </w:p>
        </w:tc>
        <w:tc>
          <w:tcPr>
            <w:tcW w:w="19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З2</w:t>
            </w:r>
          </w:p>
        </w:tc>
        <w:tc>
          <w:tcPr>
            <w:tcW w:w="1869" w:type="dxa"/>
            <w:tcBorders>
              <w:top w:val="single" w:sz="8" w:space="0" w:color="auto"/>
              <w:left w:val="nil"/>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га</w:t>
            </w:r>
          </w:p>
        </w:tc>
        <w:tc>
          <w:tcPr>
            <w:tcW w:w="1144" w:type="dxa"/>
            <w:tcBorders>
              <w:top w:val="single" w:sz="8" w:space="0" w:color="auto"/>
              <w:left w:val="single" w:sz="8"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single" w:sz="8"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144" w:type="dxa"/>
            <w:tcBorders>
              <w:top w:val="single" w:sz="8" w:space="0" w:color="auto"/>
              <w:left w:val="single" w:sz="4" w:space="0" w:color="auto"/>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539" w:type="dxa"/>
            <w:tcBorders>
              <w:top w:val="single" w:sz="8" w:space="0" w:color="auto"/>
              <w:left w:val="nil"/>
              <w:bottom w:val="single" w:sz="8"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p>
        </w:tc>
        <w:tc>
          <w:tcPr>
            <w:tcW w:w="1298" w:type="dxa"/>
            <w:tcBorders>
              <w:top w:val="single" w:sz="8" w:space="0" w:color="auto"/>
              <w:left w:val="nil"/>
              <w:bottom w:val="single" w:sz="8"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0,7</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lang w:val="en-US"/>
              </w:rPr>
            </w:pPr>
            <w:r w:rsidRPr="00770B4B">
              <w:rPr>
                <w:sz w:val="24"/>
                <w:szCs w:val="24"/>
              </w:rPr>
              <w:t>X</w:t>
            </w:r>
            <w:r w:rsidRPr="00770B4B">
              <w:rPr>
                <w:sz w:val="24"/>
                <w:szCs w:val="24"/>
                <w:lang w:val="en-US"/>
              </w:rPr>
              <w:t>IV</w:t>
            </w:r>
          </w:p>
        </w:tc>
        <w:tc>
          <w:tcPr>
            <w:tcW w:w="2613" w:type="dxa"/>
            <w:tcBorders>
              <w:top w:val="single" w:sz="4" w:space="0" w:color="auto"/>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i/>
                <w:iCs/>
                <w:sz w:val="24"/>
                <w:szCs w:val="24"/>
              </w:rPr>
            </w:pPr>
            <w:r w:rsidRPr="00770B4B">
              <w:rPr>
                <w:i/>
                <w:iCs/>
                <w:sz w:val="24"/>
                <w:szCs w:val="24"/>
              </w:rPr>
              <w:t>Пожарные депо</w:t>
            </w:r>
          </w:p>
        </w:tc>
        <w:tc>
          <w:tcPr>
            <w:tcW w:w="1939" w:type="dxa"/>
            <w:tcBorders>
              <w:top w:val="single" w:sz="4" w:space="0" w:color="auto"/>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869" w:type="dxa"/>
            <w:tcBorders>
              <w:top w:val="single" w:sz="4" w:space="0" w:color="auto"/>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144" w:type="dxa"/>
            <w:tcBorders>
              <w:top w:val="single" w:sz="4" w:space="0" w:color="auto"/>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539" w:type="dxa"/>
            <w:tcBorders>
              <w:top w:val="single" w:sz="4" w:space="0" w:color="auto"/>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298" w:type="dxa"/>
            <w:tcBorders>
              <w:top w:val="single" w:sz="4" w:space="0" w:color="auto"/>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w:t>
            </w:r>
          </w:p>
        </w:tc>
        <w:tc>
          <w:tcPr>
            <w:tcW w:w="114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16</w:t>
            </w:r>
          </w:p>
        </w:tc>
        <w:tc>
          <w:tcPr>
            <w:tcW w:w="1539" w:type="dxa"/>
            <w:tcBorders>
              <w:top w:val="single" w:sz="4" w:space="0" w:color="auto"/>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 10000</w:t>
            </w:r>
          </w:p>
        </w:tc>
        <w:tc>
          <w:tcPr>
            <w:tcW w:w="1298" w:type="dxa"/>
            <w:tcBorders>
              <w:top w:val="single" w:sz="4" w:space="0" w:color="auto"/>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i/>
                <w:iCs/>
                <w:sz w:val="24"/>
                <w:szCs w:val="24"/>
              </w:rPr>
            </w:pPr>
            <w:r w:rsidRPr="00770B4B">
              <w:rPr>
                <w:i/>
                <w:iCs/>
                <w:sz w:val="24"/>
                <w:szCs w:val="24"/>
              </w:rPr>
              <w:t>3,80</w:t>
            </w:r>
          </w:p>
        </w:tc>
      </w:tr>
      <w:tr w:rsidR="007E37D1" w:rsidRPr="00770B4B" w:rsidTr="007E37D1">
        <w:trPr>
          <w:trHeight w:val="255"/>
        </w:trPr>
        <w:tc>
          <w:tcPr>
            <w:tcW w:w="643" w:type="dxa"/>
            <w:tcBorders>
              <w:top w:val="nil"/>
              <w:left w:val="single" w:sz="8" w:space="0" w:color="auto"/>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2613"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rPr>
                <w:sz w:val="24"/>
                <w:szCs w:val="24"/>
              </w:rPr>
            </w:pPr>
            <w:r w:rsidRPr="00770B4B">
              <w:rPr>
                <w:sz w:val="24"/>
                <w:szCs w:val="24"/>
              </w:rPr>
              <w:t>Пождепо</w:t>
            </w:r>
          </w:p>
        </w:tc>
        <w:tc>
          <w:tcPr>
            <w:tcW w:w="19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Промзона (З3)</w:t>
            </w:r>
          </w:p>
        </w:tc>
        <w:tc>
          <w:tcPr>
            <w:tcW w:w="1869" w:type="dxa"/>
            <w:tcBorders>
              <w:top w:val="nil"/>
              <w:left w:val="nil"/>
              <w:bottom w:val="single" w:sz="4"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а/м</w:t>
            </w:r>
          </w:p>
        </w:tc>
        <w:tc>
          <w:tcPr>
            <w:tcW w:w="1144" w:type="dxa"/>
            <w:tcBorders>
              <w:top w:val="nil"/>
              <w:left w:val="single" w:sz="8"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1144" w:type="dxa"/>
            <w:tcBorders>
              <w:top w:val="nil"/>
              <w:left w:val="single" w:sz="4" w:space="0" w:color="auto"/>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6</w:t>
            </w:r>
          </w:p>
        </w:tc>
        <w:tc>
          <w:tcPr>
            <w:tcW w:w="1539" w:type="dxa"/>
            <w:tcBorders>
              <w:top w:val="nil"/>
              <w:left w:val="nil"/>
              <w:bottom w:val="single" w:sz="4" w:space="0" w:color="auto"/>
              <w:right w:val="single" w:sz="4"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3600</w:t>
            </w:r>
          </w:p>
        </w:tc>
        <w:tc>
          <w:tcPr>
            <w:tcW w:w="1298" w:type="dxa"/>
            <w:tcBorders>
              <w:top w:val="nil"/>
              <w:left w:val="nil"/>
              <w:bottom w:val="single" w:sz="4" w:space="0" w:color="auto"/>
              <w:right w:val="single" w:sz="8" w:space="0" w:color="auto"/>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1,1</w:t>
            </w:r>
          </w:p>
        </w:tc>
      </w:tr>
      <w:tr w:rsidR="007E37D1" w:rsidRPr="00770B4B" w:rsidTr="007E37D1">
        <w:trPr>
          <w:trHeight w:val="270"/>
        </w:trPr>
        <w:tc>
          <w:tcPr>
            <w:tcW w:w="643" w:type="dxa"/>
            <w:tcBorders>
              <w:top w:val="nil"/>
              <w:left w:val="single" w:sz="8" w:space="0" w:color="auto"/>
              <w:bottom w:val="single" w:sz="8" w:space="0" w:color="auto"/>
              <w:right w:val="nil"/>
            </w:tcBorders>
            <w:shd w:val="clear" w:color="auto" w:fill="auto"/>
            <w:tcMar>
              <w:left w:w="28" w:type="dxa"/>
              <w:right w:w="28" w:type="dxa"/>
            </w:tcMar>
          </w:tcPr>
          <w:p w:rsidR="007E37D1" w:rsidRPr="00770B4B" w:rsidRDefault="007E37D1" w:rsidP="00D471E6">
            <w:pPr>
              <w:spacing w:line="276" w:lineRule="auto"/>
              <w:jc w:val="center"/>
              <w:rPr>
                <w:sz w:val="24"/>
                <w:szCs w:val="24"/>
              </w:rPr>
            </w:pPr>
            <w:r w:rsidRPr="00770B4B">
              <w:rPr>
                <w:sz w:val="24"/>
                <w:szCs w:val="24"/>
              </w:rPr>
              <w:t> </w:t>
            </w:r>
          </w:p>
        </w:tc>
        <w:tc>
          <w:tcPr>
            <w:tcW w:w="6421" w:type="dxa"/>
            <w:gridSpan w:val="3"/>
            <w:tcBorders>
              <w:top w:val="single" w:sz="8" w:space="0" w:color="auto"/>
              <w:left w:val="single" w:sz="8" w:space="0" w:color="auto"/>
              <w:bottom w:val="single" w:sz="8" w:space="0" w:color="auto"/>
              <w:right w:val="single" w:sz="8" w:space="0" w:color="000000"/>
            </w:tcBorders>
            <w:shd w:val="clear" w:color="auto" w:fill="auto"/>
            <w:noWrap/>
            <w:tcMar>
              <w:left w:w="28" w:type="dxa"/>
              <w:right w:w="28" w:type="dxa"/>
            </w:tcMar>
            <w:vAlign w:val="bottom"/>
          </w:tcPr>
          <w:p w:rsidR="007E37D1" w:rsidRPr="00770B4B" w:rsidRDefault="007E37D1" w:rsidP="00D471E6">
            <w:pPr>
              <w:spacing w:line="276" w:lineRule="auto"/>
              <w:rPr>
                <w:sz w:val="24"/>
                <w:szCs w:val="24"/>
              </w:rPr>
            </w:pPr>
            <w:r w:rsidRPr="00770B4B">
              <w:rPr>
                <w:sz w:val="24"/>
                <w:szCs w:val="24"/>
              </w:rPr>
              <w:t>Итого объемы нового строительства</w:t>
            </w:r>
          </w:p>
        </w:tc>
        <w:tc>
          <w:tcPr>
            <w:tcW w:w="1144" w:type="dxa"/>
            <w:tcBorders>
              <w:top w:val="nil"/>
              <w:left w:val="nil"/>
              <w:bottom w:val="single" w:sz="8" w:space="0" w:color="auto"/>
              <w:right w:val="single" w:sz="4" w:space="0" w:color="auto"/>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х</w:t>
            </w:r>
          </w:p>
        </w:tc>
        <w:tc>
          <w:tcPr>
            <w:tcW w:w="1539" w:type="dxa"/>
            <w:tcBorders>
              <w:top w:val="nil"/>
              <w:left w:val="nil"/>
              <w:bottom w:val="single" w:sz="8" w:space="0" w:color="auto"/>
              <w:right w:val="single" w:sz="4" w:space="0" w:color="auto"/>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23630</w:t>
            </w:r>
          </w:p>
        </w:tc>
        <w:tc>
          <w:tcPr>
            <w:tcW w:w="1298" w:type="dxa"/>
            <w:tcBorders>
              <w:top w:val="nil"/>
              <w:left w:val="nil"/>
              <w:bottom w:val="single" w:sz="8" w:space="0" w:color="auto"/>
              <w:right w:val="nil"/>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х</w:t>
            </w:r>
          </w:p>
        </w:tc>
        <w:tc>
          <w:tcPr>
            <w:tcW w:w="1144" w:type="dxa"/>
            <w:tcBorders>
              <w:top w:val="nil"/>
              <w:left w:val="single" w:sz="8" w:space="0" w:color="auto"/>
              <w:bottom w:val="single" w:sz="8" w:space="0" w:color="auto"/>
              <w:right w:val="single" w:sz="4" w:space="0" w:color="auto"/>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х</w:t>
            </w:r>
          </w:p>
        </w:tc>
        <w:tc>
          <w:tcPr>
            <w:tcW w:w="1539" w:type="dxa"/>
            <w:tcBorders>
              <w:top w:val="nil"/>
              <w:left w:val="nil"/>
              <w:bottom w:val="single" w:sz="8" w:space="0" w:color="auto"/>
              <w:right w:val="single" w:sz="4" w:space="0" w:color="auto"/>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352395</w:t>
            </w:r>
          </w:p>
        </w:tc>
        <w:tc>
          <w:tcPr>
            <w:tcW w:w="1298" w:type="dxa"/>
            <w:tcBorders>
              <w:top w:val="nil"/>
              <w:left w:val="nil"/>
              <w:bottom w:val="single" w:sz="8" w:space="0" w:color="auto"/>
              <w:right w:val="single" w:sz="8" w:space="0" w:color="auto"/>
            </w:tcBorders>
            <w:shd w:val="clear" w:color="auto" w:fill="auto"/>
            <w:noWrap/>
            <w:tcMar>
              <w:left w:w="28" w:type="dxa"/>
              <w:right w:w="28" w:type="dxa"/>
            </w:tcMar>
            <w:vAlign w:val="bottom"/>
          </w:tcPr>
          <w:p w:rsidR="007E37D1" w:rsidRPr="00770B4B" w:rsidRDefault="007E37D1" w:rsidP="00D471E6">
            <w:pPr>
              <w:spacing w:line="276" w:lineRule="auto"/>
              <w:jc w:val="center"/>
              <w:rPr>
                <w:sz w:val="24"/>
                <w:szCs w:val="24"/>
              </w:rPr>
            </w:pPr>
            <w:r w:rsidRPr="00770B4B">
              <w:rPr>
                <w:sz w:val="24"/>
                <w:szCs w:val="24"/>
              </w:rPr>
              <w:t>х</w:t>
            </w:r>
          </w:p>
        </w:tc>
      </w:tr>
    </w:tbl>
    <w:p w:rsidR="00B86D5B" w:rsidRDefault="007E37D1" w:rsidP="00D471E6">
      <w:pPr>
        <w:spacing w:line="276" w:lineRule="auto"/>
        <w:rPr>
          <w:sz w:val="24"/>
          <w:szCs w:val="24"/>
        </w:rPr>
      </w:pPr>
      <w:r w:rsidRPr="00770B4B">
        <w:rPr>
          <w:sz w:val="24"/>
          <w:szCs w:val="24"/>
        </w:rPr>
        <w:t>Примечание: *по приложению 7 к СНиП 2.07.01-89* (см.приложение 2)</w:t>
      </w:r>
    </w:p>
    <w:p w:rsidR="00B3239F" w:rsidRPr="00770B4B" w:rsidRDefault="00686CD0" w:rsidP="00D471E6">
      <w:pPr>
        <w:spacing w:line="276" w:lineRule="auto"/>
        <w:rPr>
          <w:sz w:val="24"/>
          <w:szCs w:val="24"/>
          <w:lang w:eastAsia="x-none"/>
        </w:rPr>
      </w:pPr>
      <w:r>
        <w:rPr>
          <w:sz w:val="24"/>
          <w:szCs w:val="24"/>
        </w:rPr>
        <w:t>** Данный объект (физкультурно-спортивный комплекс) в настоящее время построен.</w:t>
      </w:r>
    </w:p>
    <w:p w:rsidR="00B3239F" w:rsidRPr="00770B4B" w:rsidRDefault="00B3239F" w:rsidP="00D471E6">
      <w:pPr>
        <w:spacing w:line="276" w:lineRule="auto"/>
        <w:rPr>
          <w:sz w:val="24"/>
          <w:szCs w:val="24"/>
          <w:lang w:eastAsia="x-none"/>
        </w:rPr>
      </w:pPr>
    </w:p>
    <w:p w:rsidR="00B86D5B" w:rsidRPr="00D1629C" w:rsidRDefault="00B86D5B" w:rsidP="00D471E6">
      <w:pPr>
        <w:spacing w:line="276" w:lineRule="auto"/>
        <w:rPr>
          <w:color w:val="FF0000"/>
          <w:lang w:eastAsia="x-none"/>
        </w:rPr>
        <w:sectPr w:rsidR="00B86D5B" w:rsidRPr="00D1629C" w:rsidSect="00A972AB">
          <w:footerReference w:type="even" r:id="rId42"/>
          <w:footerReference w:type="default" r:id="rId43"/>
          <w:type w:val="nextColumn"/>
          <w:pgSz w:w="16838" w:h="11906" w:orient="landscape"/>
          <w:pgMar w:top="1134" w:right="851" w:bottom="1134" w:left="1134" w:header="709" w:footer="709" w:gutter="0"/>
          <w:cols w:space="708"/>
          <w:titlePg/>
          <w:docGrid w:linePitch="360"/>
        </w:sectPr>
      </w:pPr>
    </w:p>
    <w:p w:rsidR="00B3239F" w:rsidRPr="002927AB" w:rsidRDefault="002927AB" w:rsidP="00D471E6">
      <w:pPr>
        <w:spacing w:line="276" w:lineRule="auto"/>
        <w:ind w:firstLine="709"/>
        <w:jc w:val="both"/>
        <w:rPr>
          <w:i/>
          <w:sz w:val="24"/>
          <w:szCs w:val="24"/>
          <w:u w:val="single"/>
        </w:rPr>
      </w:pPr>
      <w:r w:rsidRPr="002927AB">
        <w:rPr>
          <w:i/>
          <w:sz w:val="24"/>
          <w:szCs w:val="24"/>
          <w:u w:val="single"/>
        </w:rPr>
        <w:lastRenderedPageBreak/>
        <w:t>Объекты образования</w:t>
      </w:r>
    </w:p>
    <w:p w:rsidR="002927AB" w:rsidRPr="002927AB" w:rsidRDefault="002927AB" w:rsidP="00D471E6">
      <w:pPr>
        <w:spacing w:line="276" w:lineRule="auto"/>
        <w:ind w:firstLine="709"/>
        <w:jc w:val="both"/>
        <w:rPr>
          <w:sz w:val="24"/>
          <w:szCs w:val="24"/>
        </w:rPr>
      </w:pPr>
      <w:r w:rsidRPr="002927AB">
        <w:rPr>
          <w:sz w:val="24"/>
          <w:szCs w:val="24"/>
        </w:rPr>
        <w:t xml:space="preserve">Общеобразовательные школы и детские сады-ясли как существующие, так и проектируемые размещаются в пределах межмагистральных территорий с учетом полного обеспечения проживающего здесь населения. Общеобразовательные школы размещены, как правило, в центральной части микрорайона, дополняются спортивным ядром, помещениями для внешкольной работы. </w:t>
      </w:r>
    </w:p>
    <w:p w:rsidR="002927AB" w:rsidRPr="002927AB" w:rsidRDefault="002927AB" w:rsidP="00D471E6">
      <w:pPr>
        <w:spacing w:line="276" w:lineRule="auto"/>
        <w:ind w:firstLine="709"/>
        <w:jc w:val="both"/>
        <w:rPr>
          <w:sz w:val="24"/>
          <w:szCs w:val="24"/>
        </w:rPr>
      </w:pPr>
      <w:r w:rsidRPr="002927AB">
        <w:rPr>
          <w:sz w:val="24"/>
          <w:szCs w:val="24"/>
        </w:rPr>
        <w:t>Расчетное количество мест в общеобразовательных школах при условии обучения всех детей в одну смену исходя из  нормы, рассчитанной по демографическим данным города -138 места на 1 тыс. чел. при максимальном варианте развития составит 3336 мест.</w:t>
      </w:r>
    </w:p>
    <w:p w:rsidR="002927AB" w:rsidRPr="002927AB" w:rsidRDefault="002927AB" w:rsidP="00D471E6">
      <w:pPr>
        <w:spacing w:line="276" w:lineRule="auto"/>
        <w:ind w:firstLine="709"/>
        <w:jc w:val="both"/>
        <w:rPr>
          <w:sz w:val="24"/>
          <w:szCs w:val="24"/>
        </w:rPr>
      </w:pPr>
      <w:r w:rsidRPr="002927AB">
        <w:rPr>
          <w:sz w:val="24"/>
          <w:szCs w:val="24"/>
        </w:rPr>
        <w:t xml:space="preserve">На сегодняшний день  в городе идет строительство школы на 864 учащихся (на 22 класса). Строительство новой школы позволит произвести перевод в новое здание общеобразовательной школы № 4, которая в настоящее время размещается в двухэтажном деревянном аварийной здании 1917 года постройки, с физическим износом более 70%, вследствие чего создается серьезная опасность для жизни и здоровья детей. Также планируется закрытие школы №13 и №5, которые также находятся в </w:t>
      </w:r>
      <w:r w:rsidR="00283BDE">
        <w:rPr>
          <w:sz w:val="24"/>
          <w:szCs w:val="24"/>
        </w:rPr>
        <w:t>не</w:t>
      </w:r>
      <w:r w:rsidRPr="002927AB">
        <w:rPr>
          <w:sz w:val="24"/>
          <w:szCs w:val="24"/>
        </w:rPr>
        <w:t xml:space="preserve">удовлетворительном состоянии. Это позволит значительно сократить расходы на содержание школ, обеспечить детям безопасность и качественный образовательный центр. Таким </w:t>
      </w:r>
      <w:r w:rsidR="00283BDE" w:rsidRPr="002927AB">
        <w:rPr>
          <w:sz w:val="24"/>
          <w:szCs w:val="24"/>
        </w:rPr>
        <w:t>образом,</w:t>
      </w:r>
      <w:r w:rsidRPr="002927AB">
        <w:rPr>
          <w:sz w:val="24"/>
          <w:szCs w:val="24"/>
        </w:rPr>
        <w:t xml:space="preserve"> сохраняется 1752 места. </w:t>
      </w:r>
    </w:p>
    <w:p w:rsidR="002927AB" w:rsidRPr="002927AB" w:rsidRDefault="002927AB" w:rsidP="00D471E6">
      <w:pPr>
        <w:spacing w:line="276" w:lineRule="auto"/>
        <w:ind w:firstLine="709"/>
        <w:jc w:val="both"/>
        <w:rPr>
          <w:sz w:val="24"/>
          <w:szCs w:val="24"/>
        </w:rPr>
      </w:pPr>
      <w:r w:rsidRPr="002927AB">
        <w:rPr>
          <w:sz w:val="24"/>
          <w:szCs w:val="24"/>
        </w:rPr>
        <w:t>На I очередь планируется строительство одной школы на 864 места. При максимальном варианте развития предлагается строительство еще 2 общеобразовательных школ общей вместимостью 700 мест.</w:t>
      </w:r>
    </w:p>
    <w:p w:rsidR="002927AB" w:rsidRPr="002927AB" w:rsidRDefault="002927AB" w:rsidP="00D471E6">
      <w:pPr>
        <w:spacing w:line="276" w:lineRule="auto"/>
        <w:ind w:firstLine="709"/>
        <w:jc w:val="both"/>
        <w:rPr>
          <w:sz w:val="24"/>
          <w:szCs w:val="24"/>
        </w:rPr>
      </w:pPr>
      <w:r w:rsidRPr="002927AB">
        <w:rPr>
          <w:sz w:val="24"/>
          <w:szCs w:val="24"/>
        </w:rPr>
        <w:t xml:space="preserve">Сеть детских дошкольных учреждений при максимальном варианте развития необходимо увеличить на 542 места, при сохранении существующих. Проектом предлагается строительство на расчетный срок трех ДОУ. При максимальном варианте развития еще двух. </w:t>
      </w:r>
    </w:p>
    <w:p w:rsidR="00B3239F" w:rsidRPr="002927AB" w:rsidRDefault="002927AB" w:rsidP="00D471E6">
      <w:pPr>
        <w:spacing w:line="276" w:lineRule="auto"/>
        <w:ind w:firstLine="709"/>
        <w:jc w:val="both"/>
        <w:rPr>
          <w:sz w:val="24"/>
          <w:szCs w:val="24"/>
        </w:rPr>
      </w:pPr>
      <w:r w:rsidRPr="002927AB">
        <w:rPr>
          <w:sz w:val="24"/>
          <w:szCs w:val="24"/>
        </w:rPr>
        <w:t>Расчет потребности населения во внешкольных учреждениях (станции юных техников, туристов, натуралистов и др.) произведен исходя из общего норматива – 10 % от числа школьников (334 мест).</w:t>
      </w:r>
    </w:p>
    <w:p w:rsidR="00B3239F" w:rsidRPr="00283BDE" w:rsidRDefault="00283BDE" w:rsidP="00D471E6">
      <w:pPr>
        <w:spacing w:line="276" w:lineRule="auto"/>
        <w:ind w:firstLine="709"/>
        <w:jc w:val="both"/>
        <w:rPr>
          <w:i/>
          <w:sz w:val="24"/>
          <w:szCs w:val="24"/>
          <w:u w:val="single"/>
        </w:rPr>
      </w:pPr>
      <w:r w:rsidRPr="00283BDE">
        <w:rPr>
          <w:i/>
          <w:sz w:val="24"/>
          <w:szCs w:val="24"/>
          <w:u w:val="single"/>
        </w:rPr>
        <w:t>Учреждения здравоохранения</w:t>
      </w:r>
    </w:p>
    <w:p w:rsidR="00283BDE" w:rsidRPr="003C5CE4" w:rsidRDefault="003C5CE4" w:rsidP="00D471E6">
      <w:pPr>
        <w:spacing w:line="276" w:lineRule="auto"/>
        <w:ind w:firstLine="709"/>
        <w:jc w:val="both"/>
        <w:rPr>
          <w:sz w:val="24"/>
          <w:szCs w:val="24"/>
        </w:rPr>
      </w:pPr>
      <w:r w:rsidRPr="003C5CE4">
        <w:rPr>
          <w:sz w:val="24"/>
          <w:szCs w:val="24"/>
        </w:rPr>
        <w:t>П</w:t>
      </w:r>
      <w:r w:rsidR="00283BDE" w:rsidRPr="003C5CE4">
        <w:rPr>
          <w:sz w:val="24"/>
          <w:szCs w:val="24"/>
        </w:rPr>
        <w:t xml:space="preserve">редлагается </w:t>
      </w:r>
      <w:r w:rsidRPr="003C5CE4">
        <w:rPr>
          <w:sz w:val="24"/>
          <w:szCs w:val="24"/>
        </w:rPr>
        <w:t>завершение строительства</w:t>
      </w:r>
      <w:r w:rsidR="00283BDE" w:rsidRPr="003C5CE4">
        <w:rPr>
          <w:sz w:val="24"/>
          <w:szCs w:val="24"/>
        </w:rPr>
        <w:t xml:space="preserve"> больничного комплекса</w:t>
      </w:r>
      <w:r w:rsidRPr="003C5CE4">
        <w:rPr>
          <w:sz w:val="24"/>
          <w:szCs w:val="24"/>
        </w:rPr>
        <w:t>: строительство акушерского корпуса с женской консультацией, терапией, дневным стационаром</w:t>
      </w:r>
      <w:r w:rsidR="00283BDE" w:rsidRPr="003C5CE4">
        <w:rPr>
          <w:sz w:val="24"/>
          <w:szCs w:val="24"/>
        </w:rPr>
        <w:t xml:space="preserve">, включающего в себя </w:t>
      </w:r>
      <w:r w:rsidRPr="003C5CE4">
        <w:rPr>
          <w:sz w:val="24"/>
          <w:szCs w:val="24"/>
        </w:rPr>
        <w:t>родильный дом</w:t>
      </w:r>
      <w:r w:rsidR="00283BDE" w:rsidRPr="003C5CE4">
        <w:rPr>
          <w:sz w:val="24"/>
          <w:szCs w:val="24"/>
        </w:rPr>
        <w:t xml:space="preserve"> на </w:t>
      </w:r>
      <w:r w:rsidRPr="003C5CE4">
        <w:rPr>
          <w:sz w:val="24"/>
          <w:szCs w:val="24"/>
        </w:rPr>
        <w:t>27</w:t>
      </w:r>
      <w:r w:rsidR="00283BDE" w:rsidRPr="003C5CE4">
        <w:rPr>
          <w:sz w:val="24"/>
          <w:szCs w:val="24"/>
        </w:rPr>
        <w:t xml:space="preserve"> коек, </w:t>
      </w:r>
      <w:r w:rsidRPr="003C5CE4">
        <w:rPr>
          <w:sz w:val="24"/>
          <w:szCs w:val="24"/>
        </w:rPr>
        <w:t>гинекологическое отделение – 26 коек</w:t>
      </w:r>
      <w:r w:rsidR="00283BDE" w:rsidRPr="003C5CE4">
        <w:rPr>
          <w:sz w:val="24"/>
          <w:szCs w:val="24"/>
        </w:rPr>
        <w:t>.</w:t>
      </w:r>
    </w:p>
    <w:p w:rsidR="00283BDE" w:rsidRDefault="00283BDE" w:rsidP="00D471E6">
      <w:pPr>
        <w:spacing w:line="276" w:lineRule="auto"/>
        <w:ind w:firstLine="709"/>
        <w:jc w:val="both"/>
        <w:rPr>
          <w:sz w:val="24"/>
          <w:szCs w:val="24"/>
        </w:rPr>
      </w:pPr>
      <w:r w:rsidRPr="003C5CE4">
        <w:rPr>
          <w:sz w:val="24"/>
          <w:szCs w:val="24"/>
        </w:rPr>
        <w:t>Завершение строительства больничного комплекса позволит жителям города и района получать высококвалифицированную медицинскую помощь, повысит уровень рождаемости, создаст необходимые</w:t>
      </w:r>
      <w:r w:rsidRPr="00283BDE">
        <w:rPr>
          <w:sz w:val="24"/>
          <w:szCs w:val="24"/>
        </w:rPr>
        <w:t xml:space="preserve"> условия при стационарном лечении</w:t>
      </w:r>
      <w:r w:rsidR="00A218E1">
        <w:rPr>
          <w:sz w:val="24"/>
          <w:szCs w:val="24"/>
        </w:rPr>
        <w:t xml:space="preserve"> (</w:t>
      </w:r>
      <w:r w:rsidR="00A218E1" w:rsidRPr="00A218E1">
        <w:rPr>
          <w:sz w:val="24"/>
          <w:szCs w:val="24"/>
        </w:rPr>
        <w:t>Государственная программа «Развитие здравоохранения» Постановление правительства Красноярского края от 09.2013 № 516-п</w:t>
      </w:r>
      <w:r w:rsidR="00A218E1">
        <w:rPr>
          <w:sz w:val="24"/>
          <w:szCs w:val="24"/>
        </w:rPr>
        <w:t>)</w:t>
      </w:r>
      <w:r w:rsidRPr="00283BDE">
        <w:rPr>
          <w:sz w:val="24"/>
          <w:szCs w:val="24"/>
        </w:rPr>
        <w:t>.</w:t>
      </w:r>
    </w:p>
    <w:p w:rsidR="00EB14D0" w:rsidRPr="00EB14D0" w:rsidRDefault="00EB14D0" w:rsidP="00D471E6">
      <w:pPr>
        <w:spacing w:line="276" w:lineRule="auto"/>
        <w:ind w:firstLine="709"/>
        <w:jc w:val="both"/>
        <w:rPr>
          <w:i/>
          <w:sz w:val="24"/>
          <w:szCs w:val="24"/>
          <w:u w:val="single"/>
        </w:rPr>
      </w:pPr>
      <w:r w:rsidRPr="00EB14D0">
        <w:rPr>
          <w:i/>
          <w:sz w:val="24"/>
          <w:szCs w:val="24"/>
          <w:u w:val="single"/>
        </w:rPr>
        <w:t>Объекты социальной защиты населения</w:t>
      </w:r>
    </w:p>
    <w:p w:rsidR="00B3239F" w:rsidRPr="00283BDE" w:rsidRDefault="00EB14D0" w:rsidP="00EB14D0">
      <w:pPr>
        <w:spacing w:line="276" w:lineRule="auto"/>
        <w:ind w:left="709"/>
        <w:jc w:val="both"/>
        <w:rPr>
          <w:i/>
          <w:sz w:val="24"/>
          <w:szCs w:val="24"/>
          <w:u w:val="single"/>
        </w:rPr>
      </w:pPr>
      <w:r>
        <w:rPr>
          <w:sz w:val="24"/>
          <w:szCs w:val="24"/>
        </w:rPr>
        <w:t xml:space="preserve">Строительство новых объектов социальной защиты населения не предусмотрено. </w:t>
      </w:r>
      <w:r w:rsidR="00283BDE" w:rsidRPr="00283BDE">
        <w:rPr>
          <w:i/>
          <w:sz w:val="24"/>
          <w:szCs w:val="24"/>
          <w:u w:val="single"/>
        </w:rPr>
        <w:t>Учреждения культуры</w:t>
      </w:r>
      <w:r w:rsidR="00283BDE">
        <w:rPr>
          <w:i/>
          <w:sz w:val="24"/>
          <w:szCs w:val="24"/>
          <w:u w:val="single"/>
        </w:rPr>
        <w:t xml:space="preserve"> и искусства</w:t>
      </w:r>
    </w:p>
    <w:p w:rsidR="00283BDE" w:rsidRPr="00283BDE" w:rsidRDefault="00283BDE" w:rsidP="00D471E6">
      <w:pPr>
        <w:spacing w:line="276" w:lineRule="auto"/>
        <w:ind w:firstLine="709"/>
        <w:jc w:val="both"/>
        <w:rPr>
          <w:sz w:val="24"/>
          <w:szCs w:val="24"/>
        </w:rPr>
      </w:pPr>
      <w:r w:rsidRPr="00283BDE">
        <w:rPr>
          <w:sz w:val="24"/>
          <w:szCs w:val="24"/>
        </w:rPr>
        <w:t xml:space="preserve">Расчетная потребность населения в клубных помещениях и кинотеатрах на 2022 год составит 650 мест. Учитывая существующее сохраняемое количество мест в зрительных залах Городского дома культуры, культурного центра, кинотеатров, необходимость нового строительства составит 190 мест. Генпланом предусмотрено строительство культурно-развлекательного комплекса в жилом образовании В3.  </w:t>
      </w:r>
    </w:p>
    <w:p w:rsidR="00283BDE" w:rsidRDefault="00283BDE" w:rsidP="00D471E6">
      <w:pPr>
        <w:spacing w:line="276" w:lineRule="auto"/>
        <w:ind w:firstLine="709"/>
        <w:jc w:val="both"/>
        <w:rPr>
          <w:sz w:val="24"/>
          <w:szCs w:val="24"/>
        </w:rPr>
      </w:pPr>
      <w:r w:rsidRPr="00283BDE">
        <w:rPr>
          <w:sz w:val="24"/>
          <w:szCs w:val="24"/>
        </w:rPr>
        <w:t>При нормативной потребности в библиотечном фонде – 96 тыс. томов, существующая библиотека обладает фондом в 139,5 тыс. томов и способна обеспечить население данным видом услуг на перспективу.</w:t>
      </w:r>
    </w:p>
    <w:p w:rsidR="00283BDE" w:rsidRPr="00283BDE" w:rsidRDefault="00283BDE" w:rsidP="00D471E6">
      <w:pPr>
        <w:spacing w:line="276" w:lineRule="auto"/>
        <w:ind w:firstLine="709"/>
        <w:jc w:val="both"/>
        <w:rPr>
          <w:i/>
          <w:sz w:val="24"/>
          <w:szCs w:val="24"/>
          <w:u w:val="single"/>
        </w:rPr>
      </w:pPr>
      <w:r w:rsidRPr="00283BDE">
        <w:rPr>
          <w:i/>
          <w:sz w:val="24"/>
          <w:szCs w:val="24"/>
          <w:u w:val="single"/>
        </w:rPr>
        <w:lastRenderedPageBreak/>
        <w:t>Учреждения физической культуры и спорта</w:t>
      </w:r>
    </w:p>
    <w:p w:rsidR="00283BDE" w:rsidRPr="00283BDE" w:rsidRDefault="00283BDE" w:rsidP="00D471E6">
      <w:pPr>
        <w:spacing w:line="276" w:lineRule="auto"/>
        <w:ind w:firstLine="709"/>
        <w:jc w:val="both"/>
        <w:rPr>
          <w:sz w:val="24"/>
          <w:szCs w:val="24"/>
        </w:rPr>
      </w:pPr>
      <w:r w:rsidRPr="00283BDE">
        <w:rPr>
          <w:sz w:val="24"/>
          <w:szCs w:val="24"/>
        </w:rPr>
        <w:t>Сеть физкультурных и спортивных сооружений, формирующая единую систему, состоит из спортивных площадок в микрорайонах, общегородского спортивного центра, специализированных спортивных сооружений.</w:t>
      </w:r>
    </w:p>
    <w:p w:rsidR="00283BDE" w:rsidRPr="00283BDE" w:rsidRDefault="00283BDE" w:rsidP="00D471E6">
      <w:pPr>
        <w:spacing w:line="276" w:lineRule="auto"/>
        <w:ind w:firstLine="709"/>
        <w:jc w:val="both"/>
        <w:rPr>
          <w:sz w:val="24"/>
          <w:szCs w:val="24"/>
        </w:rPr>
      </w:pPr>
      <w:r w:rsidRPr="00283BDE">
        <w:rPr>
          <w:sz w:val="24"/>
          <w:szCs w:val="24"/>
        </w:rPr>
        <w:t xml:space="preserve">При </w:t>
      </w:r>
      <w:r w:rsidRPr="00686CD0">
        <w:rPr>
          <w:sz w:val="24"/>
          <w:szCs w:val="24"/>
        </w:rPr>
        <w:t>сохранении существующей сети спортивных сооружений городу необходим спортивный комплекс общегородского значения в составе плавательного бассейна (600 м2 площади зеркала воды), спортивного центра</w:t>
      </w:r>
      <w:r w:rsidR="00EB14D0">
        <w:rPr>
          <w:sz w:val="24"/>
          <w:szCs w:val="24"/>
        </w:rPr>
        <w:t>.</w:t>
      </w:r>
      <w:r w:rsidRPr="00686CD0">
        <w:rPr>
          <w:sz w:val="24"/>
          <w:szCs w:val="24"/>
        </w:rPr>
        <w:t xml:space="preserve"> Такой комплекс </w:t>
      </w:r>
      <w:r w:rsidR="00686CD0">
        <w:rPr>
          <w:sz w:val="24"/>
          <w:szCs w:val="24"/>
        </w:rPr>
        <w:t>в настоящее время построен</w:t>
      </w:r>
      <w:r w:rsidRPr="00686CD0">
        <w:rPr>
          <w:sz w:val="24"/>
          <w:szCs w:val="24"/>
        </w:rPr>
        <w:t xml:space="preserve"> в жилом образовании В1. </w:t>
      </w:r>
    </w:p>
    <w:p w:rsidR="00283BDE" w:rsidRPr="00283BDE" w:rsidRDefault="00283BDE" w:rsidP="00D471E6">
      <w:pPr>
        <w:spacing w:line="276" w:lineRule="auto"/>
        <w:ind w:firstLine="709"/>
        <w:jc w:val="both"/>
        <w:rPr>
          <w:sz w:val="24"/>
          <w:szCs w:val="24"/>
        </w:rPr>
      </w:pPr>
      <w:r w:rsidRPr="00283BDE">
        <w:rPr>
          <w:sz w:val="24"/>
          <w:szCs w:val="24"/>
        </w:rPr>
        <w:t>Кроме этого в жилых микрорайонах на следующих этапах проектирования должны быть предусмотрены физкультурно-спортивные сооружения общего пользования и  комплексы площадок для спортивных игр, как для детей  школьного, дошкольного возраста, так и для взрослых.</w:t>
      </w:r>
    </w:p>
    <w:p w:rsidR="00283BDE" w:rsidRDefault="00283BDE" w:rsidP="00D471E6">
      <w:pPr>
        <w:spacing w:line="276" w:lineRule="auto"/>
        <w:ind w:firstLine="709"/>
        <w:jc w:val="both"/>
        <w:rPr>
          <w:sz w:val="24"/>
          <w:szCs w:val="24"/>
        </w:rPr>
      </w:pPr>
      <w:r w:rsidRPr="00283BDE">
        <w:rPr>
          <w:sz w:val="24"/>
          <w:szCs w:val="24"/>
        </w:rPr>
        <w:t>Общегородской стадион (3,7 га) на перспективу может быть центром спортивных сооружений общегородского значения.</w:t>
      </w:r>
    </w:p>
    <w:p w:rsidR="00283BDE" w:rsidRPr="006E20D5" w:rsidRDefault="00283BDE" w:rsidP="00D471E6">
      <w:pPr>
        <w:spacing w:line="276" w:lineRule="auto"/>
        <w:ind w:firstLine="709"/>
        <w:rPr>
          <w:i/>
          <w:sz w:val="24"/>
          <w:szCs w:val="24"/>
          <w:u w:val="single"/>
        </w:rPr>
      </w:pPr>
      <w:r w:rsidRPr="006E20D5">
        <w:rPr>
          <w:i/>
          <w:sz w:val="24"/>
          <w:szCs w:val="24"/>
          <w:u w:val="single"/>
        </w:rPr>
        <w:t>Предприятия торговли и общественного питания</w:t>
      </w:r>
    </w:p>
    <w:p w:rsidR="00283BDE" w:rsidRPr="00283BDE" w:rsidRDefault="00283BDE" w:rsidP="00D471E6">
      <w:pPr>
        <w:spacing w:line="276" w:lineRule="auto"/>
        <w:ind w:firstLine="709"/>
        <w:jc w:val="both"/>
        <w:rPr>
          <w:sz w:val="24"/>
          <w:szCs w:val="24"/>
        </w:rPr>
      </w:pPr>
      <w:r w:rsidRPr="00283BDE">
        <w:rPr>
          <w:sz w:val="24"/>
          <w:szCs w:val="24"/>
        </w:rPr>
        <w:t xml:space="preserve">По существующим нормативам потребность населения в магазинах к расчетному сроку составит 8865 м2 торговой площади. </w:t>
      </w:r>
    </w:p>
    <w:p w:rsidR="00283BDE" w:rsidRPr="00283BDE" w:rsidRDefault="00283BDE" w:rsidP="00D471E6">
      <w:pPr>
        <w:spacing w:line="276" w:lineRule="auto"/>
        <w:ind w:firstLine="709"/>
        <w:jc w:val="both"/>
        <w:rPr>
          <w:sz w:val="24"/>
          <w:szCs w:val="24"/>
        </w:rPr>
      </w:pPr>
      <w:r w:rsidRPr="00283BDE">
        <w:rPr>
          <w:sz w:val="24"/>
          <w:szCs w:val="24"/>
        </w:rPr>
        <w:t>На перспективу предлагается укрепление сети государственных магазинов, упорядочение размещения торговых точек, реконструкция, ремонт существующих помещений в соответствии с требованиями норм для торговых предприятий.</w:t>
      </w:r>
    </w:p>
    <w:p w:rsidR="00283BDE" w:rsidRPr="00283BDE" w:rsidRDefault="00283BDE" w:rsidP="00D471E6">
      <w:pPr>
        <w:spacing w:line="276" w:lineRule="auto"/>
        <w:ind w:firstLine="709"/>
        <w:jc w:val="both"/>
        <w:rPr>
          <w:sz w:val="24"/>
          <w:szCs w:val="24"/>
        </w:rPr>
      </w:pPr>
      <w:r w:rsidRPr="00283BDE">
        <w:rPr>
          <w:sz w:val="24"/>
          <w:szCs w:val="24"/>
        </w:rPr>
        <w:t>Предусматривается строительство торгового комплекса на въезде в город в квартале В3 и на выезде – в квартале З1 торговой площадью 9000 м2.</w:t>
      </w:r>
    </w:p>
    <w:p w:rsidR="00283BDE" w:rsidRPr="00283BDE" w:rsidRDefault="00283BDE" w:rsidP="00D471E6">
      <w:pPr>
        <w:spacing w:line="276" w:lineRule="auto"/>
        <w:ind w:firstLine="709"/>
        <w:jc w:val="both"/>
        <w:rPr>
          <w:sz w:val="24"/>
          <w:szCs w:val="24"/>
        </w:rPr>
      </w:pPr>
      <w:r w:rsidRPr="00283BDE">
        <w:rPr>
          <w:sz w:val="24"/>
          <w:szCs w:val="24"/>
        </w:rPr>
        <w:t xml:space="preserve">Потребность в предприятиях общественного питания к расчетному сроку составит 518 места. Генеральным планом предлагается размещение кафе как отдельно стоящих, так и составе культурно-досуговых и развлекательных комплексов. </w:t>
      </w:r>
    </w:p>
    <w:p w:rsidR="00283BDE" w:rsidRDefault="00283BDE" w:rsidP="00D471E6">
      <w:pPr>
        <w:spacing w:line="276" w:lineRule="auto"/>
        <w:ind w:firstLine="709"/>
        <w:jc w:val="both"/>
        <w:rPr>
          <w:sz w:val="24"/>
          <w:szCs w:val="24"/>
        </w:rPr>
      </w:pPr>
      <w:r w:rsidRPr="00283BDE">
        <w:rPr>
          <w:sz w:val="24"/>
          <w:szCs w:val="24"/>
        </w:rPr>
        <w:t>В настоящее время в городе работают два рынка, требованиям населения отвечают. На перспективу   строительство новых рынков не предлагается.</w:t>
      </w:r>
    </w:p>
    <w:p w:rsidR="00283BDE" w:rsidRPr="00F738E5" w:rsidRDefault="00F738E5" w:rsidP="00D471E6">
      <w:pPr>
        <w:spacing w:line="276" w:lineRule="auto"/>
        <w:ind w:firstLine="709"/>
        <w:jc w:val="both"/>
        <w:rPr>
          <w:i/>
          <w:sz w:val="24"/>
          <w:szCs w:val="24"/>
          <w:u w:val="single"/>
        </w:rPr>
      </w:pPr>
      <w:r w:rsidRPr="00F738E5">
        <w:rPr>
          <w:i/>
          <w:sz w:val="24"/>
          <w:szCs w:val="24"/>
          <w:u w:val="single"/>
        </w:rPr>
        <w:t>Предприятия бытового обслуживания и коммунального хозяйства</w:t>
      </w:r>
    </w:p>
    <w:p w:rsidR="00F738E5" w:rsidRPr="00F738E5" w:rsidRDefault="00F738E5" w:rsidP="00D471E6">
      <w:pPr>
        <w:spacing w:line="276" w:lineRule="auto"/>
        <w:ind w:firstLine="709"/>
        <w:jc w:val="both"/>
        <w:rPr>
          <w:sz w:val="24"/>
          <w:szCs w:val="24"/>
        </w:rPr>
      </w:pPr>
      <w:r w:rsidRPr="00F738E5">
        <w:rPr>
          <w:sz w:val="24"/>
          <w:szCs w:val="24"/>
        </w:rPr>
        <w:t>В числе предприятий коммунально-бытового обслуживания предусмотрено строительство банно-прачечного комбината (в восточной зоне промышленно-коммунальной назначения), включающего баню на 85 помывочных мест, прачечную на 2090 кг белья в смену и химчистку мощностью 275 кг белья в смену. Прачечная и химчистка предназначены для обслуживания населения, организаций и предприятий г. Енисейска.</w:t>
      </w:r>
    </w:p>
    <w:p w:rsidR="00F738E5" w:rsidRPr="00F738E5" w:rsidRDefault="00F738E5" w:rsidP="00D471E6">
      <w:pPr>
        <w:spacing w:line="276" w:lineRule="auto"/>
        <w:ind w:firstLine="709"/>
        <w:jc w:val="both"/>
        <w:rPr>
          <w:sz w:val="24"/>
          <w:szCs w:val="24"/>
        </w:rPr>
      </w:pPr>
      <w:r w:rsidRPr="00F738E5">
        <w:rPr>
          <w:sz w:val="24"/>
          <w:szCs w:val="24"/>
        </w:rPr>
        <w:t>На берегу р.Енисей, в центральном жилом образовании, имеются благоприятные условия для строительства гостиничного комплекса, включающего гостиницу на 120 мест, ресторан, парикмахерскую, салоны красоты и т.д.</w:t>
      </w:r>
    </w:p>
    <w:p w:rsidR="00283BDE" w:rsidRDefault="00F738E5" w:rsidP="00D471E6">
      <w:pPr>
        <w:spacing w:line="276" w:lineRule="auto"/>
        <w:ind w:firstLine="709"/>
        <w:jc w:val="both"/>
        <w:rPr>
          <w:sz w:val="24"/>
          <w:szCs w:val="24"/>
        </w:rPr>
      </w:pPr>
      <w:r w:rsidRPr="00F738E5">
        <w:rPr>
          <w:sz w:val="24"/>
          <w:szCs w:val="24"/>
        </w:rPr>
        <w:t>Согласно «Нормам проектирования объектов пожарной охраны НПБ-101-95»  рекомендуется строительство пожарного депо на 6 а/м в южной части города на территории промышленных образований.</w:t>
      </w:r>
    </w:p>
    <w:p w:rsidR="008C239F" w:rsidRPr="001D6D92" w:rsidRDefault="008C239F" w:rsidP="00D471E6">
      <w:pPr>
        <w:pStyle w:val="5"/>
        <w:pageBreakBefore/>
        <w:spacing w:before="0" w:line="276" w:lineRule="auto"/>
        <w:ind w:firstLine="709"/>
        <w:rPr>
          <w:rFonts w:ascii="Times New Roman" w:hAnsi="Times New Roman" w:cs="Times New Roman"/>
          <w:b/>
          <w:color w:val="auto"/>
          <w:sz w:val="24"/>
          <w:szCs w:val="24"/>
        </w:rPr>
      </w:pPr>
      <w:bookmarkStart w:id="275" w:name="_Toc461102997"/>
      <w:bookmarkStart w:id="276" w:name="_Toc527639718"/>
      <w:r w:rsidRPr="001D6D92">
        <w:rPr>
          <w:rFonts w:ascii="Times New Roman" w:hAnsi="Times New Roman" w:cs="Times New Roman"/>
          <w:b/>
          <w:color w:val="auto"/>
          <w:sz w:val="24"/>
          <w:szCs w:val="24"/>
        </w:rPr>
        <w:lastRenderedPageBreak/>
        <w:t>2.3.2.5 Развитие транспортной инфраструктуры</w:t>
      </w:r>
      <w:bookmarkEnd w:id="275"/>
      <w:bookmarkEnd w:id="276"/>
    </w:p>
    <w:p w:rsidR="008C239F" w:rsidRPr="001D6D92" w:rsidRDefault="008C239F" w:rsidP="00D471E6">
      <w:pPr>
        <w:pStyle w:val="60"/>
        <w:spacing w:before="0" w:line="276" w:lineRule="auto"/>
        <w:ind w:firstLine="709"/>
        <w:rPr>
          <w:rFonts w:ascii="Times New Roman" w:hAnsi="Times New Roman" w:cs="Times New Roman"/>
          <w:b/>
          <w:i w:val="0"/>
          <w:color w:val="auto"/>
          <w:sz w:val="24"/>
          <w:szCs w:val="24"/>
        </w:rPr>
      </w:pPr>
      <w:r w:rsidRPr="001D6D92">
        <w:rPr>
          <w:rFonts w:ascii="Times New Roman" w:hAnsi="Times New Roman" w:cs="Times New Roman"/>
          <w:b/>
          <w:i w:val="0"/>
          <w:color w:val="auto"/>
          <w:sz w:val="24"/>
          <w:szCs w:val="24"/>
        </w:rPr>
        <w:t>2.3.2.5.1 Внешний транспорт</w:t>
      </w:r>
    </w:p>
    <w:p w:rsidR="000248CF" w:rsidRDefault="000248CF" w:rsidP="000248CF">
      <w:pPr>
        <w:pStyle w:val="a8"/>
        <w:ind w:left="0" w:firstLine="709"/>
        <w:rPr>
          <w:rFonts w:ascii="Times New Roman" w:hAnsi="Times New Roman" w:cs="Times New Roman"/>
          <w:i/>
          <w:sz w:val="24"/>
          <w:szCs w:val="24"/>
        </w:rPr>
      </w:pPr>
    </w:p>
    <w:p w:rsidR="000248CF" w:rsidRDefault="000248CF" w:rsidP="000248CF">
      <w:pPr>
        <w:pStyle w:val="a8"/>
        <w:ind w:left="0" w:firstLine="709"/>
        <w:rPr>
          <w:rFonts w:ascii="Times New Roman" w:hAnsi="Times New Roman" w:cs="Times New Roman"/>
          <w:sz w:val="24"/>
          <w:szCs w:val="24"/>
        </w:rPr>
      </w:pPr>
      <w:r w:rsidRPr="001528F9">
        <w:rPr>
          <w:rFonts w:ascii="Times New Roman" w:hAnsi="Times New Roman" w:cs="Times New Roman"/>
          <w:i/>
          <w:sz w:val="24"/>
          <w:szCs w:val="24"/>
        </w:rPr>
        <w:t>Воздушный транспорт.</w:t>
      </w:r>
      <w:r>
        <w:rPr>
          <w:rFonts w:ascii="Times New Roman" w:hAnsi="Times New Roman" w:cs="Times New Roman"/>
          <w:sz w:val="24"/>
          <w:szCs w:val="24"/>
        </w:rPr>
        <w:t xml:space="preserve"> В соответствии с государственной программой РФ «Развитие транспортной системы», утвержденной постановлением Правительства РФ  от 20.12.2017 № 1596, и Схемой территориального планирования РФ в области федерального транспорта (железнодорожного, воздушного, морского  и внутреннего водного) и автомобильных дорог федерального значения, утвержденной распоряжением Правительства РФ от 19.03.2013 № 384-р, проектом предусматривается реконструкция аэропорта г. Енисейска. </w:t>
      </w:r>
    </w:p>
    <w:p w:rsidR="000248CF" w:rsidRPr="0060706F" w:rsidRDefault="000248CF" w:rsidP="000248CF">
      <w:pPr>
        <w:pStyle w:val="a8"/>
        <w:ind w:left="0" w:firstLine="709"/>
        <w:rPr>
          <w:rFonts w:ascii="Times New Roman" w:hAnsi="Times New Roman" w:cs="Times New Roman"/>
          <w:sz w:val="24"/>
          <w:szCs w:val="24"/>
        </w:rPr>
      </w:pPr>
      <w:r>
        <w:rPr>
          <w:rFonts w:ascii="Times New Roman" w:hAnsi="Times New Roman" w:cs="Times New Roman"/>
          <w:sz w:val="24"/>
          <w:szCs w:val="24"/>
        </w:rPr>
        <w:t xml:space="preserve"> </w:t>
      </w:r>
      <w:r w:rsidRPr="0060706F">
        <w:rPr>
          <w:rFonts w:ascii="Times New Roman" w:hAnsi="Times New Roman" w:cs="Times New Roman"/>
          <w:sz w:val="24"/>
          <w:szCs w:val="24"/>
        </w:rPr>
        <w:t xml:space="preserve"> </w:t>
      </w:r>
      <w:r>
        <w:rPr>
          <w:rFonts w:ascii="Times New Roman" w:hAnsi="Times New Roman" w:cs="Times New Roman"/>
          <w:sz w:val="24"/>
          <w:szCs w:val="24"/>
        </w:rPr>
        <w:t>А</w:t>
      </w:r>
      <w:r w:rsidRPr="0060706F">
        <w:rPr>
          <w:rFonts w:ascii="Times New Roman" w:hAnsi="Times New Roman" w:cs="Times New Roman"/>
          <w:sz w:val="24"/>
          <w:szCs w:val="24"/>
        </w:rPr>
        <w:t>эропорт рассматривается Концепцией реформирования Красноярского авиатранспортного комплекса, как базовый аэропорт федерального значения авиа охраны лесов.</w:t>
      </w:r>
    </w:p>
    <w:p w:rsidR="000248CF" w:rsidRDefault="000248CF" w:rsidP="000248CF">
      <w:pPr>
        <w:pStyle w:val="a8"/>
        <w:ind w:left="0" w:firstLine="709"/>
        <w:rPr>
          <w:rFonts w:ascii="Times New Roman" w:hAnsi="Times New Roman" w:cs="Times New Roman"/>
          <w:sz w:val="24"/>
          <w:szCs w:val="24"/>
        </w:rPr>
      </w:pPr>
      <w:r w:rsidRPr="0060706F">
        <w:rPr>
          <w:rFonts w:ascii="Times New Roman" w:hAnsi="Times New Roman" w:cs="Times New Roman"/>
          <w:sz w:val="24"/>
          <w:szCs w:val="24"/>
        </w:rPr>
        <w:t>Но по своим возможностям, после реконструкции, аэропорт может служить базовым аэропортом обслуживания Северных территорий края и работать на привлечение туристов, обеспечивая скоростную доставку пассажиров.</w:t>
      </w:r>
      <w:r>
        <w:rPr>
          <w:rFonts w:ascii="Times New Roman" w:hAnsi="Times New Roman" w:cs="Times New Roman"/>
          <w:sz w:val="24"/>
          <w:szCs w:val="24"/>
        </w:rPr>
        <w:t xml:space="preserve"> </w:t>
      </w:r>
    </w:p>
    <w:p w:rsidR="000248CF" w:rsidRPr="000248CF" w:rsidRDefault="000248CF" w:rsidP="000248CF">
      <w:pPr>
        <w:pStyle w:val="a8"/>
        <w:ind w:left="0" w:firstLine="709"/>
        <w:rPr>
          <w:rFonts w:ascii="Times New Roman" w:hAnsi="Times New Roman" w:cs="Times New Roman"/>
          <w:color w:val="FF0000"/>
          <w:sz w:val="24"/>
          <w:szCs w:val="24"/>
        </w:rPr>
      </w:pPr>
      <w:r w:rsidRPr="000248CF">
        <w:rPr>
          <w:rFonts w:ascii="Times New Roman" w:hAnsi="Times New Roman" w:cs="Times New Roman"/>
          <w:i/>
          <w:color w:val="FF0000"/>
          <w:sz w:val="24"/>
          <w:szCs w:val="24"/>
        </w:rPr>
        <w:t>Железнодорожный транспорт.</w:t>
      </w:r>
      <w:r w:rsidRPr="000248CF">
        <w:rPr>
          <w:rFonts w:ascii="Times New Roman" w:hAnsi="Times New Roman" w:cs="Times New Roman"/>
          <w:color w:val="FF0000"/>
          <w:sz w:val="24"/>
          <w:szCs w:val="24"/>
        </w:rPr>
        <w:t xml:space="preserve"> Схемами территориального планирования Красноярского края и Нижнего Приангарья запроектирована Северо-Сибирская железнодорожная магистраль, с автомобильной дорогой, которая пройдет по правому берегу вдоль р. Ангара от Усть–Илимска до Сургута, пересекая территорию Енисейского района южнее городской застройки. Данная магистраль обеспечит развитие, как Нижнего Приангарья с богатейшими ресурсными возможностями, так и всей Сибири.</w:t>
      </w:r>
    </w:p>
    <w:p w:rsidR="000248CF" w:rsidRPr="000248CF" w:rsidRDefault="000248CF" w:rsidP="000248CF">
      <w:pPr>
        <w:ind w:firstLine="720"/>
        <w:jc w:val="both"/>
        <w:rPr>
          <w:color w:val="FF0000"/>
          <w:sz w:val="24"/>
          <w:szCs w:val="24"/>
        </w:rPr>
      </w:pPr>
      <w:r w:rsidRPr="000248CF">
        <w:rPr>
          <w:color w:val="FF0000"/>
          <w:sz w:val="24"/>
          <w:szCs w:val="24"/>
        </w:rPr>
        <w:t>В Енисейском районе трасса Северо-Сибирской железнодорожной магистрали  пройдет между городами</w:t>
      </w:r>
      <w:r>
        <w:rPr>
          <w:color w:val="FF0000"/>
          <w:sz w:val="24"/>
          <w:szCs w:val="24"/>
        </w:rPr>
        <w:t xml:space="preserve"> </w:t>
      </w:r>
      <w:r w:rsidRPr="000248CF">
        <w:rPr>
          <w:color w:val="FF0000"/>
          <w:sz w:val="24"/>
          <w:szCs w:val="24"/>
        </w:rPr>
        <w:t xml:space="preserve">Енисейск и Лесосибирск, огибая их с западной стороны. </w:t>
      </w:r>
    </w:p>
    <w:p w:rsidR="000248CF" w:rsidRPr="000248CF" w:rsidRDefault="000248CF" w:rsidP="000248CF">
      <w:pPr>
        <w:ind w:firstLine="720"/>
        <w:jc w:val="both"/>
        <w:rPr>
          <w:color w:val="FF0000"/>
          <w:sz w:val="24"/>
          <w:szCs w:val="24"/>
        </w:rPr>
      </w:pPr>
      <w:r w:rsidRPr="000248CF">
        <w:rPr>
          <w:color w:val="FF0000"/>
          <w:sz w:val="24"/>
          <w:szCs w:val="24"/>
        </w:rPr>
        <w:t>Проектом, в соответствии с утвержденной Схемой территориального развития Енисейского района,  рекомендуется построить железную дорогу от  Северо-Сибирской железнодорожной магистрали до г. Енисейска протяженностью 16,7 км. В юго-западной части города проектом размещается железнодорожная станция с путевым развитием, с пассажирским вокзалом и всеми необходимыми сооружениями, что усилит значимость Енисейского аэропорта, в качестве базового для обслуживания Северных территорий края и будет способствовать развитию туризма.</w:t>
      </w:r>
    </w:p>
    <w:p w:rsidR="000248CF" w:rsidRPr="003B77CE" w:rsidRDefault="000248CF" w:rsidP="000248CF">
      <w:pPr>
        <w:pStyle w:val="a8"/>
        <w:ind w:left="0" w:firstLine="709"/>
        <w:rPr>
          <w:rFonts w:ascii="Times New Roman" w:hAnsi="Times New Roman" w:cs="Times New Roman"/>
          <w:sz w:val="24"/>
          <w:szCs w:val="24"/>
        </w:rPr>
      </w:pPr>
      <w:r w:rsidRPr="001528F9">
        <w:rPr>
          <w:rFonts w:ascii="Times New Roman" w:hAnsi="Times New Roman" w:cs="Times New Roman"/>
          <w:i/>
          <w:sz w:val="24"/>
          <w:szCs w:val="24"/>
        </w:rPr>
        <w:t>Автомобильный дороги.</w:t>
      </w:r>
      <w:r>
        <w:rPr>
          <w:rFonts w:ascii="Times New Roman" w:hAnsi="Times New Roman" w:cs="Times New Roman"/>
          <w:sz w:val="24"/>
          <w:szCs w:val="24"/>
        </w:rPr>
        <w:t xml:space="preserve">  Т</w:t>
      </w:r>
      <w:r w:rsidRPr="003B77CE">
        <w:rPr>
          <w:rFonts w:ascii="Times New Roman" w:hAnsi="Times New Roman" w:cs="Times New Roman"/>
          <w:sz w:val="24"/>
          <w:szCs w:val="24"/>
        </w:rPr>
        <w:t>ранзитные грузовые транспортные потоки, в том числе лесные ресурсы, вывозимые на лесоперерабатывающие предприятия г.</w:t>
      </w:r>
      <w:r>
        <w:rPr>
          <w:rFonts w:ascii="Times New Roman" w:hAnsi="Times New Roman" w:cs="Times New Roman"/>
          <w:sz w:val="24"/>
          <w:szCs w:val="24"/>
        </w:rPr>
        <w:t xml:space="preserve"> </w:t>
      </w:r>
      <w:r w:rsidRPr="003B77CE">
        <w:rPr>
          <w:rFonts w:ascii="Times New Roman" w:hAnsi="Times New Roman" w:cs="Times New Roman"/>
          <w:sz w:val="24"/>
          <w:szCs w:val="24"/>
        </w:rPr>
        <w:t xml:space="preserve">Лесосибирска, </w:t>
      </w:r>
      <w:r>
        <w:rPr>
          <w:rFonts w:ascii="Times New Roman" w:hAnsi="Times New Roman" w:cs="Times New Roman"/>
          <w:sz w:val="24"/>
          <w:szCs w:val="24"/>
        </w:rPr>
        <w:t xml:space="preserve">проходят </w:t>
      </w:r>
      <w:r w:rsidRPr="003B77CE">
        <w:rPr>
          <w:rFonts w:ascii="Times New Roman" w:hAnsi="Times New Roman" w:cs="Times New Roman"/>
          <w:sz w:val="24"/>
          <w:szCs w:val="24"/>
        </w:rPr>
        <w:t>через застройку г.</w:t>
      </w:r>
      <w:r>
        <w:rPr>
          <w:rFonts w:ascii="Times New Roman" w:hAnsi="Times New Roman" w:cs="Times New Roman"/>
          <w:sz w:val="24"/>
          <w:szCs w:val="24"/>
        </w:rPr>
        <w:t xml:space="preserve"> </w:t>
      </w:r>
      <w:r w:rsidRPr="003B77CE">
        <w:rPr>
          <w:rFonts w:ascii="Times New Roman" w:hAnsi="Times New Roman" w:cs="Times New Roman"/>
          <w:sz w:val="24"/>
          <w:szCs w:val="24"/>
        </w:rPr>
        <w:t>Енисейска. Проектом запроектирована обходная автомобильная дорога, которая выведет транзитные грузопотоки за пределы городской застройки.</w:t>
      </w:r>
    </w:p>
    <w:p w:rsidR="000248CF" w:rsidRPr="00A40E47" w:rsidRDefault="000248CF" w:rsidP="000248CF">
      <w:pPr>
        <w:pStyle w:val="a8"/>
        <w:ind w:left="0" w:firstLine="709"/>
        <w:rPr>
          <w:rFonts w:ascii="Times New Roman" w:hAnsi="Times New Roman" w:cs="Times New Roman"/>
          <w:sz w:val="24"/>
          <w:szCs w:val="24"/>
        </w:rPr>
      </w:pPr>
      <w:r w:rsidRPr="001528F9">
        <w:rPr>
          <w:rFonts w:ascii="Times New Roman" w:hAnsi="Times New Roman" w:cs="Times New Roman"/>
          <w:i/>
          <w:sz w:val="24"/>
          <w:szCs w:val="24"/>
        </w:rPr>
        <w:t>Внутренний водный транспорт.</w:t>
      </w:r>
      <w:r>
        <w:rPr>
          <w:rFonts w:ascii="Times New Roman" w:hAnsi="Times New Roman" w:cs="Times New Roman"/>
          <w:sz w:val="24"/>
          <w:szCs w:val="24"/>
        </w:rPr>
        <w:t xml:space="preserve"> </w:t>
      </w:r>
      <w:r w:rsidRPr="00A40E47">
        <w:rPr>
          <w:rFonts w:ascii="Times New Roman" w:hAnsi="Times New Roman" w:cs="Times New Roman"/>
          <w:sz w:val="24"/>
          <w:szCs w:val="24"/>
        </w:rPr>
        <w:t>Здание речного вокзала ветхое и размещается на стесненной территории. Проектом предусматривается строительство нового речного вокзала на новом месте.</w:t>
      </w:r>
    </w:p>
    <w:p w:rsidR="000248CF" w:rsidRDefault="000248CF" w:rsidP="000248CF">
      <w:pPr>
        <w:pStyle w:val="a8"/>
        <w:ind w:left="0" w:firstLine="709"/>
        <w:rPr>
          <w:rFonts w:ascii="Times New Roman" w:hAnsi="Times New Roman" w:cs="Times New Roman"/>
          <w:sz w:val="24"/>
          <w:szCs w:val="24"/>
        </w:rPr>
      </w:pPr>
      <w:r w:rsidRPr="001528F9">
        <w:rPr>
          <w:rFonts w:ascii="Times New Roman" w:hAnsi="Times New Roman" w:cs="Times New Roman"/>
          <w:i/>
          <w:sz w:val="24"/>
          <w:szCs w:val="24"/>
        </w:rPr>
        <w:t>Автомобильный транспорт.</w:t>
      </w:r>
      <w:r>
        <w:rPr>
          <w:rFonts w:ascii="Times New Roman" w:hAnsi="Times New Roman" w:cs="Times New Roman"/>
          <w:sz w:val="24"/>
          <w:szCs w:val="24"/>
        </w:rPr>
        <w:t xml:space="preserve"> </w:t>
      </w:r>
      <w:r w:rsidRPr="00A40E47">
        <w:rPr>
          <w:rFonts w:ascii="Times New Roman" w:hAnsi="Times New Roman" w:cs="Times New Roman"/>
          <w:sz w:val="24"/>
          <w:szCs w:val="24"/>
        </w:rPr>
        <w:t>Автовокзал расположен в центре города в приспособленном помещении и стесненных условиях с недостатком территории для отстоя подвижного состава.</w:t>
      </w:r>
      <w:r>
        <w:rPr>
          <w:rFonts w:ascii="Times New Roman" w:hAnsi="Times New Roman" w:cs="Times New Roman"/>
          <w:sz w:val="24"/>
          <w:szCs w:val="24"/>
        </w:rPr>
        <w:t xml:space="preserve"> </w:t>
      </w:r>
      <w:r w:rsidRPr="00A40E47">
        <w:rPr>
          <w:rFonts w:ascii="Times New Roman" w:hAnsi="Times New Roman" w:cs="Times New Roman"/>
          <w:sz w:val="24"/>
          <w:szCs w:val="24"/>
        </w:rPr>
        <w:t>На перспективу проектом предлагается перенести автовокзал на юго-западную окраину города в район запроектированной железнодорожной станции и заменить  устаревшие пассажирские автобусы  на современные, более комфортабельные, приспособленные к северным условиям.</w:t>
      </w:r>
    </w:p>
    <w:p w:rsidR="000248CF" w:rsidRDefault="000248CF" w:rsidP="000248CF">
      <w:pPr>
        <w:pStyle w:val="a8"/>
        <w:ind w:left="0" w:firstLine="709"/>
        <w:rPr>
          <w:rFonts w:ascii="Times New Roman" w:hAnsi="Times New Roman" w:cs="Times New Roman"/>
          <w:b/>
          <w:sz w:val="24"/>
          <w:szCs w:val="24"/>
        </w:rPr>
      </w:pPr>
    </w:p>
    <w:p w:rsidR="000248CF" w:rsidRDefault="000248CF" w:rsidP="000248CF">
      <w:pPr>
        <w:pStyle w:val="a8"/>
        <w:ind w:left="0" w:firstLine="709"/>
        <w:rPr>
          <w:rFonts w:ascii="Times New Roman" w:hAnsi="Times New Roman" w:cs="Times New Roman"/>
          <w:i/>
          <w:sz w:val="24"/>
          <w:szCs w:val="24"/>
        </w:rPr>
      </w:pPr>
      <w:r w:rsidRPr="00170CEE">
        <w:rPr>
          <w:rFonts w:ascii="Times New Roman" w:hAnsi="Times New Roman" w:cs="Times New Roman"/>
          <w:b/>
          <w:sz w:val="24"/>
          <w:szCs w:val="24"/>
        </w:rPr>
        <w:t>2.3.2.5.2 Городской транспорт</w:t>
      </w:r>
      <w:r w:rsidRPr="000248CF">
        <w:rPr>
          <w:rFonts w:ascii="Times New Roman" w:hAnsi="Times New Roman" w:cs="Times New Roman"/>
          <w:i/>
          <w:sz w:val="24"/>
          <w:szCs w:val="24"/>
        </w:rPr>
        <w:t xml:space="preserve"> </w:t>
      </w:r>
    </w:p>
    <w:p w:rsidR="000248CF" w:rsidRPr="001D6D92" w:rsidRDefault="000248CF" w:rsidP="000248CF">
      <w:pPr>
        <w:pStyle w:val="a0"/>
        <w:numPr>
          <w:ilvl w:val="0"/>
          <w:numId w:val="0"/>
        </w:numPr>
        <w:tabs>
          <w:tab w:val="left" w:pos="708"/>
        </w:tabs>
        <w:spacing w:before="0"/>
        <w:rPr>
          <w:szCs w:val="24"/>
          <w:lang w:val="ru-RU"/>
        </w:rPr>
      </w:pPr>
    </w:p>
    <w:p w:rsidR="00170CEE" w:rsidRDefault="00A972AB" w:rsidP="00D471E6">
      <w:pPr>
        <w:spacing w:line="276" w:lineRule="auto"/>
        <w:ind w:firstLine="709"/>
        <w:jc w:val="both"/>
        <w:rPr>
          <w:sz w:val="24"/>
          <w:szCs w:val="24"/>
        </w:rPr>
      </w:pPr>
      <w:r w:rsidRPr="00A972AB">
        <w:rPr>
          <w:i/>
          <w:sz w:val="24"/>
          <w:szCs w:val="24"/>
          <w:u w:val="single"/>
        </w:rPr>
        <w:t>Автобусный транспорт</w:t>
      </w:r>
      <w:r w:rsidR="000248CF" w:rsidRPr="000248CF">
        <w:rPr>
          <w:i/>
          <w:sz w:val="24"/>
          <w:szCs w:val="24"/>
        </w:rPr>
        <w:t xml:space="preserve">. </w:t>
      </w:r>
      <w:r w:rsidR="00170CEE" w:rsidRPr="00170CEE">
        <w:rPr>
          <w:sz w:val="24"/>
          <w:szCs w:val="24"/>
        </w:rPr>
        <w:t>Для автобусов предусматриваются разворотные площадки и стоянки на конечных пунктах.</w:t>
      </w:r>
    </w:p>
    <w:p w:rsidR="00A972AB" w:rsidRPr="00170CEE" w:rsidRDefault="00A972AB" w:rsidP="00D471E6">
      <w:pPr>
        <w:spacing w:line="276" w:lineRule="auto"/>
        <w:ind w:firstLine="709"/>
        <w:jc w:val="both"/>
        <w:rPr>
          <w:sz w:val="24"/>
          <w:szCs w:val="24"/>
        </w:rPr>
      </w:pPr>
      <w:r w:rsidRPr="00A972AB">
        <w:rPr>
          <w:i/>
          <w:sz w:val="24"/>
          <w:szCs w:val="24"/>
          <w:u w:val="single"/>
        </w:rPr>
        <w:t>Легковой транспорт</w:t>
      </w:r>
      <w:r w:rsidR="000248CF" w:rsidRPr="000248CF">
        <w:rPr>
          <w:i/>
          <w:sz w:val="24"/>
          <w:szCs w:val="24"/>
        </w:rPr>
        <w:t xml:space="preserve">. </w:t>
      </w:r>
      <w:r w:rsidRPr="00170CEE">
        <w:rPr>
          <w:sz w:val="24"/>
          <w:szCs w:val="24"/>
        </w:rPr>
        <w:t>При стабильном варианте развития принимаем уровень автомобилизации легковых автомобилей индивидуальных владельцев в 290 автомобилей на 1 тыс. жителей, при максимальном уровне развития – 300 автомобилей на 1 тыс. жителей.</w:t>
      </w:r>
    </w:p>
    <w:p w:rsidR="00A972AB" w:rsidRPr="00170CEE" w:rsidRDefault="00A972AB" w:rsidP="00D471E6">
      <w:pPr>
        <w:spacing w:line="276" w:lineRule="auto"/>
        <w:ind w:firstLine="709"/>
        <w:jc w:val="both"/>
        <w:rPr>
          <w:sz w:val="24"/>
          <w:szCs w:val="24"/>
        </w:rPr>
      </w:pPr>
      <w:r w:rsidRPr="00170CEE">
        <w:rPr>
          <w:sz w:val="24"/>
          <w:szCs w:val="24"/>
        </w:rPr>
        <w:lastRenderedPageBreak/>
        <w:t>Всего количество легковых автомобилей индивидуальных владельцев составит соответственно срокам развития 5600 и 7200 единиц.</w:t>
      </w:r>
    </w:p>
    <w:p w:rsidR="00A972AB" w:rsidRPr="00170CEE" w:rsidRDefault="00A972AB" w:rsidP="00D471E6">
      <w:pPr>
        <w:spacing w:line="276" w:lineRule="auto"/>
        <w:ind w:firstLine="709"/>
        <w:jc w:val="both"/>
        <w:rPr>
          <w:sz w:val="24"/>
          <w:szCs w:val="24"/>
        </w:rPr>
      </w:pPr>
      <w:r w:rsidRPr="00170CEE">
        <w:rPr>
          <w:sz w:val="24"/>
          <w:szCs w:val="24"/>
        </w:rPr>
        <w:t>Расчет устройства для хранения и обслуживания транспортных средств производится по нормам СНиП  2.07.01-89*.</w:t>
      </w:r>
    </w:p>
    <w:p w:rsidR="00A972AB" w:rsidRPr="00170CEE" w:rsidRDefault="00A972AB" w:rsidP="00D471E6">
      <w:pPr>
        <w:spacing w:line="276" w:lineRule="auto"/>
        <w:ind w:firstLine="709"/>
        <w:jc w:val="both"/>
        <w:rPr>
          <w:sz w:val="24"/>
          <w:szCs w:val="24"/>
        </w:rPr>
      </w:pPr>
      <w:r w:rsidRPr="00170CEE">
        <w:rPr>
          <w:sz w:val="24"/>
          <w:szCs w:val="24"/>
        </w:rPr>
        <w:t>Потребность мест кратковременного хранения автомобилей при максимальном варианте развития принимается  для парка легковых автомобилей индивидуальных владельцев в 7200 единиц  (для 70 % машин - 126 тыс. м</w:t>
      </w:r>
      <w:r w:rsidRPr="00170CEE">
        <w:rPr>
          <w:sz w:val="24"/>
          <w:szCs w:val="24"/>
          <w:vertAlign w:val="superscript"/>
        </w:rPr>
        <w:t>2</w:t>
      </w:r>
      <w:r w:rsidRPr="00170CEE">
        <w:rPr>
          <w:sz w:val="24"/>
          <w:szCs w:val="24"/>
        </w:rPr>
        <w:t xml:space="preserve"> или </w:t>
      </w:r>
      <w:smartTag w:uri="urn:schemas-microsoft-com:office:smarttags" w:element="metricconverter">
        <w:smartTagPr>
          <w:attr w:name="ProductID" w:val="12,6 га"/>
        </w:smartTagPr>
        <w:r w:rsidRPr="00170CEE">
          <w:rPr>
            <w:sz w:val="24"/>
            <w:szCs w:val="24"/>
          </w:rPr>
          <w:t>12,6 га</w:t>
        </w:r>
      </w:smartTag>
      <w:r w:rsidRPr="00170CEE">
        <w:rPr>
          <w:sz w:val="24"/>
          <w:szCs w:val="24"/>
        </w:rPr>
        <w:t>), в том числе:</w:t>
      </w:r>
    </w:p>
    <w:p w:rsidR="00A972AB" w:rsidRPr="00170CEE" w:rsidRDefault="00A972AB" w:rsidP="00D471E6">
      <w:pPr>
        <w:spacing w:line="276" w:lineRule="auto"/>
        <w:ind w:firstLine="709"/>
        <w:jc w:val="both"/>
        <w:rPr>
          <w:sz w:val="24"/>
          <w:szCs w:val="24"/>
        </w:rPr>
      </w:pPr>
      <w:r w:rsidRPr="00170CEE">
        <w:rPr>
          <w:sz w:val="24"/>
          <w:szCs w:val="24"/>
        </w:rPr>
        <w:t>Жилые районы –  для 25%  - 1800 маш. (45 тыс. м</w:t>
      </w:r>
      <w:r w:rsidRPr="00170CEE">
        <w:rPr>
          <w:sz w:val="24"/>
          <w:szCs w:val="24"/>
          <w:vertAlign w:val="superscript"/>
        </w:rPr>
        <w:t>2</w:t>
      </w:r>
      <w:r w:rsidRPr="00170CEE">
        <w:rPr>
          <w:sz w:val="24"/>
          <w:szCs w:val="24"/>
        </w:rPr>
        <w:t xml:space="preserve"> или </w:t>
      </w:r>
      <w:smartTag w:uri="urn:schemas-microsoft-com:office:smarttags" w:element="metricconverter">
        <w:smartTagPr>
          <w:attr w:name="ProductID" w:val="4,5 га"/>
        </w:smartTagPr>
        <w:r w:rsidRPr="00170CEE">
          <w:rPr>
            <w:sz w:val="24"/>
            <w:szCs w:val="24"/>
          </w:rPr>
          <w:t>4,5 га</w:t>
        </w:r>
      </w:smartTag>
      <w:r w:rsidRPr="00170CEE">
        <w:rPr>
          <w:sz w:val="24"/>
          <w:szCs w:val="24"/>
        </w:rPr>
        <w:t>).</w:t>
      </w:r>
    </w:p>
    <w:p w:rsidR="00A972AB" w:rsidRPr="00170CEE" w:rsidRDefault="00A972AB" w:rsidP="00D471E6">
      <w:pPr>
        <w:spacing w:line="276" w:lineRule="auto"/>
        <w:ind w:firstLine="709"/>
        <w:jc w:val="both"/>
        <w:rPr>
          <w:sz w:val="24"/>
          <w:szCs w:val="24"/>
        </w:rPr>
      </w:pPr>
      <w:r w:rsidRPr="00170CEE">
        <w:rPr>
          <w:sz w:val="24"/>
          <w:szCs w:val="24"/>
        </w:rPr>
        <w:t>Промышленные и коммунально-складские – для 25% -  1800 маш. (45 тыс. м</w:t>
      </w:r>
      <w:r w:rsidRPr="00170CEE">
        <w:rPr>
          <w:sz w:val="24"/>
          <w:szCs w:val="24"/>
          <w:vertAlign w:val="superscript"/>
        </w:rPr>
        <w:t>2</w:t>
      </w:r>
      <w:r w:rsidRPr="00170CEE">
        <w:rPr>
          <w:sz w:val="24"/>
          <w:szCs w:val="24"/>
        </w:rPr>
        <w:t xml:space="preserve"> или </w:t>
      </w:r>
      <w:smartTag w:uri="urn:schemas-microsoft-com:office:smarttags" w:element="metricconverter">
        <w:smartTagPr>
          <w:attr w:name="ProductID" w:val="4,5 га"/>
        </w:smartTagPr>
        <w:r w:rsidRPr="00170CEE">
          <w:rPr>
            <w:sz w:val="24"/>
            <w:szCs w:val="24"/>
          </w:rPr>
          <w:t>4,5 га</w:t>
        </w:r>
      </w:smartTag>
      <w:r w:rsidRPr="00170CEE">
        <w:rPr>
          <w:sz w:val="24"/>
          <w:szCs w:val="24"/>
        </w:rPr>
        <w:t>)</w:t>
      </w:r>
    </w:p>
    <w:p w:rsidR="00A972AB" w:rsidRPr="00170CEE" w:rsidRDefault="00A972AB" w:rsidP="00D471E6">
      <w:pPr>
        <w:spacing w:line="276" w:lineRule="auto"/>
        <w:ind w:firstLine="709"/>
        <w:jc w:val="both"/>
        <w:rPr>
          <w:sz w:val="24"/>
          <w:szCs w:val="24"/>
        </w:rPr>
      </w:pPr>
      <w:r w:rsidRPr="00170CEE">
        <w:rPr>
          <w:sz w:val="24"/>
          <w:szCs w:val="24"/>
        </w:rPr>
        <w:t>Общегородские и специализированные центры – для 5% - 360 маш. (9 тыс. м</w:t>
      </w:r>
      <w:r w:rsidRPr="00170CEE">
        <w:rPr>
          <w:sz w:val="24"/>
          <w:szCs w:val="24"/>
          <w:vertAlign w:val="superscript"/>
        </w:rPr>
        <w:t>2</w:t>
      </w:r>
      <w:r w:rsidRPr="00170CEE">
        <w:rPr>
          <w:sz w:val="24"/>
          <w:szCs w:val="24"/>
        </w:rPr>
        <w:t xml:space="preserve"> или 0,9)</w:t>
      </w:r>
    </w:p>
    <w:p w:rsidR="00A972AB" w:rsidRPr="00170CEE" w:rsidRDefault="00A972AB" w:rsidP="00D471E6">
      <w:pPr>
        <w:spacing w:line="276" w:lineRule="auto"/>
        <w:ind w:firstLine="709"/>
        <w:jc w:val="both"/>
        <w:rPr>
          <w:sz w:val="24"/>
          <w:szCs w:val="24"/>
        </w:rPr>
      </w:pPr>
      <w:r w:rsidRPr="00170CEE">
        <w:rPr>
          <w:sz w:val="24"/>
          <w:szCs w:val="24"/>
        </w:rPr>
        <w:t>Зоны массового кратковременного отдыха –  для 15% - 1080 маш. (27 тыс. м</w:t>
      </w:r>
      <w:r w:rsidRPr="00170CEE">
        <w:rPr>
          <w:sz w:val="24"/>
          <w:szCs w:val="24"/>
          <w:vertAlign w:val="superscript"/>
        </w:rPr>
        <w:t>2</w:t>
      </w:r>
      <w:r w:rsidRPr="00170CEE">
        <w:rPr>
          <w:sz w:val="24"/>
          <w:szCs w:val="24"/>
        </w:rPr>
        <w:t xml:space="preserve"> или </w:t>
      </w:r>
      <w:smartTag w:uri="urn:schemas-microsoft-com:office:smarttags" w:element="metricconverter">
        <w:smartTagPr>
          <w:attr w:name="ProductID" w:val="2,7 га"/>
        </w:smartTagPr>
        <w:r w:rsidRPr="00170CEE">
          <w:rPr>
            <w:sz w:val="24"/>
            <w:szCs w:val="24"/>
          </w:rPr>
          <w:t>2,7 га</w:t>
        </w:r>
      </w:smartTag>
      <w:r w:rsidRPr="00170CEE">
        <w:rPr>
          <w:sz w:val="24"/>
          <w:szCs w:val="24"/>
        </w:rPr>
        <w:t>).</w:t>
      </w:r>
    </w:p>
    <w:p w:rsidR="00170CEE" w:rsidRPr="00170CEE" w:rsidRDefault="00170CEE" w:rsidP="00D471E6">
      <w:pPr>
        <w:spacing w:line="276" w:lineRule="auto"/>
        <w:ind w:firstLine="709"/>
        <w:jc w:val="both"/>
        <w:rPr>
          <w:sz w:val="24"/>
          <w:szCs w:val="24"/>
        </w:rPr>
      </w:pPr>
      <w:r w:rsidRPr="00170CEE">
        <w:rPr>
          <w:sz w:val="24"/>
          <w:szCs w:val="24"/>
        </w:rPr>
        <w:t>Проектом предусматривается размещение гаражей в коммунальных зонах города.</w:t>
      </w:r>
    </w:p>
    <w:p w:rsidR="008C239F" w:rsidRPr="000248CF" w:rsidRDefault="00FE5C67" w:rsidP="00D471E6">
      <w:pPr>
        <w:spacing w:line="276" w:lineRule="auto"/>
        <w:ind w:firstLine="709"/>
        <w:rPr>
          <w:i/>
          <w:sz w:val="24"/>
          <w:szCs w:val="24"/>
          <w:u w:val="single"/>
        </w:rPr>
      </w:pPr>
      <w:r>
        <w:rPr>
          <w:i/>
          <w:sz w:val="24"/>
          <w:szCs w:val="24"/>
          <w:u w:val="single"/>
        </w:rPr>
        <w:t xml:space="preserve">Сооружения для </w:t>
      </w:r>
      <w:r w:rsidR="00A972AB" w:rsidRPr="000248CF">
        <w:rPr>
          <w:i/>
          <w:sz w:val="24"/>
          <w:szCs w:val="24"/>
          <w:u w:val="single"/>
        </w:rPr>
        <w:t xml:space="preserve"> обслуживания автомобилей</w:t>
      </w:r>
    </w:p>
    <w:p w:rsidR="00A972AB" w:rsidRPr="00170CEE" w:rsidRDefault="00FE5C67" w:rsidP="00D471E6">
      <w:pPr>
        <w:spacing w:line="276" w:lineRule="auto"/>
        <w:ind w:firstLine="709"/>
        <w:jc w:val="both"/>
        <w:rPr>
          <w:sz w:val="24"/>
          <w:szCs w:val="24"/>
        </w:rPr>
      </w:pPr>
      <w:r w:rsidRPr="00FE5C67">
        <w:rPr>
          <w:i/>
          <w:sz w:val="24"/>
          <w:szCs w:val="24"/>
        </w:rPr>
        <w:t>Автозаправочные станции.</w:t>
      </w:r>
      <w:r>
        <w:rPr>
          <w:sz w:val="24"/>
          <w:szCs w:val="24"/>
        </w:rPr>
        <w:t xml:space="preserve"> </w:t>
      </w:r>
      <w:r w:rsidR="00A972AB" w:rsidRPr="00170CEE">
        <w:rPr>
          <w:sz w:val="24"/>
          <w:szCs w:val="24"/>
        </w:rPr>
        <w:t>К расче</w:t>
      </w:r>
      <w:r w:rsidR="00A972AB">
        <w:rPr>
          <w:sz w:val="24"/>
          <w:szCs w:val="24"/>
        </w:rPr>
        <w:t xml:space="preserve">тному сроку запроектировано </w:t>
      </w:r>
      <w:r w:rsidR="00A972AB" w:rsidRPr="00170CEE">
        <w:rPr>
          <w:sz w:val="24"/>
          <w:szCs w:val="24"/>
        </w:rPr>
        <w:t>3 АЗС, в том числе на 1 очередь -1.</w:t>
      </w:r>
      <w:r>
        <w:rPr>
          <w:sz w:val="24"/>
          <w:szCs w:val="24"/>
        </w:rPr>
        <w:t xml:space="preserve"> </w:t>
      </w:r>
      <w:r w:rsidR="00A972AB" w:rsidRPr="00170CEE">
        <w:rPr>
          <w:sz w:val="24"/>
          <w:szCs w:val="24"/>
        </w:rPr>
        <w:t xml:space="preserve">Расчет автозаправочных станций на перспективу сделан исходя из нормативов заправок: </w:t>
      </w:r>
    </w:p>
    <w:p w:rsidR="00A972AB" w:rsidRPr="00170CEE" w:rsidRDefault="000248CF" w:rsidP="00D471E6">
      <w:pPr>
        <w:spacing w:line="276" w:lineRule="auto"/>
        <w:ind w:firstLine="709"/>
        <w:jc w:val="both"/>
        <w:rPr>
          <w:sz w:val="24"/>
          <w:szCs w:val="24"/>
        </w:rPr>
      </w:pPr>
      <w:r>
        <w:rPr>
          <w:sz w:val="24"/>
          <w:szCs w:val="24"/>
        </w:rPr>
        <w:t xml:space="preserve">- </w:t>
      </w:r>
      <w:r w:rsidR="00A972AB" w:rsidRPr="00170CEE">
        <w:rPr>
          <w:sz w:val="24"/>
          <w:szCs w:val="24"/>
        </w:rPr>
        <w:t>автобус – 1 заправка в сутки;</w:t>
      </w:r>
    </w:p>
    <w:p w:rsidR="00A972AB" w:rsidRPr="00170CEE" w:rsidRDefault="000248CF" w:rsidP="00D471E6">
      <w:pPr>
        <w:spacing w:line="276" w:lineRule="auto"/>
        <w:ind w:firstLine="709"/>
        <w:jc w:val="both"/>
        <w:rPr>
          <w:sz w:val="24"/>
          <w:szCs w:val="24"/>
        </w:rPr>
      </w:pPr>
      <w:r>
        <w:rPr>
          <w:sz w:val="24"/>
          <w:szCs w:val="24"/>
        </w:rPr>
        <w:t xml:space="preserve">- </w:t>
      </w:r>
      <w:r w:rsidR="00A972AB" w:rsidRPr="00170CEE">
        <w:rPr>
          <w:sz w:val="24"/>
          <w:szCs w:val="24"/>
        </w:rPr>
        <w:t>грузовой автомобиль – 1 заправка за 2 суток;</w:t>
      </w:r>
    </w:p>
    <w:p w:rsidR="00A972AB" w:rsidRPr="00170CEE" w:rsidRDefault="000248CF" w:rsidP="00D471E6">
      <w:pPr>
        <w:spacing w:line="276" w:lineRule="auto"/>
        <w:ind w:firstLine="709"/>
        <w:jc w:val="both"/>
        <w:rPr>
          <w:sz w:val="24"/>
          <w:szCs w:val="24"/>
        </w:rPr>
      </w:pPr>
      <w:r>
        <w:rPr>
          <w:sz w:val="24"/>
          <w:szCs w:val="24"/>
        </w:rPr>
        <w:t xml:space="preserve">- </w:t>
      </w:r>
      <w:r w:rsidR="00A972AB" w:rsidRPr="00170CEE">
        <w:rPr>
          <w:sz w:val="24"/>
          <w:szCs w:val="24"/>
        </w:rPr>
        <w:t>легковой автомобиль – 1 заправка за 3 суток.</w:t>
      </w:r>
    </w:p>
    <w:p w:rsidR="00A972AB" w:rsidRPr="00170CEE" w:rsidRDefault="00A972AB" w:rsidP="00D471E6">
      <w:pPr>
        <w:spacing w:line="276" w:lineRule="auto"/>
        <w:ind w:firstLine="709"/>
        <w:jc w:val="both"/>
        <w:rPr>
          <w:sz w:val="24"/>
          <w:szCs w:val="24"/>
        </w:rPr>
      </w:pPr>
      <w:r w:rsidRPr="00170CEE">
        <w:rPr>
          <w:sz w:val="24"/>
          <w:szCs w:val="24"/>
        </w:rPr>
        <w:t>Требуемое количество заправок при максимальном уровне развития для индивидуальных владельцев автомототранспорта  составит с учетом предполагаемого роста автомобилизации:</w:t>
      </w:r>
    </w:p>
    <w:p w:rsidR="00A972AB" w:rsidRPr="00170CEE" w:rsidRDefault="00A972AB" w:rsidP="00D471E6">
      <w:pPr>
        <w:spacing w:line="276" w:lineRule="auto"/>
        <w:ind w:firstLine="709"/>
        <w:jc w:val="both"/>
        <w:rPr>
          <w:sz w:val="24"/>
          <w:szCs w:val="24"/>
        </w:rPr>
      </w:pPr>
      <w:r w:rsidRPr="00170CEE">
        <w:rPr>
          <w:sz w:val="24"/>
          <w:szCs w:val="24"/>
        </w:rPr>
        <w:t>Согласно СНиП 2.07.01.- 89* автозаправочные станции проектируются из расчета 1 топливораздаточная колонка на 1200 легковых автомобилей.  Следовательно,  для заправки 7,2 тыс.  индивидуальных легковых автомобилей  потребуется на расчетный срок 6 топливораздаточных колонок.</w:t>
      </w:r>
    </w:p>
    <w:p w:rsidR="00A972AB" w:rsidRPr="00170CEE" w:rsidRDefault="00FE5C67" w:rsidP="00D471E6">
      <w:pPr>
        <w:spacing w:line="276" w:lineRule="auto"/>
        <w:ind w:firstLine="709"/>
        <w:jc w:val="both"/>
        <w:rPr>
          <w:sz w:val="24"/>
          <w:szCs w:val="24"/>
        </w:rPr>
      </w:pPr>
      <w:r w:rsidRPr="00FE5C67">
        <w:rPr>
          <w:i/>
          <w:sz w:val="24"/>
          <w:szCs w:val="24"/>
        </w:rPr>
        <w:t>Станции технического обслуживания автомобилей.</w:t>
      </w:r>
      <w:r>
        <w:rPr>
          <w:sz w:val="24"/>
          <w:szCs w:val="24"/>
        </w:rPr>
        <w:t xml:space="preserve"> Проектом рекомендуется </w:t>
      </w:r>
      <w:r w:rsidR="00A972AB" w:rsidRPr="00170CEE">
        <w:rPr>
          <w:sz w:val="24"/>
          <w:szCs w:val="24"/>
        </w:rPr>
        <w:t>все АЗС совместить с обслуживанием автомобилей (мелкий ремонт, автомойки, продажа запчастей).</w:t>
      </w:r>
    </w:p>
    <w:p w:rsidR="000632E9" w:rsidRPr="00A972AB" w:rsidRDefault="000632E9" w:rsidP="00D471E6">
      <w:pPr>
        <w:spacing w:line="276" w:lineRule="auto"/>
        <w:ind w:firstLine="709"/>
        <w:rPr>
          <w:sz w:val="24"/>
          <w:szCs w:val="24"/>
        </w:rPr>
      </w:pPr>
    </w:p>
    <w:p w:rsidR="008F5C4B" w:rsidRPr="00A972AB" w:rsidRDefault="008F5C4B" w:rsidP="00D471E6">
      <w:pPr>
        <w:pStyle w:val="60"/>
        <w:spacing w:before="0" w:line="276" w:lineRule="auto"/>
        <w:ind w:firstLine="720"/>
        <w:rPr>
          <w:rFonts w:ascii="Times New Roman" w:hAnsi="Times New Roman" w:cs="Times New Roman"/>
          <w:b/>
          <w:i w:val="0"/>
          <w:color w:val="auto"/>
          <w:sz w:val="24"/>
          <w:szCs w:val="24"/>
        </w:rPr>
      </w:pPr>
      <w:r w:rsidRPr="00A972AB">
        <w:rPr>
          <w:rFonts w:ascii="Times New Roman" w:hAnsi="Times New Roman" w:cs="Times New Roman"/>
          <w:b/>
          <w:i w:val="0"/>
          <w:color w:val="auto"/>
          <w:sz w:val="24"/>
          <w:szCs w:val="24"/>
        </w:rPr>
        <w:t xml:space="preserve">2.3.2.5.3 </w:t>
      </w:r>
      <w:r w:rsidR="00A972AB" w:rsidRPr="00A972AB">
        <w:rPr>
          <w:rFonts w:ascii="Times New Roman" w:hAnsi="Times New Roman" w:cs="Times New Roman"/>
          <w:b/>
          <w:i w:val="0"/>
          <w:color w:val="auto"/>
          <w:sz w:val="24"/>
          <w:szCs w:val="24"/>
        </w:rPr>
        <w:t>Улично-дорожная сеть</w:t>
      </w:r>
    </w:p>
    <w:p w:rsidR="00A972AB" w:rsidRPr="00A972AB" w:rsidRDefault="00A972AB" w:rsidP="00D471E6">
      <w:pPr>
        <w:spacing w:line="276" w:lineRule="auto"/>
        <w:ind w:firstLine="709"/>
        <w:rPr>
          <w:sz w:val="24"/>
          <w:szCs w:val="24"/>
        </w:rPr>
      </w:pPr>
      <w:r w:rsidRPr="00A972AB">
        <w:rPr>
          <w:sz w:val="24"/>
          <w:szCs w:val="24"/>
        </w:rPr>
        <w:t>Костяк улично-дорожной сети составит, как и в современном состоянии, магистраль общегородского значения регулируемого движения, которая на основных направлениях дублируется сетью магистралей районного значения.</w:t>
      </w:r>
    </w:p>
    <w:p w:rsidR="00A972AB" w:rsidRPr="00A972AB" w:rsidRDefault="00A972AB" w:rsidP="00D471E6">
      <w:pPr>
        <w:spacing w:line="276" w:lineRule="auto"/>
        <w:ind w:firstLine="709"/>
        <w:rPr>
          <w:sz w:val="24"/>
          <w:szCs w:val="24"/>
        </w:rPr>
      </w:pPr>
      <w:r w:rsidRPr="00A972AB">
        <w:rPr>
          <w:sz w:val="24"/>
          <w:szCs w:val="24"/>
        </w:rPr>
        <w:t>Общегородская магистраль обеспечивает выходы на внешние автомобильные дороги в направлении г. Красноярск, п. Северо-Енисейский и п. Пировское, а также связывает жилую застройку с промышленными зонами города.</w:t>
      </w:r>
    </w:p>
    <w:p w:rsidR="00A972AB" w:rsidRPr="00A972AB" w:rsidRDefault="00A972AB" w:rsidP="00D471E6">
      <w:pPr>
        <w:spacing w:line="276" w:lineRule="auto"/>
        <w:ind w:firstLine="709"/>
        <w:rPr>
          <w:sz w:val="24"/>
          <w:szCs w:val="24"/>
        </w:rPr>
      </w:pPr>
      <w:r w:rsidRPr="00A972AB">
        <w:rPr>
          <w:sz w:val="24"/>
          <w:szCs w:val="24"/>
        </w:rPr>
        <w:t>Магистрали районного значения  обеспечивают связи между жилыми районами, с промышленными районами, обеспечивают выход на другие маги-стральные  улицы.</w:t>
      </w:r>
    </w:p>
    <w:p w:rsidR="00A972AB" w:rsidRPr="00A972AB" w:rsidRDefault="00A972AB" w:rsidP="00D471E6">
      <w:pPr>
        <w:spacing w:line="276" w:lineRule="auto"/>
        <w:ind w:firstLine="709"/>
        <w:rPr>
          <w:sz w:val="24"/>
          <w:szCs w:val="24"/>
        </w:rPr>
      </w:pPr>
      <w:r w:rsidRPr="00A972AB">
        <w:rPr>
          <w:sz w:val="24"/>
          <w:szCs w:val="24"/>
        </w:rPr>
        <w:t>Межмагистральное пространство принято от 250 м в центральной части города, где узкие улицы компенсируются повышенной плотностью уличной сети, что также связано с окольцовыванием исторической застройки и организацией одностороннего движения, позволяющим разгрузить улицы, и до  1000 м в периферийных районах.</w:t>
      </w:r>
    </w:p>
    <w:p w:rsidR="00A972AB" w:rsidRPr="00A972AB" w:rsidRDefault="00A972AB" w:rsidP="00D471E6">
      <w:pPr>
        <w:spacing w:line="276" w:lineRule="auto"/>
        <w:ind w:firstLine="709"/>
        <w:rPr>
          <w:sz w:val="24"/>
          <w:szCs w:val="24"/>
        </w:rPr>
      </w:pPr>
      <w:r w:rsidRPr="00A972AB">
        <w:rPr>
          <w:sz w:val="24"/>
          <w:szCs w:val="24"/>
        </w:rPr>
        <w:t>Пропуск транзитного транспорта предусматривается по обходной дороге, проходящей за пределами городской застройки.</w:t>
      </w:r>
    </w:p>
    <w:p w:rsidR="00A972AB" w:rsidRPr="00A972AB" w:rsidRDefault="00A972AB" w:rsidP="00D471E6">
      <w:pPr>
        <w:spacing w:line="276" w:lineRule="auto"/>
        <w:ind w:firstLine="709"/>
        <w:rPr>
          <w:sz w:val="24"/>
          <w:szCs w:val="24"/>
        </w:rPr>
      </w:pPr>
      <w:r w:rsidRPr="00A972AB">
        <w:rPr>
          <w:sz w:val="24"/>
          <w:szCs w:val="24"/>
        </w:rPr>
        <w:t>Автовокзал выносится на периферию, что позволит вывести междугородные и пригородные маршруты из центральной части города.</w:t>
      </w:r>
    </w:p>
    <w:p w:rsidR="00A972AB" w:rsidRPr="00A972AB" w:rsidRDefault="00A972AB" w:rsidP="00D471E6">
      <w:pPr>
        <w:spacing w:line="276" w:lineRule="auto"/>
        <w:ind w:firstLine="709"/>
        <w:rPr>
          <w:sz w:val="24"/>
          <w:szCs w:val="24"/>
        </w:rPr>
      </w:pPr>
      <w:r w:rsidRPr="00A972AB">
        <w:rPr>
          <w:sz w:val="24"/>
          <w:szCs w:val="24"/>
        </w:rPr>
        <w:lastRenderedPageBreak/>
        <w:t>Проектная сеть улиц и дорог построена с учетом:</w:t>
      </w:r>
    </w:p>
    <w:p w:rsidR="00A972AB" w:rsidRPr="00A972AB" w:rsidRDefault="00A972AB" w:rsidP="00D471E6">
      <w:pPr>
        <w:spacing w:line="276" w:lineRule="auto"/>
        <w:ind w:firstLine="709"/>
        <w:rPr>
          <w:sz w:val="24"/>
          <w:szCs w:val="24"/>
        </w:rPr>
      </w:pPr>
      <w:r w:rsidRPr="00A972AB">
        <w:rPr>
          <w:sz w:val="24"/>
          <w:szCs w:val="24"/>
        </w:rPr>
        <w:t xml:space="preserve">-  требований сохранения сложившихся  структуры связей города; </w:t>
      </w:r>
    </w:p>
    <w:p w:rsidR="00A972AB" w:rsidRPr="00A972AB" w:rsidRDefault="00A972AB" w:rsidP="00D471E6">
      <w:pPr>
        <w:spacing w:line="276" w:lineRule="auto"/>
        <w:ind w:firstLine="709"/>
        <w:rPr>
          <w:sz w:val="24"/>
          <w:szCs w:val="24"/>
        </w:rPr>
      </w:pPr>
      <w:r w:rsidRPr="00A972AB">
        <w:rPr>
          <w:sz w:val="24"/>
          <w:szCs w:val="24"/>
        </w:rPr>
        <w:t>- тенденцией формирования основных планировочных направлений развития, производственных,  жилых зон и городских центров;</w:t>
      </w:r>
    </w:p>
    <w:p w:rsidR="00A972AB" w:rsidRPr="00A972AB" w:rsidRDefault="00A972AB" w:rsidP="00D471E6">
      <w:pPr>
        <w:spacing w:line="276" w:lineRule="auto"/>
        <w:ind w:firstLine="709"/>
        <w:rPr>
          <w:sz w:val="24"/>
          <w:szCs w:val="24"/>
        </w:rPr>
      </w:pPr>
      <w:r w:rsidRPr="00A972AB">
        <w:rPr>
          <w:sz w:val="24"/>
          <w:szCs w:val="24"/>
        </w:rPr>
        <w:t>- разделения транзитных, грузовых и пассажирских потоков с вынесени-ем двух первых из зоны центра.</w:t>
      </w:r>
    </w:p>
    <w:p w:rsidR="00A972AB" w:rsidRPr="00A972AB" w:rsidRDefault="00A972AB" w:rsidP="00D471E6">
      <w:pPr>
        <w:spacing w:line="276" w:lineRule="auto"/>
        <w:ind w:firstLine="709"/>
        <w:rPr>
          <w:sz w:val="24"/>
          <w:szCs w:val="24"/>
        </w:rPr>
      </w:pPr>
      <w:r w:rsidRPr="00A972AB">
        <w:rPr>
          <w:sz w:val="24"/>
          <w:szCs w:val="24"/>
        </w:rPr>
        <w:t>- профили улиц приняты с условием максимального сохранения суще-ствующей застройки.</w:t>
      </w:r>
    </w:p>
    <w:p w:rsidR="00A972AB" w:rsidRPr="00A972AB" w:rsidRDefault="00A972AB" w:rsidP="00D471E6">
      <w:pPr>
        <w:spacing w:line="276" w:lineRule="auto"/>
        <w:ind w:firstLine="709"/>
        <w:rPr>
          <w:sz w:val="24"/>
          <w:szCs w:val="24"/>
        </w:rPr>
      </w:pPr>
      <w:r w:rsidRPr="00A972AB">
        <w:rPr>
          <w:sz w:val="24"/>
          <w:szCs w:val="24"/>
        </w:rPr>
        <w:t>Классификация улично-дорожной сети принята в соответствии со СНиП 2.07.01-89. Проектом предлагаются следующие основные поперечные профили магистральных дорог.</w:t>
      </w:r>
    </w:p>
    <w:p w:rsidR="00A972AB" w:rsidRPr="00A972AB" w:rsidRDefault="00A972AB" w:rsidP="00D471E6">
      <w:pPr>
        <w:spacing w:line="276" w:lineRule="auto"/>
        <w:ind w:firstLine="709"/>
        <w:rPr>
          <w:sz w:val="24"/>
          <w:szCs w:val="24"/>
        </w:rPr>
      </w:pPr>
      <w:r w:rsidRPr="00A972AB">
        <w:rPr>
          <w:sz w:val="24"/>
          <w:szCs w:val="24"/>
        </w:rPr>
        <w:t>Обходная магистральная дорога обозначена профилем 1-1 с водоотвод-ной канавой со стороны повышенного рельефа.  Дорога 3 категории, ширина земляного полотна 12,0 м, проезжей части 7,0 м.</w:t>
      </w:r>
    </w:p>
    <w:p w:rsidR="00A972AB" w:rsidRPr="00A972AB" w:rsidRDefault="00A972AB" w:rsidP="00D471E6">
      <w:pPr>
        <w:spacing w:line="276" w:lineRule="auto"/>
        <w:ind w:firstLine="709"/>
        <w:rPr>
          <w:sz w:val="24"/>
          <w:szCs w:val="24"/>
        </w:rPr>
      </w:pPr>
      <w:r w:rsidRPr="00A972AB">
        <w:rPr>
          <w:sz w:val="24"/>
          <w:szCs w:val="24"/>
        </w:rPr>
        <w:t>Магистральная дорога на выезде по направлению в Лесосибирск обозначена профилем 2-2. Дорога 3 категории, ширина земляного полотна 12,0 м, проезжей части 7,0 м.</w:t>
      </w:r>
    </w:p>
    <w:p w:rsidR="00A972AB" w:rsidRPr="00A972AB" w:rsidRDefault="00A972AB" w:rsidP="00D471E6">
      <w:pPr>
        <w:spacing w:line="276" w:lineRule="auto"/>
        <w:ind w:firstLine="709"/>
        <w:rPr>
          <w:sz w:val="24"/>
          <w:szCs w:val="24"/>
        </w:rPr>
      </w:pPr>
      <w:r w:rsidRPr="00A972AB">
        <w:rPr>
          <w:sz w:val="24"/>
          <w:szCs w:val="24"/>
        </w:rPr>
        <w:t>Магистральная улица общегородского значения обозначена профилем 3-3 на участках с двухсторонним  движением и профилем 4-4 на участках с односторонним движением. В центре города, при окольцовывании исторической застройки принято одностороннее движение по ул. Ленина и ул. Рабоче-Крестьянская, от ул. Ванеева и до ул. Вейнбаума.</w:t>
      </w:r>
    </w:p>
    <w:p w:rsidR="00A972AB" w:rsidRPr="00A972AB" w:rsidRDefault="00A972AB" w:rsidP="00D471E6">
      <w:pPr>
        <w:spacing w:line="276" w:lineRule="auto"/>
        <w:ind w:firstLine="709"/>
        <w:rPr>
          <w:sz w:val="24"/>
          <w:szCs w:val="24"/>
        </w:rPr>
      </w:pPr>
      <w:r w:rsidRPr="00A972AB">
        <w:rPr>
          <w:sz w:val="24"/>
          <w:szCs w:val="24"/>
        </w:rPr>
        <w:t>Магистральные улицы районного значения обозначены профилями 5-5, 6-6,  7-7.</w:t>
      </w:r>
    </w:p>
    <w:p w:rsidR="00A972AB" w:rsidRPr="00A972AB" w:rsidRDefault="00A972AB" w:rsidP="00D471E6">
      <w:pPr>
        <w:spacing w:line="276" w:lineRule="auto"/>
        <w:ind w:firstLine="709"/>
        <w:rPr>
          <w:sz w:val="24"/>
          <w:szCs w:val="24"/>
        </w:rPr>
      </w:pPr>
      <w:r w:rsidRPr="00A972AB">
        <w:rPr>
          <w:sz w:val="24"/>
          <w:szCs w:val="24"/>
        </w:rPr>
        <w:t>Местная улично-дорожная сеть в районах нового строительства имеет ширину проезжей части 7,0м,  профиль 8-8, а существующая   имеет ширину проезжей части 6,0м,  профиль 9-9.</w:t>
      </w:r>
    </w:p>
    <w:p w:rsidR="00A972AB" w:rsidRPr="00A972AB" w:rsidRDefault="00A972AB" w:rsidP="00D471E6">
      <w:pPr>
        <w:spacing w:line="276" w:lineRule="auto"/>
        <w:ind w:firstLine="709"/>
        <w:rPr>
          <w:sz w:val="24"/>
          <w:szCs w:val="24"/>
        </w:rPr>
      </w:pPr>
      <w:r w:rsidRPr="00A972AB">
        <w:rPr>
          <w:sz w:val="24"/>
          <w:szCs w:val="24"/>
        </w:rPr>
        <w:t>Запроектированный бульвар  (ул. Фефелова) имеет профиль 10-10.</w:t>
      </w:r>
    </w:p>
    <w:p w:rsidR="00A972AB" w:rsidRPr="00A972AB" w:rsidRDefault="00A972AB" w:rsidP="00D471E6">
      <w:pPr>
        <w:spacing w:line="276" w:lineRule="auto"/>
        <w:ind w:firstLine="709"/>
        <w:rPr>
          <w:sz w:val="24"/>
          <w:szCs w:val="24"/>
        </w:rPr>
      </w:pPr>
      <w:r w:rsidRPr="00A972AB">
        <w:rPr>
          <w:sz w:val="24"/>
          <w:szCs w:val="24"/>
        </w:rPr>
        <w:t>Проектом предусматривается замена покрытий с гравийного на асфальтобетон, спрямление искривлённости улиц, где это возможно, для более свободного движения  транспорта и создание одинаковой ширины улиц в красных линиях.</w:t>
      </w:r>
    </w:p>
    <w:p w:rsidR="00A972AB" w:rsidRPr="00A972AB" w:rsidRDefault="00A972AB" w:rsidP="00D471E6">
      <w:pPr>
        <w:spacing w:line="276" w:lineRule="auto"/>
        <w:ind w:firstLine="709"/>
        <w:rPr>
          <w:sz w:val="24"/>
          <w:szCs w:val="24"/>
        </w:rPr>
      </w:pPr>
      <w:r w:rsidRPr="00A972AB">
        <w:rPr>
          <w:sz w:val="24"/>
          <w:szCs w:val="24"/>
        </w:rPr>
        <w:t xml:space="preserve">Протяженность улично-дорожной сети города при максимальном уровне развития составит 110,0  км, в том числе магистральной – 47,9 км, с пассажирским сообщением – 27,9 км. </w:t>
      </w:r>
    </w:p>
    <w:p w:rsidR="00A972AB" w:rsidRPr="00A972AB" w:rsidRDefault="00A972AB" w:rsidP="00D471E6">
      <w:pPr>
        <w:spacing w:line="276" w:lineRule="auto"/>
        <w:ind w:firstLine="709"/>
        <w:rPr>
          <w:sz w:val="24"/>
          <w:szCs w:val="24"/>
        </w:rPr>
      </w:pPr>
      <w:r w:rsidRPr="00A972AB">
        <w:rPr>
          <w:sz w:val="24"/>
          <w:szCs w:val="24"/>
        </w:rPr>
        <w:t>Под улицами и дорогами будет занято 243,0 га территории города, в том числе на I очередь – 178,9 га.</w:t>
      </w:r>
    </w:p>
    <w:p w:rsidR="00A972AB" w:rsidRPr="00A972AB" w:rsidRDefault="00A972AB" w:rsidP="00D471E6">
      <w:pPr>
        <w:spacing w:line="276" w:lineRule="auto"/>
        <w:ind w:firstLine="709"/>
        <w:rPr>
          <w:sz w:val="24"/>
          <w:szCs w:val="24"/>
        </w:rPr>
      </w:pPr>
      <w:r w:rsidRPr="00A972AB">
        <w:rPr>
          <w:sz w:val="24"/>
          <w:szCs w:val="24"/>
        </w:rPr>
        <w:t>Плотность улично-дорожной сети в поселковой черте составит 1,66 км/км2 общей территории поселка  и   8,55  км/км2 селитебной территории, в том числе магистральной соответственно 0,7 км/км2 и 3,7 км/км2 .</w:t>
      </w:r>
    </w:p>
    <w:p w:rsidR="00A972AB" w:rsidRPr="00A972AB" w:rsidRDefault="00A972AB" w:rsidP="00D471E6">
      <w:pPr>
        <w:spacing w:line="276" w:lineRule="auto"/>
        <w:ind w:firstLine="709"/>
        <w:rPr>
          <w:sz w:val="24"/>
          <w:szCs w:val="24"/>
        </w:rPr>
      </w:pPr>
      <w:r w:rsidRPr="00A972AB">
        <w:rPr>
          <w:sz w:val="24"/>
          <w:szCs w:val="24"/>
        </w:rPr>
        <w:t>Плотность транспортной сети с пассажирским сообщением составляет</w:t>
      </w:r>
    </w:p>
    <w:p w:rsidR="00A972AB" w:rsidRPr="00A972AB" w:rsidRDefault="00A972AB" w:rsidP="00D471E6">
      <w:pPr>
        <w:spacing w:line="276" w:lineRule="auto"/>
        <w:ind w:firstLine="709"/>
        <w:rPr>
          <w:sz w:val="24"/>
          <w:szCs w:val="24"/>
        </w:rPr>
      </w:pPr>
      <w:r w:rsidRPr="00A972AB">
        <w:rPr>
          <w:sz w:val="24"/>
          <w:szCs w:val="24"/>
        </w:rPr>
        <w:t>0,42 км / км2  общей территории и 2,16 км / км2  селитебной территории города.</w:t>
      </w:r>
    </w:p>
    <w:p w:rsidR="00A972AB" w:rsidRPr="00A972AB" w:rsidRDefault="00A972AB" w:rsidP="00D471E6">
      <w:pPr>
        <w:spacing w:line="276" w:lineRule="auto"/>
        <w:ind w:firstLine="709"/>
        <w:rPr>
          <w:sz w:val="24"/>
          <w:szCs w:val="24"/>
        </w:rPr>
      </w:pPr>
      <w:r w:rsidRPr="00A972AB">
        <w:rPr>
          <w:sz w:val="24"/>
          <w:szCs w:val="24"/>
        </w:rPr>
        <w:t xml:space="preserve">Коэффициент обслуженности территории города общественным транспортом  будет равен  0,25.  </w:t>
      </w:r>
    </w:p>
    <w:p w:rsidR="000632E9" w:rsidRPr="00A972AB" w:rsidRDefault="00A972AB" w:rsidP="00D471E6">
      <w:pPr>
        <w:spacing w:line="276" w:lineRule="auto"/>
        <w:ind w:firstLine="709"/>
        <w:rPr>
          <w:sz w:val="24"/>
          <w:szCs w:val="24"/>
          <w:highlight w:val="yellow"/>
        </w:rPr>
      </w:pPr>
      <w:r w:rsidRPr="00A972AB">
        <w:rPr>
          <w:sz w:val="24"/>
          <w:szCs w:val="24"/>
        </w:rPr>
        <w:t>Развитие улично-дорожной сети и транспорта г. Енисейска показано на схеме «Транспортная инфраструктура».</w:t>
      </w:r>
    </w:p>
    <w:p w:rsidR="00A972AB" w:rsidRDefault="00A972AB" w:rsidP="00D471E6">
      <w:pPr>
        <w:spacing w:line="276" w:lineRule="auto"/>
        <w:ind w:firstLine="709"/>
        <w:rPr>
          <w:sz w:val="24"/>
          <w:szCs w:val="24"/>
          <w:highlight w:val="yellow"/>
        </w:rPr>
      </w:pPr>
    </w:p>
    <w:p w:rsidR="008C239F" w:rsidRPr="001D6D92" w:rsidRDefault="008C239F" w:rsidP="00D471E6">
      <w:pPr>
        <w:pStyle w:val="5"/>
        <w:spacing w:before="0" w:line="276" w:lineRule="auto"/>
        <w:ind w:firstLine="720"/>
        <w:rPr>
          <w:rFonts w:ascii="Times New Roman" w:hAnsi="Times New Roman" w:cs="Times New Roman"/>
          <w:b/>
          <w:color w:val="auto"/>
          <w:sz w:val="24"/>
          <w:szCs w:val="24"/>
        </w:rPr>
      </w:pPr>
      <w:bookmarkStart w:id="277" w:name="_Toc461102998"/>
      <w:bookmarkStart w:id="278" w:name="_Toc527639719"/>
      <w:r w:rsidRPr="001D6D92">
        <w:rPr>
          <w:rFonts w:ascii="Times New Roman" w:hAnsi="Times New Roman" w:cs="Times New Roman"/>
          <w:b/>
          <w:color w:val="auto"/>
          <w:sz w:val="24"/>
          <w:szCs w:val="24"/>
        </w:rPr>
        <w:t>2.3.2.6 Инженерная подготовка территории</w:t>
      </w:r>
      <w:bookmarkEnd w:id="277"/>
      <w:bookmarkEnd w:id="278"/>
    </w:p>
    <w:p w:rsidR="00D24A47" w:rsidRPr="00D24A47" w:rsidRDefault="00D24A47" w:rsidP="00D471E6">
      <w:pPr>
        <w:spacing w:line="276" w:lineRule="auto"/>
        <w:ind w:firstLine="720"/>
        <w:jc w:val="both"/>
        <w:rPr>
          <w:sz w:val="24"/>
          <w:szCs w:val="24"/>
        </w:rPr>
      </w:pPr>
      <w:r w:rsidRPr="001D6D92">
        <w:rPr>
          <w:sz w:val="24"/>
          <w:szCs w:val="24"/>
        </w:rPr>
        <w:t>В настоящем разделе рассматривается решение общих вопросов по вертикальной планировке</w:t>
      </w:r>
      <w:r w:rsidRPr="00D24A47">
        <w:rPr>
          <w:sz w:val="24"/>
          <w:szCs w:val="24"/>
        </w:rPr>
        <w:t xml:space="preserve"> и инженерной подготовке территории.</w:t>
      </w:r>
    </w:p>
    <w:p w:rsidR="00D24A47" w:rsidRPr="00D24A47" w:rsidRDefault="00D24A47" w:rsidP="00D471E6">
      <w:pPr>
        <w:spacing w:line="276" w:lineRule="auto"/>
        <w:ind w:firstLine="720"/>
        <w:jc w:val="both"/>
        <w:rPr>
          <w:sz w:val="24"/>
          <w:szCs w:val="24"/>
        </w:rPr>
      </w:pPr>
      <w:r w:rsidRPr="00D24A47">
        <w:rPr>
          <w:sz w:val="24"/>
          <w:szCs w:val="24"/>
        </w:rPr>
        <w:t xml:space="preserve">Предыдущий генплан </w:t>
      </w:r>
      <w:r>
        <w:rPr>
          <w:sz w:val="24"/>
          <w:szCs w:val="24"/>
        </w:rPr>
        <w:t>города был выполнен в 1983 году</w:t>
      </w:r>
      <w:r w:rsidRPr="00D24A47">
        <w:rPr>
          <w:sz w:val="24"/>
          <w:szCs w:val="24"/>
        </w:rPr>
        <w:t xml:space="preserve">. С того времени произошли изменения как в общих требованиях к генплану города, так и в нормативных документах. В </w:t>
      </w:r>
      <w:r w:rsidRPr="00D24A47">
        <w:rPr>
          <w:sz w:val="24"/>
          <w:szCs w:val="24"/>
        </w:rPr>
        <w:lastRenderedPageBreak/>
        <w:t>соответствии с новыми требованиями возникла необходимость в пересмотре перспектив развития города и в обеспечении необходимых работ по инженерной подготовке территории.</w:t>
      </w:r>
    </w:p>
    <w:p w:rsidR="00D24A47" w:rsidRPr="00D24A47" w:rsidRDefault="00D24A47" w:rsidP="00D471E6">
      <w:pPr>
        <w:spacing w:line="276" w:lineRule="auto"/>
        <w:ind w:firstLine="720"/>
        <w:jc w:val="both"/>
        <w:rPr>
          <w:sz w:val="24"/>
          <w:szCs w:val="24"/>
        </w:rPr>
      </w:pPr>
      <w:r w:rsidRPr="00D24A47">
        <w:rPr>
          <w:sz w:val="24"/>
          <w:szCs w:val="24"/>
        </w:rPr>
        <w:t>Территория города Енисейска имеет ряд неблагоприятных факторов, препятствующих обеспечению водоотвода с проектируемой территории. Такими факторами является плоский рельеф и близкий к поверхности уровень грунтовых вод. Также в черте городской территории распространены болота и тальники, которые требуют засыпки и осушения. В некоторых частях проектируемого участка встречаются торфяные отложения.</w:t>
      </w:r>
    </w:p>
    <w:p w:rsidR="00D24A47" w:rsidRPr="00D24A47" w:rsidRDefault="00D24A47" w:rsidP="00D471E6">
      <w:pPr>
        <w:spacing w:line="276" w:lineRule="auto"/>
        <w:ind w:firstLine="720"/>
        <w:jc w:val="both"/>
        <w:rPr>
          <w:sz w:val="24"/>
          <w:szCs w:val="24"/>
        </w:rPr>
      </w:pPr>
      <w:r w:rsidRPr="00D24A47">
        <w:rPr>
          <w:sz w:val="24"/>
          <w:szCs w:val="24"/>
        </w:rPr>
        <w:t>По территории города протекает ряд мелких рек и ручь</w:t>
      </w:r>
      <w:r>
        <w:rPr>
          <w:sz w:val="24"/>
          <w:szCs w:val="24"/>
        </w:rPr>
        <w:t>е</w:t>
      </w:r>
      <w:r w:rsidRPr="00D24A47">
        <w:rPr>
          <w:sz w:val="24"/>
          <w:szCs w:val="24"/>
        </w:rPr>
        <w:t>в: река Пестеровка, Мельничная, ручьи Зырянов, Лазаревский, Ерзовка. Расчлененность проектируемого района затрудняет сведение сточных вод в единую сеть ливневой канализации.</w:t>
      </w:r>
    </w:p>
    <w:p w:rsidR="00D24A47" w:rsidRPr="00D24A47" w:rsidRDefault="00D24A47" w:rsidP="00D471E6">
      <w:pPr>
        <w:spacing w:line="276" w:lineRule="auto"/>
        <w:ind w:firstLine="720"/>
        <w:jc w:val="both"/>
        <w:rPr>
          <w:sz w:val="24"/>
          <w:szCs w:val="24"/>
        </w:rPr>
      </w:pPr>
      <w:r w:rsidRPr="00D24A47">
        <w:rPr>
          <w:sz w:val="24"/>
          <w:szCs w:val="24"/>
        </w:rPr>
        <w:t xml:space="preserve">При разработке раздела инженерной подготовки генплана города Енисейска рассматривалось несколько вариантов решения основных проблем территории. </w:t>
      </w:r>
    </w:p>
    <w:p w:rsidR="00D24A47" w:rsidRPr="00D24A47" w:rsidRDefault="00D24A47" w:rsidP="00D471E6">
      <w:pPr>
        <w:spacing w:line="276" w:lineRule="auto"/>
        <w:ind w:firstLine="720"/>
        <w:jc w:val="both"/>
        <w:rPr>
          <w:sz w:val="24"/>
          <w:szCs w:val="24"/>
        </w:rPr>
      </w:pPr>
      <w:r w:rsidRPr="00D24A47">
        <w:rPr>
          <w:sz w:val="24"/>
          <w:szCs w:val="24"/>
        </w:rPr>
        <w:t>В центральной части города было решено отказаться от использования открытых водоотводных коллекторов ввиду невозможности большой реконструкции территории вследствие стеснённых условий и наличии большого количества исторических памятников, территория которых находится под охраной. Всё это исключает большие объёмы по вертикальной планировке территории. Проектом предусматривается строительство сети подземных ливневых коллекторов.</w:t>
      </w:r>
    </w:p>
    <w:p w:rsidR="00D24A47" w:rsidRPr="00D24A47" w:rsidRDefault="00D24A47" w:rsidP="00D471E6">
      <w:pPr>
        <w:spacing w:line="276" w:lineRule="auto"/>
        <w:ind w:firstLine="720"/>
        <w:jc w:val="both"/>
        <w:rPr>
          <w:sz w:val="24"/>
          <w:szCs w:val="24"/>
        </w:rPr>
      </w:pPr>
      <w:r w:rsidRPr="00D24A47">
        <w:rPr>
          <w:sz w:val="24"/>
          <w:szCs w:val="24"/>
        </w:rPr>
        <w:t>На вновь застраиваемой территории для предотвращения её подтопления предусматривается повышение отметок для обеспечения нормативных уклонов поверхностного водоотвода.</w:t>
      </w:r>
    </w:p>
    <w:p w:rsidR="00D24A47" w:rsidRPr="00D24A47" w:rsidRDefault="00D24A47" w:rsidP="00D471E6">
      <w:pPr>
        <w:spacing w:line="276" w:lineRule="auto"/>
        <w:ind w:firstLine="720"/>
        <w:jc w:val="both"/>
        <w:rPr>
          <w:sz w:val="24"/>
          <w:szCs w:val="24"/>
        </w:rPr>
      </w:pPr>
      <w:r w:rsidRPr="00D24A47">
        <w:rPr>
          <w:sz w:val="24"/>
          <w:szCs w:val="24"/>
        </w:rPr>
        <w:t>Проектом предлагается выделение 16 водосборных бассейнов со строи-тельством локальных очистных сооружений на первую очередь. На расчетный срок они должны быть объединены в единую сеть ливневой канализации со строительством станций подкачки ливневых вод и отводом поверхностных вод за пределы города.</w:t>
      </w:r>
    </w:p>
    <w:p w:rsidR="00D24A47" w:rsidRPr="00D24A47" w:rsidRDefault="00D24A47" w:rsidP="00D471E6">
      <w:pPr>
        <w:spacing w:line="276" w:lineRule="auto"/>
        <w:ind w:firstLine="720"/>
        <w:jc w:val="both"/>
        <w:rPr>
          <w:sz w:val="24"/>
          <w:szCs w:val="24"/>
        </w:rPr>
      </w:pPr>
    </w:p>
    <w:p w:rsidR="00D24A47" w:rsidRPr="00D24A47" w:rsidRDefault="00D24A47" w:rsidP="00D471E6">
      <w:pPr>
        <w:spacing w:line="276" w:lineRule="auto"/>
        <w:ind w:firstLine="720"/>
        <w:jc w:val="both"/>
        <w:rPr>
          <w:sz w:val="24"/>
          <w:szCs w:val="24"/>
        </w:rPr>
      </w:pPr>
      <w:r w:rsidRPr="00D24A47">
        <w:rPr>
          <w:sz w:val="24"/>
          <w:szCs w:val="24"/>
        </w:rPr>
        <w:t>Мероприятия по инженерной подготовке рассматриваемой территории предусматриваются в следующем составе:</w:t>
      </w:r>
    </w:p>
    <w:p w:rsidR="00D24A47" w:rsidRPr="00D24A47" w:rsidRDefault="00D24A47" w:rsidP="00D471E6">
      <w:pPr>
        <w:spacing w:line="276" w:lineRule="auto"/>
        <w:ind w:firstLine="720"/>
        <w:jc w:val="both"/>
        <w:rPr>
          <w:sz w:val="24"/>
          <w:szCs w:val="24"/>
        </w:rPr>
      </w:pPr>
      <w:r w:rsidRPr="00D24A47">
        <w:rPr>
          <w:sz w:val="24"/>
          <w:szCs w:val="24"/>
        </w:rPr>
        <w:t>1) Вертикальная планировка.</w:t>
      </w:r>
    </w:p>
    <w:p w:rsidR="00D24A47" w:rsidRPr="00D24A47" w:rsidRDefault="00D24A47" w:rsidP="00D471E6">
      <w:pPr>
        <w:spacing w:line="276" w:lineRule="auto"/>
        <w:ind w:firstLine="720"/>
        <w:jc w:val="both"/>
        <w:rPr>
          <w:sz w:val="24"/>
          <w:szCs w:val="24"/>
        </w:rPr>
      </w:pPr>
      <w:r w:rsidRPr="00D24A47">
        <w:rPr>
          <w:sz w:val="24"/>
          <w:szCs w:val="24"/>
        </w:rPr>
        <w:t>2) Организация поверхностного стока.</w:t>
      </w:r>
    </w:p>
    <w:p w:rsidR="00D24A47" w:rsidRPr="00D24A47" w:rsidRDefault="00D24A47" w:rsidP="00D471E6">
      <w:pPr>
        <w:spacing w:line="276" w:lineRule="auto"/>
        <w:ind w:firstLine="720"/>
        <w:jc w:val="both"/>
        <w:rPr>
          <w:sz w:val="24"/>
          <w:szCs w:val="24"/>
        </w:rPr>
      </w:pPr>
      <w:r w:rsidRPr="00D24A47">
        <w:rPr>
          <w:sz w:val="24"/>
          <w:szCs w:val="24"/>
        </w:rPr>
        <w:t>3) Защита территории от затопления.</w:t>
      </w:r>
    </w:p>
    <w:p w:rsidR="00D24A47" w:rsidRPr="00D24A47" w:rsidRDefault="00D24A47" w:rsidP="00D471E6">
      <w:pPr>
        <w:spacing w:line="276" w:lineRule="auto"/>
        <w:ind w:firstLine="720"/>
        <w:jc w:val="both"/>
        <w:rPr>
          <w:sz w:val="24"/>
          <w:szCs w:val="24"/>
        </w:rPr>
      </w:pPr>
      <w:r w:rsidRPr="00D24A47">
        <w:rPr>
          <w:sz w:val="24"/>
          <w:szCs w:val="24"/>
        </w:rPr>
        <w:t>4) Берегоукрепление р. Енисей.</w:t>
      </w:r>
    </w:p>
    <w:p w:rsidR="00D24A47" w:rsidRPr="00D24A47" w:rsidRDefault="00D24A47" w:rsidP="00D471E6">
      <w:pPr>
        <w:spacing w:line="276" w:lineRule="auto"/>
        <w:ind w:firstLine="720"/>
        <w:jc w:val="both"/>
        <w:rPr>
          <w:sz w:val="24"/>
          <w:szCs w:val="24"/>
        </w:rPr>
      </w:pPr>
      <w:r w:rsidRPr="00D24A47">
        <w:rPr>
          <w:sz w:val="24"/>
          <w:szCs w:val="24"/>
        </w:rPr>
        <w:t>5) Защита территории от подтопления.</w:t>
      </w:r>
    </w:p>
    <w:p w:rsidR="00D24A47" w:rsidRPr="00D24A47" w:rsidRDefault="00D24A47" w:rsidP="00D471E6">
      <w:pPr>
        <w:spacing w:line="276" w:lineRule="auto"/>
        <w:ind w:firstLine="720"/>
        <w:jc w:val="both"/>
        <w:rPr>
          <w:sz w:val="24"/>
          <w:szCs w:val="24"/>
        </w:rPr>
      </w:pPr>
      <w:r w:rsidRPr="00D24A47">
        <w:rPr>
          <w:sz w:val="24"/>
          <w:szCs w:val="24"/>
        </w:rPr>
        <w:t>6) Благоустройство русел малых рек и ручьёв.</w:t>
      </w:r>
    </w:p>
    <w:p w:rsidR="00D24A47" w:rsidRPr="00D24A47" w:rsidRDefault="00D24A47" w:rsidP="00D471E6">
      <w:pPr>
        <w:spacing w:line="276" w:lineRule="auto"/>
        <w:ind w:firstLine="720"/>
        <w:jc w:val="both"/>
        <w:rPr>
          <w:sz w:val="24"/>
          <w:szCs w:val="24"/>
        </w:rPr>
      </w:pPr>
      <w:r w:rsidRPr="00D24A47">
        <w:rPr>
          <w:sz w:val="24"/>
          <w:szCs w:val="24"/>
        </w:rPr>
        <w:t>7) Подсыпка пониженных мест.</w:t>
      </w:r>
    </w:p>
    <w:p w:rsidR="000632E9" w:rsidRDefault="00D24A47" w:rsidP="00D471E6">
      <w:pPr>
        <w:spacing w:line="276" w:lineRule="auto"/>
        <w:ind w:firstLine="720"/>
        <w:jc w:val="both"/>
        <w:rPr>
          <w:sz w:val="24"/>
          <w:szCs w:val="24"/>
        </w:rPr>
      </w:pPr>
      <w:r w:rsidRPr="00D24A47">
        <w:rPr>
          <w:sz w:val="24"/>
          <w:szCs w:val="24"/>
        </w:rPr>
        <w:t>8) Выторфовывание.</w:t>
      </w:r>
    </w:p>
    <w:p w:rsidR="00A55AE9" w:rsidRPr="00D24A47" w:rsidRDefault="00A55AE9" w:rsidP="00D471E6">
      <w:pPr>
        <w:spacing w:line="276" w:lineRule="auto"/>
        <w:ind w:firstLine="720"/>
        <w:jc w:val="both"/>
        <w:rPr>
          <w:sz w:val="24"/>
          <w:szCs w:val="24"/>
        </w:rPr>
      </w:pPr>
      <w:r>
        <w:rPr>
          <w:sz w:val="24"/>
          <w:szCs w:val="24"/>
        </w:rPr>
        <w:t>9) Водопонижение.</w:t>
      </w:r>
    </w:p>
    <w:p w:rsidR="00D24A47" w:rsidRPr="00D24A47" w:rsidRDefault="00D24A47" w:rsidP="00D471E6">
      <w:pPr>
        <w:spacing w:line="276" w:lineRule="auto"/>
        <w:ind w:firstLine="720"/>
        <w:jc w:val="both"/>
        <w:rPr>
          <w:sz w:val="24"/>
          <w:szCs w:val="24"/>
        </w:rPr>
      </w:pPr>
    </w:p>
    <w:p w:rsidR="0079471D" w:rsidRPr="009877FB" w:rsidRDefault="0079471D"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2.3.2.6.</w:t>
      </w:r>
      <w:r w:rsidR="00E43A34" w:rsidRPr="009877FB">
        <w:rPr>
          <w:rFonts w:ascii="Times New Roman" w:hAnsi="Times New Roman" w:cs="Times New Roman"/>
          <w:b/>
          <w:i w:val="0"/>
          <w:color w:val="auto"/>
          <w:sz w:val="24"/>
          <w:szCs w:val="24"/>
        </w:rPr>
        <w:t xml:space="preserve">1 </w:t>
      </w:r>
      <w:r w:rsidR="00D24A47" w:rsidRPr="009877FB">
        <w:rPr>
          <w:rFonts w:ascii="Times New Roman" w:hAnsi="Times New Roman" w:cs="Times New Roman"/>
          <w:b/>
          <w:i w:val="0"/>
          <w:color w:val="auto"/>
          <w:sz w:val="24"/>
          <w:szCs w:val="24"/>
        </w:rPr>
        <w:t>Вертикальная планировка</w:t>
      </w:r>
    </w:p>
    <w:p w:rsidR="00D24A47" w:rsidRPr="00D24A47" w:rsidRDefault="00D24A47" w:rsidP="00D471E6">
      <w:pPr>
        <w:spacing w:line="276" w:lineRule="auto"/>
        <w:ind w:firstLine="709"/>
        <w:jc w:val="both"/>
        <w:rPr>
          <w:sz w:val="24"/>
          <w:szCs w:val="24"/>
        </w:rPr>
      </w:pPr>
      <w:r w:rsidRPr="00D24A47">
        <w:rPr>
          <w:sz w:val="24"/>
          <w:szCs w:val="24"/>
        </w:rPr>
        <w:t>Схема вертикальной планировки разработана для высотной привязки проекта планировки к рельефу местности и должна обеспечивать, совместно с системой поверхностного водостока, отвод поверхностных вод со всей планируемой территории.</w:t>
      </w:r>
    </w:p>
    <w:p w:rsidR="00D24A47" w:rsidRPr="00D24A47" w:rsidRDefault="00D24A47" w:rsidP="00D471E6">
      <w:pPr>
        <w:spacing w:line="276" w:lineRule="auto"/>
        <w:ind w:firstLine="709"/>
        <w:jc w:val="both"/>
        <w:rPr>
          <w:sz w:val="24"/>
          <w:szCs w:val="24"/>
        </w:rPr>
      </w:pPr>
      <w:r w:rsidRPr="00D24A47">
        <w:rPr>
          <w:sz w:val="24"/>
          <w:szCs w:val="24"/>
        </w:rPr>
        <w:t xml:space="preserve">Исходным материалом для составления схемы вертикальной планировки является топографический план в масштабе 1:2000 с сечением рельефа через 1,0 м, а там где нет необходимых данных в М 1:2000 использовался топографический план в масштабе 1:5000 с </w:t>
      </w:r>
      <w:r w:rsidRPr="00D24A47">
        <w:rPr>
          <w:sz w:val="24"/>
          <w:szCs w:val="24"/>
        </w:rPr>
        <w:lastRenderedPageBreak/>
        <w:t>сечением рельефа через 1 метр. Принятые отметки соответствуют точности исходного материала и подлежат уточнению на последующих стадиях более детального проектирования.</w:t>
      </w:r>
    </w:p>
    <w:p w:rsidR="00D24A47" w:rsidRPr="00D24A47" w:rsidRDefault="00D24A47" w:rsidP="00D471E6">
      <w:pPr>
        <w:spacing w:line="276" w:lineRule="auto"/>
        <w:ind w:firstLine="709"/>
        <w:jc w:val="both"/>
        <w:rPr>
          <w:sz w:val="24"/>
          <w:szCs w:val="24"/>
        </w:rPr>
      </w:pPr>
      <w:r w:rsidRPr="00D24A47">
        <w:rPr>
          <w:sz w:val="24"/>
          <w:szCs w:val="24"/>
        </w:rPr>
        <w:t>Рельеф территории города является равнинным и в большинстве своём неблагоприятным для строительства из-за необеспечения нормативных уклонов поверхностного водоотвода. Колебания отметок уровня земли на большинстве участков находятся в пределах 76,0-78,0 метров. На отдельных участках встречается как превышение среднего уровня (80-85 метров), так и более низкие участки (73-75 метров).</w:t>
      </w:r>
    </w:p>
    <w:p w:rsidR="00D24A47" w:rsidRPr="00D24A47" w:rsidRDefault="00D24A47" w:rsidP="00D471E6">
      <w:pPr>
        <w:spacing w:line="276" w:lineRule="auto"/>
        <w:ind w:firstLine="709"/>
        <w:jc w:val="both"/>
        <w:rPr>
          <w:sz w:val="24"/>
          <w:szCs w:val="24"/>
        </w:rPr>
      </w:pPr>
      <w:r w:rsidRPr="00D24A47">
        <w:rPr>
          <w:sz w:val="24"/>
          <w:szCs w:val="24"/>
        </w:rPr>
        <w:t xml:space="preserve"> Схема вертикальной планировки решена с определением высотного положения осей улиц и дорого. Проектные продольные уклоны по улично-дорожной сети приняты в пределах 0.4-3.0 %. На участках с абсолютно пло-ским рельефом вертикальная планировка улично-дорожной сети решена с применением  «пилообразных» профилей. В этом случае из пониженных бессточных мест водоотвод может быть решён с помощью закрытых водостоков.</w:t>
      </w:r>
    </w:p>
    <w:p w:rsidR="00D24A47" w:rsidRPr="00D24A47" w:rsidRDefault="00D24A47" w:rsidP="00D471E6">
      <w:pPr>
        <w:spacing w:line="276" w:lineRule="auto"/>
        <w:ind w:firstLine="709"/>
        <w:jc w:val="both"/>
        <w:rPr>
          <w:sz w:val="24"/>
          <w:szCs w:val="24"/>
        </w:rPr>
      </w:pPr>
      <w:r w:rsidRPr="00D24A47">
        <w:rPr>
          <w:sz w:val="24"/>
          <w:szCs w:val="24"/>
        </w:rPr>
        <w:t>Вертикальная планировка внутримикрорайонных территорий должна обеспечивать поверхностный водоотвод в прибордюрные лотки с последую-щим выпуском ливневых вод в сеть ливневой канализации.</w:t>
      </w:r>
    </w:p>
    <w:p w:rsidR="00D24A47" w:rsidRPr="00D24A47" w:rsidRDefault="00D24A47" w:rsidP="00D471E6">
      <w:pPr>
        <w:spacing w:line="276" w:lineRule="auto"/>
        <w:ind w:firstLine="709"/>
        <w:jc w:val="both"/>
        <w:rPr>
          <w:sz w:val="24"/>
          <w:szCs w:val="24"/>
        </w:rPr>
      </w:pPr>
      <w:r w:rsidRPr="00D24A47">
        <w:rPr>
          <w:sz w:val="24"/>
          <w:szCs w:val="24"/>
        </w:rPr>
        <w:t>Настоящим проектом решаются лишь принципиальные вопросы создания системы: намечаются основные трассы подземных ливневых коллекторов и открытых лотков для отведения поверхностных вод, указываются места выпусков, водоотводные канавы, очистные сооружения.</w:t>
      </w:r>
    </w:p>
    <w:p w:rsidR="00D24A47" w:rsidRPr="00D24A47" w:rsidRDefault="00D24A47" w:rsidP="00D471E6">
      <w:pPr>
        <w:spacing w:line="276" w:lineRule="auto"/>
        <w:ind w:firstLine="709"/>
        <w:jc w:val="both"/>
        <w:rPr>
          <w:sz w:val="24"/>
          <w:szCs w:val="24"/>
        </w:rPr>
      </w:pPr>
      <w:r w:rsidRPr="00D24A47">
        <w:rPr>
          <w:sz w:val="24"/>
          <w:szCs w:val="24"/>
        </w:rPr>
        <w:t>Укрупненный объём земляных работ по вертикальной планировки территории города составляет:</w:t>
      </w:r>
    </w:p>
    <w:p w:rsidR="00D24A47" w:rsidRPr="00D24A47" w:rsidRDefault="00D24A47" w:rsidP="00D471E6">
      <w:pPr>
        <w:spacing w:line="276" w:lineRule="auto"/>
        <w:ind w:firstLine="709"/>
        <w:jc w:val="both"/>
        <w:rPr>
          <w:sz w:val="24"/>
          <w:szCs w:val="24"/>
        </w:rPr>
      </w:pPr>
      <w:r w:rsidRPr="00D24A47">
        <w:rPr>
          <w:sz w:val="24"/>
          <w:szCs w:val="24"/>
        </w:rPr>
        <w:t>– насыпь – 10500 тыс. куб. м;</w:t>
      </w:r>
    </w:p>
    <w:p w:rsidR="00D24A47" w:rsidRPr="00D24A47" w:rsidRDefault="00D24A47" w:rsidP="00D471E6">
      <w:pPr>
        <w:spacing w:line="276" w:lineRule="auto"/>
        <w:ind w:firstLine="709"/>
        <w:jc w:val="both"/>
        <w:rPr>
          <w:sz w:val="24"/>
          <w:szCs w:val="24"/>
        </w:rPr>
      </w:pPr>
      <w:r w:rsidRPr="00D24A47">
        <w:rPr>
          <w:sz w:val="24"/>
          <w:szCs w:val="24"/>
        </w:rPr>
        <w:t>– выемка – 50 тыс. куб. м.</w:t>
      </w:r>
    </w:p>
    <w:p w:rsidR="00D24A47" w:rsidRPr="00D24A47" w:rsidRDefault="00D24A47" w:rsidP="00D471E6">
      <w:pPr>
        <w:spacing w:line="276" w:lineRule="auto"/>
        <w:ind w:firstLine="709"/>
        <w:jc w:val="both"/>
        <w:rPr>
          <w:sz w:val="24"/>
          <w:szCs w:val="24"/>
        </w:rPr>
      </w:pPr>
    </w:p>
    <w:p w:rsidR="00D24A47" w:rsidRPr="009877FB" w:rsidRDefault="00D24A47"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2.3.2.6.2 Организация поверхностного стока</w:t>
      </w:r>
    </w:p>
    <w:p w:rsidR="00D24A47" w:rsidRPr="00D24A47" w:rsidRDefault="00D24A47" w:rsidP="00D471E6">
      <w:pPr>
        <w:spacing w:line="276" w:lineRule="auto"/>
        <w:jc w:val="center"/>
        <w:rPr>
          <w:sz w:val="24"/>
          <w:szCs w:val="24"/>
          <w:u w:val="single"/>
        </w:rPr>
      </w:pPr>
      <w:r w:rsidRPr="00D24A47">
        <w:rPr>
          <w:sz w:val="24"/>
          <w:szCs w:val="24"/>
          <w:u w:val="single"/>
        </w:rPr>
        <w:t>Устройство нагорных канав</w:t>
      </w:r>
    </w:p>
    <w:p w:rsidR="00D24A47" w:rsidRPr="00D24A47" w:rsidRDefault="00D24A47" w:rsidP="00D471E6">
      <w:pPr>
        <w:spacing w:line="276" w:lineRule="auto"/>
        <w:ind w:firstLine="709"/>
        <w:jc w:val="both"/>
        <w:rPr>
          <w:sz w:val="24"/>
          <w:szCs w:val="24"/>
        </w:rPr>
      </w:pPr>
      <w:r w:rsidRPr="00D24A47">
        <w:rPr>
          <w:sz w:val="24"/>
          <w:szCs w:val="24"/>
        </w:rPr>
        <w:t>При расширении городской территории возникает потребность в разгрузке центра города от транзитного транспорта для этих целей за пределами основной городской застройки проектируется трасса обходной дороги. Для предотвращения подмыва насыпи дороги со стороны вод с прилегающей территории проектируется нагорная канава небольших размеров.</w:t>
      </w:r>
    </w:p>
    <w:p w:rsidR="00D24A47" w:rsidRPr="00D24A47" w:rsidRDefault="00D24A47" w:rsidP="00D471E6">
      <w:pPr>
        <w:spacing w:line="276" w:lineRule="auto"/>
        <w:ind w:firstLine="709"/>
        <w:jc w:val="both"/>
        <w:rPr>
          <w:sz w:val="24"/>
          <w:szCs w:val="24"/>
        </w:rPr>
      </w:pPr>
      <w:r w:rsidRPr="00D24A47">
        <w:rPr>
          <w:sz w:val="24"/>
          <w:szCs w:val="24"/>
        </w:rPr>
        <w:t>Нагорные бассейны являются незначительными и не имеют ярко выраженного характера, поэтому проектом предлагается лишь решение общих вопросов при защите насыпи обходной дороги.</w:t>
      </w:r>
    </w:p>
    <w:p w:rsidR="00D24A47" w:rsidRPr="00D24A47" w:rsidRDefault="00D24A47" w:rsidP="00D471E6">
      <w:pPr>
        <w:spacing w:line="276" w:lineRule="auto"/>
        <w:ind w:firstLine="709"/>
        <w:jc w:val="both"/>
        <w:rPr>
          <w:sz w:val="24"/>
          <w:szCs w:val="24"/>
        </w:rPr>
      </w:pPr>
      <w:r w:rsidRPr="00D24A47">
        <w:rPr>
          <w:sz w:val="24"/>
          <w:szCs w:val="24"/>
        </w:rPr>
        <w:t>Ориентировочные размеры нагорных канав, ширина по дну х высота, метров:</w:t>
      </w:r>
    </w:p>
    <w:p w:rsidR="00D24A47" w:rsidRPr="00D24A47" w:rsidRDefault="00D24A47" w:rsidP="00D471E6">
      <w:pPr>
        <w:spacing w:line="276" w:lineRule="auto"/>
        <w:ind w:firstLine="709"/>
        <w:jc w:val="both"/>
        <w:rPr>
          <w:sz w:val="24"/>
          <w:szCs w:val="24"/>
        </w:rPr>
      </w:pPr>
      <w:r w:rsidRPr="00D24A47">
        <w:rPr>
          <w:sz w:val="24"/>
          <w:szCs w:val="24"/>
        </w:rPr>
        <w:t xml:space="preserve">– 0,5х0,5, протяжённость </w:t>
      </w:r>
      <w:smartTag w:uri="urn:schemas-microsoft-com:office:smarttags" w:element="metricconverter">
        <w:smartTagPr>
          <w:attr w:name="ProductID" w:val="830 метров"/>
        </w:smartTagPr>
        <w:r w:rsidRPr="00D24A47">
          <w:rPr>
            <w:sz w:val="24"/>
            <w:szCs w:val="24"/>
          </w:rPr>
          <w:t>830 метров</w:t>
        </w:r>
      </w:smartTag>
      <w:r w:rsidRPr="00D24A47">
        <w:rPr>
          <w:sz w:val="24"/>
          <w:szCs w:val="24"/>
        </w:rPr>
        <w:t xml:space="preserve">; </w:t>
      </w:r>
    </w:p>
    <w:p w:rsidR="00D24A47" w:rsidRPr="00D24A47" w:rsidRDefault="00D24A47" w:rsidP="00D471E6">
      <w:pPr>
        <w:spacing w:line="276" w:lineRule="auto"/>
        <w:ind w:firstLine="709"/>
        <w:jc w:val="both"/>
        <w:rPr>
          <w:sz w:val="24"/>
          <w:szCs w:val="24"/>
        </w:rPr>
      </w:pPr>
      <w:r w:rsidRPr="00D24A47">
        <w:rPr>
          <w:sz w:val="24"/>
          <w:szCs w:val="24"/>
        </w:rPr>
        <w:t xml:space="preserve">– 0,5х0,6, протяжённость </w:t>
      </w:r>
      <w:smartTag w:uri="urn:schemas-microsoft-com:office:smarttags" w:element="metricconverter">
        <w:smartTagPr>
          <w:attr w:name="ProductID" w:val="830 метров"/>
        </w:smartTagPr>
        <w:r w:rsidRPr="00D24A47">
          <w:rPr>
            <w:sz w:val="24"/>
            <w:szCs w:val="24"/>
          </w:rPr>
          <w:t>830 метров</w:t>
        </w:r>
      </w:smartTag>
      <w:r w:rsidRPr="00D24A47">
        <w:rPr>
          <w:sz w:val="24"/>
          <w:szCs w:val="24"/>
        </w:rPr>
        <w:t xml:space="preserve">; </w:t>
      </w:r>
    </w:p>
    <w:p w:rsidR="00D24A47" w:rsidRPr="00D24A47" w:rsidRDefault="00D24A47" w:rsidP="00D471E6">
      <w:pPr>
        <w:spacing w:line="276" w:lineRule="auto"/>
        <w:ind w:firstLine="709"/>
        <w:jc w:val="both"/>
        <w:rPr>
          <w:sz w:val="24"/>
          <w:szCs w:val="24"/>
        </w:rPr>
      </w:pPr>
      <w:r w:rsidRPr="00D24A47">
        <w:rPr>
          <w:sz w:val="24"/>
          <w:szCs w:val="24"/>
        </w:rPr>
        <w:t xml:space="preserve">– 0,5х0,7, протяжённость </w:t>
      </w:r>
      <w:smartTag w:uri="urn:schemas-microsoft-com:office:smarttags" w:element="metricconverter">
        <w:smartTagPr>
          <w:attr w:name="ProductID" w:val="830 метров"/>
        </w:smartTagPr>
        <w:r w:rsidRPr="00D24A47">
          <w:rPr>
            <w:sz w:val="24"/>
            <w:szCs w:val="24"/>
          </w:rPr>
          <w:t>830 метров</w:t>
        </w:r>
      </w:smartTag>
      <w:r w:rsidRPr="00D24A47">
        <w:rPr>
          <w:sz w:val="24"/>
          <w:szCs w:val="24"/>
        </w:rPr>
        <w:t xml:space="preserve">; </w:t>
      </w:r>
    </w:p>
    <w:p w:rsidR="00D24A47" w:rsidRPr="00D24A47" w:rsidRDefault="00D24A47" w:rsidP="00D471E6">
      <w:pPr>
        <w:spacing w:line="276" w:lineRule="auto"/>
        <w:ind w:firstLine="709"/>
        <w:jc w:val="both"/>
        <w:rPr>
          <w:sz w:val="24"/>
          <w:szCs w:val="24"/>
        </w:rPr>
      </w:pPr>
      <w:r w:rsidRPr="00D24A47">
        <w:rPr>
          <w:sz w:val="24"/>
          <w:szCs w:val="24"/>
        </w:rPr>
        <w:t>Откосы нагорных канав засеваются травой или подвергаются одерновке. Сток с нагорных канав считается условно чистым и не требуют дополнительной очистки перед выпуском. Выпуск с нагорной канавы производится в ручей Зырянов.</w:t>
      </w:r>
    </w:p>
    <w:p w:rsidR="00D24A47" w:rsidRPr="00D24A47" w:rsidRDefault="00D24A47" w:rsidP="00D471E6">
      <w:pPr>
        <w:spacing w:line="276" w:lineRule="auto"/>
        <w:ind w:firstLine="709"/>
        <w:jc w:val="both"/>
        <w:rPr>
          <w:sz w:val="24"/>
          <w:szCs w:val="24"/>
        </w:rPr>
      </w:pPr>
    </w:p>
    <w:p w:rsidR="00D24A47" w:rsidRPr="00D24A47" w:rsidRDefault="00D24A47" w:rsidP="00D471E6">
      <w:pPr>
        <w:spacing w:line="276" w:lineRule="auto"/>
        <w:jc w:val="center"/>
        <w:rPr>
          <w:sz w:val="24"/>
          <w:szCs w:val="24"/>
          <w:u w:val="single"/>
        </w:rPr>
      </w:pPr>
      <w:r w:rsidRPr="00D24A47">
        <w:rPr>
          <w:sz w:val="24"/>
          <w:szCs w:val="24"/>
          <w:u w:val="single"/>
        </w:rPr>
        <w:t>Водоотвод на территории города</w:t>
      </w:r>
    </w:p>
    <w:p w:rsidR="00D24A47" w:rsidRPr="00D24A47" w:rsidRDefault="00D24A47" w:rsidP="00D471E6">
      <w:pPr>
        <w:spacing w:line="276" w:lineRule="auto"/>
        <w:ind w:firstLine="709"/>
        <w:jc w:val="both"/>
        <w:rPr>
          <w:sz w:val="24"/>
          <w:szCs w:val="24"/>
        </w:rPr>
      </w:pPr>
      <w:r w:rsidRPr="00D24A47">
        <w:rPr>
          <w:sz w:val="24"/>
          <w:szCs w:val="24"/>
        </w:rPr>
        <w:t>Схема водоотвода предполагает сток ливневых вод с территории города по лоткам дороги, что требует обязательного устройства бордюра вдоль дороги.</w:t>
      </w:r>
    </w:p>
    <w:p w:rsidR="00D24A47" w:rsidRPr="00D24A47" w:rsidRDefault="00D24A47" w:rsidP="00D471E6">
      <w:pPr>
        <w:spacing w:line="276" w:lineRule="auto"/>
        <w:ind w:firstLine="709"/>
        <w:jc w:val="both"/>
        <w:rPr>
          <w:sz w:val="24"/>
          <w:szCs w:val="24"/>
        </w:rPr>
      </w:pPr>
      <w:r w:rsidRPr="00D24A47">
        <w:rPr>
          <w:sz w:val="24"/>
          <w:szCs w:val="24"/>
        </w:rPr>
        <w:lastRenderedPageBreak/>
        <w:t>Расчёт ливневой канализации для застраиваемой территории ведётся по СНиП 2.04.03-85.</w:t>
      </w:r>
    </w:p>
    <w:p w:rsidR="00D24A47" w:rsidRPr="00D24A47" w:rsidRDefault="00D24A47" w:rsidP="00D471E6">
      <w:pPr>
        <w:spacing w:line="276" w:lineRule="auto"/>
        <w:ind w:firstLine="709"/>
        <w:jc w:val="both"/>
        <w:rPr>
          <w:sz w:val="24"/>
          <w:szCs w:val="24"/>
        </w:rPr>
      </w:pPr>
      <w:r w:rsidRPr="00D24A47">
        <w:rPr>
          <w:sz w:val="24"/>
          <w:szCs w:val="24"/>
        </w:rPr>
        <w:t>Расходы дождевых</w:t>
      </w:r>
      <w:r w:rsidRPr="00D24A47">
        <w:rPr>
          <w:noProof/>
          <w:sz w:val="24"/>
          <w:szCs w:val="24"/>
        </w:rPr>
        <w:t xml:space="preserve"> </w:t>
      </w:r>
      <w:r w:rsidRPr="00D24A47">
        <w:rPr>
          <w:i/>
          <w:noProof/>
          <w:sz w:val="24"/>
          <w:szCs w:val="24"/>
        </w:rPr>
        <w:t>q</w:t>
      </w:r>
      <w:r w:rsidRPr="00D24A47">
        <w:rPr>
          <w:i/>
          <w:noProof/>
          <w:sz w:val="24"/>
          <w:szCs w:val="24"/>
          <w:vertAlign w:val="subscript"/>
        </w:rPr>
        <w:t>r</w:t>
      </w:r>
      <w:r w:rsidRPr="00D24A47">
        <w:rPr>
          <w:noProof/>
          <w:sz w:val="24"/>
          <w:szCs w:val="24"/>
        </w:rPr>
        <w:t>,</w:t>
      </w:r>
      <w:r w:rsidRPr="00D24A47">
        <w:rPr>
          <w:sz w:val="24"/>
          <w:szCs w:val="24"/>
        </w:rPr>
        <w:t xml:space="preserve"> л/с, следует опре</w:t>
      </w:r>
      <w:r w:rsidRPr="00D24A47">
        <w:rPr>
          <w:sz w:val="24"/>
          <w:szCs w:val="24"/>
        </w:rPr>
        <w:softHyphen/>
        <w:t>делять по методу предельных интенсивностей по формуле</w:t>
      </w:r>
      <w:r>
        <w:rPr>
          <w:sz w:val="24"/>
          <w:szCs w:val="24"/>
        </w:rPr>
        <w:t>:</w:t>
      </w:r>
    </w:p>
    <w:p w:rsidR="00D24A47" w:rsidRPr="00D24A47" w:rsidRDefault="00D24A47" w:rsidP="00D471E6">
      <w:pPr>
        <w:spacing w:line="276" w:lineRule="auto"/>
        <w:ind w:firstLine="709"/>
        <w:jc w:val="both"/>
        <w:rPr>
          <w:sz w:val="24"/>
          <w:szCs w:val="24"/>
        </w:rPr>
      </w:pPr>
    </w:p>
    <w:p w:rsidR="00D24A47" w:rsidRPr="00D24A47" w:rsidRDefault="00D24A47" w:rsidP="00D471E6">
      <w:pPr>
        <w:spacing w:line="276" w:lineRule="auto"/>
        <w:ind w:firstLine="709"/>
        <w:jc w:val="center"/>
        <w:rPr>
          <w:sz w:val="24"/>
          <w:szCs w:val="24"/>
        </w:rPr>
      </w:pPr>
      <w:r w:rsidRPr="00D24A47">
        <w:rPr>
          <w:sz w:val="24"/>
          <w:szCs w:val="24"/>
        </w:rPr>
        <w:tab/>
      </w:r>
      <w:r w:rsidRPr="00D24A47">
        <w:rPr>
          <w:sz w:val="24"/>
          <w:szCs w:val="24"/>
        </w:rPr>
        <w:tab/>
      </w:r>
      <w:r w:rsidRPr="00D24A47">
        <w:rPr>
          <w:sz w:val="24"/>
          <w:szCs w:val="24"/>
        </w:rPr>
        <w:tab/>
      </w:r>
    </w:p>
    <w:p w:rsidR="00D24A47" w:rsidRPr="00D24A47" w:rsidRDefault="00D24A47" w:rsidP="00D471E6">
      <w:pPr>
        <w:spacing w:line="276" w:lineRule="auto"/>
        <w:ind w:firstLine="709"/>
        <w:jc w:val="both"/>
        <w:rPr>
          <w:sz w:val="24"/>
          <w:szCs w:val="24"/>
        </w:rPr>
      </w:pPr>
    </w:p>
    <w:p w:rsidR="00D24A47" w:rsidRPr="00D24A47" w:rsidRDefault="00D24A47" w:rsidP="00D471E6">
      <w:pPr>
        <w:spacing w:line="276" w:lineRule="auto"/>
        <w:ind w:firstLine="709"/>
        <w:jc w:val="both"/>
        <w:rPr>
          <w:noProof/>
          <w:sz w:val="24"/>
          <w:szCs w:val="24"/>
        </w:rPr>
      </w:pPr>
      <w:r w:rsidRPr="00D24A47">
        <w:rPr>
          <w:sz w:val="24"/>
          <w:szCs w:val="24"/>
        </w:rPr>
        <w:t xml:space="preserve">где </w:t>
      </w:r>
      <w:r w:rsidRPr="00D24A47">
        <w:rPr>
          <w:i/>
          <w:sz w:val="24"/>
          <w:szCs w:val="24"/>
          <w:lang w:val="en-US"/>
        </w:rPr>
        <w:t>z</w:t>
      </w:r>
      <w:r w:rsidRPr="00D24A47">
        <w:rPr>
          <w:i/>
          <w:sz w:val="24"/>
          <w:szCs w:val="24"/>
          <w:vertAlign w:val="subscript"/>
          <w:lang w:val="en-US"/>
        </w:rPr>
        <w:t>mid</w:t>
      </w:r>
      <w:r w:rsidRPr="00D24A47">
        <w:rPr>
          <w:sz w:val="24"/>
          <w:szCs w:val="24"/>
        </w:rPr>
        <w:t xml:space="preserve"> — среднее значение коэффициента, харак</w:t>
      </w:r>
      <w:r w:rsidRPr="00D24A47">
        <w:rPr>
          <w:sz w:val="24"/>
          <w:szCs w:val="24"/>
        </w:rPr>
        <w:softHyphen/>
        <w:t>теризующего поверхность бассейна стока</w:t>
      </w:r>
      <w:r w:rsidRPr="00D24A47">
        <w:rPr>
          <w:noProof/>
          <w:sz w:val="24"/>
          <w:szCs w:val="24"/>
        </w:rPr>
        <w:t xml:space="preserve">; </w:t>
      </w:r>
      <w:r w:rsidRPr="00D24A47">
        <w:rPr>
          <w:i/>
          <w:sz w:val="24"/>
          <w:szCs w:val="24"/>
          <w:lang w:val="en-US"/>
        </w:rPr>
        <w:t>z</w:t>
      </w:r>
      <w:r w:rsidRPr="00D24A47">
        <w:rPr>
          <w:i/>
          <w:sz w:val="24"/>
          <w:szCs w:val="24"/>
          <w:vertAlign w:val="subscript"/>
          <w:lang w:val="en-US"/>
        </w:rPr>
        <w:t>mid</w:t>
      </w:r>
      <w:r w:rsidRPr="00D24A47">
        <w:rPr>
          <w:sz w:val="24"/>
          <w:szCs w:val="24"/>
        </w:rPr>
        <w:t xml:space="preserve"> =0,089;</w:t>
      </w:r>
    </w:p>
    <w:p w:rsidR="00D24A47" w:rsidRPr="00D24A47" w:rsidRDefault="00D24A47" w:rsidP="00D471E6">
      <w:pPr>
        <w:spacing w:line="276" w:lineRule="auto"/>
        <w:ind w:firstLine="709"/>
        <w:jc w:val="both"/>
        <w:rPr>
          <w:noProof/>
          <w:sz w:val="24"/>
          <w:szCs w:val="24"/>
        </w:rPr>
      </w:pPr>
      <w:r w:rsidRPr="00D24A47">
        <w:rPr>
          <w:i/>
          <w:sz w:val="24"/>
          <w:szCs w:val="24"/>
        </w:rPr>
        <w:t>А, п</w:t>
      </w:r>
      <w:r w:rsidRPr="00D24A47">
        <w:rPr>
          <w:i/>
          <w:noProof/>
          <w:sz w:val="24"/>
          <w:szCs w:val="24"/>
        </w:rPr>
        <w:t xml:space="preserve"> —</w:t>
      </w:r>
      <w:r w:rsidRPr="00D24A47">
        <w:rPr>
          <w:sz w:val="24"/>
          <w:szCs w:val="24"/>
        </w:rPr>
        <w:t xml:space="preserve"> эмпирические параметры</w:t>
      </w:r>
      <w:r w:rsidRPr="00D24A47">
        <w:rPr>
          <w:noProof/>
          <w:sz w:val="24"/>
          <w:szCs w:val="24"/>
        </w:rPr>
        <w:t>;</w:t>
      </w:r>
    </w:p>
    <w:p w:rsidR="00D24A47" w:rsidRPr="00D24A47" w:rsidRDefault="00D24A47" w:rsidP="00D471E6">
      <w:pPr>
        <w:spacing w:line="276" w:lineRule="auto"/>
        <w:ind w:firstLine="709"/>
        <w:jc w:val="both"/>
        <w:rPr>
          <w:noProof/>
          <w:sz w:val="24"/>
          <w:szCs w:val="24"/>
        </w:rPr>
      </w:pPr>
      <w:r w:rsidRPr="00D24A47">
        <w:rPr>
          <w:i/>
          <w:sz w:val="24"/>
          <w:szCs w:val="24"/>
          <w:lang w:val="en-US"/>
        </w:rPr>
        <w:t>F</w:t>
      </w:r>
      <w:r w:rsidRPr="00D24A47">
        <w:rPr>
          <w:i/>
          <w:sz w:val="24"/>
          <w:szCs w:val="24"/>
        </w:rPr>
        <w:t xml:space="preserve"> </w:t>
      </w:r>
      <w:r w:rsidRPr="00D24A47">
        <w:rPr>
          <w:sz w:val="24"/>
          <w:szCs w:val="24"/>
        </w:rPr>
        <w:t>— расчетная площадь стока, га</w:t>
      </w:r>
      <w:r w:rsidRPr="00D24A47">
        <w:rPr>
          <w:noProof/>
          <w:sz w:val="24"/>
          <w:szCs w:val="24"/>
        </w:rPr>
        <w:t>;</w:t>
      </w:r>
    </w:p>
    <w:p w:rsidR="00D24A47" w:rsidRPr="00D24A47" w:rsidRDefault="00D24A47" w:rsidP="00D471E6">
      <w:pPr>
        <w:spacing w:line="276" w:lineRule="auto"/>
        <w:ind w:firstLine="709"/>
        <w:jc w:val="both"/>
        <w:rPr>
          <w:noProof/>
          <w:sz w:val="24"/>
          <w:szCs w:val="24"/>
        </w:rPr>
      </w:pPr>
      <w:r w:rsidRPr="00D24A47">
        <w:rPr>
          <w:i/>
          <w:noProof/>
          <w:sz w:val="24"/>
          <w:szCs w:val="24"/>
        </w:rPr>
        <w:t>t</w:t>
      </w:r>
      <w:r w:rsidRPr="00D24A47">
        <w:rPr>
          <w:i/>
          <w:noProof/>
          <w:sz w:val="24"/>
          <w:szCs w:val="24"/>
          <w:vertAlign w:val="subscript"/>
        </w:rPr>
        <w:t>r</w:t>
      </w:r>
      <w:r w:rsidRPr="00D24A47">
        <w:rPr>
          <w:noProof/>
          <w:sz w:val="24"/>
          <w:szCs w:val="24"/>
        </w:rPr>
        <w:t xml:space="preserve"> —</w:t>
      </w:r>
      <w:r w:rsidRPr="00D24A47">
        <w:rPr>
          <w:sz w:val="24"/>
          <w:szCs w:val="24"/>
        </w:rPr>
        <w:t xml:space="preserve"> расчетная продолжительность дождя, равная продолжительности протекания поверхностных вод по поверхности и трубам до расчетного участка, мин</w:t>
      </w:r>
      <w:r w:rsidRPr="00D24A47">
        <w:rPr>
          <w:noProof/>
          <w:sz w:val="24"/>
          <w:szCs w:val="24"/>
        </w:rPr>
        <w:t>.</w:t>
      </w:r>
    </w:p>
    <w:p w:rsidR="00D24A47" w:rsidRPr="00D24A47" w:rsidRDefault="00D24A47" w:rsidP="00D471E6">
      <w:pPr>
        <w:spacing w:line="276" w:lineRule="auto"/>
        <w:ind w:firstLine="709"/>
        <w:jc w:val="both"/>
        <w:rPr>
          <w:sz w:val="24"/>
          <w:szCs w:val="24"/>
        </w:rPr>
      </w:pPr>
      <w:r w:rsidRPr="00D24A47">
        <w:rPr>
          <w:sz w:val="24"/>
          <w:szCs w:val="24"/>
        </w:rPr>
        <w:t xml:space="preserve">Параметры </w:t>
      </w:r>
      <w:r w:rsidRPr="00D24A47">
        <w:rPr>
          <w:i/>
          <w:sz w:val="24"/>
          <w:szCs w:val="24"/>
        </w:rPr>
        <w:t>А</w:t>
      </w:r>
      <w:r w:rsidRPr="00D24A47">
        <w:rPr>
          <w:sz w:val="24"/>
          <w:szCs w:val="24"/>
        </w:rPr>
        <w:t xml:space="preserve"> и </w:t>
      </w:r>
      <w:r w:rsidRPr="00D24A47">
        <w:rPr>
          <w:i/>
          <w:sz w:val="24"/>
          <w:szCs w:val="24"/>
        </w:rPr>
        <w:t>п</w:t>
      </w:r>
      <w:r w:rsidRPr="00D24A47">
        <w:rPr>
          <w:sz w:val="24"/>
          <w:szCs w:val="24"/>
        </w:rPr>
        <w:t xml:space="preserve"> надлежит определять по результатам обработки многолетних записей само</w:t>
      </w:r>
      <w:r w:rsidRPr="00D24A47">
        <w:rPr>
          <w:sz w:val="24"/>
          <w:szCs w:val="24"/>
        </w:rPr>
        <w:softHyphen/>
        <w:t xml:space="preserve">пишущих дождемеров, зарегистрированных в данном конкретном пункте. При отсутствии обработанных данных допускается параметр </w:t>
      </w:r>
      <w:r w:rsidRPr="00D24A47">
        <w:rPr>
          <w:i/>
          <w:sz w:val="24"/>
          <w:szCs w:val="24"/>
        </w:rPr>
        <w:t>А</w:t>
      </w:r>
      <w:r w:rsidRPr="00D24A47">
        <w:rPr>
          <w:sz w:val="24"/>
          <w:szCs w:val="24"/>
        </w:rPr>
        <w:t xml:space="preserve"> определять по формуле</w:t>
      </w:r>
    </w:p>
    <w:p w:rsidR="00D24A47" w:rsidRPr="00D24A47" w:rsidRDefault="00D24A47" w:rsidP="00D471E6">
      <w:pPr>
        <w:spacing w:line="276" w:lineRule="auto"/>
        <w:ind w:firstLine="709"/>
        <w:jc w:val="center"/>
        <w:rPr>
          <w:sz w:val="24"/>
          <w:szCs w:val="24"/>
        </w:rPr>
      </w:pPr>
      <w:r w:rsidRPr="00D24A47">
        <w:rPr>
          <w:position w:val="-34"/>
          <w:sz w:val="24"/>
          <w:szCs w:val="24"/>
        </w:rPr>
        <w:object w:dxaOrig="5860" w:dyaOrig="859">
          <v:shape id="_x0000_i1029" type="#_x0000_t75" style="width:248.25pt;height:35.25pt" o:ole="">
            <v:imagedata r:id="rId44" o:title=""/>
          </v:shape>
          <o:OLEObject Type="Embed" ProgID="Equation.3" ShapeID="_x0000_i1029" DrawAspect="Content" ObjectID="_1608965304" r:id="rId45"/>
        </w:object>
      </w:r>
    </w:p>
    <w:p w:rsidR="00D24A47" w:rsidRPr="00D24A47" w:rsidRDefault="00D24A47" w:rsidP="00D471E6">
      <w:pPr>
        <w:spacing w:line="276" w:lineRule="auto"/>
        <w:ind w:firstLine="709"/>
        <w:jc w:val="both"/>
        <w:rPr>
          <w:noProof/>
          <w:sz w:val="24"/>
          <w:szCs w:val="24"/>
        </w:rPr>
      </w:pPr>
      <w:r w:rsidRPr="00D24A47">
        <w:rPr>
          <w:sz w:val="24"/>
          <w:szCs w:val="24"/>
        </w:rPr>
        <w:t xml:space="preserve">где </w:t>
      </w:r>
      <w:r w:rsidRPr="00D24A47">
        <w:rPr>
          <w:i/>
          <w:sz w:val="24"/>
          <w:szCs w:val="24"/>
          <w:lang w:val="en-US"/>
        </w:rPr>
        <w:t>q</w:t>
      </w:r>
      <w:r w:rsidRPr="00D24A47">
        <w:rPr>
          <w:sz w:val="24"/>
          <w:szCs w:val="24"/>
          <w:vertAlign w:val="subscript"/>
        </w:rPr>
        <w:t>20</w:t>
      </w:r>
      <w:r w:rsidRPr="00D24A47">
        <w:rPr>
          <w:i/>
          <w:noProof/>
          <w:sz w:val="24"/>
          <w:szCs w:val="24"/>
        </w:rPr>
        <w:t xml:space="preserve"> —</w:t>
      </w:r>
      <w:r w:rsidRPr="00D24A47">
        <w:rPr>
          <w:sz w:val="24"/>
          <w:szCs w:val="24"/>
        </w:rPr>
        <w:t xml:space="preserve"> интенсивность дождя, л/с на</w:t>
      </w:r>
      <w:r w:rsidRPr="00D24A47">
        <w:rPr>
          <w:noProof/>
          <w:sz w:val="24"/>
          <w:szCs w:val="24"/>
        </w:rPr>
        <w:t xml:space="preserve"> </w:t>
      </w:r>
      <w:smartTag w:uri="urn:schemas-microsoft-com:office:smarttags" w:element="metricconverter">
        <w:smartTagPr>
          <w:attr w:name="ProductID" w:val="1 га"/>
        </w:smartTagPr>
        <w:r w:rsidRPr="00D24A47">
          <w:rPr>
            <w:noProof/>
            <w:sz w:val="24"/>
            <w:szCs w:val="24"/>
          </w:rPr>
          <w:t>1</w:t>
        </w:r>
        <w:r w:rsidRPr="00D24A47">
          <w:rPr>
            <w:sz w:val="24"/>
            <w:szCs w:val="24"/>
          </w:rPr>
          <w:t xml:space="preserve"> га</w:t>
        </w:r>
      </w:smartTag>
      <w:r w:rsidRPr="00D24A47">
        <w:rPr>
          <w:sz w:val="24"/>
          <w:szCs w:val="24"/>
        </w:rPr>
        <w:t xml:space="preserve">, для данной местности продолжительностью </w:t>
      </w:r>
      <w:r w:rsidRPr="00D24A47">
        <w:rPr>
          <w:noProof/>
          <w:sz w:val="24"/>
          <w:szCs w:val="24"/>
        </w:rPr>
        <w:t>20</w:t>
      </w:r>
      <w:r w:rsidRPr="00D24A47">
        <w:rPr>
          <w:sz w:val="24"/>
          <w:szCs w:val="24"/>
        </w:rPr>
        <w:t xml:space="preserve"> мин при </w:t>
      </w:r>
      <w:r w:rsidRPr="00D24A47">
        <w:rPr>
          <w:i/>
          <w:sz w:val="24"/>
          <w:szCs w:val="24"/>
        </w:rPr>
        <w:t>Р =</w:t>
      </w:r>
      <w:r w:rsidRPr="00D24A47">
        <w:rPr>
          <w:noProof/>
          <w:sz w:val="24"/>
          <w:szCs w:val="24"/>
        </w:rPr>
        <w:t xml:space="preserve"> 1</w:t>
      </w:r>
      <w:r w:rsidRPr="00D24A47">
        <w:rPr>
          <w:sz w:val="24"/>
          <w:szCs w:val="24"/>
        </w:rPr>
        <w:t xml:space="preserve"> год</w:t>
      </w:r>
      <w:r w:rsidRPr="00D24A47">
        <w:rPr>
          <w:noProof/>
          <w:sz w:val="24"/>
          <w:szCs w:val="24"/>
        </w:rPr>
        <w:t>;</w:t>
      </w:r>
      <w:r w:rsidRPr="00D24A47">
        <w:rPr>
          <w:i/>
          <w:sz w:val="24"/>
          <w:szCs w:val="24"/>
        </w:rPr>
        <w:t xml:space="preserve"> </w:t>
      </w:r>
      <w:r w:rsidRPr="00D24A47">
        <w:rPr>
          <w:i/>
          <w:sz w:val="24"/>
          <w:szCs w:val="24"/>
          <w:lang w:val="en-US"/>
        </w:rPr>
        <w:t>q</w:t>
      </w:r>
      <w:r w:rsidRPr="00D24A47">
        <w:rPr>
          <w:sz w:val="24"/>
          <w:szCs w:val="24"/>
          <w:vertAlign w:val="subscript"/>
        </w:rPr>
        <w:t>20</w:t>
      </w:r>
      <w:r w:rsidRPr="00D24A47">
        <w:rPr>
          <w:i/>
          <w:noProof/>
          <w:sz w:val="24"/>
          <w:szCs w:val="24"/>
        </w:rPr>
        <w:t xml:space="preserve"> =59;</w:t>
      </w:r>
    </w:p>
    <w:p w:rsidR="00D24A47" w:rsidRPr="00D24A47" w:rsidRDefault="00D24A47" w:rsidP="00D471E6">
      <w:pPr>
        <w:spacing w:line="276" w:lineRule="auto"/>
        <w:ind w:firstLine="709"/>
        <w:jc w:val="both"/>
        <w:rPr>
          <w:noProof/>
          <w:sz w:val="24"/>
          <w:szCs w:val="24"/>
        </w:rPr>
      </w:pPr>
      <w:r w:rsidRPr="00D24A47">
        <w:rPr>
          <w:i/>
          <w:sz w:val="24"/>
          <w:szCs w:val="24"/>
        </w:rPr>
        <w:t>п</w:t>
      </w:r>
      <w:r w:rsidRPr="00D24A47">
        <w:rPr>
          <w:noProof/>
          <w:sz w:val="24"/>
          <w:szCs w:val="24"/>
        </w:rPr>
        <w:t xml:space="preserve"> —</w:t>
      </w:r>
      <w:r w:rsidRPr="00D24A47">
        <w:rPr>
          <w:sz w:val="24"/>
          <w:szCs w:val="24"/>
        </w:rPr>
        <w:t xml:space="preserve"> показатель степени</w:t>
      </w:r>
      <w:r w:rsidRPr="00D24A47">
        <w:rPr>
          <w:noProof/>
          <w:sz w:val="24"/>
          <w:szCs w:val="24"/>
        </w:rPr>
        <w:t xml:space="preserve">; </w:t>
      </w:r>
      <w:r w:rsidRPr="00D24A47">
        <w:rPr>
          <w:noProof/>
          <w:sz w:val="24"/>
          <w:szCs w:val="24"/>
          <w:lang w:val="en-US"/>
        </w:rPr>
        <w:t>n</w:t>
      </w:r>
      <w:r w:rsidRPr="00D24A47">
        <w:rPr>
          <w:noProof/>
          <w:sz w:val="24"/>
          <w:szCs w:val="24"/>
        </w:rPr>
        <w:t>=0,6;</w:t>
      </w:r>
    </w:p>
    <w:p w:rsidR="00D24A47" w:rsidRPr="00D24A47" w:rsidRDefault="00D24A47" w:rsidP="00D471E6">
      <w:pPr>
        <w:spacing w:line="276" w:lineRule="auto"/>
        <w:ind w:firstLine="709"/>
        <w:jc w:val="both"/>
        <w:rPr>
          <w:noProof/>
          <w:sz w:val="24"/>
          <w:szCs w:val="24"/>
        </w:rPr>
      </w:pPr>
      <w:r w:rsidRPr="00D24A47">
        <w:rPr>
          <w:i/>
          <w:sz w:val="24"/>
          <w:szCs w:val="24"/>
        </w:rPr>
        <w:t>т</w:t>
      </w:r>
      <w:r w:rsidRPr="00D24A47">
        <w:rPr>
          <w:i/>
          <w:sz w:val="24"/>
          <w:szCs w:val="24"/>
          <w:vertAlign w:val="subscript"/>
          <w:lang w:val="en-US"/>
        </w:rPr>
        <w:t>r</w:t>
      </w:r>
      <w:r w:rsidRPr="00D24A47">
        <w:rPr>
          <w:i/>
          <w:noProof/>
          <w:sz w:val="24"/>
          <w:szCs w:val="24"/>
        </w:rPr>
        <w:t xml:space="preserve"> —</w:t>
      </w:r>
      <w:r w:rsidRPr="00D24A47">
        <w:rPr>
          <w:sz w:val="24"/>
          <w:szCs w:val="24"/>
        </w:rPr>
        <w:t xml:space="preserve"> средние количество дождей за год</w:t>
      </w:r>
      <w:r w:rsidRPr="00D24A47">
        <w:rPr>
          <w:noProof/>
          <w:sz w:val="24"/>
          <w:szCs w:val="24"/>
        </w:rPr>
        <w:t xml:space="preserve">; </w:t>
      </w:r>
      <w:r w:rsidRPr="00D24A47">
        <w:rPr>
          <w:i/>
          <w:sz w:val="24"/>
          <w:szCs w:val="24"/>
        </w:rPr>
        <w:t>т</w:t>
      </w:r>
      <w:r w:rsidRPr="00D24A47">
        <w:rPr>
          <w:i/>
          <w:sz w:val="24"/>
          <w:szCs w:val="24"/>
          <w:vertAlign w:val="subscript"/>
          <w:lang w:val="en-US"/>
        </w:rPr>
        <w:t>r</w:t>
      </w:r>
      <w:r w:rsidRPr="00D24A47">
        <w:rPr>
          <w:i/>
          <w:noProof/>
          <w:sz w:val="24"/>
          <w:szCs w:val="24"/>
        </w:rPr>
        <w:t xml:space="preserve"> =90;</w:t>
      </w:r>
    </w:p>
    <w:p w:rsidR="00D24A47" w:rsidRPr="00D24A47" w:rsidRDefault="00D24A47" w:rsidP="00D471E6">
      <w:pPr>
        <w:spacing w:line="276" w:lineRule="auto"/>
        <w:ind w:firstLine="709"/>
        <w:jc w:val="both"/>
        <w:rPr>
          <w:noProof/>
          <w:sz w:val="24"/>
          <w:szCs w:val="24"/>
        </w:rPr>
      </w:pPr>
      <w:r w:rsidRPr="00D24A47">
        <w:rPr>
          <w:i/>
          <w:sz w:val="24"/>
          <w:szCs w:val="24"/>
        </w:rPr>
        <w:t>Р</w:t>
      </w:r>
      <w:r w:rsidRPr="00D24A47">
        <w:rPr>
          <w:i/>
          <w:noProof/>
          <w:sz w:val="24"/>
          <w:szCs w:val="24"/>
        </w:rPr>
        <w:t xml:space="preserve"> —</w:t>
      </w:r>
      <w:r w:rsidRPr="00D24A47">
        <w:rPr>
          <w:sz w:val="24"/>
          <w:szCs w:val="24"/>
        </w:rPr>
        <w:t xml:space="preserve"> период однократного превышения рас</w:t>
      </w:r>
      <w:r w:rsidRPr="00D24A47">
        <w:rPr>
          <w:sz w:val="24"/>
          <w:szCs w:val="24"/>
        </w:rPr>
        <w:softHyphen/>
        <w:t>четной интенсивности дождя</w:t>
      </w:r>
      <w:r w:rsidRPr="00D24A47">
        <w:rPr>
          <w:noProof/>
          <w:sz w:val="24"/>
          <w:szCs w:val="24"/>
        </w:rPr>
        <w:t>;</w:t>
      </w:r>
    </w:p>
    <w:p w:rsidR="00D24A47" w:rsidRPr="00D24A47" w:rsidRDefault="00D24A47" w:rsidP="00D471E6">
      <w:pPr>
        <w:spacing w:line="276" w:lineRule="auto"/>
        <w:ind w:firstLine="709"/>
        <w:jc w:val="both"/>
        <w:rPr>
          <w:noProof/>
          <w:sz w:val="24"/>
          <w:szCs w:val="24"/>
        </w:rPr>
      </w:pPr>
      <w:r w:rsidRPr="00D24A47">
        <w:rPr>
          <w:i/>
          <w:noProof/>
          <w:sz w:val="24"/>
          <w:szCs w:val="24"/>
        </w:rPr>
        <w:sym w:font="Symbol" w:char="F067"/>
      </w:r>
      <w:r w:rsidRPr="00D24A47">
        <w:rPr>
          <w:noProof/>
          <w:sz w:val="24"/>
          <w:szCs w:val="24"/>
        </w:rPr>
        <w:t xml:space="preserve"> —</w:t>
      </w:r>
      <w:r w:rsidRPr="00D24A47">
        <w:rPr>
          <w:sz w:val="24"/>
          <w:szCs w:val="24"/>
        </w:rPr>
        <w:t xml:space="preserve"> показатель степени</w:t>
      </w:r>
      <w:r w:rsidRPr="00D24A47">
        <w:rPr>
          <w:noProof/>
          <w:sz w:val="24"/>
          <w:szCs w:val="24"/>
        </w:rPr>
        <w:t xml:space="preserve">; </w:t>
      </w:r>
      <w:r w:rsidRPr="00D24A47">
        <w:rPr>
          <w:i/>
          <w:noProof/>
          <w:sz w:val="24"/>
          <w:szCs w:val="24"/>
        </w:rPr>
        <w:sym w:font="Symbol" w:char="F067"/>
      </w:r>
      <w:r w:rsidRPr="00D24A47">
        <w:rPr>
          <w:noProof/>
          <w:sz w:val="24"/>
          <w:szCs w:val="24"/>
        </w:rPr>
        <w:t xml:space="preserve"> </w:t>
      </w:r>
      <w:r w:rsidRPr="00D24A47">
        <w:rPr>
          <w:sz w:val="24"/>
          <w:szCs w:val="24"/>
        </w:rPr>
        <w:t>=1,54.</w:t>
      </w:r>
      <w:r w:rsidRPr="00D24A47">
        <w:rPr>
          <w:noProof/>
          <w:sz w:val="24"/>
          <w:szCs w:val="24"/>
        </w:rPr>
        <w:t xml:space="preserve"> </w:t>
      </w:r>
    </w:p>
    <w:p w:rsidR="00D24A47" w:rsidRPr="00D24A47" w:rsidRDefault="00D24A47" w:rsidP="00D471E6">
      <w:pPr>
        <w:spacing w:line="276" w:lineRule="auto"/>
        <w:jc w:val="both"/>
        <w:rPr>
          <w:sz w:val="24"/>
          <w:szCs w:val="24"/>
        </w:rPr>
      </w:pPr>
      <w:r w:rsidRPr="00D24A47">
        <w:rPr>
          <w:b/>
          <w:i/>
          <w:iCs/>
          <w:sz w:val="24"/>
          <w:szCs w:val="24"/>
          <w:lang w:val="en-US"/>
        </w:rPr>
        <w:t>F</w:t>
      </w:r>
      <w:r w:rsidRPr="00D24A47">
        <w:rPr>
          <w:sz w:val="24"/>
          <w:szCs w:val="24"/>
        </w:rPr>
        <w:t xml:space="preserve">-расчетная площадь стока, га; </w:t>
      </w:r>
    </w:p>
    <w:p w:rsidR="00D24A47" w:rsidRPr="00D24A47" w:rsidRDefault="00D24A47" w:rsidP="00D471E6">
      <w:pPr>
        <w:spacing w:line="276" w:lineRule="auto"/>
        <w:jc w:val="both"/>
        <w:rPr>
          <w:sz w:val="24"/>
          <w:szCs w:val="24"/>
        </w:rPr>
      </w:pPr>
      <w:r w:rsidRPr="00D24A47">
        <w:rPr>
          <w:b/>
          <w:i/>
          <w:iCs/>
          <w:sz w:val="24"/>
          <w:szCs w:val="24"/>
          <w:lang w:val="en-US"/>
        </w:rPr>
        <w:t>t</w:t>
      </w:r>
      <w:r w:rsidRPr="00D24A47">
        <w:rPr>
          <w:b/>
          <w:i/>
          <w:iCs/>
          <w:sz w:val="24"/>
          <w:szCs w:val="24"/>
          <w:vertAlign w:val="subscript"/>
          <w:lang w:val="en-US"/>
        </w:rPr>
        <w:t>r</w:t>
      </w:r>
      <w:r w:rsidRPr="00D24A47">
        <w:rPr>
          <w:b/>
          <w:i/>
          <w:iCs/>
          <w:sz w:val="24"/>
          <w:szCs w:val="24"/>
          <w:vertAlign w:val="subscript"/>
        </w:rPr>
        <w:t xml:space="preserve"> </w:t>
      </w:r>
      <w:r w:rsidRPr="00D24A47">
        <w:rPr>
          <w:sz w:val="24"/>
          <w:szCs w:val="24"/>
        </w:rPr>
        <w:t>– расчетная продолжительность протекания дождевых вод по поверхности и трубам до расчетного участка, мин.,</w:t>
      </w:r>
    </w:p>
    <w:p w:rsidR="00D24A47" w:rsidRPr="00D24A47" w:rsidRDefault="00D24A47" w:rsidP="00D471E6">
      <w:pPr>
        <w:spacing w:line="276" w:lineRule="auto"/>
        <w:jc w:val="both"/>
        <w:rPr>
          <w:sz w:val="24"/>
          <w:szCs w:val="24"/>
        </w:rPr>
      </w:pPr>
      <w:r w:rsidRPr="00D24A47">
        <w:rPr>
          <w:i/>
          <w:iCs/>
          <w:sz w:val="24"/>
          <w:szCs w:val="24"/>
          <w:lang w:val="en-US"/>
        </w:rPr>
        <w:t>t</w:t>
      </w:r>
      <w:r w:rsidRPr="00D24A47">
        <w:rPr>
          <w:i/>
          <w:iCs/>
          <w:sz w:val="24"/>
          <w:szCs w:val="24"/>
          <w:vertAlign w:val="subscript"/>
          <w:lang w:val="en-US"/>
        </w:rPr>
        <w:t>r</w:t>
      </w:r>
      <w:r w:rsidRPr="00D24A47">
        <w:rPr>
          <w:i/>
          <w:iCs/>
          <w:sz w:val="24"/>
          <w:szCs w:val="24"/>
        </w:rPr>
        <w:t>=</w:t>
      </w:r>
      <w:r w:rsidRPr="00D24A47">
        <w:rPr>
          <w:i/>
          <w:iCs/>
          <w:sz w:val="24"/>
          <w:szCs w:val="24"/>
          <w:lang w:val="en-US"/>
        </w:rPr>
        <w:t>t</w:t>
      </w:r>
      <w:r w:rsidRPr="00D24A47">
        <w:rPr>
          <w:i/>
          <w:iCs/>
          <w:sz w:val="24"/>
          <w:szCs w:val="24"/>
          <w:vertAlign w:val="subscript"/>
          <w:lang w:val="en-US"/>
        </w:rPr>
        <w:t>con</w:t>
      </w:r>
      <w:r w:rsidRPr="00D24A47">
        <w:rPr>
          <w:i/>
          <w:iCs/>
          <w:sz w:val="24"/>
          <w:szCs w:val="24"/>
        </w:rPr>
        <w:t>+</w:t>
      </w:r>
      <w:r w:rsidRPr="00D24A47">
        <w:rPr>
          <w:i/>
          <w:iCs/>
          <w:sz w:val="24"/>
          <w:szCs w:val="24"/>
          <w:lang w:val="en-US"/>
        </w:rPr>
        <w:t>t</w:t>
      </w:r>
      <w:r w:rsidRPr="00D24A47">
        <w:rPr>
          <w:i/>
          <w:iCs/>
          <w:sz w:val="24"/>
          <w:szCs w:val="24"/>
          <w:vertAlign w:val="subscript"/>
          <w:lang w:val="en-US"/>
        </w:rPr>
        <w:t>can</w:t>
      </w:r>
      <w:r w:rsidRPr="00D24A47">
        <w:rPr>
          <w:i/>
          <w:iCs/>
          <w:sz w:val="24"/>
          <w:szCs w:val="24"/>
        </w:rPr>
        <w:t>+</w:t>
      </w:r>
      <w:r w:rsidRPr="00D24A47">
        <w:rPr>
          <w:i/>
          <w:iCs/>
          <w:sz w:val="24"/>
          <w:szCs w:val="24"/>
          <w:lang w:val="en-US"/>
        </w:rPr>
        <w:t>t</w:t>
      </w:r>
      <w:r w:rsidRPr="00D24A47">
        <w:rPr>
          <w:i/>
          <w:iCs/>
          <w:sz w:val="24"/>
          <w:szCs w:val="24"/>
          <w:vertAlign w:val="subscript"/>
          <w:lang w:val="en-US"/>
        </w:rPr>
        <w:t>p</w:t>
      </w:r>
      <w:r w:rsidRPr="00D24A47">
        <w:rPr>
          <w:sz w:val="24"/>
          <w:szCs w:val="24"/>
        </w:rPr>
        <w:t>, где</w:t>
      </w:r>
    </w:p>
    <w:p w:rsidR="00D24A47" w:rsidRPr="00D24A47" w:rsidRDefault="00D24A47" w:rsidP="00D471E6">
      <w:pPr>
        <w:spacing w:line="276" w:lineRule="auto"/>
        <w:jc w:val="both"/>
        <w:rPr>
          <w:sz w:val="24"/>
          <w:szCs w:val="24"/>
        </w:rPr>
      </w:pPr>
      <w:r w:rsidRPr="00D24A47">
        <w:rPr>
          <w:b/>
          <w:i/>
          <w:iCs/>
          <w:sz w:val="24"/>
          <w:szCs w:val="24"/>
          <w:lang w:val="en-US"/>
        </w:rPr>
        <w:t>t</w:t>
      </w:r>
      <w:r w:rsidRPr="00D24A47">
        <w:rPr>
          <w:b/>
          <w:i/>
          <w:iCs/>
          <w:sz w:val="24"/>
          <w:szCs w:val="24"/>
          <w:vertAlign w:val="subscript"/>
          <w:lang w:val="en-US"/>
        </w:rPr>
        <w:t>con</w:t>
      </w:r>
      <w:r w:rsidRPr="00D24A47">
        <w:rPr>
          <w:bCs/>
          <w:sz w:val="24"/>
          <w:szCs w:val="24"/>
        </w:rPr>
        <w:t xml:space="preserve"> </w:t>
      </w:r>
      <w:r w:rsidRPr="00D24A47">
        <w:rPr>
          <w:sz w:val="24"/>
          <w:szCs w:val="24"/>
        </w:rPr>
        <w:t>– продолжительность протекания дождевых вод до уличного лотка или при наличии дождеприемников в пределах квартала до уличного коллектора (время поверхностной концентрации), мин.,</w:t>
      </w:r>
    </w:p>
    <w:p w:rsidR="00D24A47" w:rsidRPr="00D24A47" w:rsidRDefault="00D24A47" w:rsidP="00D471E6">
      <w:pPr>
        <w:spacing w:line="276" w:lineRule="auto"/>
        <w:jc w:val="both"/>
        <w:rPr>
          <w:sz w:val="24"/>
          <w:szCs w:val="24"/>
        </w:rPr>
      </w:pPr>
      <w:r w:rsidRPr="00D24A47">
        <w:rPr>
          <w:b/>
          <w:bCs/>
          <w:i/>
          <w:iCs/>
          <w:sz w:val="24"/>
          <w:szCs w:val="24"/>
          <w:lang w:val="en-US"/>
        </w:rPr>
        <w:t>t</w:t>
      </w:r>
      <w:r w:rsidRPr="00D24A47">
        <w:rPr>
          <w:b/>
          <w:bCs/>
          <w:i/>
          <w:iCs/>
          <w:sz w:val="24"/>
          <w:szCs w:val="24"/>
          <w:vertAlign w:val="subscript"/>
          <w:lang w:val="en-US"/>
        </w:rPr>
        <w:t>con</w:t>
      </w:r>
      <w:r w:rsidRPr="00D24A47">
        <w:rPr>
          <w:sz w:val="24"/>
          <w:szCs w:val="24"/>
        </w:rPr>
        <w:t>=10 мин.;</w:t>
      </w:r>
    </w:p>
    <w:p w:rsidR="00D24A47" w:rsidRPr="00D24A47" w:rsidRDefault="00D24A47" w:rsidP="00D471E6">
      <w:pPr>
        <w:spacing w:line="276" w:lineRule="auto"/>
        <w:jc w:val="both"/>
        <w:rPr>
          <w:sz w:val="24"/>
          <w:szCs w:val="24"/>
        </w:rPr>
      </w:pPr>
      <w:r w:rsidRPr="00D24A47">
        <w:rPr>
          <w:i/>
          <w:iCs/>
          <w:sz w:val="24"/>
          <w:szCs w:val="24"/>
          <w:lang w:val="en-US"/>
        </w:rPr>
        <w:t>t</w:t>
      </w:r>
      <w:r w:rsidRPr="00D24A47">
        <w:rPr>
          <w:i/>
          <w:iCs/>
          <w:sz w:val="24"/>
          <w:szCs w:val="24"/>
          <w:vertAlign w:val="subscript"/>
          <w:lang w:val="en-US"/>
        </w:rPr>
        <w:t>can</w:t>
      </w:r>
      <w:r w:rsidRPr="00D24A47">
        <w:rPr>
          <w:bCs/>
          <w:sz w:val="24"/>
          <w:szCs w:val="24"/>
        </w:rPr>
        <w:t xml:space="preserve"> </w:t>
      </w:r>
      <w:r w:rsidRPr="00D24A47">
        <w:rPr>
          <w:sz w:val="24"/>
          <w:szCs w:val="24"/>
        </w:rPr>
        <w:t>– то же, по уличным лоткам до дождеприемника (при отсутствии их в пределах квартала), определяемая по формуле:</w:t>
      </w:r>
    </w:p>
    <w:p w:rsidR="00D24A47" w:rsidRPr="00D24A47" w:rsidRDefault="00D24A47" w:rsidP="00D471E6">
      <w:pPr>
        <w:spacing w:line="276" w:lineRule="auto"/>
        <w:jc w:val="both"/>
        <w:rPr>
          <w:sz w:val="24"/>
          <w:szCs w:val="24"/>
        </w:rPr>
      </w:pPr>
      <w:proofErr w:type="gramStart"/>
      <w:r w:rsidRPr="00D24A47">
        <w:rPr>
          <w:b/>
          <w:bCs/>
          <w:i/>
          <w:iCs/>
          <w:sz w:val="24"/>
          <w:szCs w:val="24"/>
          <w:lang w:val="en-US"/>
        </w:rPr>
        <w:t>t</w:t>
      </w:r>
      <w:r w:rsidRPr="00D24A47">
        <w:rPr>
          <w:b/>
          <w:bCs/>
          <w:i/>
          <w:iCs/>
          <w:sz w:val="24"/>
          <w:szCs w:val="24"/>
          <w:vertAlign w:val="subscript"/>
          <w:lang w:val="en-US"/>
        </w:rPr>
        <w:t>can</w:t>
      </w:r>
      <w:proofErr w:type="gramEnd"/>
      <w:r w:rsidRPr="00D24A47">
        <w:rPr>
          <w:b/>
          <w:bCs/>
          <w:sz w:val="24"/>
          <w:szCs w:val="24"/>
          <w:vertAlign w:val="subscript"/>
        </w:rPr>
        <w:t xml:space="preserve"> </w:t>
      </w:r>
      <w:r w:rsidRPr="00D24A47">
        <w:rPr>
          <w:b/>
          <w:bCs/>
          <w:sz w:val="24"/>
          <w:szCs w:val="24"/>
        </w:rPr>
        <w:t>=</w:t>
      </w:r>
      <w:r w:rsidRPr="00D24A47">
        <w:rPr>
          <w:sz w:val="24"/>
          <w:szCs w:val="24"/>
        </w:rPr>
        <w:t>0,021</w:t>
      </w:r>
      <w:r w:rsidRPr="00D24A47">
        <w:rPr>
          <w:b/>
          <w:bCs/>
          <w:position w:val="-30"/>
          <w:sz w:val="24"/>
          <w:szCs w:val="24"/>
        </w:rPr>
        <w:object w:dxaOrig="760" w:dyaOrig="700">
          <v:shape id="_x0000_i1030" type="#_x0000_t75" style="width:38.25pt;height:35.25pt" o:ole="">
            <v:imagedata r:id="rId46" o:title=""/>
          </v:shape>
          <o:OLEObject Type="Embed" ProgID="Equation.3" ShapeID="_x0000_i1030" DrawAspect="Content" ObjectID="_1608965305" r:id="rId47"/>
        </w:object>
      </w:r>
      <w:r w:rsidRPr="00D24A47">
        <w:rPr>
          <w:b/>
          <w:bCs/>
          <w:sz w:val="24"/>
          <w:szCs w:val="24"/>
        </w:rPr>
        <w:t>,</w:t>
      </w:r>
    </w:p>
    <w:p w:rsidR="00D24A47" w:rsidRPr="00D24A47" w:rsidRDefault="00D24A47" w:rsidP="00D471E6">
      <w:pPr>
        <w:spacing w:line="276" w:lineRule="auto"/>
        <w:jc w:val="both"/>
        <w:rPr>
          <w:sz w:val="24"/>
          <w:szCs w:val="24"/>
        </w:rPr>
      </w:pPr>
      <w:r w:rsidRPr="00D24A47">
        <w:rPr>
          <w:b/>
          <w:bCs/>
          <w:i/>
          <w:iCs/>
          <w:sz w:val="24"/>
          <w:szCs w:val="24"/>
          <w:lang w:val="en-US"/>
        </w:rPr>
        <w:t>t</w:t>
      </w:r>
      <w:r w:rsidRPr="00D24A47">
        <w:rPr>
          <w:b/>
          <w:bCs/>
          <w:i/>
          <w:iCs/>
          <w:sz w:val="24"/>
          <w:szCs w:val="24"/>
          <w:vertAlign w:val="subscript"/>
          <w:lang w:val="en-US"/>
        </w:rPr>
        <w:t>can</w:t>
      </w:r>
      <w:r w:rsidRPr="00D24A47">
        <w:rPr>
          <w:i/>
          <w:iCs/>
          <w:sz w:val="24"/>
          <w:szCs w:val="24"/>
        </w:rPr>
        <w:t xml:space="preserve"> </w:t>
      </w:r>
      <w:r w:rsidRPr="00D24A47">
        <w:rPr>
          <w:sz w:val="24"/>
          <w:szCs w:val="24"/>
        </w:rPr>
        <w:t>=16,5 мин(ср);</w:t>
      </w:r>
    </w:p>
    <w:p w:rsidR="00D24A47" w:rsidRPr="00D24A47" w:rsidRDefault="00D24A47" w:rsidP="00D471E6">
      <w:pPr>
        <w:spacing w:line="276" w:lineRule="auto"/>
        <w:jc w:val="both"/>
        <w:rPr>
          <w:sz w:val="24"/>
          <w:szCs w:val="24"/>
        </w:rPr>
      </w:pPr>
      <w:r w:rsidRPr="00D24A47">
        <w:rPr>
          <w:i/>
          <w:iCs/>
          <w:sz w:val="24"/>
          <w:szCs w:val="24"/>
          <w:lang w:val="en-US"/>
        </w:rPr>
        <w:t>t</w:t>
      </w:r>
      <w:r w:rsidRPr="00D24A47">
        <w:rPr>
          <w:i/>
          <w:iCs/>
          <w:sz w:val="24"/>
          <w:szCs w:val="24"/>
          <w:vertAlign w:val="subscript"/>
          <w:lang w:val="en-US"/>
        </w:rPr>
        <w:t>p</w:t>
      </w:r>
      <w:r w:rsidRPr="00D24A47">
        <w:rPr>
          <w:i/>
          <w:iCs/>
          <w:sz w:val="24"/>
          <w:szCs w:val="24"/>
          <w:vertAlign w:val="subscript"/>
        </w:rPr>
        <w:t xml:space="preserve"> </w:t>
      </w:r>
      <w:r w:rsidRPr="00D24A47">
        <w:rPr>
          <w:sz w:val="24"/>
          <w:szCs w:val="24"/>
        </w:rPr>
        <w:t>– то же, по трубам до рассчитываемого сечения, определяемая по формуле:</w:t>
      </w:r>
    </w:p>
    <w:p w:rsidR="00D24A47" w:rsidRPr="00D24A47" w:rsidRDefault="00D24A47" w:rsidP="00D471E6">
      <w:pPr>
        <w:spacing w:line="276" w:lineRule="auto"/>
        <w:jc w:val="both"/>
        <w:rPr>
          <w:sz w:val="24"/>
          <w:szCs w:val="24"/>
        </w:rPr>
      </w:pPr>
      <w:proofErr w:type="gramStart"/>
      <w:r w:rsidRPr="00D24A47">
        <w:rPr>
          <w:b/>
          <w:bCs/>
          <w:i/>
          <w:iCs/>
          <w:sz w:val="24"/>
          <w:szCs w:val="24"/>
          <w:lang w:val="en-US"/>
        </w:rPr>
        <w:t>t</w:t>
      </w:r>
      <w:r w:rsidRPr="00D24A47">
        <w:rPr>
          <w:i/>
          <w:iCs/>
          <w:sz w:val="24"/>
          <w:szCs w:val="24"/>
          <w:vertAlign w:val="subscript"/>
          <w:lang w:val="en-US"/>
        </w:rPr>
        <w:t>p</w:t>
      </w:r>
      <w:proofErr w:type="gramEnd"/>
      <w:r w:rsidRPr="00D24A47">
        <w:rPr>
          <w:sz w:val="24"/>
          <w:szCs w:val="24"/>
        </w:rPr>
        <w:t>= 0,017</w:t>
      </w:r>
      <w:r w:rsidRPr="00D24A47">
        <w:rPr>
          <w:position w:val="-32"/>
          <w:sz w:val="24"/>
          <w:szCs w:val="24"/>
        </w:rPr>
        <w:object w:dxaOrig="639" w:dyaOrig="740">
          <v:shape id="_x0000_i1031" type="#_x0000_t75" style="width:33.75pt;height:37.5pt" o:ole="">
            <v:imagedata r:id="rId48" o:title=""/>
          </v:shape>
          <o:OLEObject Type="Embed" ProgID="Equation.3" ShapeID="_x0000_i1031" DrawAspect="Content" ObjectID="_1608965306" r:id="rId49"/>
        </w:object>
      </w:r>
      <w:r w:rsidRPr="00D24A47">
        <w:rPr>
          <w:sz w:val="24"/>
          <w:szCs w:val="24"/>
        </w:rPr>
        <w:t>;</w:t>
      </w:r>
    </w:p>
    <w:p w:rsidR="00D24A47" w:rsidRPr="00D24A47" w:rsidRDefault="00D24A47" w:rsidP="00D471E6">
      <w:pPr>
        <w:spacing w:line="276" w:lineRule="auto"/>
        <w:jc w:val="both"/>
        <w:rPr>
          <w:sz w:val="24"/>
          <w:szCs w:val="24"/>
        </w:rPr>
      </w:pPr>
      <w:r w:rsidRPr="00D24A47">
        <w:rPr>
          <w:b/>
          <w:bCs/>
          <w:i/>
          <w:iCs/>
          <w:sz w:val="24"/>
          <w:szCs w:val="24"/>
          <w:lang w:val="en-US"/>
        </w:rPr>
        <w:t>t</w:t>
      </w:r>
      <w:r w:rsidRPr="00D24A47">
        <w:rPr>
          <w:b/>
          <w:bCs/>
          <w:i/>
          <w:iCs/>
          <w:sz w:val="24"/>
          <w:szCs w:val="24"/>
          <w:vertAlign w:val="subscript"/>
          <w:lang w:val="en-US"/>
        </w:rPr>
        <w:t>p</w:t>
      </w:r>
      <w:r w:rsidRPr="00D24A47">
        <w:rPr>
          <w:i/>
          <w:iCs/>
          <w:sz w:val="24"/>
          <w:szCs w:val="24"/>
        </w:rPr>
        <w:t xml:space="preserve"> </w:t>
      </w:r>
      <w:r w:rsidRPr="00D24A47">
        <w:rPr>
          <w:sz w:val="24"/>
          <w:szCs w:val="24"/>
        </w:rPr>
        <w:t>=0 мин;</w:t>
      </w:r>
    </w:p>
    <w:p w:rsidR="00D24A47" w:rsidRPr="00D24A47" w:rsidRDefault="00D24A47" w:rsidP="00D471E6">
      <w:pPr>
        <w:spacing w:line="276" w:lineRule="auto"/>
        <w:jc w:val="both"/>
        <w:rPr>
          <w:sz w:val="24"/>
          <w:szCs w:val="24"/>
        </w:rPr>
      </w:pPr>
      <w:r w:rsidRPr="00D24A47">
        <w:rPr>
          <w:b/>
          <w:bCs/>
          <w:i/>
          <w:iCs/>
          <w:sz w:val="24"/>
          <w:szCs w:val="24"/>
          <w:lang w:val="en-US"/>
        </w:rPr>
        <w:t>t</w:t>
      </w:r>
      <w:r w:rsidRPr="00D24A47">
        <w:rPr>
          <w:b/>
          <w:bCs/>
          <w:i/>
          <w:iCs/>
          <w:sz w:val="24"/>
          <w:szCs w:val="24"/>
          <w:vertAlign w:val="subscript"/>
          <w:lang w:val="en-US"/>
        </w:rPr>
        <w:t>r</w:t>
      </w:r>
      <w:r w:rsidRPr="00D24A47">
        <w:rPr>
          <w:b/>
          <w:bCs/>
          <w:i/>
          <w:iCs/>
          <w:sz w:val="24"/>
          <w:szCs w:val="24"/>
        </w:rPr>
        <w:t>=</w:t>
      </w:r>
      <w:r w:rsidRPr="00D24A47">
        <w:rPr>
          <w:sz w:val="24"/>
          <w:szCs w:val="24"/>
        </w:rPr>
        <w:t>26,5 мин.,</w:t>
      </w:r>
    </w:p>
    <w:p w:rsidR="00D24A47" w:rsidRPr="00D24A47" w:rsidRDefault="00D24A47" w:rsidP="00D471E6">
      <w:pPr>
        <w:tabs>
          <w:tab w:val="left" w:pos="2835"/>
          <w:tab w:val="left" w:pos="5670"/>
          <w:tab w:val="left" w:pos="6495"/>
        </w:tabs>
        <w:spacing w:line="276" w:lineRule="auto"/>
        <w:jc w:val="both"/>
        <w:rPr>
          <w:sz w:val="24"/>
          <w:szCs w:val="24"/>
        </w:rPr>
      </w:pPr>
      <w:r w:rsidRPr="00D24A47">
        <w:rPr>
          <w:b/>
          <w:bCs/>
          <w:i/>
          <w:iCs/>
          <w:sz w:val="24"/>
          <w:szCs w:val="24"/>
        </w:rPr>
        <w:t>q</w:t>
      </w:r>
      <w:r w:rsidRPr="00D24A47">
        <w:rPr>
          <w:b/>
          <w:bCs/>
          <w:i/>
          <w:iCs/>
          <w:sz w:val="24"/>
          <w:szCs w:val="24"/>
          <w:vertAlign w:val="subscript"/>
          <w:lang w:val="en-US"/>
        </w:rPr>
        <w:t>r</w:t>
      </w:r>
      <w:r w:rsidRPr="00D24A47">
        <w:rPr>
          <w:sz w:val="24"/>
          <w:szCs w:val="24"/>
        </w:rPr>
        <w:t>=13,5·</w:t>
      </w:r>
      <w:r w:rsidRPr="00D24A47">
        <w:rPr>
          <w:sz w:val="24"/>
          <w:szCs w:val="24"/>
          <w:lang w:val="en-US"/>
        </w:rPr>
        <w:t>F</w:t>
      </w:r>
      <w:r w:rsidRPr="00D24A47">
        <w:rPr>
          <w:sz w:val="24"/>
          <w:szCs w:val="24"/>
        </w:rPr>
        <w:t xml:space="preserve"> л/с – расчетный расход дождевых вод</w:t>
      </w:r>
    </w:p>
    <w:p w:rsidR="00D24A47" w:rsidRPr="00D24A47" w:rsidRDefault="00D24A47" w:rsidP="00D471E6">
      <w:pPr>
        <w:spacing w:line="276" w:lineRule="auto"/>
        <w:jc w:val="both"/>
        <w:rPr>
          <w:sz w:val="24"/>
          <w:szCs w:val="24"/>
        </w:rPr>
      </w:pPr>
      <w:r w:rsidRPr="00D24A47">
        <w:rPr>
          <w:sz w:val="24"/>
          <w:szCs w:val="24"/>
        </w:rPr>
        <w:lastRenderedPageBreak/>
        <w:t>Годовой объем (в теплый период года) и суточный объем жидких осадков рассчитывается по формуле:</w:t>
      </w:r>
    </w:p>
    <w:p w:rsidR="00D24A47" w:rsidRPr="00D24A47" w:rsidRDefault="00D24A47" w:rsidP="00D471E6">
      <w:pPr>
        <w:spacing w:line="276" w:lineRule="auto"/>
        <w:jc w:val="both"/>
        <w:rPr>
          <w:sz w:val="24"/>
          <w:szCs w:val="24"/>
        </w:rPr>
      </w:pPr>
      <w:r w:rsidRPr="00D24A47">
        <w:rPr>
          <w:i/>
          <w:iCs/>
          <w:sz w:val="24"/>
          <w:szCs w:val="24"/>
          <w:lang w:val="en-US"/>
        </w:rPr>
        <w:t>W</w:t>
      </w:r>
      <w:r w:rsidRPr="00D24A47">
        <w:rPr>
          <w:sz w:val="24"/>
          <w:szCs w:val="24"/>
        </w:rPr>
        <w:t>= 10х</w:t>
      </w:r>
      <w:r w:rsidRPr="00D24A47">
        <w:rPr>
          <w:i/>
          <w:iCs/>
          <w:sz w:val="24"/>
          <w:szCs w:val="24"/>
          <w:lang w:val="en-US"/>
        </w:rPr>
        <w:t>F</w:t>
      </w:r>
      <w:r w:rsidRPr="00D24A47">
        <w:rPr>
          <w:sz w:val="24"/>
          <w:szCs w:val="24"/>
        </w:rPr>
        <w:t>х</w:t>
      </w:r>
      <w:r w:rsidRPr="00D24A47">
        <w:rPr>
          <w:i/>
          <w:iCs/>
          <w:sz w:val="24"/>
          <w:szCs w:val="24"/>
          <w:lang w:val="en-US"/>
        </w:rPr>
        <w:t>Z</w:t>
      </w:r>
      <w:r w:rsidRPr="00D24A47">
        <w:rPr>
          <w:i/>
          <w:iCs/>
          <w:sz w:val="24"/>
          <w:szCs w:val="24"/>
          <w:vertAlign w:val="subscript"/>
          <w:lang w:val="en-US"/>
        </w:rPr>
        <w:t>mid</w:t>
      </w:r>
      <w:r w:rsidRPr="00D24A47">
        <w:rPr>
          <w:sz w:val="24"/>
          <w:szCs w:val="24"/>
        </w:rPr>
        <w:t>х</w:t>
      </w:r>
      <w:r w:rsidRPr="00D24A47">
        <w:rPr>
          <w:i/>
          <w:iCs/>
          <w:sz w:val="24"/>
          <w:szCs w:val="24"/>
          <w:lang w:val="en-US"/>
        </w:rPr>
        <w:t>H</w:t>
      </w:r>
      <w:r w:rsidRPr="00D24A47">
        <w:rPr>
          <w:sz w:val="24"/>
          <w:szCs w:val="24"/>
        </w:rPr>
        <w:t>, м</w:t>
      </w:r>
      <w:r w:rsidRPr="00D24A47">
        <w:rPr>
          <w:sz w:val="24"/>
          <w:szCs w:val="24"/>
          <w:vertAlign w:val="superscript"/>
        </w:rPr>
        <w:t>3</w:t>
      </w:r>
      <w:r w:rsidRPr="00D24A47">
        <w:rPr>
          <w:sz w:val="24"/>
          <w:szCs w:val="24"/>
        </w:rPr>
        <w:t>, где</w:t>
      </w:r>
    </w:p>
    <w:p w:rsidR="00D24A47" w:rsidRPr="00D24A47" w:rsidRDefault="00D24A47" w:rsidP="00D471E6">
      <w:pPr>
        <w:spacing w:line="276" w:lineRule="auto"/>
        <w:jc w:val="both"/>
        <w:rPr>
          <w:sz w:val="24"/>
          <w:szCs w:val="24"/>
        </w:rPr>
      </w:pPr>
      <w:r w:rsidRPr="00D24A47">
        <w:rPr>
          <w:b/>
          <w:i/>
          <w:iCs/>
          <w:sz w:val="24"/>
          <w:szCs w:val="24"/>
          <w:lang w:val="en-US"/>
        </w:rPr>
        <w:t>H</w:t>
      </w:r>
      <w:r w:rsidRPr="00D24A47">
        <w:rPr>
          <w:bCs/>
          <w:sz w:val="24"/>
          <w:szCs w:val="24"/>
        </w:rPr>
        <w:t xml:space="preserve"> </w:t>
      </w:r>
      <w:r w:rsidRPr="00D24A47">
        <w:rPr>
          <w:sz w:val="24"/>
          <w:szCs w:val="24"/>
        </w:rPr>
        <w:t xml:space="preserve">– количество (в теплый период года и суточный максимум) жидких осадков, определенные по СНиП 23-01-99; </w:t>
      </w:r>
      <w:r w:rsidRPr="00D24A47">
        <w:rPr>
          <w:sz w:val="24"/>
          <w:szCs w:val="24"/>
          <w:lang w:val="en-US"/>
        </w:rPr>
        <w:t>H</w:t>
      </w:r>
      <w:r w:rsidRPr="00D24A47">
        <w:rPr>
          <w:sz w:val="24"/>
          <w:szCs w:val="24"/>
        </w:rPr>
        <w:t xml:space="preserve">=360 мм и </w:t>
      </w:r>
      <w:smartTag w:uri="urn:schemas-microsoft-com:office:smarttags" w:element="metricconverter">
        <w:smartTagPr>
          <w:attr w:name="ProductID" w:val="74 мм"/>
        </w:smartTagPr>
        <w:r w:rsidRPr="00D24A47">
          <w:rPr>
            <w:sz w:val="24"/>
            <w:szCs w:val="24"/>
          </w:rPr>
          <w:t>74 мм</w:t>
        </w:r>
      </w:smartTag>
      <w:r w:rsidRPr="00D24A47">
        <w:rPr>
          <w:sz w:val="24"/>
          <w:szCs w:val="24"/>
        </w:rPr>
        <w:t xml:space="preserve"> соответственно;</w:t>
      </w:r>
    </w:p>
    <w:p w:rsidR="00D24A47" w:rsidRPr="00D24A47" w:rsidRDefault="00D24A47" w:rsidP="00D471E6">
      <w:pPr>
        <w:spacing w:line="276" w:lineRule="auto"/>
        <w:jc w:val="both"/>
        <w:rPr>
          <w:sz w:val="24"/>
          <w:szCs w:val="24"/>
        </w:rPr>
      </w:pPr>
      <w:r w:rsidRPr="00D24A47">
        <w:rPr>
          <w:sz w:val="24"/>
          <w:szCs w:val="24"/>
        </w:rPr>
        <w:t>Годовой объем жидких осадков для г. Енисейска составляет:</w:t>
      </w:r>
    </w:p>
    <w:p w:rsidR="00D24A47" w:rsidRPr="00D24A47" w:rsidRDefault="00D24A47" w:rsidP="00D471E6">
      <w:pPr>
        <w:spacing w:line="276" w:lineRule="auto"/>
        <w:jc w:val="both"/>
        <w:rPr>
          <w:sz w:val="24"/>
          <w:szCs w:val="24"/>
        </w:rPr>
      </w:pPr>
      <w:r w:rsidRPr="00D24A47">
        <w:rPr>
          <w:i/>
          <w:iCs/>
          <w:sz w:val="24"/>
          <w:szCs w:val="24"/>
          <w:lang w:val="en-US"/>
        </w:rPr>
        <w:t>W</w:t>
      </w:r>
      <w:r w:rsidRPr="00D24A47">
        <w:rPr>
          <w:sz w:val="24"/>
          <w:szCs w:val="24"/>
        </w:rPr>
        <w:t>=21313328,4 м</w:t>
      </w:r>
      <w:r w:rsidRPr="00D24A47">
        <w:rPr>
          <w:sz w:val="24"/>
          <w:szCs w:val="24"/>
          <w:vertAlign w:val="superscript"/>
        </w:rPr>
        <w:t>3</w:t>
      </w:r>
      <w:r w:rsidRPr="00D24A47">
        <w:rPr>
          <w:sz w:val="24"/>
          <w:szCs w:val="24"/>
        </w:rPr>
        <w:t>.</w:t>
      </w:r>
    </w:p>
    <w:p w:rsidR="00D24A47" w:rsidRPr="00D24A47" w:rsidRDefault="00D24A47" w:rsidP="00D471E6">
      <w:pPr>
        <w:spacing w:line="276" w:lineRule="auto"/>
        <w:jc w:val="both"/>
        <w:rPr>
          <w:sz w:val="24"/>
          <w:szCs w:val="24"/>
        </w:rPr>
      </w:pPr>
      <w:r w:rsidRPr="00D24A47">
        <w:rPr>
          <w:sz w:val="24"/>
          <w:szCs w:val="24"/>
        </w:rPr>
        <w:t>Максимальный суточный объем жидких осадков составляет:</w:t>
      </w:r>
    </w:p>
    <w:p w:rsidR="00D24A47" w:rsidRDefault="00D24A47" w:rsidP="00D471E6">
      <w:pPr>
        <w:spacing w:line="276" w:lineRule="auto"/>
        <w:jc w:val="both"/>
        <w:rPr>
          <w:sz w:val="24"/>
          <w:szCs w:val="24"/>
        </w:rPr>
      </w:pPr>
      <w:r w:rsidRPr="00D24A47">
        <w:rPr>
          <w:i/>
          <w:iCs/>
          <w:sz w:val="24"/>
          <w:szCs w:val="24"/>
          <w:lang w:val="en-US"/>
        </w:rPr>
        <w:t>W</w:t>
      </w:r>
      <w:r w:rsidRPr="00D24A47">
        <w:rPr>
          <w:sz w:val="24"/>
          <w:szCs w:val="24"/>
        </w:rPr>
        <w:t>=4381073,1 м</w:t>
      </w:r>
      <w:r w:rsidRPr="00D24A47">
        <w:rPr>
          <w:sz w:val="24"/>
          <w:szCs w:val="24"/>
          <w:vertAlign w:val="superscript"/>
        </w:rPr>
        <w:t>3</w:t>
      </w:r>
      <w:r w:rsidRPr="00D24A47">
        <w:rPr>
          <w:sz w:val="24"/>
          <w:szCs w:val="24"/>
        </w:rPr>
        <w:t>.</w:t>
      </w:r>
    </w:p>
    <w:p w:rsidR="00D24A47" w:rsidRPr="00D24A47" w:rsidRDefault="00D24A47" w:rsidP="00D471E6">
      <w:pPr>
        <w:spacing w:line="276" w:lineRule="auto"/>
        <w:jc w:val="both"/>
        <w:rPr>
          <w:sz w:val="24"/>
          <w:szCs w:val="24"/>
        </w:rPr>
      </w:pPr>
    </w:p>
    <w:p w:rsidR="00D24A47" w:rsidRDefault="00D24A47" w:rsidP="00D471E6">
      <w:pPr>
        <w:spacing w:line="276" w:lineRule="auto"/>
        <w:ind w:firstLine="600"/>
        <w:rPr>
          <w:noProof/>
          <w:sz w:val="24"/>
          <w:szCs w:val="24"/>
        </w:rPr>
      </w:pPr>
      <w:r w:rsidRPr="00D24A47">
        <w:rPr>
          <w:noProof/>
          <w:sz w:val="24"/>
          <w:szCs w:val="24"/>
        </w:rPr>
        <w:t xml:space="preserve">В таблице </w:t>
      </w:r>
      <w:r w:rsidR="006A37F4">
        <w:rPr>
          <w:noProof/>
          <w:sz w:val="24"/>
          <w:szCs w:val="24"/>
        </w:rPr>
        <w:t>66</w:t>
      </w:r>
      <w:r w:rsidRPr="00D24A47">
        <w:rPr>
          <w:noProof/>
          <w:sz w:val="24"/>
          <w:szCs w:val="24"/>
        </w:rPr>
        <w:t xml:space="preserve"> приведены данные расчёта ливневых расходов на выпусках:</w:t>
      </w:r>
    </w:p>
    <w:p w:rsidR="00D24A47" w:rsidRPr="00D24A47" w:rsidRDefault="00D24A47" w:rsidP="00D471E6">
      <w:pPr>
        <w:spacing w:line="276" w:lineRule="auto"/>
        <w:rPr>
          <w:noProof/>
          <w:sz w:val="24"/>
          <w:szCs w:val="24"/>
        </w:rPr>
      </w:pPr>
      <w:r w:rsidRPr="006A37F4">
        <w:rPr>
          <w:noProof/>
          <w:sz w:val="24"/>
          <w:szCs w:val="24"/>
        </w:rPr>
        <w:t xml:space="preserve">Таблица </w:t>
      </w:r>
      <w:r w:rsidR="006A37F4" w:rsidRPr="006A37F4">
        <w:rPr>
          <w:noProof/>
          <w:sz w:val="24"/>
          <w:szCs w:val="24"/>
        </w:rPr>
        <w:t>66</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1350"/>
        <w:gridCol w:w="1382"/>
        <w:gridCol w:w="2287"/>
        <w:gridCol w:w="1565"/>
        <w:gridCol w:w="2116"/>
      </w:tblGrid>
      <w:tr w:rsidR="00D24A47" w:rsidRPr="00D24A47" w:rsidTr="00D24A47">
        <w:trPr>
          <w:tblHeader/>
          <w:jc w:val="center"/>
        </w:trPr>
        <w:tc>
          <w:tcPr>
            <w:tcW w:w="1108" w:type="dxa"/>
            <w:vAlign w:val="center"/>
          </w:tcPr>
          <w:p w:rsidR="00D24A47" w:rsidRPr="00D24A47" w:rsidRDefault="00D24A47" w:rsidP="00D471E6">
            <w:pPr>
              <w:spacing w:line="276" w:lineRule="auto"/>
              <w:jc w:val="center"/>
              <w:rPr>
                <w:noProof/>
                <w:sz w:val="24"/>
                <w:szCs w:val="24"/>
              </w:rPr>
            </w:pPr>
            <w:r w:rsidRPr="00D24A47">
              <w:rPr>
                <w:noProof/>
                <w:sz w:val="24"/>
                <w:szCs w:val="24"/>
              </w:rPr>
              <w:t>№ водосб. басс.</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rPr>
              <w:t>Площадь водосб. бассейна, га</w:t>
            </w:r>
          </w:p>
        </w:tc>
        <w:tc>
          <w:tcPr>
            <w:tcW w:w="1382" w:type="dxa"/>
            <w:vAlign w:val="center"/>
          </w:tcPr>
          <w:p w:rsidR="00D24A47" w:rsidRPr="00D24A47" w:rsidRDefault="00D24A47" w:rsidP="00D471E6">
            <w:pPr>
              <w:spacing w:line="276" w:lineRule="auto"/>
              <w:jc w:val="center"/>
              <w:rPr>
                <w:noProof/>
                <w:sz w:val="24"/>
                <w:szCs w:val="24"/>
              </w:rPr>
            </w:pPr>
            <w:r w:rsidRPr="00D24A47">
              <w:rPr>
                <w:noProof/>
                <w:sz w:val="24"/>
                <w:szCs w:val="24"/>
              </w:rPr>
              <w:t>Величина расхода, м</w:t>
            </w:r>
            <w:r w:rsidRPr="00D24A47">
              <w:rPr>
                <w:noProof/>
                <w:sz w:val="24"/>
                <w:szCs w:val="24"/>
                <w:vertAlign w:val="superscript"/>
              </w:rPr>
              <w:t>3</w:t>
            </w:r>
            <w:r w:rsidRPr="00D24A47">
              <w:rPr>
                <w:noProof/>
                <w:sz w:val="24"/>
                <w:szCs w:val="24"/>
              </w:rPr>
              <w:t>/сек</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Величина  дополнительного расхода, м</w:t>
            </w:r>
            <w:r w:rsidRPr="00D24A47">
              <w:rPr>
                <w:noProof/>
                <w:sz w:val="24"/>
                <w:szCs w:val="24"/>
                <w:vertAlign w:val="superscript"/>
              </w:rPr>
              <w:t>3</w:t>
            </w:r>
            <w:r w:rsidRPr="00D24A47">
              <w:rPr>
                <w:noProof/>
                <w:sz w:val="24"/>
                <w:szCs w:val="24"/>
              </w:rPr>
              <w:t>/сек</w:t>
            </w:r>
          </w:p>
        </w:tc>
        <w:tc>
          <w:tcPr>
            <w:tcW w:w="1565" w:type="dxa"/>
            <w:vAlign w:val="center"/>
          </w:tcPr>
          <w:p w:rsidR="00D24A47" w:rsidRPr="00D24A47" w:rsidRDefault="00D24A47" w:rsidP="00D471E6">
            <w:pPr>
              <w:spacing w:line="276" w:lineRule="auto"/>
              <w:jc w:val="center"/>
              <w:rPr>
                <w:noProof/>
                <w:sz w:val="24"/>
                <w:szCs w:val="24"/>
              </w:rPr>
            </w:pPr>
            <w:r w:rsidRPr="00D24A47">
              <w:rPr>
                <w:noProof/>
                <w:sz w:val="24"/>
                <w:szCs w:val="24"/>
              </w:rPr>
              <w:t>Суммарная величина расхода, м</w:t>
            </w:r>
            <w:r w:rsidRPr="00D24A47">
              <w:rPr>
                <w:noProof/>
                <w:sz w:val="24"/>
                <w:szCs w:val="24"/>
                <w:vertAlign w:val="superscript"/>
              </w:rPr>
              <w:t>3</w:t>
            </w:r>
            <w:r w:rsidRPr="00D24A47">
              <w:rPr>
                <w:noProof/>
                <w:sz w:val="24"/>
                <w:szCs w:val="24"/>
              </w:rPr>
              <w:t>/сек</w:t>
            </w:r>
          </w:p>
        </w:tc>
        <w:tc>
          <w:tcPr>
            <w:tcW w:w="2116" w:type="dxa"/>
            <w:vAlign w:val="center"/>
          </w:tcPr>
          <w:p w:rsidR="00D24A47" w:rsidRPr="00D24A47" w:rsidRDefault="00D24A47" w:rsidP="00D471E6">
            <w:pPr>
              <w:spacing w:line="276" w:lineRule="auto"/>
              <w:jc w:val="center"/>
              <w:rPr>
                <w:noProof/>
                <w:sz w:val="24"/>
                <w:szCs w:val="24"/>
              </w:rPr>
            </w:pPr>
            <w:r w:rsidRPr="00D24A47">
              <w:rPr>
                <w:noProof/>
                <w:sz w:val="24"/>
                <w:szCs w:val="24"/>
              </w:rPr>
              <w:t>Водоприёмник</w:t>
            </w:r>
          </w:p>
        </w:tc>
      </w:tr>
      <w:tr w:rsidR="00D24A47" w:rsidRPr="00D24A47" w:rsidTr="00D24A47">
        <w:trPr>
          <w:jc w:val="center"/>
        </w:trPr>
        <w:tc>
          <w:tcPr>
            <w:tcW w:w="1108" w:type="dxa"/>
            <w:vAlign w:val="center"/>
          </w:tcPr>
          <w:p w:rsidR="00D24A47" w:rsidRPr="00D24A47" w:rsidRDefault="00D24A47" w:rsidP="00D471E6">
            <w:pPr>
              <w:spacing w:line="276" w:lineRule="auto"/>
              <w:jc w:val="center"/>
              <w:rPr>
                <w:noProof/>
                <w:sz w:val="24"/>
                <w:szCs w:val="24"/>
              </w:rPr>
            </w:pPr>
            <w:bookmarkStart w:id="279" w:name="_Hlk174960678"/>
            <w:r w:rsidRPr="00D24A47">
              <w:rPr>
                <w:noProof/>
                <w:sz w:val="24"/>
                <w:szCs w:val="24"/>
              </w:rPr>
              <w:t>Б-1</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lang w:val="en-US"/>
              </w:rPr>
              <w:t>1</w:t>
            </w:r>
            <w:r w:rsidRPr="00D24A47">
              <w:rPr>
                <w:noProof/>
                <w:sz w:val="24"/>
                <w:szCs w:val="24"/>
              </w:rPr>
              <w:t>4,4</w:t>
            </w:r>
          </w:p>
        </w:tc>
        <w:tc>
          <w:tcPr>
            <w:tcW w:w="1382" w:type="dxa"/>
            <w:vAlign w:val="center"/>
          </w:tcPr>
          <w:p w:rsidR="00D24A47" w:rsidRPr="00D24A47" w:rsidRDefault="00D24A47" w:rsidP="00D471E6">
            <w:pPr>
              <w:spacing w:line="276" w:lineRule="auto"/>
              <w:jc w:val="center"/>
              <w:rPr>
                <w:noProof/>
                <w:sz w:val="24"/>
                <w:szCs w:val="24"/>
              </w:rPr>
            </w:pPr>
            <w:r w:rsidRPr="00D24A47">
              <w:rPr>
                <w:noProof/>
                <w:sz w:val="24"/>
                <w:szCs w:val="24"/>
              </w:rPr>
              <w:t>0,194</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vAlign w:val="center"/>
          </w:tcPr>
          <w:p w:rsidR="00D24A47" w:rsidRPr="00D24A47" w:rsidRDefault="00D24A47" w:rsidP="00D471E6">
            <w:pPr>
              <w:spacing w:line="276" w:lineRule="auto"/>
              <w:jc w:val="center"/>
              <w:rPr>
                <w:noProof/>
                <w:sz w:val="24"/>
                <w:szCs w:val="24"/>
              </w:rPr>
            </w:pPr>
            <w:r w:rsidRPr="00D24A47">
              <w:rPr>
                <w:noProof/>
                <w:sz w:val="24"/>
                <w:szCs w:val="24"/>
              </w:rPr>
              <w:t>0,194</w:t>
            </w:r>
          </w:p>
        </w:tc>
        <w:tc>
          <w:tcPr>
            <w:tcW w:w="2116" w:type="dxa"/>
            <w:vAlign w:val="center"/>
          </w:tcPr>
          <w:p w:rsidR="00D24A47" w:rsidRPr="00D24A47" w:rsidRDefault="00D24A47" w:rsidP="00D471E6">
            <w:pPr>
              <w:spacing w:line="276" w:lineRule="auto"/>
              <w:jc w:val="center"/>
              <w:rPr>
                <w:noProof/>
                <w:sz w:val="24"/>
                <w:szCs w:val="24"/>
              </w:rPr>
            </w:pPr>
            <w:r w:rsidRPr="00D24A47">
              <w:rPr>
                <w:noProof/>
                <w:sz w:val="24"/>
                <w:szCs w:val="24"/>
              </w:rPr>
              <w:t>р. Пестеровка</w:t>
            </w:r>
          </w:p>
        </w:tc>
      </w:tr>
      <w:tr w:rsidR="00D24A47" w:rsidRPr="00D24A47" w:rsidTr="00D24A47">
        <w:trPr>
          <w:jc w:val="center"/>
        </w:trPr>
        <w:tc>
          <w:tcPr>
            <w:tcW w:w="1108" w:type="dxa"/>
            <w:vAlign w:val="center"/>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2</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rPr>
              <w:t>78,3</w:t>
            </w:r>
          </w:p>
        </w:tc>
        <w:tc>
          <w:tcPr>
            <w:tcW w:w="1382" w:type="dxa"/>
            <w:vAlign w:val="center"/>
          </w:tcPr>
          <w:p w:rsidR="00D24A47" w:rsidRPr="00D24A47" w:rsidRDefault="00D24A47" w:rsidP="00D471E6">
            <w:pPr>
              <w:spacing w:line="276" w:lineRule="auto"/>
              <w:jc w:val="center"/>
              <w:rPr>
                <w:sz w:val="24"/>
                <w:szCs w:val="24"/>
              </w:rPr>
            </w:pPr>
            <w:r w:rsidRPr="00D24A47">
              <w:rPr>
                <w:sz w:val="24"/>
                <w:szCs w:val="24"/>
              </w:rPr>
              <w:t>1,057</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vAlign w:val="center"/>
          </w:tcPr>
          <w:p w:rsidR="00D24A47" w:rsidRPr="00D24A47" w:rsidRDefault="00D24A47" w:rsidP="00D471E6">
            <w:pPr>
              <w:spacing w:line="276" w:lineRule="auto"/>
              <w:jc w:val="center"/>
              <w:rPr>
                <w:sz w:val="24"/>
                <w:szCs w:val="24"/>
              </w:rPr>
            </w:pPr>
            <w:r w:rsidRPr="00D24A47">
              <w:rPr>
                <w:sz w:val="24"/>
                <w:szCs w:val="24"/>
              </w:rPr>
              <w:t>1,057</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 Енисей</w:t>
            </w:r>
          </w:p>
        </w:tc>
      </w:tr>
      <w:tr w:rsidR="00D24A47" w:rsidRPr="00D24A47" w:rsidTr="00D24A47">
        <w:trPr>
          <w:jc w:val="center"/>
        </w:trPr>
        <w:tc>
          <w:tcPr>
            <w:tcW w:w="1108" w:type="dxa"/>
            <w:vAlign w:val="center"/>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3</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rPr>
              <w:t>40,4</w:t>
            </w:r>
          </w:p>
        </w:tc>
        <w:tc>
          <w:tcPr>
            <w:tcW w:w="1382" w:type="dxa"/>
            <w:vAlign w:val="center"/>
          </w:tcPr>
          <w:p w:rsidR="00D24A47" w:rsidRPr="00D24A47" w:rsidRDefault="00D24A47" w:rsidP="00D471E6">
            <w:pPr>
              <w:spacing w:line="276" w:lineRule="auto"/>
              <w:jc w:val="center"/>
              <w:rPr>
                <w:sz w:val="24"/>
                <w:szCs w:val="24"/>
              </w:rPr>
            </w:pPr>
            <w:r w:rsidRPr="00D24A47">
              <w:rPr>
                <w:sz w:val="24"/>
                <w:szCs w:val="24"/>
              </w:rPr>
              <w:t>0,545</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vAlign w:val="center"/>
          </w:tcPr>
          <w:p w:rsidR="00D24A47" w:rsidRPr="00D24A47" w:rsidRDefault="00D24A47" w:rsidP="00D471E6">
            <w:pPr>
              <w:spacing w:line="276" w:lineRule="auto"/>
              <w:jc w:val="center"/>
              <w:rPr>
                <w:sz w:val="24"/>
                <w:szCs w:val="24"/>
              </w:rPr>
            </w:pPr>
            <w:r w:rsidRPr="00D24A47">
              <w:rPr>
                <w:sz w:val="24"/>
                <w:szCs w:val="24"/>
              </w:rPr>
              <w:t>0,545</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 Енисей</w:t>
            </w:r>
          </w:p>
        </w:tc>
      </w:tr>
      <w:tr w:rsidR="00D24A47" w:rsidRPr="00D24A47" w:rsidTr="00D24A47">
        <w:trPr>
          <w:jc w:val="center"/>
        </w:trPr>
        <w:tc>
          <w:tcPr>
            <w:tcW w:w="1108" w:type="dxa"/>
            <w:vAlign w:val="center"/>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4</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rPr>
              <w:t>106,6</w:t>
            </w:r>
          </w:p>
        </w:tc>
        <w:tc>
          <w:tcPr>
            <w:tcW w:w="1382" w:type="dxa"/>
            <w:vAlign w:val="center"/>
          </w:tcPr>
          <w:p w:rsidR="00D24A47" w:rsidRPr="00D24A47" w:rsidRDefault="00D24A47" w:rsidP="00D471E6">
            <w:pPr>
              <w:spacing w:line="276" w:lineRule="auto"/>
              <w:jc w:val="center"/>
              <w:rPr>
                <w:sz w:val="24"/>
                <w:szCs w:val="24"/>
              </w:rPr>
            </w:pPr>
            <w:r w:rsidRPr="00D24A47">
              <w:rPr>
                <w:sz w:val="24"/>
                <w:szCs w:val="24"/>
              </w:rPr>
              <w:t>1,439</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vAlign w:val="center"/>
          </w:tcPr>
          <w:p w:rsidR="00D24A47" w:rsidRPr="00D24A47" w:rsidRDefault="00D24A47" w:rsidP="00D471E6">
            <w:pPr>
              <w:spacing w:line="276" w:lineRule="auto"/>
              <w:jc w:val="center"/>
              <w:rPr>
                <w:sz w:val="24"/>
                <w:szCs w:val="24"/>
              </w:rPr>
            </w:pPr>
            <w:r w:rsidRPr="00D24A47">
              <w:rPr>
                <w:sz w:val="24"/>
                <w:szCs w:val="24"/>
              </w:rPr>
              <w:t>1,439</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руч. Мельничная</w:t>
            </w:r>
          </w:p>
        </w:tc>
      </w:tr>
      <w:bookmarkEnd w:id="279"/>
      <w:tr w:rsidR="00D24A47" w:rsidRPr="00D24A47" w:rsidTr="00D24A47">
        <w:trPr>
          <w:jc w:val="center"/>
        </w:trPr>
        <w:tc>
          <w:tcPr>
            <w:tcW w:w="1108" w:type="dxa"/>
            <w:vAlign w:val="center"/>
          </w:tcPr>
          <w:p w:rsidR="00D24A47" w:rsidRPr="00D24A47" w:rsidRDefault="00D24A47" w:rsidP="00D471E6">
            <w:pPr>
              <w:spacing w:line="276" w:lineRule="auto"/>
              <w:jc w:val="center"/>
              <w:rPr>
                <w:noProof/>
                <w:sz w:val="24"/>
                <w:szCs w:val="24"/>
              </w:rPr>
            </w:pPr>
            <w:r w:rsidRPr="00D24A47">
              <w:rPr>
                <w:noProof/>
                <w:sz w:val="24"/>
                <w:szCs w:val="24"/>
              </w:rPr>
              <w:t>Б-5</w:t>
            </w:r>
          </w:p>
        </w:tc>
        <w:tc>
          <w:tcPr>
            <w:tcW w:w="1350" w:type="dxa"/>
            <w:vAlign w:val="center"/>
          </w:tcPr>
          <w:p w:rsidR="00D24A47" w:rsidRPr="00D24A47" w:rsidRDefault="00D24A47" w:rsidP="00D471E6">
            <w:pPr>
              <w:spacing w:line="276" w:lineRule="auto"/>
              <w:jc w:val="center"/>
              <w:rPr>
                <w:noProof/>
                <w:sz w:val="24"/>
                <w:szCs w:val="24"/>
              </w:rPr>
            </w:pPr>
            <w:r w:rsidRPr="00D24A47">
              <w:rPr>
                <w:noProof/>
                <w:sz w:val="24"/>
                <w:szCs w:val="24"/>
              </w:rPr>
              <w:t>148,6</w:t>
            </w:r>
          </w:p>
        </w:tc>
        <w:tc>
          <w:tcPr>
            <w:tcW w:w="1382" w:type="dxa"/>
            <w:vAlign w:val="center"/>
          </w:tcPr>
          <w:p w:rsidR="00D24A47" w:rsidRPr="00D24A47" w:rsidRDefault="00D24A47" w:rsidP="00D471E6">
            <w:pPr>
              <w:spacing w:line="276" w:lineRule="auto"/>
              <w:jc w:val="center"/>
              <w:rPr>
                <w:sz w:val="24"/>
                <w:szCs w:val="24"/>
              </w:rPr>
            </w:pPr>
            <w:r w:rsidRPr="00D24A47">
              <w:rPr>
                <w:sz w:val="24"/>
                <w:szCs w:val="24"/>
              </w:rPr>
              <w:t>2,006</w:t>
            </w:r>
          </w:p>
        </w:tc>
        <w:tc>
          <w:tcPr>
            <w:tcW w:w="2287" w:type="dxa"/>
            <w:vAlign w:val="center"/>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vAlign w:val="center"/>
          </w:tcPr>
          <w:p w:rsidR="00D24A47" w:rsidRPr="00D24A47" w:rsidRDefault="00D24A47" w:rsidP="00D471E6">
            <w:pPr>
              <w:spacing w:line="276" w:lineRule="auto"/>
              <w:jc w:val="center"/>
              <w:rPr>
                <w:sz w:val="24"/>
                <w:szCs w:val="24"/>
              </w:rPr>
            </w:pPr>
            <w:r w:rsidRPr="00D24A47">
              <w:rPr>
                <w:sz w:val="24"/>
                <w:szCs w:val="24"/>
              </w:rPr>
              <w:t>2,006</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руч. Мельничная</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rPr>
            </w:pPr>
            <w:r w:rsidRPr="00D24A47">
              <w:rPr>
                <w:noProof/>
                <w:sz w:val="24"/>
                <w:szCs w:val="24"/>
              </w:rPr>
              <w:t>Б-6</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31,2</w:t>
            </w:r>
          </w:p>
        </w:tc>
        <w:tc>
          <w:tcPr>
            <w:tcW w:w="1382" w:type="dxa"/>
          </w:tcPr>
          <w:p w:rsidR="00D24A47" w:rsidRPr="00D24A47" w:rsidRDefault="00D24A47" w:rsidP="00D471E6">
            <w:pPr>
              <w:spacing w:line="276" w:lineRule="auto"/>
              <w:jc w:val="center"/>
              <w:rPr>
                <w:noProof/>
                <w:sz w:val="24"/>
                <w:szCs w:val="24"/>
              </w:rPr>
            </w:pPr>
            <w:r w:rsidRPr="00D24A47">
              <w:rPr>
                <w:noProof/>
                <w:sz w:val="24"/>
                <w:szCs w:val="24"/>
              </w:rPr>
              <w:t>0,421</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noProof/>
                <w:sz w:val="24"/>
                <w:szCs w:val="24"/>
              </w:rPr>
            </w:pPr>
            <w:r w:rsidRPr="00D24A47">
              <w:rPr>
                <w:noProof/>
                <w:sz w:val="24"/>
                <w:szCs w:val="24"/>
              </w:rPr>
              <w:t>0,421</w:t>
            </w:r>
          </w:p>
        </w:tc>
        <w:tc>
          <w:tcPr>
            <w:tcW w:w="2116" w:type="dxa"/>
          </w:tcPr>
          <w:p w:rsidR="00D24A47" w:rsidRPr="00D24A47" w:rsidRDefault="00D24A47" w:rsidP="00D471E6">
            <w:pPr>
              <w:spacing w:line="276" w:lineRule="auto"/>
              <w:jc w:val="center"/>
              <w:rPr>
                <w:noProof/>
                <w:sz w:val="24"/>
                <w:szCs w:val="24"/>
              </w:rPr>
            </w:pPr>
            <w:r w:rsidRPr="00D24A47">
              <w:rPr>
                <w:noProof/>
                <w:sz w:val="24"/>
                <w:szCs w:val="24"/>
              </w:rPr>
              <w:t>руч. Зырянов</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rPr>
            </w:pPr>
            <w:r w:rsidRPr="00D24A47">
              <w:rPr>
                <w:noProof/>
                <w:sz w:val="24"/>
                <w:szCs w:val="24"/>
              </w:rPr>
              <w:t>Б-7</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32,8</w:t>
            </w:r>
          </w:p>
        </w:tc>
        <w:tc>
          <w:tcPr>
            <w:tcW w:w="1382" w:type="dxa"/>
          </w:tcPr>
          <w:p w:rsidR="00D24A47" w:rsidRPr="00D24A47" w:rsidRDefault="00D24A47" w:rsidP="00D471E6">
            <w:pPr>
              <w:spacing w:line="276" w:lineRule="auto"/>
              <w:jc w:val="center"/>
              <w:rPr>
                <w:sz w:val="24"/>
                <w:szCs w:val="24"/>
              </w:rPr>
            </w:pPr>
            <w:r w:rsidRPr="00D24A47">
              <w:rPr>
                <w:sz w:val="24"/>
                <w:szCs w:val="24"/>
              </w:rPr>
              <w:t>0,443</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0,443</w:t>
            </w:r>
          </w:p>
        </w:tc>
        <w:tc>
          <w:tcPr>
            <w:tcW w:w="2116" w:type="dxa"/>
          </w:tcPr>
          <w:p w:rsidR="00D24A47" w:rsidRPr="00D24A47" w:rsidRDefault="00D24A47" w:rsidP="00D471E6">
            <w:pPr>
              <w:spacing w:line="276" w:lineRule="auto"/>
              <w:jc w:val="center"/>
              <w:rPr>
                <w:sz w:val="24"/>
                <w:szCs w:val="24"/>
              </w:rPr>
            </w:pPr>
            <w:r w:rsidRPr="00D24A47">
              <w:rPr>
                <w:noProof/>
                <w:sz w:val="24"/>
                <w:szCs w:val="24"/>
              </w:rPr>
              <w:t>руч. Зырянов</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rPr>
            </w:pPr>
            <w:r w:rsidRPr="00D24A47">
              <w:rPr>
                <w:noProof/>
                <w:sz w:val="24"/>
                <w:szCs w:val="24"/>
              </w:rPr>
              <w:t>Б-8</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48</w:t>
            </w:r>
          </w:p>
        </w:tc>
        <w:tc>
          <w:tcPr>
            <w:tcW w:w="1382" w:type="dxa"/>
          </w:tcPr>
          <w:p w:rsidR="00D24A47" w:rsidRPr="00D24A47" w:rsidRDefault="00D24A47" w:rsidP="00D471E6">
            <w:pPr>
              <w:spacing w:line="276" w:lineRule="auto"/>
              <w:jc w:val="center"/>
              <w:rPr>
                <w:sz w:val="24"/>
                <w:szCs w:val="24"/>
              </w:rPr>
            </w:pPr>
            <w:r w:rsidRPr="00D24A47">
              <w:rPr>
                <w:sz w:val="24"/>
                <w:szCs w:val="24"/>
              </w:rPr>
              <w:t>0,648</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0,648</w:t>
            </w:r>
          </w:p>
        </w:tc>
        <w:tc>
          <w:tcPr>
            <w:tcW w:w="2116" w:type="dxa"/>
          </w:tcPr>
          <w:p w:rsidR="00D24A47" w:rsidRPr="00D24A47" w:rsidRDefault="00D24A47" w:rsidP="00D471E6">
            <w:pPr>
              <w:spacing w:line="276" w:lineRule="auto"/>
              <w:jc w:val="center"/>
              <w:rPr>
                <w:sz w:val="24"/>
                <w:szCs w:val="24"/>
              </w:rPr>
            </w:pPr>
            <w:r w:rsidRPr="00D24A47">
              <w:rPr>
                <w:noProof/>
                <w:sz w:val="24"/>
                <w:szCs w:val="24"/>
              </w:rPr>
              <w:t>р. Мельничная</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9</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67,2</w:t>
            </w:r>
          </w:p>
        </w:tc>
        <w:tc>
          <w:tcPr>
            <w:tcW w:w="1382" w:type="dxa"/>
          </w:tcPr>
          <w:p w:rsidR="00D24A47" w:rsidRPr="00D24A47" w:rsidRDefault="00D24A47" w:rsidP="00D471E6">
            <w:pPr>
              <w:spacing w:line="276" w:lineRule="auto"/>
              <w:jc w:val="center"/>
              <w:rPr>
                <w:sz w:val="24"/>
                <w:szCs w:val="24"/>
              </w:rPr>
            </w:pPr>
            <w:r w:rsidRPr="00D24A47">
              <w:rPr>
                <w:sz w:val="24"/>
                <w:szCs w:val="24"/>
              </w:rPr>
              <w:t>0,907</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0,907</w:t>
            </w:r>
          </w:p>
        </w:tc>
        <w:tc>
          <w:tcPr>
            <w:tcW w:w="2116" w:type="dxa"/>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10</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42,3</w:t>
            </w:r>
          </w:p>
        </w:tc>
        <w:tc>
          <w:tcPr>
            <w:tcW w:w="1382" w:type="dxa"/>
          </w:tcPr>
          <w:p w:rsidR="00D24A47" w:rsidRPr="00D24A47" w:rsidRDefault="00D24A47" w:rsidP="00D471E6">
            <w:pPr>
              <w:spacing w:line="276" w:lineRule="auto"/>
              <w:jc w:val="center"/>
              <w:rPr>
                <w:sz w:val="24"/>
                <w:szCs w:val="24"/>
              </w:rPr>
            </w:pPr>
            <w:r w:rsidRPr="00D24A47">
              <w:rPr>
                <w:sz w:val="24"/>
                <w:szCs w:val="24"/>
              </w:rPr>
              <w:t>0,571</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1,395</w:t>
            </w:r>
          </w:p>
        </w:tc>
        <w:tc>
          <w:tcPr>
            <w:tcW w:w="1565" w:type="dxa"/>
          </w:tcPr>
          <w:p w:rsidR="00D24A47" w:rsidRPr="00D24A47" w:rsidRDefault="00D24A47" w:rsidP="00D471E6">
            <w:pPr>
              <w:spacing w:line="276" w:lineRule="auto"/>
              <w:jc w:val="center"/>
              <w:rPr>
                <w:sz w:val="24"/>
                <w:szCs w:val="24"/>
              </w:rPr>
            </w:pPr>
            <w:r w:rsidRPr="00D24A47">
              <w:rPr>
                <w:sz w:val="24"/>
                <w:szCs w:val="24"/>
              </w:rPr>
              <w:t>1,966</w:t>
            </w:r>
          </w:p>
        </w:tc>
        <w:tc>
          <w:tcPr>
            <w:tcW w:w="2116" w:type="dxa"/>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Б-1</w:t>
            </w:r>
            <w:r w:rsidRPr="00D24A47">
              <w:rPr>
                <w:noProof/>
                <w:sz w:val="24"/>
                <w:szCs w:val="24"/>
                <w:lang w:val="en-US"/>
              </w:rPr>
              <w:t>1</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53,4</w:t>
            </w:r>
          </w:p>
        </w:tc>
        <w:tc>
          <w:tcPr>
            <w:tcW w:w="1382" w:type="dxa"/>
          </w:tcPr>
          <w:p w:rsidR="00D24A47" w:rsidRPr="00D24A47" w:rsidRDefault="00D24A47" w:rsidP="00D471E6">
            <w:pPr>
              <w:spacing w:line="276" w:lineRule="auto"/>
              <w:jc w:val="center"/>
              <w:rPr>
                <w:noProof/>
                <w:sz w:val="24"/>
                <w:szCs w:val="24"/>
              </w:rPr>
            </w:pPr>
            <w:r w:rsidRPr="00D24A47">
              <w:rPr>
                <w:noProof/>
                <w:sz w:val="24"/>
                <w:szCs w:val="24"/>
              </w:rPr>
              <w:t>0,721</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noProof/>
                <w:sz w:val="24"/>
                <w:szCs w:val="24"/>
              </w:rPr>
            </w:pPr>
            <w:r w:rsidRPr="00D24A47">
              <w:rPr>
                <w:noProof/>
                <w:sz w:val="24"/>
                <w:szCs w:val="24"/>
              </w:rPr>
              <w:t>0,721</w:t>
            </w:r>
          </w:p>
        </w:tc>
        <w:tc>
          <w:tcPr>
            <w:tcW w:w="2116" w:type="dxa"/>
          </w:tcPr>
          <w:p w:rsidR="00D24A47" w:rsidRPr="00D24A47" w:rsidRDefault="00D24A47" w:rsidP="00D471E6">
            <w:pPr>
              <w:spacing w:line="276" w:lineRule="auto"/>
              <w:jc w:val="center"/>
              <w:rPr>
                <w:noProof/>
                <w:sz w:val="24"/>
                <w:szCs w:val="24"/>
              </w:rPr>
            </w:pPr>
            <w:r w:rsidRPr="00D24A47">
              <w:rPr>
                <w:noProof/>
                <w:sz w:val="24"/>
                <w:szCs w:val="24"/>
              </w:rPr>
              <w:t>руч. Мельничная</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12</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85,7</w:t>
            </w:r>
          </w:p>
        </w:tc>
        <w:tc>
          <w:tcPr>
            <w:tcW w:w="1382" w:type="dxa"/>
          </w:tcPr>
          <w:p w:rsidR="00D24A47" w:rsidRPr="00D24A47" w:rsidRDefault="00D24A47" w:rsidP="00D471E6">
            <w:pPr>
              <w:spacing w:line="276" w:lineRule="auto"/>
              <w:jc w:val="center"/>
              <w:rPr>
                <w:sz w:val="24"/>
                <w:szCs w:val="24"/>
              </w:rPr>
            </w:pPr>
            <w:r w:rsidRPr="00D24A47">
              <w:rPr>
                <w:sz w:val="24"/>
                <w:szCs w:val="24"/>
              </w:rPr>
              <w:t>1,157</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1,157</w:t>
            </w:r>
          </w:p>
        </w:tc>
        <w:tc>
          <w:tcPr>
            <w:tcW w:w="2116" w:type="dxa"/>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13</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103,3</w:t>
            </w:r>
          </w:p>
        </w:tc>
        <w:tc>
          <w:tcPr>
            <w:tcW w:w="1382" w:type="dxa"/>
          </w:tcPr>
          <w:p w:rsidR="00D24A47" w:rsidRPr="00D24A47" w:rsidRDefault="00D24A47" w:rsidP="00D471E6">
            <w:pPr>
              <w:spacing w:line="276" w:lineRule="auto"/>
              <w:jc w:val="center"/>
              <w:rPr>
                <w:sz w:val="24"/>
                <w:szCs w:val="24"/>
              </w:rPr>
            </w:pPr>
            <w:r w:rsidRPr="00D24A47">
              <w:rPr>
                <w:sz w:val="24"/>
                <w:szCs w:val="24"/>
              </w:rPr>
              <w:t>1,395</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1,395</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14</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39,7</w:t>
            </w:r>
          </w:p>
        </w:tc>
        <w:tc>
          <w:tcPr>
            <w:tcW w:w="1382" w:type="dxa"/>
          </w:tcPr>
          <w:p w:rsidR="00D24A47" w:rsidRPr="00D24A47" w:rsidRDefault="00D24A47" w:rsidP="00D471E6">
            <w:pPr>
              <w:spacing w:line="276" w:lineRule="auto"/>
              <w:jc w:val="center"/>
              <w:rPr>
                <w:sz w:val="24"/>
                <w:szCs w:val="24"/>
              </w:rPr>
            </w:pPr>
            <w:r w:rsidRPr="00D24A47">
              <w:rPr>
                <w:sz w:val="24"/>
                <w:szCs w:val="24"/>
              </w:rPr>
              <w:t>0,536</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0,536</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w:t>
            </w:r>
            <w:r w:rsidRPr="00D24A47">
              <w:rPr>
                <w:noProof/>
                <w:sz w:val="24"/>
                <w:szCs w:val="24"/>
                <w:lang w:val="en-US"/>
              </w:rPr>
              <w:t>15</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93</w:t>
            </w:r>
          </w:p>
        </w:tc>
        <w:tc>
          <w:tcPr>
            <w:tcW w:w="1382" w:type="dxa"/>
          </w:tcPr>
          <w:p w:rsidR="00D24A47" w:rsidRPr="00D24A47" w:rsidRDefault="00D24A47" w:rsidP="00D471E6">
            <w:pPr>
              <w:spacing w:line="276" w:lineRule="auto"/>
              <w:jc w:val="center"/>
              <w:rPr>
                <w:sz w:val="24"/>
                <w:szCs w:val="24"/>
              </w:rPr>
            </w:pPr>
            <w:r w:rsidRPr="00D24A47">
              <w:rPr>
                <w:sz w:val="24"/>
                <w:szCs w:val="24"/>
              </w:rPr>
              <w:t>1,256</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sz w:val="24"/>
                <w:szCs w:val="24"/>
              </w:rPr>
            </w:pPr>
            <w:r w:rsidRPr="00D24A47">
              <w:rPr>
                <w:sz w:val="24"/>
                <w:szCs w:val="24"/>
              </w:rPr>
              <w:t>1,256</w:t>
            </w:r>
          </w:p>
        </w:tc>
        <w:tc>
          <w:tcPr>
            <w:tcW w:w="2116" w:type="dxa"/>
            <w:vAlign w:val="center"/>
          </w:tcPr>
          <w:p w:rsidR="00D24A47" w:rsidRPr="00D24A47" w:rsidRDefault="00D24A47" w:rsidP="00D471E6">
            <w:pPr>
              <w:spacing w:line="276" w:lineRule="auto"/>
              <w:jc w:val="center"/>
              <w:rPr>
                <w:sz w:val="24"/>
                <w:szCs w:val="24"/>
              </w:rPr>
            </w:pPr>
            <w:r w:rsidRPr="00D24A47">
              <w:rPr>
                <w:noProof/>
                <w:sz w:val="24"/>
                <w:szCs w:val="24"/>
              </w:rPr>
              <w:t>руч. Лазаревский</w:t>
            </w:r>
          </w:p>
        </w:tc>
      </w:tr>
      <w:tr w:rsidR="00D24A47" w:rsidRPr="00D24A47" w:rsidTr="00D24A47">
        <w:trPr>
          <w:jc w:val="center"/>
        </w:trPr>
        <w:tc>
          <w:tcPr>
            <w:tcW w:w="1108" w:type="dxa"/>
          </w:tcPr>
          <w:p w:rsidR="00D24A47" w:rsidRPr="00D24A47" w:rsidRDefault="00D24A47" w:rsidP="00D471E6">
            <w:pPr>
              <w:spacing w:line="276" w:lineRule="auto"/>
              <w:jc w:val="center"/>
              <w:rPr>
                <w:noProof/>
                <w:sz w:val="24"/>
                <w:szCs w:val="24"/>
                <w:lang w:val="en-US"/>
              </w:rPr>
            </w:pPr>
            <w:r w:rsidRPr="00D24A47">
              <w:rPr>
                <w:noProof/>
                <w:sz w:val="24"/>
                <w:szCs w:val="24"/>
              </w:rPr>
              <w:t>Б-1</w:t>
            </w:r>
            <w:r w:rsidRPr="00D24A47">
              <w:rPr>
                <w:noProof/>
                <w:sz w:val="24"/>
                <w:szCs w:val="24"/>
                <w:lang w:val="en-US"/>
              </w:rPr>
              <w:t>6</w:t>
            </w:r>
          </w:p>
        </w:tc>
        <w:tc>
          <w:tcPr>
            <w:tcW w:w="1350" w:type="dxa"/>
          </w:tcPr>
          <w:p w:rsidR="00D24A47" w:rsidRPr="00D24A47" w:rsidRDefault="00D24A47" w:rsidP="00D471E6">
            <w:pPr>
              <w:spacing w:line="276" w:lineRule="auto"/>
              <w:jc w:val="center"/>
              <w:rPr>
                <w:noProof/>
                <w:sz w:val="24"/>
                <w:szCs w:val="24"/>
              </w:rPr>
            </w:pPr>
            <w:r w:rsidRPr="00D24A47">
              <w:rPr>
                <w:noProof/>
                <w:sz w:val="24"/>
                <w:szCs w:val="24"/>
              </w:rPr>
              <w:t>232,9</w:t>
            </w:r>
          </w:p>
        </w:tc>
        <w:tc>
          <w:tcPr>
            <w:tcW w:w="1382" w:type="dxa"/>
          </w:tcPr>
          <w:p w:rsidR="00D24A47" w:rsidRPr="00D24A47" w:rsidRDefault="00D24A47" w:rsidP="00D471E6">
            <w:pPr>
              <w:spacing w:line="276" w:lineRule="auto"/>
              <w:jc w:val="center"/>
              <w:rPr>
                <w:noProof/>
                <w:sz w:val="24"/>
                <w:szCs w:val="24"/>
              </w:rPr>
            </w:pPr>
            <w:r w:rsidRPr="00D24A47">
              <w:rPr>
                <w:noProof/>
                <w:sz w:val="24"/>
                <w:szCs w:val="24"/>
              </w:rPr>
              <w:t>3,144</w:t>
            </w:r>
          </w:p>
        </w:tc>
        <w:tc>
          <w:tcPr>
            <w:tcW w:w="2287" w:type="dxa"/>
          </w:tcPr>
          <w:p w:rsidR="00D24A47" w:rsidRPr="00D24A47" w:rsidRDefault="00D24A47" w:rsidP="00D471E6">
            <w:pPr>
              <w:spacing w:line="276" w:lineRule="auto"/>
              <w:jc w:val="center"/>
              <w:rPr>
                <w:noProof/>
                <w:sz w:val="24"/>
                <w:szCs w:val="24"/>
              </w:rPr>
            </w:pPr>
            <w:r w:rsidRPr="00D24A47">
              <w:rPr>
                <w:noProof/>
                <w:sz w:val="24"/>
                <w:szCs w:val="24"/>
              </w:rPr>
              <w:t>–</w:t>
            </w:r>
          </w:p>
        </w:tc>
        <w:tc>
          <w:tcPr>
            <w:tcW w:w="1565" w:type="dxa"/>
          </w:tcPr>
          <w:p w:rsidR="00D24A47" w:rsidRPr="00D24A47" w:rsidRDefault="00D24A47" w:rsidP="00D471E6">
            <w:pPr>
              <w:spacing w:line="276" w:lineRule="auto"/>
              <w:jc w:val="center"/>
              <w:rPr>
                <w:noProof/>
                <w:sz w:val="24"/>
                <w:szCs w:val="24"/>
              </w:rPr>
            </w:pPr>
            <w:r w:rsidRPr="00D24A47">
              <w:rPr>
                <w:noProof/>
                <w:sz w:val="24"/>
                <w:szCs w:val="24"/>
              </w:rPr>
              <w:t>3,144</w:t>
            </w:r>
          </w:p>
        </w:tc>
        <w:tc>
          <w:tcPr>
            <w:tcW w:w="2116" w:type="dxa"/>
          </w:tcPr>
          <w:p w:rsidR="00D24A47" w:rsidRPr="00D24A47" w:rsidRDefault="00D24A47" w:rsidP="00D471E6">
            <w:pPr>
              <w:spacing w:line="276" w:lineRule="auto"/>
              <w:rPr>
                <w:noProof/>
                <w:sz w:val="24"/>
                <w:szCs w:val="24"/>
              </w:rPr>
            </w:pPr>
            <w:r w:rsidRPr="00D24A47">
              <w:rPr>
                <w:noProof/>
                <w:sz w:val="24"/>
                <w:szCs w:val="24"/>
              </w:rPr>
              <w:t>руч. Ерзовка</w:t>
            </w:r>
          </w:p>
        </w:tc>
      </w:tr>
    </w:tbl>
    <w:p w:rsidR="005D0F5E" w:rsidRPr="005D0F5E" w:rsidRDefault="005D0F5E" w:rsidP="00D471E6">
      <w:pPr>
        <w:spacing w:line="276" w:lineRule="auto"/>
        <w:rPr>
          <w:noProof/>
          <w:sz w:val="24"/>
        </w:rPr>
      </w:pPr>
    </w:p>
    <w:p w:rsidR="00D24A47" w:rsidRPr="006A37F4" w:rsidRDefault="00D24A47" w:rsidP="00D471E6">
      <w:pPr>
        <w:tabs>
          <w:tab w:val="left" w:pos="6804"/>
        </w:tabs>
        <w:spacing w:line="276" w:lineRule="auto"/>
        <w:rPr>
          <w:noProof/>
          <w:color w:val="000000"/>
          <w:sz w:val="24"/>
          <w:szCs w:val="24"/>
        </w:rPr>
      </w:pPr>
      <w:r w:rsidRPr="006A37F4">
        <w:rPr>
          <w:noProof/>
          <w:color w:val="000000"/>
          <w:sz w:val="24"/>
          <w:szCs w:val="24"/>
        </w:rPr>
        <w:t xml:space="preserve">Таблица </w:t>
      </w:r>
      <w:r w:rsidR="006A37F4" w:rsidRPr="006A37F4">
        <w:rPr>
          <w:noProof/>
          <w:color w:val="000000"/>
          <w:sz w:val="24"/>
          <w:szCs w:val="24"/>
        </w:rPr>
        <w:t>67</w:t>
      </w:r>
      <w:r w:rsidRPr="006A37F4">
        <w:rPr>
          <w:noProof/>
          <w:color w:val="000000"/>
          <w:sz w:val="24"/>
          <w:szCs w:val="24"/>
        </w:rPr>
        <w:t xml:space="preserve"> - Диаметры труб проектируемой ливневой канализации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3260"/>
        <w:gridCol w:w="4252"/>
      </w:tblGrid>
      <w:tr w:rsidR="00D24A47" w:rsidRPr="006A37F4" w:rsidTr="00B861FA">
        <w:tc>
          <w:tcPr>
            <w:tcW w:w="2235" w:type="dxa"/>
            <w:vAlign w:val="center"/>
          </w:tcPr>
          <w:p w:rsidR="00D24A47" w:rsidRPr="006A37F4" w:rsidRDefault="00D24A47" w:rsidP="00D471E6">
            <w:pPr>
              <w:spacing w:line="276" w:lineRule="auto"/>
              <w:jc w:val="center"/>
              <w:rPr>
                <w:noProof/>
                <w:sz w:val="24"/>
                <w:szCs w:val="24"/>
              </w:rPr>
            </w:pPr>
            <w:r w:rsidRPr="006A37F4">
              <w:rPr>
                <w:noProof/>
                <w:sz w:val="24"/>
                <w:szCs w:val="24"/>
              </w:rPr>
              <w:t>Тип</w:t>
            </w:r>
          </w:p>
        </w:tc>
        <w:tc>
          <w:tcPr>
            <w:tcW w:w="3260" w:type="dxa"/>
            <w:vAlign w:val="center"/>
          </w:tcPr>
          <w:p w:rsidR="00D24A47" w:rsidRPr="006A37F4" w:rsidRDefault="00D24A47" w:rsidP="00D471E6">
            <w:pPr>
              <w:spacing w:line="276" w:lineRule="auto"/>
              <w:jc w:val="center"/>
              <w:rPr>
                <w:noProof/>
                <w:sz w:val="24"/>
                <w:szCs w:val="24"/>
              </w:rPr>
            </w:pPr>
            <w:r w:rsidRPr="006A37F4">
              <w:rPr>
                <w:noProof/>
                <w:sz w:val="24"/>
                <w:szCs w:val="24"/>
              </w:rPr>
              <w:t>Длина, п. м.</w:t>
            </w:r>
          </w:p>
        </w:tc>
        <w:tc>
          <w:tcPr>
            <w:tcW w:w="4252" w:type="dxa"/>
            <w:vAlign w:val="center"/>
          </w:tcPr>
          <w:p w:rsidR="00D24A47" w:rsidRPr="006A37F4" w:rsidRDefault="00D24A47" w:rsidP="00D471E6">
            <w:pPr>
              <w:spacing w:line="276" w:lineRule="auto"/>
              <w:jc w:val="center"/>
              <w:rPr>
                <w:noProof/>
                <w:sz w:val="24"/>
                <w:szCs w:val="24"/>
              </w:rPr>
            </w:pPr>
            <w:r w:rsidRPr="006A37F4">
              <w:rPr>
                <w:noProof/>
                <w:sz w:val="24"/>
                <w:szCs w:val="24"/>
              </w:rPr>
              <w:t>Ориентировочные диаметры, м</w:t>
            </w:r>
          </w:p>
        </w:tc>
      </w:tr>
      <w:tr w:rsidR="00D24A47" w:rsidRPr="006A37F4" w:rsidTr="00B861FA">
        <w:tc>
          <w:tcPr>
            <w:tcW w:w="2235" w:type="dxa"/>
            <w:vAlign w:val="center"/>
          </w:tcPr>
          <w:p w:rsidR="00D24A47" w:rsidRPr="006A37F4" w:rsidRDefault="00D24A47" w:rsidP="00D471E6">
            <w:pPr>
              <w:spacing w:line="276" w:lineRule="auto"/>
              <w:jc w:val="center"/>
              <w:rPr>
                <w:noProof/>
                <w:sz w:val="24"/>
                <w:szCs w:val="24"/>
              </w:rPr>
            </w:pPr>
            <w:r w:rsidRPr="006A37F4">
              <w:rPr>
                <w:noProof/>
                <w:sz w:val="24"/>
                <w:szCs w:val="24"/>
              </w:rPr>
              <w:t>1</w:t>
            </w:r>
          </w:p>
        </w:tc>
        <w:tc>
          <w:tcPr>
            <w:tcW w:w="3260" w:type="dxa"/>
            <w:vAlign w:val="center"/>
          </w:tcPr>
          <w:p w:rsidR="00D24A47" w:rsidRPr="006A37F4" w:rsidRDefault="00D24A47" w:rsidP="00D471E6">
            <w:pPr>
              <w:spacing w:line="276" w:lineRule="auto"/>
              <w:jc w:val="center"/>
              <w:rPr>
                <w:noProof/>
                <w:sz w:val="24"/>
                <w:szCs w:val="24"/>
              </w:rPr>
            </w:pPr>
            <w:r w:rsidRPr="006A37F4">
              <w:rPr>
                <w:noProof/>
                <w:sz w:val="24"/>
                <w:szCs w:val="24"/>
              </w:rPr>
              <w:t>2</w:t>
            </w:r>
          </w:p>
        </w:tc>
        <w:tc>
          <w:tcPr>
            <w:tcW w:w="4252" w:type="dxa"/>
            <w:vAlign w:val="center"/>
          </w:tcPr>
          <w:p w:rsidR="00D24A47" w:rsidRPr="006A37F4" w:rsidRDefault="00D24A47" w:rsidP="00D471E6">
            <w:pPr>
              <w:spacing w:line="276" w:lineRule="auto"/>
              <w:jc w:val="center"/>
              <w:rPr>
                <w:noProof/>
                <w:sz w:val="24"/>
                <w:szCs w:val="24"/>
              </w:rPr>
            </w:pPr>
            <w:r w:rsidRPr="006A37F4">
              <w:rPr>
                <w:noProof/>
                <w:sz w:val="24"/>
                <w:szCs w:val="24"/>
              </w:rPr>
              <w:t>3</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1</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1665</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0,5</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2</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1935</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0,6</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3</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289</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0,7</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4</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1500</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0,8</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5</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960</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0,9</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6</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630</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1,0</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7</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375</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1,1</w:t>
            </w:r>
          </w:p>
        </w:tc>
      </w:tr>
      <w:tr w:rsidR="00D24A47" w:rsidRPr="006A37F4" w:rsidTr="00B861FA">
        <w:tc>
          <w:tcPr>
            <w:tcW w:w="2235" w:type="dxa"/>
          </w:tcPr>
          <w:p w:rsidR="00D24A47" w:rsidRPr="006A37F4" w:rsidRDefault="00D24A47" w:rsidP="00D471E6">
            <w:pPr>
              <w:spacing w:line="276" w:lineRule="auto"/>
              <w:jc w:val="center"/>
              <w:rPr>
                <w:noProof/>
                <w:sz w:val="24"/>
                <w:szCs w:val="24"/>
              </w:rPr>
            </w:pPr>
            <w:r w:rsidRPr="006A37F4">
              <w:rPr>
                <w:noProof/>
                <w:sz w:val="24"/>
                <w:szCs w:val="24"/>
              </w:rPr>
              <w:t>8</w:t>
            </w:r>
          </w:p>
        </w:tc>
        <w:tc>
          <w:tcPr>
            <w:tcW w:w="3260" w:type="dxa"/>
          </w:tcPr>
          <w:p w:rsidR="00D24A47" w:rsidRPr="006A37F4" w:rsidRDefault="00D24A47" w:rsidP="00D471E6">
            <w:pPr>
              <w:spacing w:line="276" w:lineRule="auto"/>
              <w:jc w:val="center"/>
              <w:rPr>
                <w:noProof/>
                <w:sz w:val="24"/>
                <w:szCs w:val="24"/>
              </w:rPr>
            </w:pPr>
            <w:r w:rsidRPr="006A37F4">
              <w:rPr>
                <w:noProof/>
                <w:sz w:val="24"/>
                <w:szCs w:val="24"/>
              </w:rPr>
              <w:t>360</w:t>
            </w:r>
          </w:p>
        </w:tc>
        <w:tc>
          <w:tcPr>
            <w:tcW w:w="4252" w:type="dxa"/>
          </w:tcPr>
          <w:p w:rsidR="00D24A47" w:rsidRPr="006A37F4" w:rsidRDefault="00D24A47" w:rsidP="00D471E6">
            <w:pPr>
              <w:spacing w:line="276" w:lineRule="auto"/>
              <w:jc w:val="center"/>
              <w:rPr>
                <w:noProof/>
                <w:sz w:val="24"/>
                <w:szCs w:val="24"/>
              </w:rPr>
            </w:pPr>
            <w:r w:rsidRPr="006A37F4">
              <w:rPr>
                <w:noProof/>
                <w:sz w:val="24"/>
                <w:szCs w:val="24"/>
              </w:rPr>
              <w:t>1,2</w:t>
            </w:r>
          </w:p>
        </w:tc>
      </w:tr>
    </w:tbl>
    <w:p w:rsidR="00D24A47" w:rsidRPr="006A37F4" w:rsidRDefault="00D24A47" w:rsidP="00D471E6">
      <w:pPr>
        <w:tabs>
          <w:tab w:val="left" w:pos="6804"/>
        </w:tabs>
        <w:spacing w:line="276" w:lineRule="auto"/>
        <w:jc w:val="center"/>
        <w:rPr>
          <w:noProof/>
          <w:color w:val="000000"/>
          <w:sz w:val="24"/>
          <w:szCs w:val="24"/>
        </w:rPr>
      </w:pPr>
    </w:p>
    <w:p w:rsidR="00D24A47" w:rsidRPr="006A37F4" w:rsidRDefault="00D24A47" w:rsidP="00D471E6">
      <w:pPr>
        <w:spacing w:line="276" w:lineRule="auto"/>
        <w:rPr>
          <w:noProof/>
          <w:sz w:val="24"/>
          <w:szCs w:val="24"/>
        </w:rPr>
      </w:pPr>
      <w:r w:rsidRPr="006A37F4">
        <w:rPr>
          <w:noProof/>
          <w:sz w:val="24"/>
          <w:szCs w:val="24"/>
        </w:rPr>
        <w:lastRenderedPageBreak/>
        <w:t xml:space="preserve">Таблица </w:t>
      </w:r>
      <w:r w:rsidR="006A37F4" w:rsidRPr="006A37F4">
        <w:rPr>
          <w:noProof/>
          <w:sz w:val="24"/>
          <w:szCs w:val="24"/>
        </w:rPr>
        <w:t>68</w:t>
      </w:r>
      <w:r w:rsidRPr="006A37F4">
        <w:rPr>
          <w:noProof/>
          <w:sz w:val="24"/>
          <w:szCs w:val="24"/>
        </w:rPr>
        <w:t xml:space="preserve"> - Размеры открытых водоотводных лотков</w:t>
      </w:r>
    </w:p>
    <w:tbl>
      <w:tblPr>
        <w:tblW w:w="9180"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2"/>
        <w:gridCol w:w="3520"/>
        <w:gridCol w:w="3938"/>
      </w:tblGrid>
      <w:tr w:rsidR="00D24A47" w:rsidRPr="00D24A47" w:rsidTr="006A37F4">
        <w:trPr>
          <w:tblHeader/>
        </w:trPr>
        <w:tc>
          <w:tcPr>
            <w:tcW w:w="1722" w:type="dxa"/>
            <w:vAlign w:val="center"/>
          </w:tcPr>
          <w:p w:rsidR="00D24A47" w:rsidRPr="006A37F4" w:rsidRDefault="00D24A47" w:rsidP="00D471E6">
            <w:pPr>
              <w:spacing w:line="276" w:lineRule="auto"/>
              <w:jc w:val="center"/>
              <w:rPr>
                <w:noProof/>
                <w:sz w:val="24"/>
                <w:szCs w:val="24"/>
              </w:rPr>
            </w:pPr>
            <w:r w:rsidRPr="006A37F4">
              <w:rPr>
                <w:noProof/>
                <w:sz w:val="24"/>
                <w:szCs w:val="24"/>
              </w:rPr>
              <w:t>Длина, п. м.</w:t>
            </w:r>
          </w:p>
        </w:tc>
        <w:tc>
          <w:tcPr>
            <w:tcW w:w="3520" w:type="dxa"/>
            <w:vAlign w:val="center"/>
          </w:tcPr>
          <w:p w:rsidR="00D24A47" w:rsidRPr="006A37F4" w:rsidRDefault="00D24A47" w:rsidP="00D471E6">
            <w:pPr>
              <w:spacing w:line="276" w:lineRule="auto"/>
              <w:jc w:val="center"/>
              <w:rPr>
                <w:noProof/>
                <w:sz w:val="24"/>
                <w:szCs w:val="24"/>
              </w:rPr>
            </w:pPr>
            <w:r w:rsidRPr="006A37F4">
              <w:rPr>
                <w:noProof/>
                <w:sz w:val="24"/>
                <w:szCs w:val="24"/>
              </w:rPr>
              <w:t>Пропускная способность, м</w:t>
            </w:r>
            <w:r w:rsidRPr="006A37F4">
              <w:rPr>
                <w:noProof/>
                <w:sz w:val="24"/>
                <w:szCs w:val="24"/>
                <w:vertAlign w:val="superscript"/>
              </w:rPr>
              <w:t>3</w:t>
            </w:r>
            <w:r w:rsidRPr="006A37F4">
              <w:rPr>
                <w:noProof/>
                <w:sz w:val="24"/>
                <w:szCs w:val="24"/>
              </w:rPr>
              <w:t>/ сек при уклоне 10‰</w:t>
            </w:r>
          </w:p>
        </w:tc>
        <w:tc>
          <w:tcPr>
            <w:tcW w:w="3938" w:type="dxa"/>
            <w:vAlign w:val="center"/>
          </w:tcPr>
          <w:p w:rsidR="00D24A47" w:rsidRPr="006A37F4" w:rsidRDefault="00D24A47" w:rsidP="00D471E6">
            <w:pPr>
              <w:spacing w:line="276" w:lineRule="auto"/>
              <w:jc w:val="center"/>
              <w:rPr>
                <w:noProof/>
                <w:sz w:val="24"/>
                <w:szCs w:val="24"/>
              </w:rPr>
            </w:pPr>
            <w:r w:rsidRPr="006A37F4">
              <w:rPr>
                <w:noProof/>
                <w:sz w:val="24"/>
                <w:szCs w:val="24"/>
              </w:rPr>
              <w:t>Ориентировочное сечение</w:t>
            </w:r>
          </w:p>
          <w:p w:rsidR="00D24A47" w:rsidRPr="00D24A47" w:rsidRDefault="00D24A47" w:rsidP="00D471E6">
            <w:pPr>
              <w:spacing w:line="276" w:lineRule="auto"/>
              <w:jc w:val="center"/>
              <w:rPr>
                <w:noProof/>
                <w:sz w:val="24"/>
                <w:szCs w:val="24"/>
              </w:rPr>
            </w:pPr>
            <w:r w:rsidRPr="006A37F4">
              <w:rPr>
                <w:noProof/>
                <w:sz w:val="24"/>
                <w:szCs w:val="24"/>
              </w:rPr>
              <w:t>(ширина х глубина)</w:t>
            </w:r>
          </w:p>
        </w:tc>
      </w:tr>
      <w:tr w:rsidR="00D24A47" w:rsidRPr="00D24A47" w:rsidTr="00B861FA">
        <w:tc>
          <w:tcPr>
            <w:tcW w:w="1722" w:type="dxa"/>
            <w:vAlign w:val="center"/>
          </w:tcPr>
          <w:p w:rsidR="00D24A47" w:rsidRPr="00D24A47" w:rsidRDefault="00D24A47" w:rsidP="00D471E6">
            <w:pPr>
              <w:spacing w:line="276" w:lineRule="auto"/>
              <w:jc w:val="center"/>
              <w:rPr>
                <w:noProof/>
                <w:sz w:val="24"/>
                <w:szCs w:val="24"/>
              </w:rPr>
            </w:pPr>
            <w:r w:rsidRPr="00D24A47">
              <w:rPr>
                <w:noProof/>
                <w:sz w:val="24"/>
                <w:szCs w:val="24"/>
              </w:rPr>
              <w:t>1</w:t>
            </w:r>
          </w:p>
        </w:tc>
        <w:tc>
          <w:tcPr>
            <w:tcW w:w="3520" w:type="dxa"/>
            <w:vAlign w:val="center"/>
          </w:tcPr>
          <w:p w:rsidR="00D24A47" w:rsidRPr="00D24A47" w:rsidRDefault="00D24A47" w:rsidP="00D471E6">
            <w:pPr>
              <w:spacing w:line="276" w:lineRule="auto"/>
              <w:jc w:val="center"/>
              <w:rPr>
                <w:noProof/>
                <w:sz w:val="24"/>
                <w:szCs w:val="24"/>
              </w:rPr>
            </w:pPr>
            <w:r w:rsidRPr="00D24A47">
              <w:rPr>
                <w:noProof/>
                <w:sz w:val="24"/>
                <w:szCs w:val="24"/>
              </w:rPr>
              <w:t>2</w:t>
            </w:r>
          </w:p>
        </w:tc>
        <w:tc>
          <w:tcPr>
            <w:tcW w:w="3938" w:type="dxa"/>
            <w:vAlign w:val="center"/>
          </w:tcPr>
          <w:p w:rsidR="00D24A47" w:rsidRPr="00D24A47" w:rsidRDefault="00D24A47" w:rsidP="00D471E6">
            <w:pPr>
              <w:spacing w:line="276" w:lineRule="auto"/>
              <w:jc w:val="center"/>
              <w:rPr>
                <w:noProof/>
                <w:sz w:val="24"/>
                <w:szCs w:val="24"/>
              </w:rPr>
            </w:pPr>
            <w:r w:rsidRPr="00D24A47">
              <w:rPr>
                <w:noProof/>
                <w:sz w:val="24"/>
                <w:szCs w:val="24"/>
              </w:rPr>
              <w:t>3</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790</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0,28</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0,5х0,5</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730</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0,51</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0,5х0,6</w:t>
            </w:r>
          </w:p>
        </w:tc>
      </w:tr>
      <w:tr w:rsidR="00D24A47" w:rsidRPr="00D24A47" w:rsidTr="00B861FA">
        <w:tc>
          <w:tcPr>
            <w:tcW w:w="1722" w:type="dxa"/>
          </w:tcPr>
          <w:p w:rsidR="00D24A47" w:rsidRPr="00D24A47" w:rsidRDefault="00D24A47" w:rsidP="00D471E6">
            <w:pPr>
              <w:spacing w:line="276" w:lineRule="auto"/>
              <w:jc w:val="center"/>
              <w:rPr>
                <w:noProof/>
                <w:sz w:val="24"/>
                <w:szCs w:val="24"/>
                <w:lang w:val="en-US"/>
              </w:rPr>
            </w:pPr>
            <w:r w:rsidRPr="00D24A47">
              <w:rPr>
                <w:noProof/>
                <w:sz w:val="24"/>
                <w:szCs w:val="24"/>
                <w:lang w:val="en-US"/>
              </w:rPr>
              <w:t>1810</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0,82</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0,5х0,7</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145</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1,21</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0,5х0,8</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570</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1,37</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0,6х0,8</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325</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1,91</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0,6х0,9</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275</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2,56</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0,6х1,0</w:t>
            </w:r>
          </w:p>
        </w:tc>
      </w:tr>
      <w:tr w:rsidR="00D24A47" w:rsidRPr="00D24A47" w:rsidTr="00B861FA">
        <w:tc>
          <w:tcPr>
            <w:tcW w:w="1722" w:type="dxa"/>
          </w:tcPr>
          <w:p w:rsidR="00D24A47" w:rsidRPr="00D24A47" w:rsidRDefault="00D24A47" w:rsidP="00D471E6">
            <w:pPr>
              <w:spacing w:line="276" w:lineRule="auto"/>
              <w:jc w:val="center"/>
              <w:rPr>
                <w:noProof/>
                <w:sz w:val="24"/>
                <w:szCs w:val="24"/>
              </w:rPr>
            </w:pPr>
            <w:r w:rsidRPr="00D24A47">
              <w:rPr>
                <w:noProof/>
                <w:sz w:val="24"/>
                <w:szCs w:val="24"/>
              </w:rPr>
              <w:t>675</w:t>
            </w:r>
          </w:p>
        </w:tc>
        <w:tc>
          <w:tcPr>
            <w:tcW w:w="3520" w:type="dxa"/>
          </w:tcPr>
          <w:p w:rsidR="00D24A47" w:rsidRPr="00D24A47" w:rsidRDefault="00D24A47" w:rsidP="00D471E6">
            <w:pPr>
              <w:spacing w:line="276" w:lineRule="auto"/>
              <w:jc w:val="center"/>
              <w:rPr>
                <w:noProof/>
                <w:sz w:val="24"/>
                <w:szCs w:val="24"/>
              </w:rPr>
            </w:pPr>
            <w:r w:rsidRPr="00D24A47">
              <w:rPr>
                <w:noProof/>
                <w:sz w:val="24"/>
                <w:szCs w:val="24"/>
              </w:rPr>
              <w:t>3,66</w:t>
            </w:r>
          </w:p>
        </w:tc>
        <w:tc>
          <w:tcPr>
            <w:tcW w:w="3938" w:type="dxa"/>
          </w:tcPr>
          <w:p w:rsidR="00D24A47" w:rsidRPr="00D24A47" w:rsidRDefault="00D24A47" w:rsidP="00D471E6">
            <w:pPr>
              <w:spacing w:line="276" w:lineRule="auto"/>
              <w:jc w:val="center"/>
              <w:rPr>
                <w:noProof/>
                <w:sz w:val="24"/>
                <w:szCs w:val="24"/>
              </w:rPr>
            </w:pPr>
            <w:r w:rsidRPr="00D24A47">
              <w:rPr>
                <w:noProof/>
                <w:sz w:val="24"/>
                <w:szCs w:val="24"/>
              </w:rPr>
              <w:t>0,7х1,1</w:t>
            </w:r>
          </w:p>
        </w:tc>
      </w:tr>
    </w:tbl>
    <w:p w:rsidR="00D24A47" w:rsidRPr="00D24A47" w:rsidRDefault="00D24A47" w:rsidP="00D471E6">
      <w:pPr>
        <w:spacing w:line="276" w:lineRule="auto"/>
        <w:ind w:firstLine="709"/>
        <w:jc w:val="right"/>
        <w:rPr>
          <w:noProof/>
          <w:sz w:val="24"/>
          <w:szCs w:val="24"/>
        </w:rPr>
      </w:pPr>
    </w:p>
    <w:p w:rsidR="00D24A47" w:rsidRPr="00D24A47" w:rsidRDefault="00D24A47" w:rsidP="00D471E6">
      <w:pPr>
        <w:spacing w:line="276" w:lineRule="auto"/>
        <w:ind w:firstLine="709"/>
        <w:jc w:val="both"/>
        <w:rPr>
          <w:noProof/>
          <w:sz w:val="24"/>
          <w:szCs w:val="24"/>
        </w:rPr>
      </w:pPr>
      <w:r w:rsidRPr="00D24A47">
        <w:rPr>
          <w:noProof/>
          <w:sz w:val="24"/>
          <w:szCs w:val="24"/>
        </w:rPr>
        <w:t>Выпуск ливневых вод с застраиваемой территории без предварительной очистки категорически запрещён. Поэтому на выпусках проектом предусматривается устройство очистных сооружений.</w:t>
      </w:r>
    </w:p>
    <w:p w:rsidR="00D24A47" w:rsidRPr="00D24A47" w:rsidRDefault="00D24A47" w:rsidP="00D471E6">
      <w:pPr>
        <w:spacing w:line="276" w:lineRule="auto"/>
        <w:ind w:firstLine="709"/>
        <w:jc w:val="both"/>
        <w:rPr>
          <w:noProof/>
          <w:sz w:val="24"/>
          <w:szCs w:val="24"/>
        </w:rPr>
      </w:pPr>
      <w:r w:rsidRPr="00D24A47">
        <w:rPr>
          <w:noProof/>
          <w:sz w:val="24"/>
          <w:szCs w:val="24"/>
        </w:rPr>
        <w:t>Учитывая эпизодичность и резкую неравномерность поступления дождевых вод, наиболее простым и достаточно эффективным сооружением для очистки поверхностного стока городской территории являеются локальные очистные сооружения, оборудованные устройствами для удаления осадков и нефтепродуктов. Необходимости очистки всего стока нет. Очистки требует лишь наиболее загрязнённая часть стока. Сюда относятся талые воды, поливомоечные воды, которые характеризуются малыми расходами и высокой концентрацией загрязнения, а также сток от дождей малой интенсивности.</w:t>
      </w:r>
    </w:p>
    <w:p w:rsidR="00D24A47" w:rsidRPr="00D24A47" w:rsidRDefault="00D24A47" w:rsidP="00D471E6">
      <w:pPr>
        <w:spacing w:line="276" w:lineRule="auto"/>
        <w:ind w:firstLine="709"/>
        <w:jc w:val="both"/>
        <w:rPr>
          <w:noProof/>
          <w:sz w:val="24"/>
          <w:szCs w:val="24"/>
        </w:rPr>
      </w:pPr>
      <w:r w:rsidRPr="00D24A47">
        <w:rPr>
          <w:noProof/>
          <w:sz w:val="24"/>
          <w:szCs w:val="24"/>
        </w:rPr>
        <w:t>В настоящее время на территории города отсутствует организованная система сети ливневой канализации.</w:t>
      </w:r>
    </w:p>
    <w:p w:rsidR="00D24A47" w:rsidRPr="00D24A47" w:rsidRDefault="00D24A47" w:rsidP="00D471E6">
      <w:pPr>
        <w:spacing w:line="276" w:lineRule="auto"/>
        <w:ind w:firstLine="709"/>
        <w:jc w:val="both"/>
        <w:rPr>
          <w:noProof/>
          <w:sz w:val="24"/>
          <w:szCs w:val="24"/>
        </w:rPr>
      </w:pPr>
      <w:r w:rsidRPr="00D24A47">
        <w:rPr>
          <w:noProof/>
          <w:sz w:val="24"/>
          <w:szCs w:val="24"/>
        </w:rPr>
        <w:t>Проектом предлагается на первую очередь строительства организация поверхностного водоотвода в комплексе локальными сетями ливневой канализации на отдельных участках территории города, разделённых на 16 водосборных бассейнов, с последующей очисткой на локальных очистных сооружениях и выпуском в проточные ручьи и реки. Вследствии плоского рельефа, протяженной трассы ливневых коллекторов в бассейнах и большой территории сбора ливневых вод в водосборных бассейнах Б-5 и Б-16 предлагается строительство станций перекачивания сточных вод.</w:t>
      </w:r>
    </w:p>
    <w:p w:rsidR="00D24A47" w:rsidRPr="00D24A47" w:rsidRDefault="00D24A47" w:rsidP="00D471E6">
      <w:pPr>
        <w:spacing w:line="276" w:lineRule="auto"/>
        <w:ind w:firstLine="709"/>
        <w:jc w:val="both"/>
        <w:rPr>
          <w:noProof/>
          <w:sz w:val="24"/>
          <w:szCs w:val="24"/>
        </w:rPr>
      </w:pPr>
      <w:r w:rsidRPr="00D24A47">
        <w:rPr>
          <w:noProof/>
          <w:sz w:val="24"/>
          <w:szCs w:val="24"/>
        </w:rPr>
        <w:t>На рассчётный срок локальные сети ливневых вод объединяются в единую общегородскую систему ливневой канализации посредством соединения всех выпусков с водосборных бассейнов единым магистральным коллектором. Для обеспечения стока в этом коллекторе по его трассе  предусматривается строительство станций перекачки ливневых вод.</w:t>
      </w:r>
    </w:p>
    <w:p w:rsidR="00D24A47" w:rsidRPr="00D24A47" w:rsidRDefault="00D24A47" w:rsidP="00D471E6">
      <w:pPr>
        <w:spacing w:line="276" w:lineRule="auto"/>
        <w:ind w:firstLine="709"/>
        <w:jc w:val="both"/>
        <w:rPr>
          <w:sz w:val="24"/>
          <w:szCs w:val="24"/>
        </w:rPr>
      </w:pPr>
      <w:r w:rsidRPr="00D24A47">
        <w:rPr>
          <w:sz w:val="24"/>
          <w:szCs w:val="24"/>
        </w:rPr>
        <w:t>Для обеспечение ливневого стока с промышленных территорий города необходима разработка проекта собственной сети ливневой канализации отдельной от общегородской и учитывающей вредность тех производственных стоков, которые осуществляются с данных территорий.</w:t>
      </w:r>
    </w:p>
    <w:p w:rsidR="00D24A47" w:rsidRDefault="00D24A47" w:rsidP="00D471E6">
      <w:pPr>
        <w:spacing w:line="276" w:lineRule="auto"/>
        <w:ind w:firstLine="709"/>
        <w:jc w:val="both"/>
        <w:rPr>
          <w:sz w:val="24"/>
          <w:szCs w:val="24"/>
        </w:rPr>
      </w:pP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2.3.2.6.3 Защита территории от затопления</w:t>
      </w:r>
    </w:p>
    <w:p w:rsidR="00B861FA" w:rsidRPr="00B861FA" w:rsidRDefault="00B861FA" w:rsidP="00D471E6">
      <w:pPr>
        <w:spacing w:line="276" w:lineRule="auto"/>
        <w:ind w:firstLine="709"/>
        <w:jc w:val="both"/>
        <w:rPr>
          <w:sz w:val="24"/>
          <w:szCs w:val="24"/>
        </w:rPr>
      </w:pPr>
      <w:r w:rsidRPr="00B861FA">
        <w:rPr>
          <w:sz w:val="24"/>
          <w:szCs w:val="24"/>
        </w:rPr>
        <w:t xml:space="preserve">По данным Федеральной службы по гидрометеорологическому мониторингу окружающей среды Среднесибирского УГСМ, письмо от 31.05.07 № ГМЦ 1124: наивысшие </w:t>
      </w:r>
      <w:r w:rsidRPr="00B861FA">
        <w:rPr>
          <w:sz w:val="24"/>
          <w:szCs w:val="24"/>
        </w:rPr>
        <w:lastRenderedPageBreak/>
        <w:t xml:space="preserve">уровни р. Енисей 1% и 5% обеспеченности в городе Енисейске (79 км от устья реки Ангара по лоции) равны соответственно 76,32 м БС и 75,53 БС. </w:t>
      </w:r>
    </w:p>
    <w:p w:rsidR="00B861FA" w:rsidRPr="00B861FA" w:rsidRDefault="00B861FA" w:rsidP="00D471E6">
      <w:pPr>
        <w:spacing w:line="276" w:lineRule="auto"/>
        <w:ind w:firstLine="709"/>
        <w:jc w:val="both"/>
        <w:rPr>
          <w:sz w:val="24"/>
          <w:szCs w:val="24"/>
        </w:rPr>
      </w:pPr>
      <w:r w:rsidRPr="00B861FA">
        <w:rPr>
          <w:sz w:val="24"/>
          <w:szCs w:val="24"/>
        </w:rPr>
        <w:t>Защита территории предусматривается путём кольцевого обвалования</w:t>
      </w:r>
      <w:r w:rsidR="00170ECB">
        <w:rPr>
          <w:sz w:val="24"/>
          <w:szCs w:val="24"/>
        </w:rPr>
        <w:t>,</w:t>
      </w:r>
      <w:r w:rsidRPr="00B861FA">
        <w:rPr>
          <w:sz w:val="24"/>
          <w:szCs w:val="24"/>
        </w:rPr>
        <w:t xml:space="preserve"> так как подсыпка всей территории города до незатопляемых отметок невозможна из-за огромных объёмов земляных работ и вследствии невозможности нарушения существующей застройки.</w:t>
      </w:r>
    </w:p>
    <w:p w:rsidR="00B861FA" w:rsidRDefault="00B861FA" w:rsidP="00D471E6">
      <w:pPr>
        <w:spacing w:line="276" w:lineRule="auto"/>
        <w:ind w:firstLine="709"/>
        <w:jc w:val="both"/>
        <w:rPr>
          <w:sz w:val="24"/>
          <w:szCs w:val="24"/>
        </w:rPr>
      </w:pPr>
      <w:r w:rsidRPr="00B861FA">
        <w:rPr>
          <w:sz w:val="24"/>
          <w:szCs w:val="24"/>
        </w:rPr>
        <w:t>На прибрежном участке исторического центра предусматривается устройство набережной с применением подпорной стенки. На остальной территории береговой полосы предусматривается дамба с отметкой гребня 77,0-77,5 (требуется обоснование при использовании более точных данных гидрологического режима реки Енисей).</w:t>
      </w: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2.3.2.6.4 Берегоукрепление р. Енисей</w:t>
      </w:r>
    </w:p>
    <w:p w:rsidR="00B861FA" w:rsidRPr="00B861FA" w:rsidRDefault="00B861FA" w:rsidP="00D471E6">
      <w:pPr>
        <w:spacing w:line="276" w:lineRule="auto"/>
        <w:ind w:firstLine="709"/>
        <w:jc w:val="both"/>
        <w:rPr>
          <w:sz w:val="24"/>
          <w:szCs w:val="24"/>
        </w:rPr>
      </w:pPr>
      <w:r w:rsidRPr="00B861FA">
        <w:rPr>
          <w:sz w:val="24"/>
          <w:szCs w:val="24"/>
        </w:rPr>
        <w:t>Естественные береговые уступы, совмещённые с откосами защитной береговой дамбы обвалования с целью защиты от размыва и обрушения, а также с позиции общего благоустройства прибрежной полосы подлежат укреплению на всём протяжении в границах застраиваемой территории. На участках высоких береговых уступов проектом предусматривается их террасирование с последующим укреплением.</w:t>
      </w:r>
    </w:p>
    <w:p w:rsidR="00B861FA" w:rsidRPr="00B861FA" w:rsidRDefault="00B861FA" w:rsidP="00D471E6">
      <w:pPr>
        <w:spacing w:line="276" w:lineRule="auto"/>
        <w:ind w:firstLine="709"/>
        <w:jc w:val="both"/>
        <w:rPr>
          <w:sz w:val="24"/>
          <w:szCs w:val="24"/>
        </w:rPr>
      </w:pPr>
      <w:r w:rsidRPr="00B861FA">
        <w:rPr>
          <w:sz w:val="24"/>
          <w:szCs w:val="24"/>
        </w:rPr>
        <w:t xml:space="preserve">Берегоукрепление реки </w:t>
      </w:r>
      <w:r w:rsidR="00170ECB">
        <w:rPr>
          <w:sz w:val="24"/>
          <w:szCs w:val="24"/>
        </w:rPr>
        <w:t xml:space="preserve"> </w:t>
      </w:r>
      <w:r w:rsidRPr="00B861FA">
        <w:rPr>
          <w:sz w:val="24"/>
          <w:szCs w:val="24"/>
        </w:rPr>
        <w:t xml:space="preserve"> Енисей в пределах городской территории требует выполнение отдельного проекта, учитывающего уточнённые топографические, геологические и гидрологические данные.</w:t>
      </w:r>
    </w:p>
    <w:p w:rsidR="00B861FA" w:rsidRPr="00B861FA" w:rsidRDefault="00B861FA" w:rsidP="00D471E6">
      <w:pPr>
        <w:spacing w:line="276" w:lineRule="auto"/>
        <w:ind w:firstLine="709"/>
        <w:jc w:val="both"/>
        <w:rPr>
          <w:sz w:val="24"/>
          <w:szCs w:val="24"/>
        </w:rPr>
      </w:pPr>
      <w:r w:rsidRPr="00B861FA">
        <w:rPr>
          <w:sz w:val="24"/>
          <w:szCs w:val="24"/>
        </w:rPr>
        <w:t>Проектом предусматривается берегоукрепление в зависимости от конкретных условий береговой полосы:</w:t>
      </w:r>
    </w:p>
    <w:p w:rsidR="00B861FA" w:rsidRPr="00B861FA" w:rsidRDefault="00B861FA" w:rsidP="00D471E6">
      <w:pPr>
        <w:spacing w:line="276" w:lineRule="auto"/>
        <w:ind w:firstLine="709"/>
        <w:jc w:val="both"/>
        <w:rPr>
          <w:sz w:val="24"/>
          <w:szCs w:val="24"/>
        </w:rPr>
      </w:pPr>
      <w:r w:rsidRPr="00B861FA">
        <w:rPr>
          <w:sz w:val="24"/>
          <w:szCs w:val="24"/>
        </w:rPr>
        <w:t>– откосное берегоу</w:t>
      </w:r>
      <w:r>
        <w:rPr>
          <w:sz w:val="24"/>
          <w:szCs w:val="24"/>
        </w:rPr>
        <w:t>к</w:t>
      </w:r>
      <w:r w:rsidRPr="00B861FA">
        <w:rPr>
          <w:sz w:val="24"/>
          <w:szCs w:val="24"/>
        </w:rPr>
        <w:t>репление с помощью сборных ж/б плит на участках где обрушение берега наиболее возможно и присутствуют обрывы и подмывы берега;</w:t>
      </w:r>
    </w:p>
    <w:p w:rsidR="00B861FA" w:rsidRPr="00B861FA" w:rsidRDefault="00B861FA" w:rsidP="00D471E6">
      <w:pPr>
        <w:spacing w:line="276" w:lineRule="auto"/>
        <w:ind w:firstLine="709"/>
        <w:jc w:val="both"/>
        <w:rPr>
          <w:sz w:val="24"/>
          <w:szCs w:val="24"/>
        </w:rPr>
      </w:pPr>
      <w:r w:rsidRPr="00B861FA">
        <w:rPr>
          <w:sz w:val="24"/>
          <w:szCs w:val="24"/>
        </w:rPr>
        <w:t>– на участках с пологим берегом закрепление берм от размыва производится путём устройства газона с редкой посадкой низкорослого кустарника. Откосы выше берм крепятся ж/б решётчат</w:t>
      </w:r>
      <w:r>
        <w:rPr>
          <w:sz w:val="24"/>
          <w:szCs w:val="24"/>
        </w:rPr>
        <w:t>ыми плитами, пустоты плит запол</w:t>
      </w:r>
      <w:r w:rsidRPr="00B861FA">
        <w:rPr>
          <w:sz w:val="24"/>
          <w:szCs w:val="24"/>
        </w:rPr>
        <w:t>няются растительным грунтом и засеваются травами;</w:t>
      </w:r>
    </w:p>
    <w:p w:rsidR="00B861FA" w:rsidRPr="00B861FA" w:rsidRDefault="00B861FA" w:rsidP="00D471E6">
      <w:pPr>
        <w:spacing w:line="276" w:lineRule="auto"/>
        <w:ind w:firstLine="709"/>
        <w:jc w:val="both"/>
        <w:rPr>
          <w:sz w:val="24"/>
          <w:szCs w:val="24"/>
        </w:rPr>
      </w:pPr>
      <w:r w:rsidRPr="00B861FA">
        <w:rPr>
          <w:sz w:val="24"/>
          <w:szCs w:val="24"/>
        </w:rPr>
        <w:t>– отдельные участки берега р. Енисей в зависимости от архитектурно-планировочного решения прибрежной полосы преимущественно в центральной части города крепятся с помощью ж/б подпорных стенок с устройством капитальной набережной.</w:t>
      </w:r>
    </w:p>
    <w:p w:rsidR="00B861FA" w:rsidRDefault="00B861FA" w:rsidP="00D471E6">
      <w:pPr>
        <w:spacing w:line="276" w:lineRule="auto"/>
        <w:ind w:firstLine="709"/>
        <w:jc w:val="both"/>
        <w:rPr>
          <w:sz w:val="24"/>
          <w:szCs w:val="24"/>
        </w:rPr>
      </w:pPr>
      <w:r w:rsidRPr="00B861FA">
        <w:rPr>
          <w:sz w:val="24"/>
          <w:szCs w:val="24"/>
        </w:rPr>
        <w:t>На участках существующего берегоукрепления необходимо выполнить работы по реконструкции с учётом расчётного максимального уровня паводка 1% обеспеченности.</w:t>
      </w:r>
    </w:p>
    <w:p w:rsidR="00B861FA" w:rsidRDefault="00B861FA" w:rsidP="00D471E6">
      <w:pPr>
        <w:spacing w:line="276" w:lineRule="auto"/>
        <w:ind w:firstLine="709"/>
        <w:jc w:val="both"/>
        <w:rPr>
          <w:sz w:val="24"/>
          <w:szCs w:val="24"/>
        </w:rPr>
      </w:pP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2.3.2.6.5 Защита территории от подтопления</w:t>
      </w:r>
    </w:p>
    <w:p w:rsidR="00B861FA" w:rsidRPr="00B861FA" w:rsidRDefault="00B861FA" w:rsidP="00D471E6">
      <w:pPr>
        <w:spacing w:line="276" w:lineRule="auto"/>
        <w:ind w:firstLine="709"/>
        <w:jc w:val="both"/>
        <w:rPr>
          <w:sz w:val="24"/>
          <w:szCs w:val="24"/>
        </w:rPr>
      </w:pPr>
      <w:r w:rsidRPr="00B861FA">
        <w:rPr>
          <w:sz w:val="24"/>
          <w:szCs w:val="24"/>
        </w:rPr>
        <w:t xml:space="preserve">Высокие воды р. Енисей в летний период держаться довольно продолжительной время. В этот период происходит подпор грунтовых вод, распространяющихся вглубь территории планируемой площадки. Подъёму уровня грунтовых вод способствует также наличие бессточных блюдцеобразных впадин и отсутствие системы поверхностного водоотвода при наличии плоского рельефа. </w:t>
      </w:r>
    </w:p>
    <w:p w:rsidR="00B861FA" w:rsidRDefault="00B861FA" w:rsidP="00D471E6">
      <w:pPr>
        <w:spacing w:line="276" w:lineRule="auto"/>
        <w:ind w:firstLine="709"/>
        <w:jc w:val="both"/>
        <w:rPr>
          <w:sz w:val="24"/>
          <w:szCs w:val="24"/>
        </w:rPr>
      </w:pPr>
      <w:r w:rsidRPr="00B861FA">
        <w:rPr>
          <w:sz w:val="24"/>
          <w:szCs w:val="24"/>
        </w:rPr>
        <w:t>Для предотвращения подтопления проектом предусматривается комплекс мероприятий по высотной организации планируемой территории и поверхностному водоотводу, а также устройство комбинированной системы сети ливневой канализации, которая обеспечит отвод поверхностных вод на очистные сооружения и последующий сброс после очистки в проточные водоёмы.</w:t>
      </w:r>
    </w:p>
    <w:p w:rsidR="00B861FA" w:rsidRDefault="00B861FA" w:rsidP="00D471E6">
      <w:pPr>
        <w:spacing w:line="276" w:lineRule="auto"/>
        <w:ind w:firstLine="709"/>
        <w:jc w:val="both"/>
        <w:rPr>
          <w:sz w:val="24"/>
          <w:szCs w:val="24"/>
        </w:rPr>
      </w:pP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lastRenderedPageBreak/>
        <w:t>2.3.2.6.6 Благоустройство русел малых рек и ручьев</w:t>
      </w:r>
    </w:p>
    <w:p w:rsidR="00B861FA" w:rsidRPr="00B861FA" w:rsidRDefault="00B861FA" w:rsidP="00D471E6">
      <w:pPr>
        <w:spacing w:line="276" w:lineRule="auto"/>
        <w:ind w:firstLine="709"/>
        <w:jc w:val="both"/>
        <w:rPr>
          <w:sz w:val="24"/>
          <w:szCs w:val="24"/>
        </w:rPr>
      </w:pPr>
      <w:r w:rsidRPr="00B861FA">
        <w:rPr>
          <w:sz w:val="24"/>
          <w:szCs w:val="24"/>
        </w:rPr>
        <w:t>По территории города протекает ряд мелких рек и ручьёв: река Пестеровка, Мельничная, ручьи Зырянов, Лазаревский, Ерзовка.</w:t>
      </w:r>
    </w:p>
    <w:p w:rsidR="00B861FA" w:rsidRPr="00B861FA" w:rsidRDefault="00B861FA" w:rsidP="00D471E6">
      <w:pPr>
        <w:spacing w:line="276" w:lineRule="auto"/>
        <w:ind w:firstLine="709"/>
        <w:jc w:val="both"/>
        <w:rPr>
          <w:sz w:val="24"/>
          <w:szCs w:val="24"/>
        </w:rPr>
      </w:pPr>
      <w:r w:rsidRPr="00B861FA">
        <w:rPr>
          <w:sz w:val="24"/>
          <w:szCs w:val="24"/>
        </w:rPr>
        <w:t>Благоустройство р. Мельничная производится в соответствии с архитек-турно-планировочным решением. Пойменный участок ручья благоустраивается в соответствии с проектом благоустройства территории «Музея деревянного зодчества в г. Енисейске», выполненном  ОАО «Сибирский институт «Сибспецпроектреставрация», г. Томск, в 2008 году.</w:t>
      </w:r>
    </w:p>
    <w:p w:rsidR="00B861FA" w:rsidRPr="00B861FA" w:rsidRDefault="00B861FA" w:rsidP="00D471E6">
      <w:pPr>
        <w:spacing w:line="276" w:lineRule="auto"/>
        <w:ind w:firstLine="709"/>
        <w:jc w:val="both"/>
        <w:rPr>
          <w:sz w:val="24"/>
          <w:szCs w:val="24"/>
        </w:rPr>
      </w:pPr>
      <w:r w:rsidRPr="00B861FA">
        <w:rPr>
          <w:sz w:val="24"/>
          <w:szCs w:val="24"/>
        </w:rPr>
        <w:t>На руслах всех малых рек и ручьёв в пределах территории города проектом предлагается благоустройство путём проведения мероприятий:</w:t>
      </w:r>
    </w:p>
    <w:p w:rsidR="00B861FA" w:rsidRPr="00B861FA" w:rsidRDefault="00B861FA" w:rsidP="00D471E6">
      <w:pPr>
        <w:spacing w:line="276" w:lineRule="auto"/>
        <w:ind w:firstLine="709"/>
        <w:jc w:val="both"/>
        <w:rPr>
          <w:sz w:val="24"/>
          <w:szCs w:val="24"/>
        </w:rPr>
      </w:pPr>
      <w:r w:rsidRPr="00B861FA">
        <w:rPr>
          <w:sz w:val="24"/>
          <w:szCs w:val="24"/>
        </w:rPr>
        <w:t>– расчистка и частичное профилирование русел;</w:t>
      </w:r>
    </w:p>
    <w:p w:rsidR="00B861FA" w:rsidRPr="00B861FA" w:rsidRDefault="00B861FA" w:rsidP="00D471E6">
      <w:pPr>
        <w:spacing w:line="276" w:lineRule="auto"/>
        <w:ind w:firstLine="709"/>
        <w:jc w:val="both"/>
        <w:rPr>
          <w:sz w:val="24"/>
          <w:szCs w:val="24"/>
        </w:rPr>
      </w:pPr>
      <w:r w:rsidRPr="00B861FA">
        <w:rPr>
          <w:sz w:val="24"/>
          <w:szCs w:val="24"/>
        </w:rPr>
        <w:t>– проведение дноуглубительных работ;</w:t>
      </w:r>
    </w:p>
    <w:p w:rsidR="00B861FA" w:rsidRPr="00B861FA" w:rsidRDefault="00B861FA" w:rsidP="00D471E6">
      <w:pPr>
        <w:spacing w:line="276" w:lineRule="auto"/>
        <w:ind w:firstLine="709"/>
        <w:jc w:val="both"/>
        <w:rPr>
          <w:sz w:val="24"/>
          <w:szCs w:val="24"/>
        </w:rPr>
      </w:pPr>
      <w:r w:rsidRPr="00B861FA">
        <w:rPr>
          <w:sz w:val="24"/>
          <w:szCs w:val="24"/>
        </w:rPr>
        <w:t>– благоустройство берегов;</w:t>
      </w:r>
    </w:p>
    <w:p w:rsidR="00B861FA" w:rsidRPr="00B861FA" w:rsidRDefault="00B861FA" w:rsidP="00D471E6">
      <w:pPr>
        <w:spacing w:line="276" w:lineRule="auto"/>
        <w:ind w:firstLine="709"/>
        <w:jc w:val="both"/>
        <w:rPr>
          <w:sz w:val="24"/>
          <w:szCs w:val="24"/>
        </w:rPr>
      </w:pPr>
      <w:r w:rsidRPr="00B861FA">
        <w:rPr>
          <w:sz w:val="24"/>
          <w:szCs w:val="24"/>
        </w:rPr>
        <w:t>– закрепление берегов на отдельных обрывоопасных участках.</w:t>
      </w:r>
    </w:p>
    <w:p w:rsidR="00B861FA" w:rsidRDefault="00B861FA" w:rsidP="00D471E6">
      <w:pPr>
        <w:spacing w:line="276" w:lineRule="auto"/>
        <w:ind w:firstLine="709"/>
        <w:jc w:val="both"/>
        <w:rPr>
          <w:sz w:val="24"/>
          <w:szCs w:val="24"/>
        </w:rPr>
      </w:pPr>
      <w:r w:rsidRPr="00B861FA">
        <w:rPr>
          <w:sz w:val="24"/>
          <w:szCs w:val="24"/>
        </w:rPr>
        <w:t>В восточной части города в заболоченной части, прилегающей к ручью Лазоревскому предлагается его осушение с помощью профилирования и зарегулирования сезоннопересыхающего русла с соединение мелких естественных озёр с помощью искусственных канав и труб в местах пересечения русла с автомобильными дорогами.</w:t>
      </w: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 xml:space="preserve">2.3.2.6.7 </w:t>
      </w:r>
      <w:r w:rsidR="00F127EA" w:rsidRPr="009877FB">
        <w:rPr>
          <w:rFonts w:ascii="Times New Roman" w:hAnsi="Times New Roman" w:cs="Times New Roman"/>
          <w:b/>
          <w:i w:val="0"/>
          <w:color w:val="auto"/>
          <w:sz w:val="24"/>
          <w:szCs w:val="24"/>
        </w:rPr>
        <w:t>Подсыпка пониженных мест</w:t>
      </w:r>
    </w:p>
    <w:p w:rsidR="00F127EA" w:rsidRPr="00F127EA" w:rsidRDefault="00F127EA" w:rsidP="00D471E6">
      <w:pPr>
        <w:spacing w:line="276" w:lineRule="auto"/>
        <w:ind w:firstLine="709"/>
        <w:jc w:val="both"/>
        <w:rPr>
          <w:sz w:val="24"/>
          <w:szCs w:val="24"/>
        </w:rPr>
      </w:pPr>
      <w:r w:rsidRPr="00F127EA">
        <w:rPr>
          <w:sz w:val="24"/>
          <w:szCs w:val="24"/>
        </w:rPr>
        <w:t xml:space="preserve">Все пониженные участки в пределах планируемой территории с отметками земли ниже 75 м подлежат засыпке. </w:t>
      </w:r>
    </w:p>
    <w:p w:rsidR="00F127EA" w:rsidRPr="00F127EA" w:rsidRDefault="00F127EA" w:rsidP="00D471E6">
      <w:pPr>
        <w:spacing w:line="276" w:lineRule="auto"/>
        <w:ind w:firstLine="709"/>
        <w:jc w:val="both"/>
        <w:rPr>
          <w:sz w:val="24"/>
          <w:szCs w:val="24"/>
        </w:rPr>
      </w:pPr>
      <w:r w:rsidRPr="00F127EA">
        <w:rPr>
          <w:sz w:val="24"/>
          <w:szCs w:val="24"/>
        </w:rPr>
        <w:t>При реконструкции территории и замене существующей застройки уро-вень планируемой земной поверхности рекомендуется подсыпать до обеспече-ния организованного стока по дорогам.</w:t>
      </w:r>
    </w:p>
    <w:p w:rsidR="00B861FA" w:rsidRDefault="00F127EA" w:rsidP="00D471E6">
      <w:pPr>
        <w:spacing w:line="276" w:lineRule="auto"/>
        <w:ind w:firstLine="709"/>
        <w:jc w:val="both"/>
        <w:rPr>
          <w:sz w:val="24"/>
          <w:szCs w:val="24"/>
        </w:rPr>
      </w:pPr>
      <w:r w:rsidRPr="00F127EA">
        <w:rPr>
          <w:sz w:val="24"/>
          <w:szCs w:val="24"/>
        </w:rPr>
        <w:t>Подсыпка пониженных участков предусматривается, в основном, мето-дом гидронамыва реки Енисей с использованием грунта на отмелях и косах, а также устройства открытых водоотводных лотков и прочего высвобождающегося грунта в пределах территории рассматриваемой площадки.</w:t>
      </w:r>
    </w:p>
    <w:p w:rsidR="00B861FA" w:rsidRDefault="00B861FA" w:rsidP="00D471E6">
      <w:pPr>
        <w:spacing w:line="276" w:lineRule="auto"/>
        <w:ind w:firstLine="709"/>
        <w:jc w:val="both"/>
        <w:rPr>
          <w:sz w:val="24"/>
          <w:szCs w:val="24"/>
        </w:rPr>
      </w:pPr>
    </w:p>
    <w:p w:rsidR="00B861FA" w:rsidRPr="009877FB" w:rsidRDefault="00B861FA"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t xml:space="preserve">2.3.2.6.8 </w:t>
      </w:r>
      <w:r w:rsidR="00F127EA" w:rsidRPr="009877FB">
        <w:rPr>
          <w:rFonts w:ascii="Times New Roman" w:hAnsi="Times New Roman" w:cs="Times New Roman"/>
          <w:b/>
          <w:i w:val="0"/>
          <w:color w:val="auto"/>
          <w:sz w:val="24"/>
          <w:szCs w:val="24"/>
        </w:rPr>
        <w:t>Выторфовывание</w:t>
      </w:r>
    </w:p>
    <w:p w:rsidR="00F127EA" w:rsidRPr="00F127EA" w:rsidRDefault="00F127EA" w:rsidP="00D471E6">
      <w:pPr>
        <w:spacing w:line="276" w:lineRule="auto"/>
        <w:ind w:firstLine="709"/>
        <w:jc w:val="both"/>
        <w:rPr>
          <w:sz w:val="24"/>
          <w:szCs w:val="24"/>
        </w:rPr>
      </w:pPr>
      <w:r w:rsidRPr="00F127EA">
        <w:rPr>
          <w:sz w:val="24"/>
          <w:szCs w:val="24"/>
        </w:rPr>
        <w:t>На территории проектируемого города встречаются торфяные отложения. Мощность торфа колеблется от 0,2 до 5,8 и более метров.</w:t>
      </w:r>
    </w:p>
    <w:p w:rsidR="00F127EA" w:rsidRPr="00F127EA" w:rsidRDefault="00F127EA" w:rsidP="00D471E6">
      <w:pPr>
        <w:spacing w:line="276" w:lineRule="auto"/>
        <w:ind w:firstLine="709"/>
        <w:jc w:val="both"/>
        <w:rPr>
          <w:sz w:val="24"/>
          <w:szCs w:val="24"/>
        </w:rPr>
      </w:pPr>
      <w:r w:rsidRPr="00F127EA">
        <w:rPr>
          <w:sz w:val="24"/>
          <w:szCs w:val="24"/>
        </w:rPr>
        <w:t>Использование торфа, как несущего слоя при строительстве зданий запрещено, а при строительстве дорог крайне нежелательно. Поэтому на участках размещения застройки и дорог торфяники подлежат удалению на полную мощность и заменяются на крупноскелетный грунт. На отдельных участках, где мощность залегания торфа превышает 3-4 метра допускается вместо полной замены грунта использовать при строительстве применять свайные фундаменты с обязательным совместным применением дренажа для предотвращения доступа воды к торфяникам.</w:t>
      </w:r>
    </w:p>
    <w:p w:rsidR="00B861FA" w:rsidRDefault="00F127EA" w:rsidP="00D471E6">
      <w:pPr>
        <w:spacing w:line="276" w:lineRule="auto"/>
        <w:ind w:firstLine="709"/>
        <w:jc w:val="both"/>
        <w:rPr>
          <w:sz w:val="24"/>
          <w:szCs w:val="24"/>
        </w:rPr>
      </w:pPr>
      <w:r w:rsidRPr="00F127EA">
        <w:rPr>
          <w:sz w:val="24"/>
          <w:szCs w:val="24"/>
        </w:rPr>
        <w:t>Графическое изображение мероприятий по инженерной подготовке территории приведено на чертежах: «Схема вертикальной планировки» и «Схема инженерной подготовки», выполненных в масштабе 1:10000.</w:t>
      </w:r>
    </w:p>
    <w:p w:rsidR="00A55AE9" w:rsidRPr="00D24A47" w:rsidRDefault="00A55AE9" w:rsidP="00D471E6">
      <w:pPr>
        <w:spacing w:line="276" w:lineRule="auto"/>
        <w:ind w:firstLine="709"/>
        <w:jc w:val="both"/>
        <w:rPr>
          <w:sz w:val="24"/>
          <w:szCs w:val="24"/>
        </w:rPr>
      </w:pPr>
    </w:p>
    <w:p w:rsidR="00A55AE9" w:rsidRPr="009877FB" w:rsidRDefault="00A55AE9" w:rsidP="009877FB">
      <w:pPr>
        <w:pStyle w:val="60"/>
        <w:rPr>
          <w:rFonts w:ascii="Times New Roman" w:hAnsi="Times New Roman" w:cs="Times New Roman"/>
          <w:b/>
          <w:i w:val="0"/>
          <w:color w:val="auto"/>
          <w:sz w:val="24"/>
          <w:szCs w:val="24"/>
        </w:rPr>
      </w:pPr>
      <w:r w:rsidRPr="009877FB">
        <w:rPr>
          <w:rFonts w:ascii="Times New Roman" w:hAnsi="Times New Roman" w:cs="Times New Roman"/>
          <w:b/>
          <w:i w:val="0"/>
          <w:color w:val="auto"/>
          <w:sz w:val="24"/>
          <w:szCs w:val="24"/>
        </w:rPr>
        <w:lastRenderedPageBreak/>
        <w:t>2.3.2.6.9 Водопонижение.</w:t>
      </w:r>
    </w:p>
    <w:p w:rsidR="00A55AE9" w:rsidRDefault="00A55AE9" w:rsidP="00A55AE9">
      <w:pPr>
        <w:spacing w:line="276" w:lineRule="auto"/>
        <w:ind w:firstLine="709"/>
        <w:jc w:val="both"/>
        <w:rPr>
          <w:sz w:val="24"/>
          <w:szCs w:val="24"/>
        </w:rPr>
      </w:pPr>
      <w:r w:rsidRPr="00F127EA">
        <w:rPr>
          <w:sz w:val="24"/>
          <w:szCs w:val="24"/>
        </w:rPr>
        <w:t>При реконструкции территории и замене суще</w:t>
      </w:r>
      <w:r>
        <w:rPr>
          <w:sz w:val="24"/>
          <w:szCs w:val="24"/>
        </w:rPr>
        <w:t>ствующей застройки уро</w:t>
      </w:r>
      <w:r w:rsidRPr="00F127EA">
        <w:rPr>
          <w:sz w:val="24"/>
          <w:szCs w:val="24"/>
        </w:rPr>
        <w:t>вень реко</w:t>
      </w:r>
      <w:r>
        <w:rPr>
          <w:sz w:val="24"/>
          <w:szCs w:val="24"/>
        </w:rPr>
        <w:t xml:space="preserve">мендуется при необходимости  выполнить мероприятия по водопонижению уровня грунтовых вод для предовращения подтопления частей строений располагаемых ниже уровня дневной поверхности земли. </w:t>
      </w:r>
    </w:p>
    <w:p w:rsidR="00A55AE9" w:rsidRDefault="00A55AE9" w:rsidP="00A55AE9">
      <w:pPr>
        <w:spacing w:line="276" w:lineRule="auto"/>
        <w:ind w:firstLine="709"/>
        <w:jc w:val="both"/>
        <w:rPr>
          <w:sz w:val="24"/>
          <w:szCs w:val="24"/>
        </w:rPr>
      </w:pPr>
      <w:r>
        <w:rPr>
          <w:sz w:val="24"/>
          <w:szCs w:val="24"/>
        </w:rPr>
        <w:t xml:space="preserve">Для этого необходимо разработать и реализовать мероприятия программы «Водопонижение г.Енисейска» на 2017-2018гг. (Государственная программа Красноярского края «Реформирование и модернизация жилищно-коммунального хозяйства и повышение энергетической эффективности»). Необходимо разработать проектную документацию системы водопонижения, провести гидрогеологические изыскания и наблюдения за уровнем грунтовых вод. </w:t>
      </w:r>
    </w:p>
    <w:p w:rsidR="00A55AE9" w:rsidRDefault="00A55AE9" w:rsidP="00A55AE9">
      <w:pPr>
        <w:spacing w:line="276" w:lineRule="auto"/>
        <w:ind w:firstLine="709"/>
        <w:jc w:val="both"/>
        <w:rPr>
          <w:sz w:val="24"/>
          <w:szCs w:val="24"/>
        </w:rPr>
      </w:pPr>
      <w:r>
        <w:rPr>
          <w:sz w:val="24"/>
          <w:szCs w:val="24"/>
        </w:rPr>
        <w:t>Предусмотреть сооружения системы водопонижения в составе:</w:t>
      </w:r>
    </w:p>
    <w:p w:rsidR="00A55AE9" w:rsidRDefault="00A55AE9" w:rsidP="00A55AE9">
      <w:pPr>
        <w:spacing w:line="276" w:lineRule="auto"/>
        <w:jc w:val="both"/>
        <w:rPr>
          <w:sz w:val="24"/>
          <w:szCs w:val="24"/>
        </w:rPr>
      </w:pPr>
      <w:r>
        <w:rPr>
          <w:sz w:val="24"/>
          <w:szCs w:val="24"/>
        </w:rPr>
        <w:t>- водосборные каналы</w:t>
      </w:r>
      <w:r w:rsidR="003F13C7">
        <w:rPr>
          <w:sz w:val="24"/>
          <w:szCs w:val="24"/>
        </w:rPr>
        <w:t xml:space="preserve"> </w:t>
      </w:r>
      <w:r>
        <w:rPr>
          <w:sz w:val="24"/>
          <w:szCs w:val="24"/>
        </w:rPr>
        <w:t>(подземные дрены);</w:t>
      </w:r>
    </w:p>
    <w:p w:rsidR="00A55AE9" w:rsidRDefault="00A55AE9" w:rsidP="00A55AE9">
      <w:pPr>
        <w:spacing w:line="276" w:lineRule="auto"/>
        <w:jc w:val="both"/>
        <w:rPr>
          <w:sz w:val="24"/>
          <w:szCs w:val="24"/>
        </w:rPr>
      </w:pPr>
      <w:r>
        <w:rPr>
          <w:sz w:val="24"/>
          <w:szCs w:val="24"/>
        </w:rPr>
        <w:t>- перекачивающие насосные станции;</w:t>
      </w:r>
    </w:p>
    <w:p w:rsidR="00A55AE9" w:rsidRDefault="00A55AE9" w:rsidP="00A55AE9">
      <w:pPr>
        <w:spacing w:line="276" w:lineRule="auto"/>
        <w:jc w:val="both"/>
        <w:rPr>
          <w:sz w:val="24"/>
          <w:szCs w:val="24"/>
        </w:rPr>
      </w:pPr>
      <w:r>
        <w:rPr>
          <w:sz w:val="24"/>
          <w:szCs w:val="24"/>
        </w:rPr>
        <w:t xml:space="preserve">- </w:t>
      </w:r>
      <w:r w:rsidR="003F13C7">
        <w:rPr>
          <w:sz w:val="24"/>
          <w:szCs w:val="24"/>
        </w:rPr>
        <w:t>напорные трубопроводы;</w:t>
      </w:r>
    </w:p>
    <w:p w:rsidR="003F13C7" w:rsidRDefault="003F13C7" w:rsidP="00A55AE9">
      <w:pPr>
        <w:spacing w:line="276" w:lineRule="auto"/>
        <w:jc w:val="both"/>
        <w:rPr>
          <w:sz w:val="24"/>
          <w:szCs w:val="24"/>
        </w:rPr>
      </w:pPr>
      <w:r>
        <w:rPr>
          <w:sz w:val="24"/>
          <w:szCs w:val="24"/>
        </w:rPr>
        <w:t>- станция очистки воды;</w:t>
      </w:r>
    </w:p>
    <w:p w:rsidR="003F13C7" w:rsidRDefault="003F13C7" w:rsidP="00A55AE9">
      <w:pPr>
        <w:spacing w:line="276" w:lineRule="auto"/>
        <w:jc w:val="both"/>
        <w:rPr>
          <w:sz w:val="24"/>
          <w:szCs w:val="24"/>
        </w:rPr>
      </w:pPr>
      <w:r>
        <w:rPr>
          <w:sz w:val="24"/>
          <w:szCs w:val="24"/>
        </w:rPr>
        <w:t>- русловой водосброс.</w:t>
      </w:r>
    </w:p>
    <w:p w:rsidR="00A55AE9" w:rsidRDefault="00A55AE9" w:rsidP="00A55AE9">
      <w:pPr>
        <w:spacing w:line="276" w:lineRule="auto"/>
        <w:ind w:firstLine="709"/>
        <w:jc w:val="both"/>
        <w:rPr>
          <w:sz w:val="24"/>
          <w:szCs w:val="24"/>
        </w:rPr>
      </w:pPr>
    </w:p>
    <w:p w:rsidR="00A55AE9" w:rsidRPr="00F127EA" w:rsidRDefault="00A55AE9" w:rsidP="00A55AE9">
      <w:pPr>
        <w:spacing w:line="276" w:lineRule="auto"/>
        <w:ind w:firstLine="709"/>
        <w:jc w:val="both"/>
        <w:rPr>
          <w:sz w:val="24"/>
          <w:szCs w:val="24"/>
        </w:rPr>
      </w:pPr>
    </w:p>
    <w:p w:rsidR="000632E9" w:rsidRPr="00D24A47" w:rsidRDefault="000632E9" w:rsidP="00D471E6">
      <w:pPr>
        <w:spacing w:line="276" w:lineRule="auto"/>
        <w:ind w:firstLine="709"/>
        <w:jc w:val="both"/>
        <w:rPr>
          <w:sz w:val="24"/>
          <w:szCs w:val="24"/>
        </w:rPr>
      </w:pPr>
    </w:p>
    <w:p w:rsidR="00DA0D16" w:rsidRPr="00685F06" w:rsidRDefault="00DA0D16" w:rsidP="00D471E6">
      <w:pPr>
        <w:pStyle w:val="5"/>
        <w:pageBreakBefore/>
        <w:spacing w:before="0" w:line="276" w:lineRule="auto"/>
        <w:ind w:firstLine="709"/>
        <w:rPr>
          <w:rFonts w:ascii="Times New Roman" w:hAnsi="Times New Roman" w:cs="Times New Roman"/>
          <w:b/>
          <w:color w:val="auto"/>
          <w:sz w:val="24"/>
          <w:szCs w:val="24"/>
        </w:rPr>
      </w:pPr>
      <w:bookmarkStart w:id="280" w:name="_Toc467079596"/>
      <w:bookmarkStart w:id="281" w:name="_Toc527639720"/>
      <w:bookmarkStart w:id="282" w:name="_Toc461103000"/>
      <w:r w:rsidRPr="00685F06">
        <w:rPr>
          <w:rFonts w:ascii="Times New Roman" w:hAnsi="Times New Roman" w:cs="Times New Roman"/>
          <w:b/>
          <w:color w:val="auto"/>
          <w:sz w:val="24"/>
          <w:szCs w:val="24"/>
        </w:rPr>
        <w:lastRenderedPageBreak/>
        <w:t>2.3.2.7 Развитие инженерной инфраструктуры</w:t>
      </w:r>
      <w:bookmarkEnd w:id="280"/>
      <w:bookmarkEnd w:id="281"/>
    </w:p>
    <w:p w:rsidR="00DA0D16" w:rsidRPr="001F2E08" w:rsidRDefault="00DA0D16" w:rsidP="00D471E6">
      <w:pPr>
        <w:suppressAutoHyphens/>
        <w:spacing w:line="276" w:lineRule="auto"/>
        <w:ind w:firstLine="720"/>
        <w:jc w:val="both"/>
        <w:rPr>
          <w:sz w:val="24"/>
          <w:szCs w:val="24"/>
        </w:rPr>
      </w:pPr>
      <w:r w:rsidRPr="001F2E08">
        <w:rPr>
          <w:sz w:val="24"/>
          <w:szCs w:val="24"/>
        </w:rPr>
        <w:t>При разработке использованы следующие нормативные документы:</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30.13330.2012 «Внутренний водопровод и канализация зданий. Актуализированная редакция СНиП 2.04.01-85*»;</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31.13330.2012 «Водоснабжение. Наружные сети и сооружения. Актуализированная редакция СНиП 2.04.02-84*»;</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32.13330.2012 «Канализация. Наружные сети и сооружения. Актуализированная редакция СНиП 2.04.03-85»;</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8.13130.2009 «Системы противопожарной защиты. Источники наружного противопожарного водоснабжения. Требования пожарной безопасности»;</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10.13130.2009 «Системы противопожарной защиты. Внутренний противопожарный водопровод. Требования пожарной безопасности»;</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ФЗ №123-ФЗ «Технический регламент о требованиях пожарной безопасности»;</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131.13330.2012 «Строительная климатология»;</w:t>
      </w:r>
    </w:p>
    <w:p w:rsidR="00DA0D16" w:rsidRPr="001F2E08"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СП 124.13330.2012 «Тепловые сети»;</w:t>
      </w:r>
    </w:p>
    <w:p w:rsidR="00DA0D16" w:rsidRDefault="00DA0D16" w:rsidP="00D471E6">
      <w:pPr>
        <w:pStyle w:val="a8"/>
        <w:numPr>
          <w:ilvl w:val="0"/>
          <w:numId w:val="26"/>
        </w:numPr>
        <w:tabs>
          <w:tab w:val="left" w:pos="993"/>
        </w:tabs>
        <w:suppressAutoHyphens/>
        <w:spacing w:line="276" w:lineRule="auto"/>
        <w:ind w:left="0" w:firstLine="709"/>
        <w:rPr>
          <w:rFonts w:ascii="Times New Roman" w:hAnsi="Times New Roman" w:cs="Times New Roman"/>
          <w:sz w:val="24"/>
          <w:szCs w:val="24"/>
        </w:rPr>
      </w:pPr>
      <w:r w:rsidRPr="001F2E08">
        <w:rPr>
          <w:rFonts w:ascii="Times New Roman" w:hAnsi="Times New Roman" w:cs="Times New Roman"/>
          <w:sz w:val="24"/>
          <w:szCs w:val="24"/>
        </w:rPr>
        <w:t xml:space="preserve">«Методика определения количеств тепловой энергии и теплоносителя в водяных системах коммунального теплоснабжения», утверждена приказом Госстроя России от 06.05.2000 №105. </w:t>
      </w:r>
    </w:p>
    <w:p w:rsidR="006A37F4" w:rsidRPr="00922427" w:rsidRDefault="006A37F4" w:rsidP="006A37F4">
      <w:pPr>
        <w:pStyle w:val="a8"/>
        <w:tabs>
          <w:tab w:val="left" w:pos="993"/>
        </w:tabs>
        <w:suppressAutoHyphens/>
        <w:spacing w:line="276" w:lineRule="auto"/>
        <w:ind w:left="709" w:firstLine="0"/>
        <w:rPr>
          <w:rFonts w:ascii="Times New Roman" w:hAnsi="Times New Roman" w:cs="Times New Roman"/>
          <w:sz w:val="24"/>
          <w:szCs w:val="24"/>
        </w:rPr>
      </w:pP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2.3.2.7.1 Водоснабжение</w:t>
      </w:r>
    </w:p>
    <w:p w:rsidR="00DA0D16" w:rsidRPr="00E917E1" w:rsidRDefault="00DA0D16" w:rsidP="00D471E6">
      <w:pPr>
        <w:suppressAutoHyphens/>
        <w:spacing w:line="276" w:lineRule="auto"/>
        <w:ind w:firstLine="720"/>
        <w:jc w:val="both"/>
        <w:rPr>
          <w:sz w:val="24"/>
          <w:szCs w:val="24"/>
        </w:rPr>
      </w:pPr>
      <w:r>
        <w:rPr>
          <w:sz w:val="24"/>
          <w:szCs w:val="24"/>
        </w:rPr>
        <w:t>Расчет водопотребления.</w:t>
      </w:r>
    </w:p>
    <w:p w:rsidR="00DA0D16" w:rsidRPr="00E917E1" w:rsidRDefault="00DA0D16" w:rsidP="00D471E6">
      <w:pPr>
        <w:suppressAutoHyphens/>
        <w:spacing w:line="276" w:lineRule="auto"/>
        <w:ind w:firstLine="720"/>
        <w:jc w:val="both"/>
        <w:rPr>
          <w:sz w:val="24"/>
          <w:szCs w:val="24"/>
        </w:rPr>
      </w:pPr>
      <w:r w:rsidRPr="00E917E1">
        <w:rPr>
          <w:sz w:val="24"/>
          <w:szCs w:val="24"/>
        </w:rPr>
        <w:t xml:space="preserve">Общий объем водопотребления по </w:t>
      </w:r>
      <w:r>
        <w:rPr>
          <w:sz w:val="24"/>
          <w:szCs w:val="24"/>
        </w:rPr>
        <w:t xml:space="preserve">г.Енисейск </w:t>
      </w:r>
      <w:r w:rsidRPr="00E917E1">
        <w:rPr>
          <w:sz w:val="24"/>
          <w:szCs w:val="24"/>
        </w:rPr>
        <w:t>составляет:</w:t>
      </w:r>
    </w:p>
    <w:p w:rsidR="00DA0D16" w:rsidRPr="00E911FA" w:rsidRDefault="00DA0D16" w:rsidP="00D471E6">
      <w:pPr>
        <w:tabs>
          <w:tab w:val="num" w:pos="1069"/>
        </w:tabs>
        <w:suppressAutoHyphens/>
        <w:spacing w:line="276" w:lineRule="auto"/>
        <w:ind w:firstLine="720"/>
        <w:jc w:val="both"/>
        <w:rPr>
          <w:sz w:val="24"/>
          <w:szCs w:val="24"/>
        </w:rPr>
      </w:pPr>
      <w:r>
        <w:rPr>
          <w:sz w:val="24"/>
          <w:szCs w:val="24"/>
        </w:rPr>
        <w:t xml:space="preserve">- </w:t>
      </w:r>
      <w:r w:rsidRPr="00E911FA">
        <w:rPr>
          <w:sz w:val="24"/>
          <w:szCs w:val="24"/>
        </w:rPr>
        <w:t>при варианте стабилизации –2566,8 м3/сут</w:t>
      </w:r>
    </w:p>
    <w:p w:rsidR="00DA0D16" w:rsidRPr="00E911FA" w:rsidRDefault="00DA0D16" w:rsidP="00D471E6">
      <w:pPr>
        <w:tabs>
          <w:tab w:val="num" w:pos="1069"/>
        </w:tabs>
        <w:suppressAutoHyphens/>
        <w:spacing w:line="276" w:lineRule="auto"/>
        <w:ind w:firstLine="720"/>
        <w:jc w:val="both"/>
        <w:rPr>
          <w:sz w:val="24"/>
          <w:szCs w:val="24"/>
        </w:rPr>
      </w:pPr>
      <w:r>
        <w:rPr>
          <w:sz w:val="24"/>
          <w:szCs w:val="24"/>
        </w:rPr>
        <w:t xml:space="preserve">- </w:t>
      </w:r>
      <w:r w:rsidRPr="00E911FA">
        <w:rPr>
          <w:sz w:val="24"/>
          <w:szCs w:val="24"/>
        </w:rPr>
        <w:t>при максимальном варианте развития – 4096,8 м3/сут</w:t>
      </w:r>
    </w:p>
    <w:p w:rsidR="00DA0D16" w:rsidRPr="00F226E2" w:rsidRDefault="00DA0D16" w:rsidP="00D471E6">
      <w:pPr>
        <w:suppressAutoHyphens/>
        <w:spacing w:line="276" w:lineRule="auto"/>
        <w:ind w:firstLine="720"/>
        <w:jc w:val="both"/>
        <w:rPr>
          <w:sz w:val="24"/>
          <w:szCs w:val="24"/>
        </w:rPr>
      </w:pPr>
      <w:r w:rsidRPr="00F226E2">
        <w:rPr>
          <w:sz w:val="24"/>
          <w:szCs w:val="24"/>
        </w:rPr>
        <w:t xml:space="preserve">Водопотребителями </w:t>
      </w:r>
      <w:r>
        <w:rPr>
          <w:sz w:val="24"/>
          <w:szCs w:val="24"/>
        </w:rPr>
        <w:t xml:space="preserve">г.Енисейск </w:t>
      </w:r>
      <w:r w:rsidRPr="00F226E2">
        <w:rPr>
          <w:sz w:val="24"/>
          <w:szCs w:val="24"/>
        </w:rPr>
        <w:t>являются:</w:t>
      </w:r>
    </w:p>
    <w:p w:rsidR="00DA0D16" w:rsidRPr="00F226E2" w:rsidRDefault="00DA0D16" w:rsidP="00D471E6">
      <w:pPr>
        <w:suppressAutoHyphens/>
        <w:spacing w:line="276" w:lineRule="auto"/>
        <w:ind w:firstLine="720"/>
        <w:jc w:val="both"/>
        <w:rPr>
          <w:sz w:val="24"/>
          <w:szCs w:val="24"/>
        </w:rPr>
      </w:pPr>
      <w:r w:rsidRPr="00F226E2">
        <w:rPr>
          <w:sz w:val="24"/>
          <w:szCs w:val="24"/>
        </w:rPr>
        <w:t>- население;</w:t>
      </w:r>
    </w:p>
    <w:p w:rsidR="00DA0D16" w:rsidRPr="00F226E2" w:rsidRDefault="00DA0D16" w:rsidP="00D471E6">
      <w:pPr>
        <w:suppressAutoHyphens/>
        <w:spacing w:line="276" w:lineRule="auto"/>
        <w:ind w:firstLine="720"/>
        <w:jc w:val="both"/>
        <w:rPr>
          <w:sz w:val="24"/>
          <w:szCs w:val="24"/>
        </w:rPr>
      </w:pPr>
      <w:r w:rsidRPr="00F226E2">
        <w:rPr>
          <w:sz w:val="24"/>
          <w:szCs w:val="24"/>
        </w:rPr>
        <w:t>- объекты соцкультбыта;</w:t>
      </w:r>
    </w:p>
    <w:p w:rsidR="00DA0D16" w:rsidRPr="00F226E2" w:rsidRDefault="00DA0D16" w:rsidP="00D471E6">
      <w:pPr>
        <w:suppressAutoHyphens/>
        <w:spacing w:line="276" w:lineRule="auto"/>
        <w:ind w:firstLine="720"/>
        <w:jc w:val="both"/>
        <w:rPr>
          <w:sz w:val="24"/>
          <w:szCs w:val="24"/>
        </w:rPr>
      </w:pPr>
      <w:r w:rsidRPr="00F226E2">
        <w:rPr>
          <w:sz w:val="24"/>
          <w:szCs w:val="24"/>
        </w:rPr>
        <w:t>- местная промышленность.</w:t>
      </w:r>
    </w:p>
    <w:p w:rsidR="00DA0D16" w:rsidRPr="00F226E2" w:rsidRDefault="00DA0D16" w:rsidP="00D471E6">
      <w:pPr>
        <w:suppressAutoHyphens/>
        <w:spacing w:line="276" w:lineRule="auto"/>
        <w:ind w:firstLine="720"/>
        <w:jc w:val="both"/>
        <w:rPr>
          <w:sz w:val="24"/>
          <w:szCs w:val="24"/>
        </w:rPr>
      </w:pPr>
      <w:r w:rsidRPr="00F226E2">
        <w:rPr>
          <w:sz w:val="24"/>
          <w:szCs w:val="24"/>
        </w:rPr>
        <w:t>Наряду с этим предусматривается расход воды на полив зеленых насаждений, дорог и пожаротушение.</w:t>
      </w:r>
    </w:p>
    <w:p w:rsidR="00DA0D16" w:rsidRPr="00F226E2" w:rsidRDefault="00DA0D16" w:rsidP="00D471E6">
      <w:pPr>
        <w:suppressAutoHyphens/>
        <w:spacing w:line="276" w:lineRule="auto"/>
        <w:ind w:firstLine="720"/>
        <w:jc w:val="both"/>
        <w:rPr>
          <w:sz w:val="24"/>
          <w:szCs w:val="24"/>
        </w:rPr>
      </w:pPr>
      <w:r w:rsidRPr="00F226E2">
        <w:rPr>
          <w:sz w:val="24"/>
          <w:szCs w:val="24"/>
        </w:rPr>
        <w:t xml:space="preserve">Население </w:t>
      </w:r>
      <w:r>
        <w:rPr>
          <w:sz w:val="24"/>
          <w:szCs w:val="24"/>
        </w:rPr>
        <w:t xml:space="preserve">г.Енисейск </w:t>
      </w:r>
      <w:r w:rsidRPr="00F226E2">
        <w:rPr>
          <w:sz w:val="24"/>
          <w:szCs w:val="24"/>
        </w:rPr>
        <w:t>составляет:</w:t>
      </w:r>
    </w:p>
    <w:p w:rsidR="00DA0D16" w:rsidRPr="00D04193" w:rsidRDefault="00DA0D16" w:rsidP="00D471E6">
      <w:pPr>
        <w:suppressAutoHyphens/>
        <w:spacing w:line="276" w:lineRule="auto"/>
        <w:ind w:firstLine="720"/>
        <w:jc w:val="both"/>
        <w:rPr>
          <w:sz w:val="24"/>
          <w:szCs w:val="24"/>
        </w:rPr>
      </w:pPr>
      <w:r w:rsidRPr="00D04193">
        <w:rPr>
          <w:sz w:val="24"/>
          <w:szCs w:val="24"/>
        </w:rPr>
        <w:t xml:space="preserve">- </w:t>
      </w:r>
      <w:r>
        <w:rPr>
          <w:sz w:val="24"/>
          <w:szCs w:val="24"/>
        </w:rPr>
        <w:t xml:space="preserve">численность </w:t>
      </w:r>
      <w:r w:rsidRPr="00D04193">
        <w:rPr>
          <w:sz w:val="24"/>
          <w:szCs w:val="24"/>
        </w:rPr>
        <w:t>населени</w:t>
      </w:r>
      <w:r>
        <w:rPr>
          <w:sz w:val="24"/>
          <w:szCs w:val="24"/>
        </w:rPr>
        <w:t>я</w:t>
      </w:r>
      <w:r w:rsidRPr="00D04193">
        <w:rPr>
          <w:sz w:val="24"/>
          <w:szCs w:val="24"/>
        </w:rPr>
        <w:t xml:space="preserve"> при варианте стабилизации составляет 19,3 тыс. чел., </w:t>
      </w:r>
    </w:p>
    <w:p w:rsidR="00DA0D16" w:rsidRPr="00D04193" w:rsidRDefault="00DA0D16" w:rsidP="00D471E6">
      <w:pPr>
        <w:suppressAutoHyphens/>
        <w:spacing w:line="276" w:lineRule="auto"/>
        <w:ind w:firstLine="720"/>
        <w:jc w:val="both"/>
        <w:rPr>
          <w:sz w:val="24"/>
          <w:szCs w:val="24"/>
        </w:rPr>
      </w:pPr>
      <w:r w:rsidRPr="00D04193">
        <w:rPr>
          <w:sz w:val="24"/>
          <w:szCs w:val="24"/>
        </w:rPr>
        <w:t>при максимальном варианте развития 24,0 тыс.чел. (в т.ч. 22,34 тыс.чел неблагоустроенная застройка).</w:t>
      </w:r>
    </w:p>
    <w:p w:rsidR="00DA0D16" w:rsidRPr="00E917E1" w:rsidRDefault="00DA0D16" w:rsidP="00D471E6">
      <w:pPr>
        <w:suppressAutoHyphens/>
        <w:spacing w:line="276" w:lineRule="auto"/>
        <w:ind w:firstLine="720"/>
        <w:jc w:val="both"/>
        <w:rPr>
          <w:sz w:val="24"/>
          <w:szCs w:val="24"/>
        </w:rPr>
      </w:pPr>
      <w:r w:rsidRPr="00F226E2">
        <w:rPr>
          <w:sz w:val="24"/>
          <w:szCs w:val="24"/>
        </w:rPr>
        <w:t xml:space="preserve">Застройка </w:t>
      </w:r>
      <w:r>
        <w:rPr>
          <w:sz w:val="24"/>
          <w:szCs w:val="24"/>
        </w:rPr>
        <w:t>г.Енисейск</w:t>
      </w:r>
      <w:r w:rsidRPr="00EC15A4">
        <w:rPr>
          <w:sz w:val="24"/>
          <w:szCs w:val="24"/>
        </w:rPr>
        <w:t xml:space="preserve"> предусматривается 1-2х этажными индивидуальными домами усадебного типа и многоквартирными домами.</w:t>
      </w:r>
    </w:p>
    <w:p w:rsidR="00DA0D16" w:rsidRPr="00E917E1" w:rsidRDefault="00DA0D16" w:rsidP="00D471E6">
      <w:pPr>
        <w:suppressAutoHyphens/>
        <w:spacing w:line="276" w:lineRule="auto"/>
        <w:ind w:firstLine="720"/>
        <w:jc w:val="both"/>
        <w:rPr>
          <w:sz w:val="24"/>
          <w:szCs w:val="24"/>
        </w:rPr>
      </w:pPr>
      <w:r w:rsidRPr="00E917E1">
        <w:rPr>
          <w:sz w:val="24"/>
          <w:szCs w:val="24"/>
        </w:rPr>
        <w:t xml:space="preserve">Нормы расхода воды на хозяйственно-бытовые нужды приняты по </w:t>
      </w:r>
      <w:r w:rsidRPr="001F2E08">
        <w:rPr>
          <w:sz w:val="24"/>
          <w:szCs w:val="24"/>
        </w:rPr>
        <w:t xml:space="preserve">СП 30.13330.2012 </w:t>
      </w:r>
      <w:r w:rsidRPr="00E917E1">
        <w:rPr>
          <w:sz w:val="24"/>
          <w:szCs w:val="24"/>
        </w:rPr>
        <w:t xml:space="preserve">и составляют для благоустроенной застройки – </w:t>
      </w:r>
      <w:r>
        <w:rPr>
          <w:sz w:val="24"/>
          <w:szCs w:val="24"/>
        </w:rPr>
        <w:t>25</w:t>
      </w:r>
      <w:r w:rsidRPr="00E917E1">
        <w:rPr>
          <w:sz w:val="24"/>
          <w:szCs w:val="24"/>
        </w:rPr>
        <w:t>0л/сут на 1 человека, для неблагоустроенной застройки (сохраняемой) – 50 л/сут на 1 человека.</w:t>
      </w:r>
    </w:p>
    <w:p w:rsidR="00DA0D16" w:rsidRDefault="00DA0D16" w:rsidP="00D471E6">
      <w:pPr>
        <w:suppressAutoHyphens/>
        <w:spacing w:line="276" w:lineRule="auto"/>
        <w:ind w:firstLine="720"/>
        <w:jc w:val="both"/>
        <w:rPr>
          <w:sz w:val="24"/>
          <w:szCs w:val="24"/>
        </w:rPr>
      </w:pPr>
      <w:r w:rsidRPr="00E917E1">
        <w:rPr>
          <w:sz w:val="24"/>
          <w:szCs w:val="24"/>
        </w:rPr>
        <w:t>Расход воды на нужды местной промышленности, обеспечивающий население продуктами, услугами принимаются дополнительно в размере 20% от суммарного расхода воды на хозяйственно – питьевые нужды населения.</w:t>
      </w:r>
    </w:p>
    <w:p w:rsidR="00DA0D16" w:rsidRPr="002425D9" w:rsidRDefault="00DA0D16" w:rsidP="00D471E6">
      <w:pPr>
        <w:suppressAutoHyphens/>
        <w:spacing w:line="276" w:lineRule="auto"/>
        <w:ind w:firstLine="720"/>
        <w:jc w:val="both"/>
        <w:rPr>
          <w:sz w:val="24"/>
          <w:szCs w:val="24"/>
        </w:rPr>
      </w:pPr>
      <w:r w:rsidRPr="002425D9">
        <w:rPr>
          <w:sz w:val="24"/>
          <w:szCs w:val="24"/>
        </w:rPr>
        <w:t>Проектом предусмотрена централизованная система объединенного, хозяйственно-питьевого и противопожарного водопровода.</w:t>
      </w:r>
    </w:p>
    <w:p w:rsidR="00DA0D16" w:rsidRPr="002425D9" w:rsidRDefault="00DA0D16" w:rsidP="00D471E6">
      <w:pPr>
        <w:suppressAutoHyphens/>
        <w:spacing w:line="276" w:lineRule="auto"/>
        <w:ind w:firstLine="720"/>
        <w:jc w:val="both"/>
        <w:rPr>
          <w:sz w:val="24"/>
          <w:szCs w:val="24"/>
        </w:rPr>
      </w:pPr>
      <w:r w:rsidRPr="002425D9">
        <w:rPr>
          <w:sz w:val="24"/>
          <w:szCs w:val="24"/>
        </w:rPr>
        <w:lastRenderedPageBreak/>
        <w:t xml:space="preserve">Источником водоснабжения проектируемой застройки служат водозаборные сооружения, расположенные в одном километре к западу от деревни Горская. Точкой подключения являются строящиеся водоводы от водозаборных сооружений. </w:t>
      </w:r>
    </w:p>
    <w:p w:rsidR="00DA0D16" w:rsidRPr="002425D9" w:rsidRDefault="00DA0D16" w:rsidP="00D471E6">
      <w:pPr>
        <w:suppressAutoHyphens/>
        <w:spacing w:line="276" w:lineRule="auto"/>
        <w:ind w:firstLine="720"/>
        <w:jc w:val="both"/>
        <w:rPr>
          <w:sz w:val="24"/>
          <w:szCs w:val="24"/>
        </w:rPr>
      </w:pPr>
      <w:r w:rsidRPr="002425D9">
        <w:rPr>
          <w:sz w:val="24"/>
          <w:szCs w:val="24"/>
        </w:rPr>
        <w:t>Водопроводная сеть, прежде всего, обеспечивает бесперебойную подачу воды потребителям. Выполнение такого условия достигается кольцеванием сетей вокруг застройки. Трассировка сети обеспечивает подачу воды всем потребителям.</w:t>
      </w:r>
    </w:p>
    <w:p w:rsidR="00DA0D16" w:rsidRPr="002425D9" w:rsidRDefault="00DA0D16" w:rsidP="00D471E6">
      <w:pPr>
        <w:suppressAutoHyphens/>
        <w:spacing w:line="276" w:lineRule="auto"/>
        <w:ind w:firstLine="720"/>
        <w:jc w:val="both"/>
        <w:rPr>
          <w:sz w:val="24"/>
          <w:szCs w:val="24"/>
        </w:rPr>
      </w:pPr>
      <w:r w:rsidRPr="002425D9">
        <w:rPr>
          <w:sz w:val="24"/>
          <w:szCs w:val="24"/>
        </w:rPr>
        <w:t xml:space="preserve">Сеть водопровода запроектирована кольцевая из полиэтиленовых труб по ГОСТ 18599-2001 диаметром  ПЭ 100 SDR 17 225х13,4 мм, ПЭ 100 SDR 17 160х9,5 мм. Монтаж трубопроводов осуществляется согласно СНиП 3.05.04-85* «Наружные сети и сооружения водоснабжения и канализации», СП 40-102-2000 «Проектирование и монтаж трубопроводов систем водоснабжения и канализации из полимерных материалов». Глубина заложения труб, считая до низа, принимается на </w:t>
      </w:r>
      <w:smartTag w:uri="urn:schemas-microsoft-com:office:smarttags" w:element="metricconverter">
        <w:smartTagPr>
          <w:attr w:name="ProductID" w:val="0,5 м"/>
        </w:smartTagPr>
        <w:r w:rsidRPr="002425D9">
          <w:rPr>
            <w:sz w:val="24"/>
            <w:szCs w:val="24"/>
          </w:rPr>
          <w:t>0,5 м</w:t>
        </w:r>
      </w:smartTag>
      <w:r w:rsidRPr="002425D9">
        <w:rPr>
          <w:sz w:val="24"/>
          <w:szCs w:val="24"/>
        </w:rPr>
        <w:t xml:space="preserve"> больше расчетной глубины проникания в грунт нулевой температуры в соответствии с требованием СНиП 2.04.02-84 п.8.42.</w:t>
      </w:r>
    </w:p>
    <w:p w:rsidR="00DA0D16" w:rsidRPr="002425D9" w:rsidRDefault="00DA0D16" w:rsidP="00D471E6">
      <w:pPr>
        <w:suppressAutoHyphens/>
        <w:spacing w:line="276" w:lineRule="auto"/>
        <w:ind w:firstLine="720"/>
        <w:jc w:val="both"/>
        <w:rPr>
          <w:sz w:val="24"/>
          <w:szCs w:val="24"/>
        </w:rPr>
      </w:pPr>
      <w:r w:rsidRPr="002425D9">
        <w:rPr>
          <w:sz w:val="24"/>
          <w:szCs w:val="24"/>
        </w:rPr>
        <w:t xml:space="preserve">На сети устанавливаются смотровые колодцы с отключающей арматурой и пожарными гидрантами. </w:t>
      </w:r>
    </w:p>
    <w:p w:rsidR="00DA0D16" w:rsidRPr="002425D9" w:rsidRDefault="00DA0D16" w:rsidP="00D471E6">
      <w:pPr>
        <w:suppressAutoHyphens/>
        <w:spacing w:line="276" w:lineRule="auto"/>
        <w:ind w:firstLine="720"/>
        <w:jc w:val="both"/>
        <w:rPr>
          <w:sz w:val="24"/>
          <w:szCs w:val="24"/>
        </w:rPr>
      </w:pPr>
      <w:r w:rsidRPr="002425D9">
        <w:rPr>
          <w:sz w:val="24"/>
          <w:szCs w:val="24"/>
        </w:rPr>
        <w:t xml:space="preserve">Пожарные гидранты расположены согласно расчетам на пожаротушение, но не более </w:t>
      </w:r>
      <w:smartTag w:uri="urn:schemas-microsoft-com:office:smarttags" w:element="metricconverter">
        <w:smartTagPr>
          <w:attr w:name="ProductID" w:val="150,0 м"/>
        </w:smartTagPr>
        <w:r w:rsidRPr="002425D9">
          <w:rPr>
            <w:sz w:val="24"/>
            <w:szCs w:val="24"/>
          </w:rPr>
          <w:t>150,0 м</w:t>
        </w:r>
      </w:smartTag>
      <w:r w:rsidRPr="002425D9">
        <w:rPr>
          <w:sz w:val="24"/>
          <w:szCs w:val="24"/>
        </w:rPr>
        <w:t xml:space="preserve"> между ними.</w:t>
      </w:r>
    </w:p>
    <w:p w:rsidR="00DA0D16" w:rsidRPr="002425D9" w:rsidRDefault="00DA0D16" w:rsidP="00D471E6">
      <w:pPr>
        <w:suppressAutoHyphens/>
        <w:spacing w:line="276" w:lineRule="auto"/>
        <w:ind w:firstLine="720"/>
        <w:jc w:val="both"/>
        <w:rPr>
          <w:sz w:val="24"/>
          <w:szCs w:val="24"/>
        </w:rPr>
      </w:pPr>
      <w:r w:rsidRPr="002425D9">
        <w:rPr>
          <w:sz w:val="24"/>
          <w:szCs w:val="24"/>
        </w:rPr>
        <w:t>Вся запорная и водоразборная арматура устанавливается в колодцах водопроводных из сборных железобетонных элементов по т.пр.901-09-11.84.</w:t>
      </w:r>
    </w:p>
    <w:p w:rsidR="00DA0D16" w:rsidRPr="002425D9" w:rsidRDefault="00DA0D16" w:rsidP="00D471E6">
      <w:pPr>
        <w:suppressAutoHyphens/>
        <w:spacing w:line="276" w:lineRule="auto"/>
        <w:ind w:firstLine="720"/>
        <w:jc w:val="both"/>
        <w:rPr>
          <w:sz w:val="24"/>
          <w:szCs w:val="24"/>
        </w:rPr>
      </w:pPr>
      <w:r w:rsidRPr="002425D9">
        <w:rPr>
          <w:sz w:val="24"/>
          <w:szCs w:val="24"/>
        </w:rPr>
        <w:t xml:space="preserve">Размеры колодцев принимаются из условия размещения необходимой арматуры при соблюдении требований СНиП 2.04.02-84 п. 8.63. В рабочей части колодцев предусматривается установка стальных скоб для спуска в смотровой колодец. </w:t>
      </w:r>
    </w:p>
    <w:p w:rsidR="00DA0D16" w:rsidRPr="002425D9" w:rsidRDefault="00DA0D16" w:rsidP="00D471E6">
      <w:pPr>
        <w:suppressAutoHyphens/>
        <w:spacing w:line="276" w:lineRule="auto"/>
        <w:ind w:firstLine="720"/>
        <w:jc w:val="both"/>
        <w:rPr>
          <w:sz w:val="24"/>
          <w:szCs w:val="24"/>
        </w:rPr>
      </w:pPr>
      <w:r w:rsidRPr="002425D9">
        <w:rPr>
          <w:sz w:val="24"/>
          <w:szCs w:val="24"/>
        </w:rPr>
        <w:t xml:space="preserve">Магистральный водопровод прокладывается вдоль дорог на расстоянии </w:t>
      </w:r>
      <w:smartTag w:uri="urn:schemas-microsoft-com:office:smarttags" w:element="metricconverter">
        <w:smartTagPr>
          <w:attr w:name="ProductID" w:val="2,5 м"/>
        </w:smartTagPr>
        <w:r w:rsidRPr="002425D9">
          <w:rPr>
            <w:sz w:val="24"/>
            <w:szCs w:val="24"/>
          </w:rPr>
          <w:t>2,5 м</w:t>
        </w:r>
      </w:smartTag>
      <w:r w:rsidRPr="002425D9">
        <w:rPr>
          <w:sz w:val="24"/>
          <w:szCs w:val="24"/>
        </w:rPr>
        <w:t xml:space="preserve"> от проезжей части дорог. Переходы трубопроводов под автодорогой выполняются в футлярах. Расстояние в плане от обреза футляра до бровки автодороги принимается </w:t>
      </w:r>
      <w:smartTag w:uri="urn:schemas-microsoft-com:office:smarttags" w:element="metricconverter">
        <w:smartTagPr>
          <w:attr w:name="ProductID" w:val="3,0 м"/>
        </w:smartTagPr>
        <w:r w:rsidRPr="002425D9">
          <w:rPr>
            <w:sz w:val="24"/>
            <w:szCs w:val="24"/>
          </w:rPr>
          <w:t>3,0 м</w:t>
        </w:r>
      </w:smartTag>
      <w:r w:rsidRPr="002425D9">
        <w:rPr>
          <w:sz w:val="24"/>
          <w:szCs w:val="24"/>
        </w:rPr>
        <w:t>.</w:t>
      </w:r>
    </w:p>
    <w:p w:rsidR="00DA0D16" w:rsidRDefault="00DA0D16" w:rsidP="00D471E6">
      <w:pPr>
        <w:suppressAutoHyphens/>
        <w:spacing w:line="276" w:lineRule="auto"/>
        <w:ind w:firstLine="720"/>
        <w:jc w:val="both"/>
        <w:rPr>
          <w:sz w:val="24"/>
          <w:szCs w:val="24"/>
        </w:rPr>
      </w:pPr>
      <w:r w:rsidRPr="002425D9">
        <w:rPr>
          <w:sz w:val="24"/>
          <w:szCs w:val="24"/>
        </w:rPr>
        <w:t xml:space="preserve">В пониженных точках каждого участка предусматриваются выпуски. Диаметры выпуска обеспечивают опорожнение участков водопровода не более чем за 2 часа. В переломных точках на повышенных участках предусматриваются вантузы для впуска (при опорожнении) и выпуска (при заполнении) воздуха. Диаметры водопроводных сетей, объединенных с противопожарным, принимается не менее </w:t>
      </w:r>
      <w:smartTag w:uri="urn:schemas-microsoft-com:office:smarttags" w:element="metricconverter">
        <w:smartTagPr>
          <w:attr w:name="ProductID" w:val="160 мм"/>
        </w:smartTagPr>
        <w:r w:rsidRPr="002425D9">
          <w:rPr>
            <w:sz w:val="24"/>
            <w:szCs w:val="24"/>
          </w:rPr>
          <w:t>160 мм</w:t>
        </w:r>
      </w:smartTag>
      <w:r w:rsidRPr="002425D9">
        <w:rPr>
          <w:sz w:val="24"/>
          <w:szCs w:val="24"/>
        </w:rPr>
        <w:t>.</w:t>
      </w:r>
    </w:p>
    <w:p w:rsidR="004A4E6E" w:rsidRPr="002425D9" w:rsidRDefault="004A4E6E" w:rsidP="00D471E6">
      <w:pPr>
        <w:suppressAutoHyphens/>
        <w:spacing w:line="276" w:lineRule="auto"/>
        <w:ind w:firstLine="720"/>
        <w:jc w:val="both"/>
        <w:rPr>
          <w:sz w:val="24"/>
          <w:szCs w:val="24"/>
        </w:rPr>
      </w:pPr>
      <w:r>
        <w:rPr>
          <w:sz w:val="24"/>
          <w:szCs w:val="24"/>
        </w:rPr>
        <w:t>Предусматривается реализация утвержденных мероприятий программы «Оптимизация системы водоснабжения г.Енисейска на 2017-2018гг».</w:t>
      </w:r>
    </w:p>
    <w:p w:rsidR="00DA0D16" w:rsidRDefault="00DA0D16" w:rsidP="00D471E6">
      <w:pPr>
        <w:suppressAutoHyphens/>
        <w:spacing w:line="276" w:lineRule="auto"/>
        <w:ind w:firstLine="720"/>
        <w:rPr>
          <w:sz w:val="24"/>
          <w:szCs w:val="24"/>
        </w:rPr>
      </w:pPr>
    </w:p>
    <w:p w:rsidR="00DA0D16" w:rsidRPr="006A37F4" w:rsidRDefault="006A37F4" w:rsidP="006A37F4">
      <w:pPr>
        <w:suppressAutoHyphens/>
        <w:spacing w:line="276" w:lineRule="auto"/>
        <w:rPr>
          <w:sz w:val="24"/>
          <w:szCs w:val="24"/>
        </w:rPr>
      </w:pPr>
      <w:r>
        <w:rPr>
          <w:sz w:val="24"/>
          <w:szCs w:val="24"/>
        </w:rPr>
        <w:t>Таблица 69 - Объемы работ.</w:t>
      </w:r>
    </w:p>
    <w:tbl>
      <w:tblPr>
        <w:tblW w:w="0" w:type="auto"/>
        <w:tblInd w:w="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4517"/>
        <w:gridCol w:w="1405"/>
        <w:gridCol w:w="1411"/>
        <w:gridCol w:w="1521"/>
      </w:tblGrid>
      <w:tr w:rsidR="00DA0D16" w:rsidRPr="00EB45B0" w:rsidTr="002D2A00">
        <w:trPr>
          <w:trHeight w:val="630"/>
        </w:trPr>
        <w:tc>
          <w:tcPr>
            <w:tcW w:w="648" w:type="dxa"/>
            <w:vMerge w:val="restart"/>
          </w:tcPr>
          <w:p w:rsidR="00DA0D16" w:rsidRPr="00EB45B0" w:rsidRDefault="00DA0D16" w:rsidP="00D471E6">
            <w:pPr>
              <w:suppressAutoHyphens/>
              <w:spacing w:line="276" w:lineRule="auto"/>
              <w:jc w:val="center"/>
              <w:rPr>
                <w:sz w:val="24"/>
                <w:szCs w:val="24"/>
              </w:rPr>
            </w:pPr>
            <w:r w:rsidRPr="00EB45B0">
              <w:rPr>
                <w:sz w:val="24"/>
                <w:szCs w:val="24"/>
              </w:rPr>
              <w:t>№</w:t>
            </w:r>
          </w:p>
          <w:p w:rsidR="00DA0D16" w:rsidRPr="00EB45B0" w:rsidRDefault="00DA0D16" w:rsidP="00D471E6">
            <w:pPr>
              <w:suppressAutoHyphens/>
              <w:spacing w:line="276" w:lineRule="auto"/>
              <w:jc w:val="center"/>
              <w:rPr>
                <w:sz w:val="24"/>
                <w:szCs w:val="24"/>
              </w:rPr>
            </w:pPr>
            <w:r w:rsidRPr="00EB45B0">
              <w:rPr>
                <w:sz w:val="24"/>
                <w:szCs w:val="24"/>
              </w:rPr>
              <w:t>п/п</w:t>
            </w:r>
          </w:p>
        </w:tc>
        <w:tc>
          <w:tcPr>
            <w:tcW w:w="4563" w:type="dxa"/>
            <w:vMerge w:val="restart"/>
          </w:tcPr>
          <w:p w:rsidR="00DA0D16" w:rsidRPr="00EB45B0" w:rsidRDefault="00DA0D16" w:rsidP="00D471E6">
            <w:pPr>
              <w:suppressAutoHyphens/>
              <w:spacing w:line="276" w:lineRule="auto"/>
              <w:ind w:firstLine="720"/>
              <w:jc w:val="both"/>
              <w:rPr>
                <w:sz w:val="24"/>
                <w:szCs w:val="24"/>
              </w:rPr>
            </w:pPr>
            <w:r w:rsidRPr="00EB45B0">
              <w:rPr>
                <w:sz w:val="24"/>
                <w:szCs w:val="24"/>
              </w:rPr>
              <w:t xml:space="preserve">Наименование </w:t>
            </w:r>
          </w:p>
          <w:p w:rsidR="00DA0D16" w:rsidRPr="00EB45B0" w:rsidRDefault="00DA0D16" w:rsidP="00D471E6">
            <w:pPr>
              <w:suppressAutoHyphens/>
              <w:spacing w:line="276" w:lineRule="auto"/>
              <w:ind w:firstLine="720"/>
              <w:jc w:val="both"/>
              <w:rPr>
                <w:sz w:val="24"/>
                <w:szCs w:val="24"/>
              </w:rPr>
            </w:pPr>
            <w:r w:rsidRPr="00EB45B0">
              <w:rPr>
                <w:sz w:val="24"/>
                <w:szCs w:val="24"/>
              </w:rPr>
              <w:t>сооружений</w:t>
            </w:r>
          </w:p>
        </w:tc>
        <w:tc>
          <w:tcPr>
            <w:tcW w:w="1418" w:type="dxa"/>
            <w:vMerge w:val="restart"/>
          </w:tcPr>
          <w:p w:rsidR="00DA0D16" w:rsidRPr="00EB45B0" w:rsidRDefault="00DA0D16" w:rsidP="00D471E6">
            <w:pPr>
              <w:suppressAutoHyphens/>
              <w:spacing w:line="276" w:lineRule="auto"/>
              <w:ind w:firstLine="720"/>
              <w:jc w:val="both"/>
              <w:rPr>
                <w:sz w:val="24"/>
                <w:szCs w:val="24"/>
              </w:rPr>
            </w:pPr>
            <w:r w:rsidRPr="00EB45B0">
              <w:rPr>
                <w:sz w:val="24"/>
                <w:szCs w:val="24"/>
              </w:rPr>
              <w:t>Ед.</w:t>
            </w:r>
          </w:p>
          <w:p w:rsidR="00DA0D16" w:rsidRPr="00EB45B0" w:rsidRDefault="00DA0D16" w:rsidP="00D471E6">
            <w:pPr>
              <w:suppressAutoHyphens/>
              <w:spacing w:line="276" w:lineRule="auto"/>
              <w:ind w:firstLine="720"/>
              <w:jc w:val="both"/>
              <w:rPr>
                <w:sz w:val="24"/>
                <w:szCs w:val="24"/>
              </w:rPr>
            </w:pPr>
            <w:r w:rsidRPr="00EB45B0">
              <w:rPr>
                <w:sz w:val="24"/>
                <w:szCs w:val="24"/>
              </w:rPr>
              <w:t>изм.</w:t>
            </w:r>
          </w:p>
        </w:tc>
        <w:tc>
          <w:tcPr>
            <w:tcW w:w="2942" w:type="dxa"/>
            <w:gridSpan w:val="2"/>
          </w:tcPr>
          <w:p w:rsidR="00DA0D16" w:rsidRPr="00EB45B0" w:rsidRDefault="00DA0D16" w:rsidP="00D471E6">
            <w:pPr>
              <w:suppressAutoHyphens/>
              <w:spacing w:line="276" w:lineRule="auto"/>
              <w:jc w:val="center"/>
              <w:rPr>
                <w:sz w:val="24"/>
                <w:szCs w:val="24"/>
              </w:rPr>
            </w:pPr>
            <w:r w:rsidRPr="00EB45B0">
              <w:rPr>
                <w:sz w:val="24"/>
                <w:szCs w:val="24"/>
              </w:rPr>
              <w:t>Срок выполнения работ</w:t>
            </w:r>
          </w:p>
        </w:tc>
      </w:tr>
      <w:tr w:rsidR="00DA0D16" w:rsidRPr="00EB45B0" w:rsidTr="002D2A00">
        <w:trPr>
          <w:trHeight w:val="652"/>
        </w:trPr>
        <w:tc>
          <w:tcPr>
            <w:tcW w:w="648" w:type="dxa"/>
            <w:vMerge/>
          </w:tcPr>
          <w:p w:rsidR="00DA0D16" w:rsidRPr="00EB45B0" w:rsidRDefault="00DA0D16" w:rsidP="00D471E6">
            <w:pPr>
              <w:suppressAutoHyphens/>
              <w:spacing w:line="276" w:lineRule="auto"/>
              <w:jc w:val="center"/>
              <w:rPr>
                <w:sz w:val="24"/>
                <w:szCs w:val="24"/>
              </w:rPr>
            </w:pPr>
          </w:p>
        </w:tc>
        <w:tc>
          <w:tcPr>
            <w:tcW w:w="4563" w:type="dxa"/>
            <w:vMerge/>
          </w:tcPr>
          <w:p w:rsidR="00DA0D16" w:rsidRPr="00EB45B0" w:rsidRDefault="00DA0D16" w:rsidP="00D471E6">
            <w:pPr>
              <w:suppressAutoHyphens/>
              <w:spacing w:line="276" w:lineRule="auto"/>
              <w:ind w:firstLine="720"/>
              <w:jc w:val="both"/>
              <w:rPr>
                <w:sz w:val="24"/>
                <w:szCs w:val="24"/>
              </w:rPr>
            </w:pPr>
          </w:p>
        </w:tc>
        <w:tc>
          <w:tcPr>
            <w:tcW w:w="1418" w:type="dxa"/>
            <w:vMerge/>
          </w:tcPr>
          <w:p w:rsidR="00DA0D16" w:rsidRPr="00EB45B0" w:rsidRDefault="00DA0D16" w:rsidP="00D471E6">
            <w:pPr>
              <w:suppressAutoHyphens/>
              <w:spacing w:line="276" w:lineRule="auto"/>
              <w:ind w:firstLine="720"/>
              <w:jc w:val="both"/>
              <w:rPr>
                <w:sz w:val="24"/>
                <w:szCs w:val="24"/>
              </w:rPr>
            </w:pPr>
          </w:p>
        </w:tc>
        <w:tc>
          <w:tcPr>
            <w:tcW w:w="1417" w:type="dxa"/>
          </w:tcPr>
          <w:p w:rsidR="00DA0D16" w:rsidRPr="00EB45B0" w:rsidRDefault="00DA0D16" w:rsidP="00D471E6">
            <w:pPr>
              <w:suppressAutoHyphens/>
              <w:spacing w:line="276" w:lineRule="auto"/>
              <w:jc w:val="center"/>
              <w:rPr>
                <w:sz w:val="24"/>
                <w:szCs w:val="24"/>
              </w:rPr>
            </w:pPr>
            <w:r w:rsidRPr="00EB45B0">
              <w:rPr>
                <w:sz w:val="24"/>
                <w:szCs w:val="24"/>
              </w:rPr>
              <w:t>I</w:t>
            </w:r>
            <w:r>
              <w:rPr>
                <w:sz w:val="24"/>
                <w:szCs w:val="24"/>
              </w:rPr>
              <w:t xml:space="preserve"> </w:t>
            </w:r>
            <w:r w:rsidRPr="00EB45B0">
              <w:rPr>
                <w:sz w:val="24"/>
                <w:szCs w:val="24"/>
              </w:rPr>
              <w:t>очередь.</w:t>
            </w:r>
          </w:p>
        </w:tc>
        <w:tc>
          <w:tcPr>
            <w:tcW w:w="1525" w:type="dxa"/>
          </w:tcPr>
          <w:p w:rsidR="00DA0D16" w:rsidRPr="00EB45B0" w:rsidRDefault="00DA0D16" w:rsidP="00D471E6">
            <w:pPr>
              <w:suppressAutoHyphens/>
              <w:spacing w:line="276" w:lineRule="auto"/>
              <w:jc w:val="center"/>
              <w:rPr>
                <w:sz w:val="24"/>
                <w:szCs w:val="24"/>
              </w:rPr>
            </w:pPr>
            <w:r w:rsidRPr="00EB45B0">
              <w:rPr>
                <w:sz w:val="24"/>
                <w:szCs w:val="24"/>
              </w:rPr>
              <w:t>Расчетный срок.</w:t>
            </w:r>
          </w:p>
        </w:tc>
      </w:tr>
      <w:tr w:rsidR="00DA0D16" w:rsidRPr="00EB45B0" w:rsidTr="002D2A00">
        <w:trPr>
          <w:trHeight w:val="966"/>
        </w:trPr>
        <w:tc>
          <w:tcPr>
            <w:tcW w:w="648" w:type="dxa"/>
          </w:tcPr>
          <w:p w:rsidR="00DA0D16" w:rsidRPr="002425D9" w:rsidRDefault="00DA0D16" w:rsidP="00D471E6">
            <w:pPr>
              <w:suppressAutoHyphens/>
              <w:spacing w:line="276" w:lineRule="auto"/>
              <w:jc w:val="center"/>
              <w:rPr>
                <w:sz w:val="24"/>
                <w:szCs w:val="24"/>
              </w:rPr>
            </w:pPr>
            <w:r w:rsidRPr="002425D9">
              <w:rPr>
                <w:sz w:val="24"/>
                <w:szCs w:val="24"/>
              </w:rPr>
              <w:t>1</w:t>
            </w:r>
          </w:p>
        </w:tc>
        <w:tc>
          <w:tcPr>
            <w:tcW w:w="4563" w:type="dxa"/>
          </w:tcPr>
          <w:p w:rsidR="00DA0D16" w:rsidRPr="002425D9" w:rsidRDefault="00DA0D16" w:rsidP="00D471E6">
            <w:pPr>
              <w:suppressAutoHyphens/>
              <w:spacing w:line="276" w:lineRule="auto"/>
              <w:rPr>
                <w:sz w:val="24"/>
                <w:szCs w:val="24"/>
              </w:rPr>
            </w:pPr>
            <w:r w:rsidRPr="002425D9">
              <w:rPr>
                <w:sz w:val="24"/>
                <w:szCs w:val="24"/>
              </w:rPr>
              <w:t>Строительство водопровода hср=3,2м с устройством колодцев, из полиэтиленовых труб</w:t>
            </w:r>
          </w:p>
          <w:p w:rsidR="00DA0D16" w:rsidRPr="002425D9" w:rsidRDefault="00DA0D16" w:rsidP="00D471E6">
            <w:pPr>
              <w:suppressAutoHyphens/>
              <w:spacing w:line="276" w:lineRule="auto"/>
              <w:rPr>
                <w:sz w:val="24"/>
                <w:szCs w:val="24"/>
              </w:rPr>
            </w:pPr>
            <w:r w:rsidRPr="002425D9">
              <w:rPr>
                <w:sz w:val="24"/>
                <w:szCs w:val="24"/>
              </w:rPr>
              <w:t xml:space="preserve">по ГОСТ 18599-2001 </w:t>
            </w:r>
          </w:p>
          <w:p w:rsidR="00DA0D16" w:rsidRPr="002425D9" w:rsidRDefault="00DA0D16" w:rsidP="00D471E6">
            <w:pPr>
              <w:suppressAutoHyphens/>
              <w:spacing w:line="276" w:lineRule="auto"/>
              <w:jc w:val="center"/>
              <w:rPr>
                <w:sz w:val="24"/>
                <w:szCs w:val="24"/>
              </w:rPr>
            </w:pPr>
            <w:r w:rsidRPr="002425D9">
              <w:rPr>
                <w:sz w:val="24"/>
                <w:szCs w:val="24"/>
              </w:rPr>
              <w:t xml:space="preserve">           ПЭ 100 SDR 17- 225х13,4</w:t>
            </w:r>
          </w:p>
          <w:p w:rsidR="00DA0D16" w:rsidRPr="002425D9" w:rsidRDefault="00DA0D16" w:rsidP="00D471E6">
            <w:pPr>
              <w:suppressAutoHyphens/>
              <w:spacing w:line="276" w:lineRule="auto"/>
              <w:jc w:val="center"/>
              <w:rPr>
                <w:sz w:val="24"/>
                <w:szCs w:val="24"/>
              </w:rPr>
            </w:pPr>
            <w:r w:rsidRPr="002425D9">
              <w:rPr>
                <w:sz w:val="24"/>
                <w:szCs w:val="24"/>
              </w:rPr>
              <w:t xml:space="preserve">         ПЭ 100 SDR 17- 160х9,5</w:t>
            </w:r>
          </w:p>
          <w:p w:rsidR="00DA0D16" w:rsidRPr="002425D9" w:rsidRDefault="00DA0D16" w:rsidP="00D471E6">
            <w:pPr>
              <w:suppressAutoHyphens/>
              <w:spacing w:line="276" w:lineRule="auto"/>
              <w:jc w:val="both"/>
              <w:rPr>
                <w:sz w:val="24"/>
                <w:szCs w:val="24"/>
              </w:rPr>
            </w:pPr>
          </w:p>
        </w:tc>
        <w:tc>
          <w:tcPr>
            <w:tcW w:w="1418" w:type="dxa"/>
          </w:tcPr>
          <w:p w:rsidR="00DA0D16" w:rsidRPr="002425D9" w:rsidRDefault="00DA0D16" w:rsidP="00D471E6">
            <w:pPr>
              <w:suppressAutoHyphens/>
              <w:spacing w:line="276" w:lineRule="auto"/>
              <w:jc w:val="center"/>
              <w:rPr>
                <w:sz w:val="24"/>
                <w:szCs w:val="24"/>
              </w:rPr>
            </w:pPr>
            <w:r w:rsidRPr="002425D9">
              <w:rPr>
                <w:sz w:val="24"/>
                <w:szCs w:val="24"/>
              </w:rPr>
              <w:t>м.п.</w:t>
            </w:r>
          </w:p>
        </w:tc>
        <w:tc>
          <w:tcPr>
            <w:tcW w:w="1417" w:type="dxa"/>
          </w:tcPr>
          <w:p w:rsidR="00DA0D16" w:rsidRPr="002425D9" w:rsidRDefault="00DA0D16" w:rsidP="00D471E6">
            <w:pPr>
              <w:suppressAutoHyphens/>
              <w:spacing w:line="276" w:lineRule="auto"/>
              <w:jc w:val="center"/>
              <w:rPr>
                <w:sz w:val="24"/>
                <w:szCs w:val="24"/>
              </w:rPr>
            </w:pPr>
            <w:r>
              <w:rPr>
                <w:sz w:val="24"/>
                <w:szCs w:val="24"/>
              </w:rPr>
              <w:t>8970,0</w:t>
            </w:r>
          </w:p>
        </w:tc>
        <w:tc>
          <w:tcPr>
            <w:tcW w:w="1525" w:type="dxa"/>
          </w:tcPr>
          <w:p w:rsidR="00DA0D16" w:rsidRPr="002425D9" w:rsidRDefault="00DA0D16" w:rsidP="00D471E6">
            <w:pPr>
              <w:suppressAutoHyphens/>
              <w:spacing w:line="276" w:lineRule="auto"/>
              <w:ind w:hanging="35"/>
              <w:jc w:val="center"/>
              <w:rPr>
                <w:sz w:val="24"/>
                <w:szCs w:val="24"/>
              </w:rPr>
            </w:pPr>
            <w:r>
              <w:rPr>
                <w:sz w:val="24"/>
                <w:szCs w:val="24"/>
              </w:rPr>
              <w:t>------</w:t>
            </w:r>
          </w:p>
        </w:tc>
      </w:tr>
      <w:tr w:rsidR="00DA0D16" w:rsidRPr="00EB45B0" w:rsidTr="002D2A00">
        <w:trPr>
          <w:trHeight w:val="654"/>
        </w:trPr>
        <w:tc>
          <w:tcPr>
            <w:tcW w:w="648" w:type="dxa"/>
          </w:tcPr>
          <w:p w:rsidR="00DA0D16" w:rsidRPr="002425D9" w:rsidRDefault="00DA0D16" w:rsidP="00D471E6">
            <w:pPr>
              <w:suppressAutoHyphens/>
              <w:spacing w:line="276" w:lineRule="auto"/>
              <w:jc w:val="center"/>
              <w:rPr>
                <w:sz w:val="24"/>
                <w:szCs w:val="24"/>
              </w:rPr>
            </w:pPr>
            <w:r w:rsidRPr="002425D9">
              <w:rPr>
                <w:sz w:val="24"/>
                <w:szCs w:val="24"/>
              </w:rPr>
              <w:lastRenderedPageBreak/>
              <w:t>2</w:t>
            </w:r>
          </w:p>
        </w:tc>
        <w:tc>
          <w:tcPr>
            <w:tcW w:w="4563" w:type="dxa"/>
          </w:tcPr>
          <w:p w:rsidR="00DA0D16" w:rsidRPr="002425D9" w:rsidRDefault="00DA0D16" w:rsidP="00D471E6">
            <w:pPr>
              <w:suppressAutoHyphens/>
              <w:spacing w:line="276" w:lineRule="auto"/>
              <w:jc w:val="both"/>
              <w:rPr>
                <w:sz w:val="24"/>
                <w:szCs w:val="24"/>
              </w:rPr>
            </w:pPr>
            <w:r w:rsidRPr="002425D9">
              <w:rPr>
                <w:sz w:val="24"/>
                <w:szCs w:val="24"/>
              </w:rPr>
              <w:t>то же, из труб ПЭ 100 SDR 17- 160х9,5</w:t>
            </w:r>
          </w:p>
        </w:tc>
        <w:tc>
          <w:tcPr>
            <w:tcW w:w="1418" w:type="dxa"/>
          </w:tcPr>
          <w:p w:rsidR="00DA0D16" w:rsidRPr="002425D9" w:rsidRDefault="00DA0D16" w:rsidP="00D471E6">
            <w:pPr>
              <w:suppressAutoHyphens/>
              <w:spacing w:line="276" w:lineRule="auto"/>
              <w:jc w:val="center"/>
              <w:rPr>
                <w:sz w:val="24"/>
                <w:szCs w:val="24"/>
              </w:rPr>
            </w:pPr>
            <w:r w:rsidRPr="002425D9">
              <w:rPr>
                <w:sz w:val="24"/>
                <w:szCs w:val="24"/>
              </w:rPr>
              <w:t>м.п.</w:t>
            </w:r>
          </w:p>
        </w:tc>
        <w:tc>
          <w:tcPr>
            <w:tcW w:w="1417" w:type="dxa"/>
          </w:tcPr>
          <w:p w:rsidR="00DA0D16" w:rsidRPr="002425D9" w:rsidRDefault="00DA0D16" w:rsidP="00D471E6">
            <w:pPr>
              <w:suppressAutoHyphens/>
              <w:spacing w:line="276" w:lineRule="auto"/>
              <w:jc w:val="center"/>
              <w:rPr>
                <w:sz w:val="24"/>
                <w:szCs w:val="24"/>
              </w:rPr>
            </w:pPr>
            <w:r>
              <w:rPr>
                <w:sz w:val="24"/>
                <w:szCs w:val="24"/>
              </w:rPr>
              <w:t>13516,0</w:t>
            </w:r>
          </w:p>
        </w:tc>
        <w:tc>
          <w:tcPr>
            <w:tcW w:w="1525" w:type="dxa"/>
          </w:tcPr>
          <w:p w:rsidR="00DA0D16" w:rsidRPr="002425D9" w:rsidRDefault="00DA0D16" w:rsidP="00D471E6">
            <w:pPr>
              <w:suppressAutoHyphens/>
              <w:spacing w:line="276" w:lineRule="auto"/>
              <w:jc w:val="center"/>
              <w:rPr>
                <w:sz w:val="24"/>
                <w:szCs w:val="24"/>
              </w:rPr>
            </w:pPr>
            <w:r>
              <w:rPr>
                <w:sz w:val="24"/>
                <w:szCs w:val="24"/>
              </w:rPr>
              <w:t>11000,0</w:t>
            </w:r>
          </w:p>
        </w:tc>
      </w:tr>
    </w:tbl>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2.3.2.7.2 Водоотведение (канализация)</w:t>
      </w:r>
    </w:p>
    <w:p w:rsidR="00DA0D16" w:rsidRPr="00BE11D4" w:rsidRDefault="00DA0D16" w:rsidP="00D471E6">
      <w:pPr>
        <w:suppressAutoHyphens/>
        <w:spacing w:line="276" w:lineRule="auto"/>
        <w:ind w:firstLine="720"/>
        <w:jc w:val="both"/>
        <w:rPr>
          <w:sz w:val="24"/>
          <w:szCs w:val="24"/>
        </w:rPr>
      </w:pPr>
      <w:r w:rsidRPr="00BE11D4">
        <w:rPr>
          <w:sz w:val="24"/>
          <w:szCs w:val="24"/>
        </w:rPr>
        <w:t xml:space="preserve">Проектом предлагается выполнить капитальный ремонт и реконструкцию  существующих  сетей и сооружений системы </w:t>
      </w:r>
      <w:r>
        <w:rPr>
          <w:sz w:val="24"/>
          <w:szCs w:val="24"/>
        </w:rPr>
        <w:t>водоотведения</w:t>
      </w:r>
      <w:r w:rsidRPr="00BE11D4">
        <w:rPr>
          <w:sz w:val="24"/>
          <w:szCs w:val="24"/>
        </w:rPr>
        <w:t xml:space="preserve"> хозяйственно-бытовых сточных вод в необходимых местах. </w:t>
      </w:r>
    </w:p>
    <w:p w:rsidR="00DA0D16" w:rsidRPr="00310198" w:rsidRDefault="00DA0D16" w:rsidP="00D471E6">
      <w:pPr>
        <w:suppressAutoHyphens/>
        <w:spacing w:line="276" w:lineRule="auto"/>
        <w:ind w:firstLine="720"/>
        <w:jc w:val="both"/>
        <w:rPr>
          <w:sz w:val="24"/>
          <w:szCs w:val="24"/>
        </w:rPr>
      </w:pPr>
      <w:r w:rsidRPr="00BE11D4">
        <w:rPr>
          <w:sz w:val="24"/>
          <w:szCs w:val="24"/>
        </w:rPr>
        <w:t xml:space="preserve">Система </w:t>
      </w:r>
      <w:r>
        <w:rPr>
          <w:sz w:val="24"/>
          <w:szCs w:val="24"/>
        </w:rPr>
        <w:t>водоотведения</w:t>
      </w:r>
      <w:r w:rsidRPr="00BE11D4">
        <w:rPr>
          <w:sz w:val="24"/>
          <w:szCs w:val="24"/>
        </w:rPr>
        <w:t xml:space="preserve"> проектом предлагается полная раздельная.</w:t>
      </w:r>
    </w:p>
    <w:p w:rsidR="00DA0D16" w:rsidRPr="00310198" w:rsidRDefault="00DA0D16" w:rsidP="00D471E6">
      <w:pPr>
        <w:suppressAutoHyphens/>
        <w:spacing w:line="276" w:lineRule="auto"/>
        <w:ind w:firstLine="720"/>
        <w:jc w:val="both"/>
        <w:rPr>
          <w:sz w:val="24"/>
          <w:szCs w:val="24"/>
        </w:rPr>
      </w:pPr>
      <w:r w:rsidRPr="00310198">
        <w:rPr>
          <w:sz w:val="24"/>
          <w:szCs w:val="24"/>
        </w:rPr>
        <w:t>При трассировке сетей учитывался рельеф местности, основные положения вертикальной планировки и наличие существующих сетей и насосных станций.</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Канализование малоэтажной жилой усадебной застройки района «Аэропорт» осуществляется на проектируемую КНС №1 с глубиной подводящего коллектора </w:t>
      </w:r>
      <w:smartTag w:uri="urn:schemas-microsoft-com:office:smarttags" w:element="metricconverter">
        <w:smartTagPr>
          <w:attr w:name="ProductID" w:val="4,0 м"/>
        </w:smartTagPr>
        <w:r w:rsidRPr="00310198">
          <w:rPr>
            <w:sz w:val="24"/>
            <w:szCs w:val="24"/>
          </w:rPr>
          <w:t>4,0 м</w:t>
        </w:r>
      </w:smartTag>
      <w:r w:rsidRPr="00310198">
        <w:rPr>
          <w:sz w:val="24"/>
          <w:szCs w:val="24"/>
        </w:rPr>
        <w:t xml:space="preserve"> и расходом– 3,186 м³/час, Н= </w:t>
      </w:r>
      <w:smartTag w:uri="urn:schemas-microsoft-com:office:smarttags" w:element="metricconverter">
        <w:smartTagPr>
          <w:attr w:name="ProductID" w:val="32,94 м"/>
        </w:smartTagPr>
        <w:r w:rsidRPr="00310198">
          <w:rPr>
            <w:sz w:val="24"/>
            <w:szCs w:val="24"/>
          </w:rPr>
          <w:t>32,94 м</w:t>
        </w:r>
      </w:smartTag>
      <w:r w:rsidRPr="00310198">
        <w:rPr>
          <w:sz w:val="24"/>
          <w:szCs w:val="24"/>
        </w:rPr>
        <w:t>. Далее стоки поступают в камеру гашения напора, затем на проектируемую насосную станцию №2 в район З-1.</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Жилой район 3-1 канализуется в проектируемую насосную станцию №2 с глубиной подводящего коллектора </w:t>
      </w:r>
      <w:smartTag w:uri="urn:schemas-microsoft-com:office:smarttags" w:element="metricconverter">
        <w:smartTagPr>
          <w:attr w:name="ProductID" w:val="6,38 м"/>
        </w:smartTagPr>
        <w:r w:rsidRPr="00310198">
          <w:rPr>
            <w:sz w:val="24"/>
            <w:szCs w:val="24"/>
          </w:rPr>
          <w:t>6,38 м</w:t>
        </w:r>
      </w:smartTag>
      <w:r w:rsidRPr="00310198">
        <w:rPr>
          <w:sz w:val="24"/>
          <w:szCs w:val="24"/>
        </w:rPr>
        <w:t xml:space="preserve"> и расходом сточных вод – 16,08 м³/час, Н= </w:t>
      </w:r>
      <w:smartTag w:uri="urn:schemas-microsoft-com:office:smarttags" w:element="metricconverter">
        <w:smartTagPr>
          <w:attr w:name="ProductID" w:val="17,54 м"/>
        </w:smartTagPr>
        <w:r w:rsidRPr="00310198">
          <w:rPr>
            <w:sz w:val="24"/>
            <w:szCs w:val="24"/>
          </w:rPr>
          <w:t>17,54 м</w:t>
        </w:r>
      </w:smartTag>
      <w:r w:rsidRPr="00310198">
        <w:rPr>
          <w:sz w:val="24"/>
          <w:szCs w:val="24"/>
        </w:rPr>
        <w:t xml:space="preserve">. </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Перекачиваемые стоки поступают на головную насосную станцию, далее на очистные сооружения города. </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Сточные воды от малоэтажной усадебной застройки района 3-3 собираются на насосную станцию №3, с глубиной подводящего коллектора </w:t>
      </w:r>
      <w:smartTag w:uri="urn:schemas-microsoft-com:office:smarttags" w:element="metricconverter">
        <w:smartTagPr>
          <w:attr w:name="ProductID" w:val="6,46 м"/>
        </w:smartTagPr>
        <w:r w:rsidRPr="00310198">
          <w:rPr>
            <w:sz w:val="24"/>
            <w:szCs w:val="24"/>
          </w:rPr>
          <w:t>6,46 м</w:t>
        </w:r>
      </w:smartTag>
      <w:r w:rsidRPr="00310198">
        <w:rPr>
          <w:sz w:val="24"/>
          <w:szCs w:val="24"/>
        </w:rPr>
        <w:t xml:space="preserve"> и расходом сточных вод – 3,94 м³/час, напор Н=24,08 м.  Далее стоки поступают на существующую насосную станцию, расположенную в пересечении улиц им. Ульяны Громовой и Пролетарской. Далее на головную насосную станцию.</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Канализование части малоэтажной жилой застройки района Ц-2 осуществляется на проектируемую КНС№4 с глубиной подводящего коллектора </w:t>
      </w:r>
      <w:smartTag w:uri="urn:schemas-microsoft-com:office:smarttags" w:element="metricconverter">
        <w:smartTagPr>
          <w:attr w:name="ProductID" w:val="7,70 м"/>
        </w:smartTagPr>
        <w:r w:rsidRPr="00310198">
          <w:rPr>
            <w:sz w:val="24"/>
            <w:szCs w:val="24"/>
          </w:rPr>
          <w:t>7,70 м</w:t>
        </w:r>
      </w:smartTag>
      <w:r w:rsidRPr="00310198">
        <w:rPr>
          <w:sz w:val="24"/>
          <w:szCs w:val="24"/>
        </w:rPr>
        <w:t xml:space="preserve"> и расходом сточных вод – 4,43 м³/час, напор Н=14,76 м.. Далее стоки поступают по самотечному коллектору на существующую насосную станцию, расположенную на ул. Фефелова.</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Канализование района В-2 осуществляется на проектируемую КНС №5 с глубиной подводящего коллектора </w:t>
      </w:r>
      <w:smartTag w:uri="urn:schemas-microsoft-com:office:smarttags" w:element="metricconverter">
        <w:smartTagPr>
          <w:attr w:name="ProductID" w:val="6,92 м"/>
        </w:smartTagPr>
        <w:r w:rsidRPr="00310198">
          <w:rPr>
            <w:sz w:val="24"/>
            <w:szCs w:val="24"/>
          </w:rPr>
          <w:t>6,92 м</w:t>
        </w:r>
      </w:smartTag>
      <w:r w:rsidRPr="00310198">
        <w:rPr>
          <w:sz w:val="24"/>
          <w:szCs w:val="24"/>
        </w:rPr>
        <w:t xml:space="preserve"> и расходом сточных вод – 14,47 м³/час, напор Н=36,68 м. Далее стоки поступают по самотечному коллектору в  существующую камеру гашения напора расположенную на пересечении  улиц  Горького и Фефелова.</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Канализование малоэтажной усадебной застройки района В-1 осуществляется на проектируемую КНС№6 с глубиной подводящего коллектора </w:t>
      </w:r>
      <w:smartTag w:uri="urn:schemas-microsoft-com:office:smarttags" w:element="metricconverter">
        <w:smartTagPr>
          <w:attr w:name="ProductID" w:val="6,41 м"/>
        </w:smartTagPr>
        <w:r w:rsidRPr="00310198">
          <w:rPr>
            <w:sz w:val="24"/>
            <w:szCs w:val="24"/>
          </w:rPr>
          <w:t>6,41 м</w:t>
        </w:r>
      </w:smartTag>
      <w:r w:rsidRPr="00310198">
        <w:rPr>
          <w:sz w:val="24"/>
          <w:szCs w:val="24"/>
        </w:rPr>
        <w:t xml:space="preserve"> и расходом сточных вод – 2,05 м³/час, напор Н=10,56 м.  Далее стоки поступают в камеру гашения напора и в проектируемую насосную станцию №8.</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Канализование района В-3 осуществляется на проектируемую КНС №7 с глубиной подводящего коллектора </w:t>
      </w:r>
      <w:smartTag w:uri="urn:schemas-microsoft-com:office:smarttags" w:element="metricconverter">
        <w:smartTagPr>
          <w:attr w:name="ProductID" w:val="6,80 м"/>
        </w:smartTagPr>
        <w:r w:rsidRPr="00310198">
          <w:rPr>
            <w:sz w:val="24"/>
            <w:szCs w:val="24"/>
          </w:rPr>
          <w:t>6,80 м</w:t>
        </w:r>
      </w:smartTag>
      <w:r w:rsidRPr="00310198">
        <w:rPr>
          <w:sz w:val="24"/>
          <w:szCs w:val="24"/>
        </w:rPr>
        <w:t xml:space="preserve"> и расходом сточных вод – 71,12 м³/час, Н= 15,19м. Далее стоки поступают в камеру гашения напора и в проектируемую насосную станцию №8.</w:t>
      </w:r>
    </w:p>
    <w:p w:rsidR="00DA0D16" w:rsidRDefault="00DA0D16" w:rsidP="00D471E6">
      <w:pPr>
        <w:suppressAutoHyphens/>
        <w:spacing w:line="276" w:lineRule="auto"/>
        <w:ind w:firstLine="720"/>
        <w:jc w:val="both"/>
        <w:rPr>
          <w:sz w:val="24"/>
          <w:szCs w:val="24"/>
        </w:rPr>
      </w:pPr>
      <w:r w:rsidRPr="00310198">
        <w:rPr>
          <w:sz w:val="24"/>
          <w:szCs w:val="24"/>
        </w:rPr>
        <w:t xml:space="preserve">Канализование малоэтажной усадебной застройки района В-1, канализование района В-3 осуществляется на проектируемую КНС №8 с глубиной подводящего коллектора </w:t>
      </w:r>
      <w:smartTag w:uri="urn:schemas-microsoft-com:office:smarttags" w:element="metricconverter">
        <w:smartTagPr>
          <w:attr w:name="ProductID" w:val="4,52 м"/>
        </w:smartTagPr>
        <w:r w:rsidRPr="00310198">
          <w:rPr>
            <w:sz w:val="24"/>
            <w:szCs w:val="24"/>
          </w:rPr>
          <w:t>4,52 м</w:t>
        </w:r>
      </w:smartTag>
      <w:r w:rsidRPr="00310198">
        <w:rPr>
          <w:sz w:val="24"/>
          <w:szCs w:val="24"/>
        </w:rPr>
        <w:t xml:space="preserve"> и расходом сточных вод – 72,57 м³/час, напор Н=35,72 м. Стоки по напорным коллекторам поступают в камеры гашения напора, и по самотечным коллекторам на насосную станцию №8. Далее стоки поступают в существующую камеру гашения напора на перекрестке ул. Фефелова и ул. Горького и по существующим сетям канализации на городские очистные сооружения. </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Канализационная сеть запроектирована диаметром DN 160, 200, 250, </w:t>
      </w:r>
      <w:smartTag w:uri="urn:schemas-microsoft-com:office:smarttags" w:element="metricconverter">
        <w:smartTagPr>
          <w:attr w:name="ProductID" w:val="315 мм"/>
        </w:smartTagPr>
        <w:r w:rsidRPr="00310198">
          <w:rPr>
            <w:sz w:val="24"/>
            <w:szCs w:val="24"/>
          </w:rPr>
          <w:t>315 мм</w:t>
        </w:r>
      </w:smartTag>
      <w:r w:rsidRPr="00310198">
        <w:rPr>
          <w:sz w:val="24"/>
          <w:szCs w:val="24"/>
        </w:rPr>
        <w:t xml:space="preserve"> из полиэтиленовых двухслойных гофрированных труб КОРСИС по ТУ 2248-001-73011750-2005.</w:t>
      </w:r>
    </w:p>
    <w:p w:rsidR="00DA0D16" w:rsidRPr="00310198" w:rsidRDefault="00DA0D16" w:rsidP="00D471E6">
      <w:pPr>
        <w:suppressAutoHyphens/>
        <w:spacing w:line="276" w:lineRule="auto"/>
        <w:ind w:firstLine="720"/>
        <w:jc w:val="both"/>
        <w:rPr>
          <w:sz w:val="24"/>
          <w:szCs w:val="24"/>
        </w:rPr>
      </w:pPr>
      <w:r w:rsidRPr="00310198">
        <w:rPr>
          <w:sz w:val="24"/>
          <w:szCs w:val="24"/>
        </w:rPr>
        <w:lastRenderedPageBreak/>
        <w:t>В местах присоединений, изменения уклонов, на углах поворота и на прямых участках на расстояниях, предусмотренных СНиП 2.04.03-85 пункт 4.14, устанавливаются смотровые колодцы по т.пр. 902-09-22.84.</w:t>
      </w:r>
    </w:p>
    <w:p w:rsidR="00DA0D16" w:rsidRPr="00310198" w:rsidRDefault="00DA0D16" w:rsidP="00D471E6">
      <w:pPr>
        <w:suppressAutoHyphens/>
        <w:spacing w:line="276" w:lineRule="auto"/>
        <w:ind w:firstLine="720"/>
        <w:jc w:val="both"/>
        <w:rPr>
          <w:sz w:val="24"/>
          <w:szCs w:val="24"/>
        </w:rPr>
      </w:pPr>
      <w:r w:rsidRPr="00310198">
        <w:rPr>
          <w:sz w:val="24"/>
          <w:szCs w:val="24"/>
        </w:rPr>
        <w:t>На сетях запроектировано 8 насосных станций.</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В проекте приняты комплектные канализационные насосные станции с насосами фирмы GRUNDFOS. </w:t>
      </w:r>
    </w:p>
    <w:p w:rsidR="00DA0D16" w:rsidRPr="00310198" w:rsidRDefault="00DA0D16" w:rsidP="00D471E6">
      <w:pPr>
        <w:suppressAutoHyphens/>
        <w:spacing w:line="276" w:lineRule="auto"/>
        <w:ind w:firstLine="720"/>
        <w:jc w:val="both"/>
        <w:rPr>
          <w:sz w:val="24"/>
          <w:szCs w:val="24"/>
        </w:rPr>
      </w:pPr>
      <w:r w:rsidRPr="00310198">
        <w:rPr>
          <w:sz w:val="24"/>
          <w:szCs w:val="24"/>
        </w:rPr>
        <w:t>Насосные станции поставляются в сборе и укомплектованы насосами, трубопроводами, задвижками и клапанами, шкафами управления, площадками технического обслуживания.</w:t>
      </w:r>
    </w:p>
    <w:p w:rsidR="00DA0D16" w:rsidRPr="00310198" w:rsidRDefault="00DA0D16" w:rsidP="00D471E6">
      <w:pPr>
        <w:suppressAutoHyphens/>
        <w:spacing w:line="276" w:lineRule="auto"/>
        <w:ind w:firstLine="720"/>
        <w:jc w:val="both"/>
        <w:rPr>
          <w:sz w:val="24"/>
          <w:szCs w:val="24"/>
        </w:rPr>
      </w:pPr>
      <w:r w:rsidRPr="00310198">
        <w:rPr>
          <w:sz w:val="24"/>
          <w:szCs w:val="24"/>
        </w:rPr>
        <w:t>Станция предварительно собирается и проверяется на заводе, таким образом, обеспечивается  высокая надежность и минимальный объем монтажных работ на месте эксплуатации.</w:t>
      </w:r>
    </w:p>
    <w:p w:rsidR="00DA0D16" w:rsidRPr="00BD7D47" w:rsidRDefault="006A37F4" w:rsidP="006A37F4">
      <w:pPr>
        <w:suppressAutoHyphens/>
        <w:spacing w:line="276" w:lineRule="auto"/>
        <w:rPr>
          <w:sz w:val="24"/>
          <w:szCs w:val="24"/>
        </w:rPr>
      </w:pPr>
      <w:r>
        <w:rPr>
          <w:sz w:val="24"/>
          <w:szCs w:val="24"/>
        </w:rPr>
        <w:t xml:space="preserve">Таблица 70 - </w:t>
      </w:r>
      <w:r w:rsidR="00DA0D16" w:rsidRPr="00BD7D47">
        <w:rPr>
          <w:sz w:val="24"/>
          <w:szCs w:val="24"/>
        </w:rPr>
        <w:t>Объем работ по сетям канализации.</w:t>
      </w:r>
    </w:p>
    <w:tbl>
      <w:tblPr>
        <w:tblW w:w="1014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4626"/>
        <w:gridCol w:w="1701"/>
        <w:gridCol w:w="1701"/>
        <w:gridCol w:w="1469"/>
      </w:tblGrid>
      <w:tr w:rsidR="00DA0D16" w:rsidRPr="00310198" w:rsidTr="002D2A00">
        <w:trPr>
          <w:trHeight w:val="525"/>
        </w:trPr>
        <w:tc>
          <w:tcPr>
            <w:tcW w:w="644" w:type="dxa"/>
            <w:vMerge w:val="restart"/>
            <w:vAlign w:val="center"/>
          </w:tcPr>
          <w:p w:rsidR="00DA0D16" w:rsidRPr="00310198" w:rsidRDefault="00DA0D16" w:rsidP="00D471E6">
            <w:pPr>
              <w:spacing w:line="276" w:lineRule="auto"/>
              <w:jc w:val="center"/>
            </w:pPr>
            <w:r w:rsidRPr="00310198">
              <w:t>№ п/п</w:t>
            </w:r>
          </w:p>
        </w:tc>
        <w:tc>
          <w:tcPr>
            <w:tcW w:w="4626" w:type="dxa"/>
            <w:vMerge w:val="restart"/>
            <w:vAlign w:val="center"/>
          </w:tcPr>
          <w:p w:rsidR="00DA0D16" w:rsidRPr="00310198" w:rsidRDefault="00DA0D16" w:rsidP="00D471E6">
            <w:pPr>
              <w:spacing w:line="276" w:lineRule="auto"/>
              <w:jc w:val="center"/>
            </w:pPr>
            <w:r w:rsidRPr="00310198">
              <w:t>Наименование работ</w:t>
            </w:r>
          </w:p>
        </w:tc>
        <w:tc>
          <w:tcPr>
            <w:tcW w:w="1701" w:type="dxa"/>
            <w:vMerge w:val="restart"/>
            <w:vAlign w:val="center"/>
          </w:tcPr>
          <w:p w:rsidR="00DA0D16" w:rsidRPr="00310198" w:rsidRDefault="00DA0D16" w:rsidP="00D471E6">
            <w:pPr>
              <w:spacing w:line="276" w:lineRule="auto"/>
              <w:jc w:val="center"/>
            </w:pPr>
            <w:r w:rsidRPr="00310198">
              <w:t>Ед. измер.</w:t>
            </w:r>
          </w:p>
        </w:tc>
        <w:tc>
          <w:tcPr>
            <w:tcW w:w="3170" w:type="dxa"/>
            <w:gridSpan w:val="2"/>
            <w:vAlign w:val="center"/>
          </w:tcPr>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Количество</w:t>
            </w:r>
          </w:p>
          <w:p w:rsidR="00DA0D16" w:rsidRPr="00310198" w:rsidRDefault="00DA0D16" w:rsidP="00D471E6">
            <w:pPr>
              <w:tabs>
                <w:tab w:val="left" w:pos="1451"/>
              </w:tabs>
              <w:spacing w:line="276" w:lineRule="auto"/>
              <w:jc w:val="center"/>
            </w:pPr>
          </w:p>
          <w:p w:rsidR="00DA0D16" w:rsidRPr="00310198" w:rsidRDefault="00DA0D16" w:rsidP="00D471E6">
            <w:pPr>
              <w:tabs>
                <w:tab w:val="left" w:pos="1451"/>
              </w:tabs>
              <w:spacing w:line="276" w:lineRule="auto"/>
              <w:jc w:val="center"/>
            </w:pPr>
          </w:p>
        </w:tc>
      </w:tr>
      <w:tr w:rsidR="00DA0D16" w:rsidRPr="00310198" w:rsidTr="002D2A00">
        <w:trPr>
          <w:trHeight w:val="390"/>
        </w:trPr>
        <w:tc>
          <w:tcPr>
            <w:tcW w:w="644" w:type="dxa"/>
            <w:vMerge/>
            <w:vAlign w:val="center"/>
          </w:tcPr>
          <w:p w:rsidR="00DA0D16" w:rsidRPr="00310198" w:rsidRDefault="00DA0D16" w:rsidP="00D471E6">
            <w:pPr>
              <w:spacing w:line="276" w:lineRule="auto"/>
              <w:jc w:val="center"/>
            </w:pPr>
          </w:p>
        </w:tc>
        <w:tc>
          <w:tcPr>
            <w:tcW w:w="4626" w:type="dxa"/>
            <w:vMerge/>
            <w:vAlign w:val="center"/>
          </w:tcPr>
          <w:p w:rsidR="00DA0D16" w:rsidRPr="00310198" w:rsidRDefault="00DA0D16" w:rsidP="00D471E6">
            <w:pPr>
              <w:spacing w:line="276" w:lineRule="auto"/>
              <w:jc w:val="center"/>
            </w:pPr>
          </w:p>
        </w:tc>
        <w:tc>
          <w:tcPr>
            <w:tcW w:w="1701" w:type="dxa"/>
            <w:vMerge/>
            <w:vAlign w:val="center"/>
          </w:tcPr>
          <w:p w:rsidR="00DA0D16" w:rsidRPr="00310198" w:rsidRDefault="00DA0D16" w:rsidP="00D471E6">
            <w:pPr>
              <w:spacing w:line="276" w:lineRule="auto"/>
              <w:jc w:val="center"/>
            </w:pPr>
          </w:p>
        </w:tc>
        <w:tc>
          <w:tcPr>
            <w:tcW w:w="1701" w:type="dxa"/>
            <w:vAlign w:val="center"/>
          </w:tcPr>
          <w:p w:rsidR="00DA0D16" w:rsidRPr="00310198" w:rsidRDefault="00DA0D16" w:rsidP="00D471E6">
            <w:pPr>
              <w:spacing w:line="276" w:lineRule="auto"/>
              <w:jc w:val="center"/>
            </w:pPr>
            <w:r w:rsidRPr="00310198">
              <w:t>Вариант стабилизации</w:t>
            </w:r>
          </w:p>
        </w:tc>
        <w:tc>
          <w:tcPr>
            <w:tcW w:w="1469" w:type="dxa"/>
            <w:vAlign w:val="center"/>
          </w:tcPr>
          <w:p w:rsidR="00DA0D16" w:rsidRPr="00310198" w:rsidRDefault="00DA0D16" w:rsidP="00D471E6">
            <w:pPr>
              <w:spacing w:line="276" w:lineRule="auto"/>
              <w:jc w:val="center"/>
            </w:pPr>
            <w:r w:rsidRPr="00310198">
              <w:t>Максимальный вариант развития</w:t>
            </w:r>
          </w:p>
        </w:tc>
      </w:tr>
      <w:tr w:rsidR="00DA0D16" w:rsidRPr="00310198" w:rsidTr="002D2A00">
        <w:tc>
          <w:tcPr>
            <w:tcW w:w="644" w:type="dxa"/>
            <w:vAlign w:val="center"/>
          </w:tcPr>
          <w:p w:rsidR="00DA0D16" w:rsidRPr="00310198" w:rsidRDefault="00DA0D16" w:rsidP="00D471E6">
            <w:pPr>
              <w:spacing w:line="276" w:lineRule="auto"/>
            </w:pPr>
            <w:r w:rsidRPr="00310198">
              <w:t>1</w:t>
            </w:r>
          </w:p>
        </w:tc>
        <w:tc>
          <w:tcPr>
            <w:tcW w:w="4626" w:type="dxa"/>
          </w:tcPr>
          <w:p w:rsidR="00DA0D16" w:rsidRPr="00310198" w:rsidRDefault="00DA0D16" w:rsidP="00D471E6">
            <w:pPr>
              <w:spacing w:line="276" w:lineRule="auto"/>
            </w:pPr>
            <w:r w:rsidRPr="00310198">
              <w:t xml:space="preserve">Канализационная насосная станция №1 </w:t>
            </w:r>
          </w:p>
          <w:p w:rsidR="00DA0D16" w:rsidRPr="00310198" w:rsidRDefault="00DA0D16" w:rsidP="00D471E6">
            <w:pPr>
              <w:spacing w:line="276" w:lineRule="auto"/>
            </w:pPr>
            <w:r w:rsidRPr="00310198">
              <w:rPr>
                <w:lang w:val="en-US"/>
              </w:rPr>
              <w:t>Q</w:t>
            </w:r>
            <w:r w:rsidRPr="00310198">
              <w:t>=3,186 м³/час, Н=</w:t>
            </w:r>
            <w:r w:rsidRPr="00310198">
              <w:rPr>
                <w:color w:val="000000"/>
              </w:rPr>
              <w:t>32,94</w:t>
            </w:r>
            <w:r w:rsidRPr="00310198">
              <w:t xml:space="preserve"> м, подводящий коллектор на глубине </w:t>
            </w:r>
            <w:smartTag w:uri="urn:schemas-microsoft-com:office:smarttags" w:element="metricconverter">
              <w:smartTagPr>
                <w:attr w:name="ProductID" w:val="4,0 м"/>
              </w:smartTagPr>
              <w:r w:rsidRPr="00310198">
                <w:t>4</w:t>
              </w:r>
              <w:r w:rsidRPr="00310198">
                <w:rPr>
                  <w:color w:val="000000"/>
                </w:rPr>
                <w:t>,0</w:t>
              </w:r>
              <w:r w:rsidRPr="00310198">
                <w:t xml:space="preserve">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ср=3,2 м   из полиэтиленовых труб по ГОСТ 18599-2001, в две линии, диаметром ПЭ100</w:t>
            </w:r>
            <w:r w:rsidRPr="00310198">
              <w:rPr>
                <w:color w:val="000000"/>
                <w:lang w:val="en-US"/>
              </w:rPr>
              <w:t>SDR</w:t>
            </w:r>
            <w:r w:rsidRPr="00310198">
              <w:rPr>
                <w:color w:val="000000"/>
              </w:rPr>
              <w:t>17-</w:t>
            </w:r>
            <w:r w:rsidRPr="00310198">
              <w:rPr>
                <w:color w:val="000000"/>
                <w:lang w:val="en-US"/>
              </w:rPr>
              <w:t>DN</w:t>
            </w:r>
            <w:r w:rsidRPr="00310198">
              <w:rPr>
                <w:color w:val="000000"/>
              </w:rPr>
              <w:t xml:space="preserve"> 90х5,4мм</w:t>
            </w:r>
            <w:r w:rsidRPr="00310198">
              <w:rPr>
                <w:color w:val="FF0000"/>
              </w:rPr>
              <w:t xml:space="preserve"> </w:t>
            </w:r>
          </w:p>
          <w:p w:rsidR="00DA0D16" w:rsidRPr="00310198" w:rsidRDefault="00DA0D16" w:rsidP="00D471E6">
            <w:pPr>
              <w:spacing w:line="276" w:lineRule="auto"/>
              <w:rPr>
                <w:color w:val="000000"/>
              </w:rPr>
            </w:pPr>
          </w:p>
          <w:p w:rsidR="00DA0D16" w:rsidRPr="00310198" w:rsidRDefault="00DA0D16" w:rsidP="00D471E6">
            <w:pPr>
              <w:tabs>
                <w:tab w:val="left" w:pos="3570"/>
              </w:tabs>
              <w:spacing w:line="276" w:lineRule="auto"/>
            </w:pPr>
            <w:r w:rsidRPr="00310198">
              <w:rPr>
                <w:color w:val="000000"/>
              </w:rPr>
              <w:t xml:space="preserve"> </w:t>
            </w: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гофрированных труб КОРСИС по ТУ 2248-001-73011750-2001, диаметром</w:t>
            </w:r>
            <w:r w:rsidRPr="00310198">
              <w:t xml:space="preserve">    </w:t>
            </w:r>
            <w:r w:rsidRPr="00310198">
              <w:rPr>
                <w:lang w:val="en-US"/>
              </w:rPr>
              <w:t>DN</w:t>
            </w:r>
            <w:r w:rsidRPr="00310198">
              <w:t>160мм</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rPr>
                <w:color w:val="FF0000"/>
              </w:rPr>
            </w:pPr>
          </w:p>
          <w:p w:rsidR="00DA0D16" w:rsidRPr="00310198" w:rsidRDefault="00DA0D16" w:rsidP="00D471E6">
            <w:pPr>
              <w:spacing w:line="276" w:lineRule="auto"/>
              <w:jc w:val="center"/>
              <w:rPr>
                <w:color w:val="FF0000"/>
              </w:rPr>
            </w:pPr>
          </w:p>
          <w:p w:rsidR="00DA0D16" w:rsidRPr="00310198" w:rsidRDefault="00DA0D16" w:rsidP="00D471E6">
            <w:pPr>
              <w:spacing w:line="276" w:lineRule="auto"/>
              <w:jc w:val="center"/>
              <w:rPr>
                <w:color w:val="000000"/>
              </w:rPr>
            </w:pPr>
            <w:r w:rsidRPr="00310198">
              <w:rPr>
                <w:color w:val="000000"/>
              </w:rPr>
              <w:t>2354,18</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639,09</w:t>
            </w:r>
          </w:p>
        </w:tc>
        <w:tc>
          <w:tcPr>
            <w:tcW w:w="1469" w:type="dxa"/>
          </w:tcPr>
          <w:p w:rsidR="00DA0D16" w:rsidRPr="00310198" w:rsidRDefault="00DA0D16" w:rsidP="00D471E6">
            <w:pPr>
              <w:spacing w:line="276" w:lineRule="auto"/>
              <w:jc w:val="both"/>
              <w:rPr>
                <w:sz w:val="28"/>
                <w:szCs w:val="28"/>
              </w:rPr>
            </w:pPr>
          </w:p>
        </w:tc>
      </w:tr>
      <w:tr w:rsidR="00DA0D16" w:rsidRPr="00310198" w:rsidTr="002D2A00">
        <w:tc>
          <w:tcPr>
            <w:tcW w:w="644" w:type="dxa"/>
            <w:vAlign w:val="center"/>
          </w:tcPr>
          <w:p w:rsidR="00DA0D16" w:rsidRPr="00310198" w:rsidRDefault="00DA0D16" w:rsidP="00D471E6">
            <w:pPr>
              <w:spacing w:line="276" w:lineRule="auto"/>
            </w:pPr>
            <w:r w:rsidRPr="00310198">
              <w:t>2</w:t>
            </w:r>
          </w:p>
        </w:tc>
        <w:tc>
          <w:tcPr>
            <w:tcW w:w="4626" w:type="dxa"/>
          </w:tcPr>
          <w:p w:rsidR="00DA0D16" w:rsidRPr="00310198" w:rsidRDefault="00DA0D16" w:rsidP="00D471E6">
            <w:pPr>
              <w:spacing w:line="276" w:lineRule="auto"/>
            </w:pPr>
            <w:r w:rsidRPr="00310198">
              <w:t xml:space="preserve">Канализационная насосная станция №2 </w:t>
            </w:r>
          </w:p>
          <w:p w:rsidR="00DA0D16" w:rsidRPr="00310198" w:rsidRDefault="00DA0D16" w:rsidP="00D471E6">
            <w:pPr>
              <w:spacing w:line="276" w:lineRule="auto"/>
            </w:pPr>
            <w:r w:rsidRPr="00310198">
              <w:rPr>
                <w:lang w:val="en-US"/>
              </w:rPr>
              <w:t>Q</w:t>
            </w:r>
            <w:r w:rsidRPr="00310198">
              <w:t>=16,08 м³/час, Н=</w:t>
            </w:r>
            <w:r w:rsidRPr="00310198">
              <w:rPr>
                <w:color w:val="000000"/>
              </w:rPr>
              <w:t>17,54</w:t>
            </w:r>
            <w:r w:rsidRPr="00310198">
              <w:t xml:space="preserve"> м, подводящий коллектор на глубине </w:t>
            </w:r>
            <w:smartTag w:uri="urn:schemas-microsoft-com:office:smarttags" w:element="metricconverter">
              <w:smartTagPr>
                <w:attr w:name="ProductID" w:val="6,38 м"/>
              </w:smartTagPr>
              <w:r w:rsidRPr="00310198">
                <w:t>6,38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ср=3,2 м   из полиэтиленовых труб по ГОСТ 18599-2001, в две линии, диаметром ПЭ100</w:t>
            </w:r>
            <w:r w:rsidRPr="00310198">
              <w:rPr>
                <w:color w:val="000000"/>
                <w:lang w:val="en-US"/>
              </w:rPr>
              <w:t>SDR</w:t>
            </w:r>
            <w:r w:rsidRPr="00310198">
              <w:rPr>
                <w:color w:val="000000"/>
              </w:rPr>
              <w:t xml:space="preserve"> 17-</w:t>
            </w:r>
            <w:r w:rsidRPr="00310198">
              <w:rPr>
                <w:color w:val="000000"/>
                <w:lang w:val="en-US"/>
              </w:rPr>
              <w:t>DN</w:t>
            </w:r>
            <w:r w:rsidRPr="00310198">
              <w:rPr>
                <w:color w:val="000000"/>
              </w:rPr>
              <w:t xml:space="preserve">90х5,4мм   </w:t>
            </w:r>
          </w:p>
          <w:p w:rsidR="00DA0D16" w:rsidRPr="00310198" w:rsidRDefault="00DA0D16" w:rsidP="00D471E6">
            <w:pPr>
              <w:spacing w:line="276" w:lineRule="auto"/>
              <w:rPr>
                <w:color w:val="000000"/>
              </w:rPr>
            </w:pPr>
          </w:p>
          <w:p w:rsidR="00DA0D16" w:rsidRPr="00310198" w:rsidRDefault="00DA0D16" w:rsidP="00D471E6">
            <w:pPr>
              <w:spacing w:line="276" w:lineRule="auto"/>
              <w:rPr>
                <w:color w:val="000000"/>
              </w:rPr>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мм по ТУ 2248-001-73011750-2001  диаметром </w:t>
            </w:r>
            <w:r w:rsidRPr="00310198">
              <w:rPr>
                <w:color w:val="000000"/>
                <w:lang w:val="en-US"/>
              </w:rPr>
              <w:t>DN</w:t>
            </w:r>
            <w:r w:rsidRPr="00310198">
              <w:rPr>
                <w:color w:val="000000"/>
              </w:rPr>
              <w:t xml:space="preserve"> 200мм</w:t>
            </w:r>
          </w:p>
          <w:p w:rsidR="00DA0D16" w:rsidRPr="00310198" w:rsidRDefault="00DA0D16" w:rsidP="00D471E6">
            <w:pPr>
              <w:spacing w:line="276" w:lineRule="auto"/>
            </w:pP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rPr>
                <w:color w:val="000000"/>
              </w:rPr>
            </w:pPr>
          </w:p>
          <w:p w:rsidR="00DA0D16" w:rsidRPr="00310198" w:rsidRDefault="00DA0D16" w:rsidP="00D471E6">
            <w:pPr>
              <w:spacing w:line="276" w:lineRule="auto"/>
              <w:jc w:val="center"/>
              <w:rPr>
                <w:color w:val="000000"/>
              </w:rPr>
            </w:pPr>
            <w:r w:rsidRPr="00310198">
              <w:rPr>
                <w:color w:val="000000"/>
              </w:rPr>
              <w:t>366,98</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813,29</w:t>
            </w:r>
          </w:p>
        </w:tc>
        <w:tc>
          <w:tcPr>
            <w:tcW w:w="1469" w:type="dxa"/>
          </w:tcPr>
          <w:p w:rsidR="00DA0D16" w:rsidRPr="00310198" w:rsidRDefault="00DA0D16" w:rsidP="00D471E6">
            <w:pPr>
              <w:spacing w:line="276" w:lineRule="auto"/>
              <w:jc w:val="both"/>
              <w:rPr>
                <w:sz w:val="28"/>
                <w:szCs w:val="28"/>
              </w:rPr>
            </w:pPr>
          </w:p>
        </w:tc>
      </w:tr>
      <w:tr w:rsidR="00DA0D16" w:rsidRPr="00310198" w:rsidTr="002D2A00">
        <w:tc>
          <w:tcPr>
            <w:tcW w:w="644" w:type="dxa"/>
            <w:vAlign w:val="center"/>
          </w:tcPr>
          <w:p w:rsidR="00DA0D16" w:rsidRPr="00310198" w:rsidRDefault="00DA0D16" w:rsidP="00D471E6">
            <w:pPr>
              <w:spacing w:line="276" w:lineRule="auto"/>
            </w:pPr>
            <w:r w:rsidRPr="00310198">
              <w:t>3</w:t>
            </w:r>
          </w:p>
        </w:tc>
        <w:tc>
          <w:tcPr>
            <w:tcW w:w="4626" w:type="dxa"/>
          </w:tcPr>
          <w:p w:rsidR="00DA0D16" w:rsidRPr="00310198" w:rsidRDefault="00DA0D16" w:rsidP="00D471E6">
            <w:pPr>
              <w:spacing w:line="276" w:lineRule="auto"/>
            </w:pPr>
            <w:r w:rsidRPr="00310198">
              <w:t xml:space="preserve">Канализационная насосная станция №3 </w:t>
            </w:r>
          </w:p>
          <w:p w:rsidR="00DA0D16" w:rsidRPr="00310198" w:rsidRDefault="00DA0D16" w:rsidP="00D471E6">
            <w:pPr>
              <w:spacing w:line="276" w:lineRule="auto"/>
            </w:pPr>
            <w:r w:rsidRPr="00310198">
              <w:rPr>
                <w:lang w:val="en-US"/>
              </w:rPr>
              <w:t>Q</w:t>
            </w:r>
            <w:r w:rsidRPr="00310198">
              <w:t>=3,94 м³/час, Н=</w:t>
            </w:r>
            <w:r w:rsidRPr="00310198">
              <w:rPr>
                <w:color w:val="000000"/>
              </w:rPr>
              <w:t>24,08</w:t>
            </w:r>
            <w:r w:rsidRPr="00310198">
              <w:t xml:space="preserve"> м, подводящий коллектор на глубине </w:t>
            </w:r>
            <w:smartTag w:uri="urn:schemas-microsoft-com:office:smarttags" w:element="metricconverter">
              <w:smartTagPr>
                <w:attr w:name="ProductID" w:val="6,46 м"/>
              </w:smartTagPr>
              <w:r w:rsidRPr="00310198">
                <w:t>6,46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ср=3,2 м   из полиэтиленовых труб по ГОСТ 18599-2001, в две линии, диаметром ПЭ100</w:t>
            </w:r>
            <w:r w:rsidRPr="00310198">
              <w:rPr>
                <w:color w:val="000000"/>
                <w:lang w:val="en-US"/>
              </w:rPr>
              <w:t>SDR</w:t>
            </w:r>
            <w:r w:rsidRPr="00310198">
              <w:rPr>
                <w:color w:val="000000"/>
              </w:rPr>
              <w:t>17-</w:t>
            </w:r>
            <w:r w:rsidRPr="00310198">
              <w:rPr>
                <w:color w:val="000000"/>
                <w:lang w:val="en-US"/>
              </w:rPr>
              <w:t>DN</w:t>
            </w:r>
            <w:r w:rsidRPr="00310198">
              <w:rPr>
                <w:color w:val="000000"/>
              </w:rPr>
              <w:t>90х5,4 мм</w:t>
            </w:r>
          </w:p>
          <w:p w:rsidR="00DA0D16" w:rsidRPr="00310198" w:rsidRDefault="00DA0D16" w:rsidP="00D471E6">
            <w:pPr>
              <w:spacing w:line="276" w:lineRule="auto"/>
              <w:rPr>
                <w:color w:val="000000"/>
              </w:rPr>
            </w:pPr>
          </w:p>
          <w:p w:rsidR="00DA0D16" w:rsidRPr="00310198" w:rsidRDefault="00DA0D16" w:rsidP="00D471E6">
            <w:pPr>
              <w:spacing w:line="276" w:lineRule="auto"/>
            </w:pPr>
            <w:r w:rsidRPr="00310198">
              <w:lastRenderedPageBreak/>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w:t>
            </w:r>
            <w:smartTag w:uri="urn:schemas-microsoft-com:office:smarttags" w:element="metricconverter">
              <w:smartTagPr>
                <w:attr w:name="ProductID" w:val="160 мм"/>
              </w:smartTagPr>
              <w:r w:rsidRPr="00310198">
                <w:rPr>
                  <w:color w:val="000000"/>
                </w:rPr>
                <w:t>160 мм</w:t>
              </w:r>
            </w:smartTag>
          </w:p>
        </w:tc>
        <w:tc>
          <w:tcPr>
            <w:tcW w:w="1701" w:type="dxa"/>
          </w:tcPr>
          <w:p w:rsidR="00DA0D16" w:rsidRPr="00310198" w:rsidRDefault="00DA0D16" w:rsidP="00D471E6">
            <w:pPr>
              <w:spacing w:line="276" w:lineRule="auto"/>
              <w:jc w:val="center"/>
            </w:pPr>
            <w:r w:rsidRPr="00310198">
              <w:lastRenderedPageBreak/>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r w:rsidRPr="00310198">
              <w:lastRenderedPageBreak/>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rPr>
                <w:color w:val="000000"/>
              </w:rPr>
            </w:pPr>
            <w:r w:rsidRPr="00310198">
              <w:rPr>
                <w:color w:val="000000"/>
              </w:rPr>
              <w:t>1328,52</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1481,0</w:t>
            </w:r>
          </w:p>
          <w:p w:rsidR="00DA0D16" w:rsidRPr="00310198" w:rsidRDefault="00DA0D16" w:rsidP="00D471E6">
            <w:pPr>
              <w:spacing w:line="276" w:lineRule="auto"/>
              <w:jc w:val="center"/>
            </w:pPr>
          </w:p>
        </w:tc>
        <w:tc>
          <w:tcPr>
            <w:tcW w:w="1469" w:type="dxa"/>
          </w:tcPr>
          <w:p w:rsidR="00DA0D16" w:rsidRPr="00310198" w:rsidRDefault="00DA0D16" w:rsidP="00D471E6">
            <w:pPr>
              <w:spacing w:line="276" w:lineRule="auto"/>
              <w:jc w:val="both"/>
              <w:rPr>
                <w:sz w:val="28"/>
                <w:szCs w:val="28"/>
              </w:rPr>
            </w:pPr>
          </w:p>
        </w:tc>
      </w:tr>
      <w:tr w:rsidR="00DA0D16" w:rsidRPr="00310198" w:rsidTr="002D2A00">
        <w:tc>
          <w:tcPr>
            <w:tcW w:w="644" w:type="dxa"/>
            <w:vAlign w:val="center"/>
          </w:tcPr>
          <w:p w:rsidR="00DA0D16" w:rsidRPr="00310198" w:rsidRDefault="00DA0D16" w:rsidP="00D471E6">
            <w:pPr>
              <w:spacing w:line="276" w:lineRule="auto"/>
            </w:pPr>
            <w:r w:rsidRPr="00310198">
              <w:lastRenderedPageBreak/>
              <w:t>4</w:t>
            </w:r>
          </w:p>
        </w:tc>
        <w:tc>
          <w:tcPr>
            <w:tcW w:w="4626" w:type="dxa"/>
          </w:tcPr>
          <w:p w:rsidR="00DA0D16" w:rsidRPr="00310198" w:rsidRDefault="00DA0D16" w:rsidP="00D471E6">
            <w:pPr>
              <w:spacing w:line="276" w:lineRule="auto"/>
            </w:pPr>
            <w:r w:rsidRPr="00310198">
              <w:t xml:space="preserve">Канализационная насосная станция №4 </w:t>
            </w:r>
          </w:p>
          <w:p w:rsidR="00DA0D16" w:rsidRPr="00310198" w:rsidRDefault="00DA0D16" w:rsidP="00D471E6">
            <w:pPr>
              <w:spacing w:line="276" w:lineRule="auto"/>
            </w:pPr>
            <w:r w:rsidRPr="00310198">
              <w:rPr>
                <w:lang w:val="en-US"/>
              </w:rPr>
              <w:t>Q</w:t>
            </w:r>
            <w:r w:rsidRPr="00310198">
              <w:t>=4,43 м³/час, Н=</w:t>
            </w:r>
            <w:r w:rsidRPr="00310198">
              <w:rPr>
                <w:color w:val="000000"/>
              </w:rPr>
              <w:t>14,76</w:t>
            </w:r>
            <w:r w:rsidRPr="00310198">
              <w:t xml:space="preserve"> м, подводящий коллектор на глубине </w:t>
            </w:r>
            <w:smartTag w:uri="urn:schemas-microsoft-com:office:smarttags" w:element="metricconverter">
              <w:smartTagPr>
                <w:attr w:name="ProductID" w:val="7,70 м"/>
              </w:smartTagPr>
              <w:r w:rsidRPr="00310198">
                <w:t>7,70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 xml:space="preserve">ср=3,2 м   из полиэтиленовых труб по ГОСТ 18599-2001, в две линии, диаметром ПЭ 100 17 </w:t>
            </w:r>
            <w:r w:rsidRPr="00310198">
              <w:rPr>
                <w:color w:val="000000"/>
                <w:lang w:val="en-US"/>
              </w:rPr>
              <w:t>SDR</w:t>
            </w:r>
            <w:r w:rsidRPr="00310198">
              <w:rPr>
                <w:color w:val="000000"/>
              </w:rPr>
              <w:t xml:space="preserve"> 90х5,4 мм.</w:t>
            </w:r>
          </w:p>
          <w:p w:rsidR="00DA0D16" w:rsidRPr="00310198" w:rsidRDefault="00DA0D16" w:rsidP="00D471E6">
            <w:pPr>
              <w:spacing w:line="276" w:lineRule="auto"/>
              <w:rPr>
                <w:color w:val="000000"/>
              </w:rPr>
            </w:pPr>
          </w:p>
          <w:p w:rsidR="00DA0D16" w:rsidRPr="00310198" w:rsidRDefault="00DA0D16" w:rsidP="00D471E6">
            <w:pPr>
              <w:spacing w:line="276" w:lineRule="auto"/>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w:t>
            </w:r>
            <w:smartTag w:uri="urn:schemas-microsoft-com:office:smarttags" w:element="metricconverter">
              <w:smartTagPr>
                <w:attr w:name="ProductID" w:val="160 мм"/>
              </w:smartTagPr>
              <w:r w:rsidRPr="00310198">
                <w:rPr>
                  <w:color w:val="000000"/>
                </w:rPr>
                <w:t>160 мм</w:t>
              </w:r>
            </w:smartTag>
            <w:r w:rsidRPr="00310198">
              <w:rPr>
                <w:color w:val="000000"/>
              </w:rPr>
              <w:t xml:space="preserve"> </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441,69</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730,86</w:t>
            </w:r>
          </w:p>
        </w:tc>
        <w:tc>
          <w:tcPr>
            <w:tcW w:w="1469" w:type="dxa"/>
          </w:tcPr>
          <w:p w:rsidR="00DA0D16" w:rsidRPr="00310198" w:rsidRDefault="00DA0D16" w:rsidP="00D471E6">
            <w:pPr>
              <w:spacing w:line="276" w:lineRule="auto"/>
              <w:jc w:val="both"/>
              <w:rPr>
                <w:sz w:val="28"/>
                <w:szCs w:val="28"/>
              </w:rPr>
            </w:pPr>
          </w:p>
        </w:tc>
      </w:tr>
      <w:tr w:rsidR="00DA0D16" w:rsidRPr="00310198" w:rsidTr="002D2A00">
        <w:tc>
          <w:tcPr>
            <w:tcW w:w="644" w:type="dxa"/>
          </w:tcPr>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5</w:t>
            </w:r>
          </w:p>
        </w:tc>
        <w:tc>
          <w:tcPr>
            <w:tcW w:w="4626" w:type="dxa"/>
          </w:tcPr>
          <w:p w:rsidR="00DA0D16" w:rsidRPr="00310198" w:rsidRDefault="00DA0D16" w:rsidP="00D471E6">
            <w:pPr>
              <w:spacing w:line="276" w:lineRule="auto"/>
            </w:pPr>
            <w:r w:rsidRPr="00310198">
              <w:t xml:space="preserve">Канализационная насосная станция № 5 </w:t>
            </w:r>
          </w:p>
          <w:p w:rsidR="00DA0D16" w:rsidRPr="00310198" w:rsidRDefault="00DA0D16" w:rsidP="00D471E6">
            <w:pPr>
              <w:spacing w:line="276" w:lineRule="auto"/>
            </w:pPr>
            <w:r w:rsidRPr="00310198">
              <w:rPr>
                <w:lang w:val="en-US"/>
              </w:rPr>
              <w:t>Q</w:t>
            </w:r>
            <w:r w:rsidRPr="00310198">
              <w:t>=14,47 м³/час, Н=</w:t>
            </w:r>
            <w:r w:rsidRPr="00310198">
              <w:rPr>
                <w:color w:val="000000"/>
              </w:rPr>
              <w:t>36,68</w:t>
            </w:r>
            <w:r w:rsidRPr="00310198">
              <w:t xml:space="preserve"> м, подводящий коллектор на глубине </w:t>
            </w:r>
            <w:smartTag w:uri="urn:schemas-microsoft-com:office:smarttags" w:element="metricconverter">
              <w:smartTagPr>
                <w:attr w:name="ProductID" w:val="6,92 м"/>
              </w:smartTagPr>
              <w:r w:rsidRPr="00310198">
                <w:t>6,92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 xml:space="preserve">ср=3,2 м   из полиэтиленовых труб по ГОСТ 18599-2001, в две линии, диаметром ПЭ 100 17 </w:t>
            </w:r>
            <w:r w:rsidRPr="00310198">
              <w:rPr>
                <w:color w:val="000000"/>
                <w:lang w:val="en-US"/>
              </w:rPr>
              <w:t>SDR</w:t>
            </w:r>
            <w:r w:rsidRPr="00310198">
              <w:rPr>
                <w:color w:val="000000"/>
              </w:rPr>
              <w:t xml:space="preserve"> 90х5,4 мм.</w:t>
            </w:r>
          </w:p>
          <w:p w:rsidR="00DA0D16" w:rsidRPr="00310198" w:rsidRDefault="00DA0D16" w:rsidP="00D471E6">
            <w:pPr>
              <w:spacing w:line="276" w:lineRule="auto"/>
              <w:rPr>
                <w:color w:val="000000"/>
              </w:rPr>
            </w:pPr>
          </w:p>
          <w:p w:rsidR="00DA0D16" w:rsidRPr="00310198" w:rsidRDefault="00DA0D16" w:rsidP="00D471E6">
            <w:pPr>
              <w:spacing w:line="276" w:lineRule="auto"/>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w:t>
            </w:r>
            <w:smartTag w:uri="urn:schemas-microsoft-com:office:smarttags" w:element="metricconverter">
              <w:smartTagPr>
                <w:attr w:name="ProductID" w:val="160 мм"/>
              </w:smartTagPr>
              <w:r w:rsidRPr="00310198">
                <w:rPr>
                  <w:color w:val="000000"/>
                </w:rPr>
                <w:t>160 мм</w:t>
              </w:r>
            </w:smartTag>
            <w:r w:rsidRPr="00310198">
              <w:rPr>
                <w:color w:val="000000"/>
              </w:rPr>
              <w:t xml:space="preserve"> </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p>
        </w:tc>
        <w:tc>
          <w:tcPr>
            <w:tcW w:w="1469"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1563,35</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3768,09</w:t>
            </w:r>
          </w:p>
        </w:tc>
      </w:tr>
      <w:tr w:rsidR="00DA0D16" w:rsidRPr="00310198" w:rsidTr="002D2A00">
        <w:tc>
          <w:tcPr>
            <w:tcW w:w="644" w:type="dxa"/>
            <w:vAlign w:val="center"/>
          </w:tcPr>
          <w:p w:rsidR="00DA0D16" w:rsidRPr="00310198" w:rsidRDefault="00DA0D16" w:rsidP="00D471E6">
            <w:pPr>
              <w:spacing w:line="276" w:lineRule="auto"/>
              <w:jc w:val="center"/>
            </w:pPr>
            <w:r w:rsidRPr="00310198">
              <w:t>6</w:t>
            </w:r>
          </w:p>
        </w:tc>
        <w:tc>
          <w:tcPr>
            <w:tcW w:w="4626" w:type="dxa"/>
          </w:tcPr>
          <w:p w:rsidR="00DA0D16" w:rsidRPr="00310198" w:rsidRDefault="00DA0D16" w:rsidP="00D471E6">
            <w:pPr>
              <w:spacing w:line="276" w:lineRule="auto"/>
            </w:pPr>
            <w:r w:rsidRPr="00310198">
              <w:t xml:space="preserve">Канализационная насосная станция № 6  </w:t>
            </w:r>
            <w:r w:rsidRPr="00310198">
              <w:rPr>
                <w:lang w:val="en-US"/>
              </w:rPr>
              <w:t>Q</w:t>
            </w:r>
            <w:r w:rsidRPr="00310198">
              <w:t>=2,05 м³/час, Н=</w:t>
            </w:r>
            <w:r w:rsidRPr="00310198">
              <w:rPr>
                <w:color w:val="000000"/>
              </w:rPr>
              <w:t>10,56</w:t>
            </w:r>
            <w:r w:rsidRPr="00310198">
              <w:t xml:space="preserve"> м, подводящий коллектор на глубине </w:t>
            </w:r>
            <w:smartTag w:uri="urn:schemas-microsoft-com:office:smarttags" w:element="metricconverter">
              <w:smartTagPr>
                <w:attr w:name="ProductID" w:val="6,41 м"/>
              </w:smartTagPr>
              <w:r w:rsidRPr="00310198">
                <w:t>6,41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rPr>
                <w:color w:val="000000"/>
              </w:rPr>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 xml:space="preserve">ср=3,2 м   из полиэтиленовых труб по ГОСТ 18599-2001, в две линии, диаметром ПЭ 100 17 </w:t>
            </w:r>
            <w:r w:rsidRPr="00310198">
              <w:rPr>
                <w:color w:val="000000"/>
                <w:lang w:val="en-US"/>
              </w:rPr>
              <w:t>SDR</w:t>
            </w:r>
            <w:r w:rsidRPr="00310198">
              <w:rPr>
                <w:color w:val="000000"/>
              </w:rPr>
              <w:t xml:space="preserve"> 90х5,4 мм.</w:t>
            </w:r>
          </w:p>
          <w:p w:rsidR="00DA0D16" w:rsidRPr="00310198" w:rsidRDefault="00DA0D16" w:rsidP="00D471E6">
            <w:pPr>
              <w:spacing w:line="276" w:lineRule="auto"/>
              <w:rPr>
                <w:color w:val="000000"/>
              </w:rPr>
            </w:pPr>
          </w:p>
          <w:p w:rsidR="00DA0D16" w:rsidRPr="00310198" w:rsidRDefault="00DA0D16" w:rsidP="00D471E6">
            <w:pPr>
              <w:spacing w:line="276" w:lineRule="auto"/>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w:t>
            </w:r>
            <w:smartTag w:uri="urn:schemas-microsoft-com:office:smarttags" w:element="metricconverter">
              <w:smartTagPr>
                <w:attr w:name="ProductID" w:val="160 мм"/>
              </w:smartTagPr>
              <w:r w:rsidRPr="00310198">
                <w:rPr>
                  <w:color w:val="000000"/>
                </w:rPr>
                <w:t>160 мм</w:t>
              </w:r>
            </w:smartTag>
            <w:r w:rsidRPr="00310198">
              <w:rPr>
                <w:color w:val="000000"/>
              </w:rPr>
              <w:t xml:space="preserve"> </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p>
        </w:tc>
        <w:tc>
          <w:tcPr>
            <w:tcW w:w="1469"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469,72</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848,26</w:t>
            </w:r>
          </w:p>
        </w:tc>
      </w:tr>
      <w:tr w:rsidR="00DA0D16" w:rsidRPr="00310198" w:rsidTr="002D2A00">
        <w:tc>
          <w:tcPr>
            <w:tcW w:w="644" w:type="dxa"/>
            <w:vAlign w:val="center"/>
          </w:tcPr>
          <w:p w:rsidR="00DA0D16" w:rsidRPr="00310198" w:rsidRDefault="00DA0D16" w:rsidP="00D471E6">
            <w:pPr>
              <w:spacing w:line="276" w:lineRule="auto"/>
              <w:jc w:val="center"/>
            </w:pPr>
            <w:r w:rsidRPr="00310198">
              <w:t>7</w:t>
            </w:r>
          </w:p>
        </w:tc>
        <w:tc>
          <w:tcPr>
            <w:tcW w:w="4626" w:type="dxa"/>
          </w:tcPr>
          <w:p w:rsidR="00DA0D16" w:rsidRPr="00310198" w:rsidRDefault="00DA0D16" w:rsidP="00D471E6">
            <w:pPr>
              <w:spacing w:line="276" w:lineRule="auto"/>
            </w:pPr>
            <w:r w:rsidRPr="00310198">
              <w:t xml:space="preserve">Канализационная насосная станция  № 7 </w:t>
            </w:r>
          </w:p>
          <w:p w:rsidR="00DA0D16" w:rsidRPr="00310198" w:rsidRDefault="00DA0D16" w:rsidP="00D471E6">
            <w:pPr>
              <w:spacing w:line="276" w:lineRule="auto"/>
            </w:pPr>
            <w:r w:rsidRPr="00310198">
              <w:rPr>
                <w:lang w:val="en-US"/>
              </w:rPr>
              <w:t>Q</w:t>
            </w:r>
            <w:r w:rsidRPr="00310198">
              <w:t xml:space="preserve">=71,12 м³/сут,Н=15,19 м, подводящий коллектор на глубине </w:t>
            </w:r>
            <w:smartTag w:uri="urn:schemas-microsoft-com:office:smarttags" w:element="metricconverter">
              <w:smartTagPr>
                <w:attr w:name="ProductID" w:val="6,80 м"/>
              </w:smartTagPr>
              <w:r w:rsidRPr="00310198">
                <w:t>6,80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ср=3,2 м   из полиэтиленовых труб по ГОСТ 18599-2001, в две линии, диаметром ПЭ10017</w:t>
            </w:r>
            <w:r w:rsidRPr="00310198">
              <w:rPr>
                <w:color w:val="000000"/>
                <w:lang w:val="en-US"/>
              </w:rPr>
              <w:t>SDR</w:t>
            </w:r>
            <w:r w:rsidRPr="00310198">
              <w:rPr>
                <w:color w:val="000000"/>
              </w:rPr>
              <w:t>- 180х10,7 мм.</w:t>
            </w:r>
          </w:p>
          <w:p w:rsidR="00DA0D16" w:rsidRPr="00310198" w:rsidRDefault="00DA0D16" w:rsidP="00D471E6">
            <w:pPr>
              <w:spacing w:line="276" w:lineRule="auto"/>
              <w:rPr>
                <w:color w:val="000000"/>
              </w:rPr>
            </w:pPr>
          </w:p>
          <w:p w:rsidR="00DA0D16" w:rsidRPr="00310198" w:rsidRDefault="00DA0D16" w:rsidP="00D471E6">
            <w:pPr>
              <w:spacing w:line="276" w:lineRule="auto"/>
              <w:rPr>
                <w:color w:val="000000"/>
              </w:rPr>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250</w:t>
            </w:r>
          </w:p>
          <w:p w:rsidR="00DA0D16" w:rsidRPr="00310198" w:rsidRDefault="00DA0D16" w:rsidP="00D471E6">
            <w:pPr>
              <w:spacing w:line="276" w:lineRule="auto"/>
              <w:jc w:val="right"/>
            </w:pPr>
            <w:r w:rsidRPr="00310198">
              <w:rPr>
                <w:color w:val="000000"/>
                <w:lang w:val="en-US"/>
              </w:rPr>
              <w:t>DN</w:t>
            </w:r>
            <w:r w:rsidRPr="00310198">
              <w:rPr>
                <w:color w:val="000000"/>
              </w:rPr>
              <w:t xml:space="preserve"> 315</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p>
        </w:tc>
        <w:tc>
          <w:tcPr>
            <w:tcW w:w="1469"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390,24</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2452,39</w:t>
            </w:r>
          </w:p>
          <w:p w:rsidR="00DA0D16" w:rsidRPr="00310198" w:rsidRDefault="00DA0D16" w:rsidP="00D471E6">
            <w:pPr>
              <w:spacing w:line="276" w:lineRule="auto"/>
              <w:jc w:val="center"/>
            </w:pPr>
            <w:r w:rsidRPr="00310198">
              <w:t>354,53</w:t>
            </w:r>
          </w:p>
        </w:tc>
      </w:tr>
      <w:tr w:rsidR="00DA0D16" w:rsidRPr="00310198" w:rsidTr="002D2A00">
        <w:tc>
          <w:tcPr>
            <w:tcW w:w="644" w:type="dxa"/>
            <w:vAlign w:val="center"/>
          </w:tcPr>
          <w:p w:rsidR="00DA0D16" w:rsidRPr="00310198" w:rsidRDefault="00DA0D16" w:rsidP="00D471E6">
            <w:pPr>
              <w:spacing w:line="276" w:lineRule="auto"/>
              <w:jc w:val="center"/>
            </w:pPr>
            <w:r w:rsidRPr="00310198">
              <w:lastRenderedPageBreak/>
              <w:t>8</w:t>
            </w:r>
          </w:p>
        </w:tc>
        <w:tc>
          <w:tcPr>
            <w:tcW w:w="4626" w:type="dxa"/>
          </w:tcPr>
          <w:p w:rsidR="00DA0D16" w:rsidRPr="00310198" w:rsidRDefault="00DA0D16" w:rsidP="00D471E6">
            <w:pPr>
              <w:spacing w:line="276" w:lineRule="auto"/>
            </w:pPr>
            <w:r w:rsidRPr="00310198">
              <w:t xml:space="preserve">Канализационная насосная станция № 8 </w:t>
            </w:r>
          </w:p>
          <w:p w:rsidR="00DA0D16" w:rsidRPr="00310198" w:rsidRDefault="00DA0D16" w:rsidP="00D471E6">
            <w:pPr>
              <w:spacing w:line="276" w:lineRule="auto"/>
            </w:pPr>
            <w:r w:rsidRPr="00310198">
              <w:rPr>
                <w:lang w:val="en-US"/>
              </w:rPr>
              <w:t>Q</w:t>
            </w:r>
            <w:r w:rsidRPr="00310198">
              <w:t xml:space="preserve">=72,57 м³/сут, Н=35,72 м, подводящий коллектор на глубине </w:t>
            </w:r>
            <w:smartTag w:uri="urn:schemas-microsoft-com:office:smarttags" w:element="metricconverter">
              <w:smartTagPr>
                <w:attr w:name="ProductID" w:val="4,52 м"/>
              </w:smartTagPr>
              <w:r w:rsidRPr="00310198">
                <w:t>4,52 м</w:t>
              </w:r>
            </w:smartTag>
            <w:r w:rsidRPr="00310198">
              <w:t xml:space="preserve"> с насосами фирмы </w:t>
            </w:r>
            <w:r w:rsidRPr="00310198">
              <w:rPr>
                <w:lang w:val="en-US"/>
              </w:rPr>
              <w:t>GRUNDFOS</w:t>
            </w:r>
            <w:r w:rsidRPr="00310198">
              <w:t>.</w:t>
            </w:r>
          </w:p>
          <w:p w:rsidR="00DA0D16" w:rsidRPr="00310198" w:rsidRDefault="00DA0D16" w:rsidP="00D471E6">
            <w:pPr>
              <w:spacing w:line="276" w:lineRule="auto"/>
            </w:pPr>
          </w:p>
          <w:p w:rsidR="00DA0D16" w:rsidRPr="00310198" w:rsidRDefault="00DA0D16" w:rsidP="00D471E6">
            <w:pPr>
              <w:spacing w:line="276" w:lineRule="auto"/>
              <w:rPr>
                <w:color w:val="000000"/>
              </w:rPr>
            </w:pPr>
            <w:r w:rsidRPr="00310198">
              <w:rPr>
                <w:color w:val="000000"/>
              </w:rPr>
              <w:t xml:space="preserve">Строительство напорного коллектора, </w:t>
            </w:r>
            <w:r w:rsidRPr="00310198">
              <w:rPr>
                <w:color w:val="000000"/>
                <w:lang w:val="en-US"/>
              </w:rPr>
              <w:t>h</w:t>
            </w:r>
            <w:r w:rsidRPr="00310198">
              <w:rPr>
                <w:color w:val="000000"/>
              </w:rPr>
              <w:t xml:space="preserve">ср=3,2 м   из полиэтиленовых труб по ГОСТ 18599-2001, в две линии, диаметром ПЭ 100 17 </w:t>
            </w:r>
            <w:r w:rsidRPr="00310198">
              <w:rPr>
                <w:color w:val="000000"/>
                <w:lang w:val="en-US"/>
              </w:rPr>
              <w:t>SDR</w:t>
            </w:r>
            <w:r w:rsidRPr="00310198">
              <w:rPr>
                <w:color w:val="000000"/>
              </w:rPr>
              <w:t xml:space="preserve"> 180х10,7 мм.</w:t>
            </w:r>
          </w:p>
          <w:p w:rsidR="00DA0D16" w:rsidRPr="00310198" w:rsidRDefault="00DA0D16" w:rsidP="00D471E6">
            <w:pPr>
              <w:spacing w:line="276" w:lineRule="auto"/>
              <w:rPr>
                <w:color w:val="000000"/>
              </w:rPr>
            </w:pPr>
          </w:p>
          <w:p w:rsidR="00DA0D16" w:rsidRPr="00310198" w:rsidRDefault="00DA0D16" w:rsidP="00D471E6">
            <w:pPr>
              <w:spacing w:line="276" w:lineRule="auto"/>
            </w:pPr>
            <w:r w:rsidRPr="00310198">
              <w:t xml:space="preserve">Строительство самотечного канализационного коллектора, с устройством колодцев, </w:t>
            </w:r>
            <w:r w:rsidRPr="00310198">
              <w:rPr>
                <w:lang w:val="en-US"/>
              </w:rPr>
              <w:t>h</w:t>
            </w:r>
            <w:r w:rsidRPr="00310198">
              <w:t xml:space="preserve">ср=3,5м из двухслойных </w:t>
            </w:r>
            <w:r w:rsidRPr="00310198">
              <w:rPr>
                <w:color w:val="000000"/>
              </w:rPr>
              <w:t xml:space="preserve">гофрированных труб КОРСИС по ТУ 2248-001-73011750-2001, диаметром </w:t>
            </w:r>
            <w:r w:rsidRPr="00310198">
              <w:rPr>
                <w:color w:val="000000"/>
                <w:lang w:val="en-US"/>
              </w:rPr>
              <w:t>DN</w:t>
            </w:r>
            <w:r w:rsidRPr="00310198">
              <w:rPr>
                <w:color w:val="000000"/>
              </w:rPr>
              <w:t xml:space="preserve"> </w:t>
            </w:r>
            <w:smartTag w:uri="urn:schemas-microsoft-com:office:smarttags" w:element="metricconverter">
              <w:smartTagPr>
                <w:attr w:name="ProductID" w:val="250 мм"/>
              </w:smartTagPr>
              <w:r w:rsidRPr="00310198">
                <w:rPr>
                  <w:color w:val="000000"/>
                </w:rPr>
                <w:t>250 мм</w:t>
              </w:r>
            </w:smartTag>
            <w:r w:rsidRPr="00310198">
              <w:rPr>
                <w:color w:val="000000"/>
              </w:rPr>
              <w:t xml:space="preserve"> </w:t>
            </w:r>
          </w:p>
        </w:tc>
        <w:tc>
          <w:tcPr>
            <w:tcW w:w="1701" w:type="dxa"/>
          </w:tcPr>
          <w:p w:rsidR="00DA0D16" w:rsidRPr="00310198" w:rsidRDefault="00DA0D16" w:rsidP="00D471E6">
            <w:pPr>
              <w:spacing w:line="276" w:lineRule="auto"/>
              <w:jc w:val="center"/>
            </w:pPr>
            <w:r w:rsidRPr="00310198">
              <w:t>соор.</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м</w:t>
            </w:r>
          </w:p>
        </w:tc>
        <w:tc>
          <w:tcPr>
            <w:tcW w:w="1701" w:type="dxa"/>
          </w:tcPr>
          <w:p w:rsidR="00DA0D16" w:rsidRPr="00310198" w:rsidRDefault="00DA0D16" w:rsidP="00D471E6">
            <w:pPr>
              <w:spacing w:line="276" w:lineRule="auto"/>
              <w:jc w:val="center"/>
            </w:pPr>
          </w:p>
        </w:tc>
        <w:tc>
          <w:tcPr>
            <w:tcW w:w="1469" w:type="dxa"/>
          </w:tcPr>
          <w:p w:rsidR="00DA0D16" w:rsidRPr="00310198" w:rsidRDefault="00DA0D16" w:rsidP="00D471E6">
            <w:pPr>
              <w:spacing w:line="276" w:lineRule="auto"/>
              <w:jc w:val="center"/>
            </w:pPr>
            <w:r w:rsidRPr="00310198">
              <w:t>1</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2796,49</w:t>
            </w: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p>
          <w:p w:rsidR="00DA0D16" w:rsidRPr="00310198" w:rsidRDefault="00DA0D16" w:rsidP="00D471E6">
            <w:pPr>
              <w:spacing w:line="276" w:lineRule="auto"/>
              <w:jc w:val="center"/>
            </w:pPr>
            <w:r w:rsidRPr="00310198">
              <w:t>185,54</w:t>
            </w:r>
          </w:p>
        </w:tc>
      </w:tr>
      <w:tr w:rsidR="00DA0D16" w:rsidRPr="00310198" w:rsidTr="002D2A00">
        <w:tc>
          <w:tcPr>
            <w:tcW w:w="644" w:type="dxa"/>
            <w:vAlign w:val="center"/>
          </w:tcPr>
          <w:p w:rsidR="00DA0D16" w:rsidRPr="00310198" w:rsidRDefault="00DA0D16" w:rsidP="00D471E6">
            <w:pPr>
              <w:spacing w:line="276" w:lineRule="auto"/>
              <w:jc w:val="right"/>
            </w:pPr>
            <w:r w:rsidRPr="00310198">
              <w:t>9</w:t>
            </w:r>
          </w:p>
        </w:tc>
        <w:tc>
          <w:tcPr>
            <w:tcW w:w="4626" w:type="dxa"/>
            <w:vAlign w:val="center"/>
          </w:tcPr>
          <w:p w:rsidR="00DA0D16" w:rsidRPr="00310198" w:rsidRDefault="00DA0D16" w:rsidP="00D471E6">
            <w:pPr>
              <w:spacing w:line="276" w:lineRule="auto"/>
              <w:rPr>
                <w:color w:val="000000"/>
              </w:rPr>
            </w:pPr>
            <w:r w:rsidRPr="00310198">
              <w:rPr>
                <w:color w:val="000000"/>
              </w:rPr>
              <w:t>Устройство камеры гашения напора</w:t>
            </w:r>
          </w:p>
        </w:tc>
        <w:tc>
          <w:tcPr>
            <w:tcW w:w="1701" w:type="dxa"/>
            <w:vAlign w:val="center"/>
          </w:tcPr>
          <w:p w:rsidR="00DA0D16" w:rsidRPr="00310198" w:rsidRDefault="00DA0D16" w:rsidP="00D471E6">
            <w:pPr>
              <w:spacing w:line="276" w:lineRule="auto"/>
            </w:pPr>
            <w:r w:rsidRPr="00310198">
              <w:t xml:space="preserve">          шт</w:t>
            </w:r>
          </w:p>
        </w:tc>
        <w:tc>
          <w:tcPr>
            <w:tcW w:w="1701" w:type="dxa"/>
            <w:vAlign w:val="center"/>
          </w:tcPr>
          <w:p w:rsidR="00DA0D16" w:rsidRPr="00310198" w:rsidRDefault="00DA0D16" w:rsidP="00D471E6">
            <w:pPr>
              <w:spacing w:line="276" w:lineRule="auto"/>
              <w:jc w:val="center"/>
              <w:rPr>
                <w:color w:val="000000"/>
              </w:rPr>
            </w:pPr>
            <w:r w:rsidRPr="00310198">
              <w:rPr>
                <w:color w:val="000000"/>
              </w:rPr>
              <w:t>5</w:t>
            </w:r>
          </w:p>
        </w:tc>
        <w:tc>
          <w:tcPr>
            <w:tcW w:w="1469" w:type="dxa"/>
            <w:vAlign w:val="center"/>
          </w:tcPr>
          <w:p w:rsidR="00DA0D16" w:rsidRPr="00310198" w:rsidRDefault="00DA0D16" w:rsidP="00D471E6">
            <w:pPr>
              <w:spacing w:line="276" w:lineRule="auto"/>
              <w:jc w:val="center"/>
            </w:pPr>
            <w:r w:rsidRPr="00310198">
              <w:t>2</w:t>
            </w:r>
          </w:p>
        </w:tc>
      </w:tr>
    </w:tbl>
    <w:p w:rsidR="00DA0D16" w:rsidRPr="0093628F" w:rsidRDefault="00DA0D16" w:rsidP="0093628F">
      <w:pPr>
        <w:rPr>
          <w:rFonts w:eastAsiaTheme="majorEastAsia"/>
          <w:sz w:val="24"/>
        </w:rPr>
      </w:pP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2.3.2.7.3 Теплоснабжение</w:t>
      </w:r>
    </w:p>
    <w:p w:rsidR="00DA0D16" w:rsidRPr="00BC7F19" w:rsidRDefault="00DA0D16" w:rsidP="00D471E6">
      <w:pPr>
        <w:suppressAutoHyphens/>
        <w:spacing w:line="276" w:lineRule="auto"/>
        <w:ind w:firstLine="720"/>
        <w:jc w:val="both"/>
        <w:rPr>
          <w:sz w:val="24"/>
          <w:szCs w:val="24"/>
        </w:rPr>
      </w:pPr>
      <w:r w:rsidRPr="00BC7F19">
        <w:rPr>
          <w:sz w:val="24"/>
          <w:szCs w:val="24"/>
        </w:rPr>
        <w:t>Теплоисточники:</w:t>
      </w:r>
    </w:p>
    <w:p w:rsidR="00DA0D16" w:rsidRPr="00310198" w:rsidRDefault="00DA0D16" w:rsidP="00D471E6">
      <w:pPr>
        <w:suppressAutoHyphens/>
        <w:spacing w:line="276" w:lineRule="auto"/>
        <w:ind w:firstLine="720"/>
        <w:jc w:val="both"/>
        <w:rPr>
          <w:sz w:val="24"/>
          <w:szCs w:val="24"/>
        </w:rPr>
      </w:pPr>
      <w:r w:rsidRPr="00310198">
        <w:rPr>
          <w:sz w:val="24"/>
          <w:szCs w:val="24"/>
        </w:rPr>
        <w:t>В соответствии с решениями генерального плана города реконструкция и уплотнение жилищного фонда предусмотрено в основном на территориях «Центрального» жилого образования. Строительство на свободных территориях предусмотрено в жилом образовании З-3 и новом квартале В-3–застройка средней этажности (3-5эт), в жилом образовании З-2, В-1, В-2 – малоэтажная застройка.</w:t>
      </w:r>
    </w:p>
    <w:p w:rsidR="00DA0D16" w:rsidRDefault="00DA0D16" w:rsidP="00D471E6">
      <w:pPr>
        <w:suppressAutoHyphens/>
        <w:spacing w:line="276" w:lineRule="auto"/>
        <w:ind w:firstLine="720"/>
        <w:jc w:val="both"/>
        <w:rPr>
          <w:sz w:val="24"/>
          <w:szCs w:val="24"/>
        </w:rPr>
      </w:pPr>
      <w:r w:rsidRPr="00310198">
        <w:rPr>
          <w:sz w:val="24"/>
          <w:szCs w:val="24"/>
        </w:rPr>
        <w:t>Расчетное теплопотребление принято по данным раздела «Тепловые сети». На основании расчетных расходов теплоты при варианте стабилизации и максимальном варианте развития видно, что тенденция развития города приводит к увеличению теплопотребления относительно существующего положения. При этом существующие источники теплоты по установленной мощности покрывают теплопотребление теплоты при варианте стабилизации и максимальном варианте развития города. Развитие при максимальном варианте развития нового квартала В-3–застройка средней этажности (3-5эт), не имеющего источника тепла, требует либо расширения существующей котельной НСПК и строительство соединительной тепловой магистрали, либо строительство собственного источника тепла мощностью 12 Гкал/ч.</w:t>
      </w:r>
    </w:p>
    <w:p w:rsidR="006A37F4" w:rsidRDefault="006A37F4" w:rsidP="00D471E6">
      <w:pPr>
        <w:suppressAutoHyphens/>
        <w:spacing w:line="276" w:lineRule="auto"/>
        <w:ind w:firstLine="720"/>
        <w:jc w:val="both"/>
        <w:rPr>
          <w:sz w:val="24"/>
          <w:szCs w:val="24"/>
        </w:rPr>
      </w:pPr>
    </w:p>
    <w:p w:rsidR="00DA0D16" w:rsidRDefault="006A37F4" w:rsidP="006A37F4">
      <w:pPr>
        <w:suppressAutoHyphens/>
        <w:spacing w:line="276" w:lineRule="auto"/>
        <w:jc w:val="both"/>
        <w:rPr>
          <w:sz w:val="24"/>
          <w:szCs w:val="24"/>
        </w:rPr>
      </w:pPr>
      <w:r>
        <w:rPr>
          <w:sz w:val="24"/>
          <w:szCs w:val="24"/>
        </w:rPr>
        <w:t>Таблица 71</w:t>
      </w:r>
    </w:p>
    <w:tbl>
      <w:tblPr>
        <w:tblW w:w="9915" w:type="dxa"/>
        <w:tblInd w:w="93" w:type="dxa"/>
        <w:tblLayout w:type="fixed"/>
        <w:tblLook w:val="0000" w:firstRow="0" w:lastRow="0" w:firstColumn="0" w:lastColumn="0" w:noHBand="0" w:noVBand="0"/>
      </w:tblPr>
      <w:tblGrid>
        <w:gridCol w:w="486"/>
        <w:gridCol w:w="789"/>
        <w:gridCol w:w="1080"/>
        <w:gridCol w:w="1260"/>
        <w:gridCol w:w="888"/>
        <w:gridCol w:w="1092"/>
        <w:gridCol w:w="1080"/>
        <w:gridCol w:w="928"/>
        <w:gridCol w:w="1130"/>
        <w:gridCol w:w="1182"/>
      </w:tblGrid>
      <w:tr w:rsidR="00DA0D16" w:rsidRPr="00126B1D" w:rsidTr="006A37F4">
        <w:trPr>
          <w:trHeight w:val="390"/>
          <w:tblHeader/>
        </w:trPr>
        <w:tc>
          <w:tcPr>
            <w:tcW w:w="4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п/п</w:t>
            </w:r>
          </w:p>
        </w:tc>
        <w:tc>
          <w:tcPr>
            <w:tcW w:w="78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Тепловые районы</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Жилые образования</w:t>
            </w:r>
          </w:p>
        </w:tc>
        <w:tc>
          <w:tcPr>
            <w:tcW w:w="324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Тепловые нагрузки, Гкал/ч</w:t>
            </w:r>
          </w:p>
        </w:tc>
        <w:tc>
          <w:tcPr>
            <w:tcW w:w="313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Установленная мощность источников, Гкал/ч</w:t>
            </w:r>
          </w:p>
        </w:tc>
        <w:tc>
          <w:tcPr>
            <w:tcW w:w="118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rPr>
                <w:rFonts w:ascii="Arial" w:hAnsi="Arial" w:cs="Arial"/>
                <w:sz w:val="24"/>
                <w:szCs w:val="24"/>
              </w:rPr>
            </w:pPr>
            <w:r w:rsidRPr="00126B1D">
              <w:rPr>
                <w:sz w:val="24"/>
                <w:szCs w:val="24"/>
              </w:rPr>
              <w:t>Примечание</w:t>
            </w:r>
          </w:p>
        </w:tc>
      </w:tr>
      <w:tr w:rsidR="00DA0D16" w:rsidRPr="00126B1D" w:rsidTr="006A37F4">
        <w:trPr>
          <w:trHeight w:val="264"/>
          <w:tblHeader/>
        </w:trPr>
        <w:tc>
          <w:tcPr>
            <w:tcW w:w="486"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789"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3240" w:type="dxa"/>
            <w:gridSpan w:val="3"/>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3138" w:type="dxa"/>
            <w:gridSpan w:val="3"/>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182"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rPr>
                <w:rFonts w:ascii="Arial" w:hAnsi="Arial" w:cs="Arial"/>
              </w:rPr>
            </w:pPr>
          </w:p>
        </w:tc>
      </w:tr>
      <w:tr w:rsidR="00DA0D16" w:rsidRPr="00126B1D" w:rsidTr="006A37F4">
        <w:trPr>
          <w:trHeight w:val="510"/>
          <w:tblHeader/>
        </w:trPr>
        <w:tc>
          <w:tcPr>
            <w:tcW w:w="486"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789"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xml:space="preserve">Существующая </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Вариант стабилизации</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Максимальный вариант развития</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xml:space="preserve">Существующая </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Вариант стабилизации</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Максимальный вариант развития</w:t>
            </w:r>
          </w:p>
        </w:tc>
        <w:tc>
          <w:tcPr>
            <w:tcW w:w="1182" w:type="dxa"/>
            <w:vMerge/>
            <w:tcBorders>
              <w:top w:val="single" w:sz="4" w:space="0" w:color="auto"/>
              <w:left w:val="single" w:sz="4" w:space="0" w:color="auto"/>
              <w:bottom w:val="single" w:sz="4" w:space="0" w:color="auto"/>
              <w:right w:val="single" w:sz="4" w:space="0" w:color="auto"/>
            </w:tcBorders>
            <w:vAlign w:val="center"/>
          </w:tcPr>
          <w:p w:rsidR="00DA0D16" w:rsidRPr="00126B1D" w:rsidRDefault="00DA0D16" w:rsidP="00D471E6">
            <w:pPr>
              <w:spacing w:line="276" w:lineRule="auto"/>
              <w:rPr>
                <w:rFonts w:ascii="Arial" w:hAnsi="Arial" w:cs="Arial"/>
              </w:rPr>
            </w:pPr>
          </w:p>
        </w:tc>
      </w:tr>
      <w:tr w:rsidR="00DA0D16" w:rsidRPr="00126B1D" w:rsidTr="006A37F4">
        <w:trPr>
          <w:trHeight w:val="255"/>
          <w:tblHeader/>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w:t>
            </w:r>
          </w:p>
        </w:tc>
        <w:tc>
          <w:tcPr>
            <w:tcW w:w="789"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5</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6</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7</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8</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9</w:t>
            </w:r>
          </w:p>
        </w:tc>
        <w:tc>
          <w:tcPr>
            <w:tcW w:w="118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rPr>
                <w:rFonts w:ascii="Arial" w:hAnsi="Arial" w:cs="Arial"/>
              </w:rPr>
            </w:pPr>
            <w:r w:rsidRPr="00126B1D">
              <w:t>10</w:t>
            </w:r>
          </w:p>
        </w:tc>
      </w:tr>
      <w:tr w:rsidR="00DA0D16" w:rsidRPr="00126B1D" w:rsidTr="002D2A00">
        <w:trPr>
          <w:trHeight w:val="25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w:t>
            </w:r>
          </w:p>
        </w:tc>
        <w:tc>
          <w:tcPr>
            <w:tcW w:w="789"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I</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Аэропорт</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3,6</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3,6</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4,495</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12,8</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18,8</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30,8</w:t>
            </w:r>
          </w:p>
        </w:tc>
        <w:tc>
          <w:tcPr>
            <w:tcW w:w="1182"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pPr>
            <w:r w:rsidRPr="00126B1D">
              <w:t>На базе котельной по ул. Ленина, 160</w:t>
            </w: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З-1</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4,9</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5,047</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6,963</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9,2</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З-2</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7,4</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7,4</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7,679</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14,4</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00"/>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rPr>
                <w:sz w:val="22"/>
                <w:szCs w:val="22"/>
              </w:rPr>
            </w:pPr>
            <w:r w:rsidRPr="00126B1D">
              <w:rPr>
                <w:sz w:val="22"/>
                <w:szCs w:val="22"/>
              </w:rPr>
              <w:t>Ц-1</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1,79</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2,092</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10,349</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4,07</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270"/>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rPr>
                <w:sz w:val="22"/>
                <w:szCs w:val="22"/>
              </w:rPr>
            </w:pPr>
            <w:r w:rsidRPr="00126B1D">
              <w:rPr>
                <w:sz w:val="22"/>
                <w:szCs w:val="22"/>
              </w:rPr>
              <w:t>Всего:</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17,69</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14,539</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24,991</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40,5</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18,8</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30,8</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w:t>
            </w:r>
          </w:p>
        </w:tc>
        <w:tc>
          <w:tcPr>
            <w:tcW w:w="789"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II</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З-3</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7,81</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10,591</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13,240</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16,75</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20,0</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25,0</w:t>
            </w:r>
          </w:p>
        </w:tc>
        <w:tc>
          <w:tcPr>
            <w:tcW w:w="1182"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pPr>
            <w:r w:rsidRPr="00126B1D">
              <w:t>На базе котельной по ул. Доры Кваш, 20</w:t>
            </w: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Ц-2</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8,99</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8,99</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10,424</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16,1</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Всего:</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16,8</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19,581</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23,664</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32,85</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20,0</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25,0</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lastRenderedPageBreak/>
              <w:t>1</w:t>
            </w:r>
          </w:p>
        </w:tc>
        <w:tc>
          <w:tcPr>
            <w:tcW w:w="789"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III</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Ц-3</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2,14</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2,282</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3,700</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2,6</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pPr>
            <w:r w:rsidRPr="00126B1D">
              <w:t>На базе котельной по ул. Пушкина</w:t>
            </w: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В-2</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3,52</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6,762</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15,74</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11,9</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12,5</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22,5</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 </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Всего:</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5,66</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9,044</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19,44</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14,5</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12,5</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22,5</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w:t>
            </w:r>
          </w:p>
        </w:tc>
        <w:tc>
          <w:tcPr>
            <w:tcW w:w="789"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IV</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В-1</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10,613</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10,930</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19,174</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21,62</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12,6</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30,6</w:t>
            </w:r>
          </w:p>
        </w:tc>
        <w:tc>
          <w:tcPr>
            <w:tcW w:w="1182" w:type="dxa"/>
            <w:vMerge w:val="restart"/>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pPr>
            <w:r w:rsidRPr="00126B1D">
              <w:t>На базе котельной НСПК</w:t>
            </w:r>
          </w:p>
        </w:tc>
      </w:tr>
      <w:tr w:rsidR="00DA0D16" w:rsidRPr="00126B1D" w:rsidTr="002D2A00">
        <w:trPr>
          <w:trHeight w:val="315"/>
        </w:trPr>
        <w:tc>
          <w:tcPr>
            <w:tcW w:w="486"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w:t>
            </w: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В-3</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0</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0</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9,666</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0</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rPr>
                <w:rFonts w:ascii="Arial" w:hAnsi="Arial" w:cs="Arial"/>
              </w:rPr>
            </w:pPr>
          </w:p>
        </w:tc>
      </w:tr>
      <w:tr w:rsidR="00DA0D16" w:rsidRPr="00126B1D" w:rsidTr="002D2A00">
        <w:trPr>
          <w:trHeight w:val="315"/>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p>
        </w:tc>
        <w:tc>
          <w:tcPr>
            <w:tcW w:w="789"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pP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Всего:</w:t>
            </w:r>
          </w:p>
        </w:tc>
        <w:tc>
          <w:tcPr>
            <w:tcW w:w="126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10,613</w:t>
            </w:r>
          </w:p>
        </w:tc>
        <w:tc>
          <w:tcPr>
            <w:tcW w:w="88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10,930</w:t>
            </w:r>
          </w:p>
        </w:tc>
        <w:tc>
          <w:tcPr>
            <w:tcW w:w="1092"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28,840</w:t>
            </w:r>
          </w:p>
        </w:tc>
        <w:tc>
          <w:tcPr>
            <w:tcW w:w="108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21,62</w:t>
            </w:r>
          </w:p>
        </w:tc>
        <w:tc>
          <w:tcPr>
            <w:tcW w:w="928"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12,6</w:t>
            </w:r>
          </w:p>
        </w:tc>
        <w:tc>
          <w:tcPr>
            <w:tcW w:w="1130" w:type="dxa"/>
            <w:tcBorders>
              <w:top w:val="nil"/>
              <w:left w:val="nil"/>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t>30,6</w:t>
            </w:r>
          </w:p>
        </w:tc>
        <w:tc>
          <w:tcPr>
            <w:tcW w:w="1182" w:type="dxa"/>
            <w:vMerge/>
            <w:tcBorders>
              <w:top w:val="nil"/>
              <w:left w:val="single" w:sz="4" w:space="0" w:color="auto"/>
              <w:bottom w:val="single" w:sz="4" w:space="0" w:color="auto"/>
              <w:right w:val="single" w:sz="4" w:space="0" w:color="auto"/>
            </w:tcBorders>
            <w:vAlign w:val="center"/>
          </w:tcPr>
          <w:p w:rsidR="00DA0D16" w:rsidRPr="00126B1D" w:rsidRDefault="00DA0D16" w:rsidP="00D471E6">
            <w:pPr>
              <w:spacing w:line="276" w:lineRule="auto"/>
              <w:rPr>
                <w:rFonts w:ascii="Arial" w:hAnsi="Arial" w:cs="Arial"/>
              </w:rPr>
            </w:pPr>
          </w:p>
        </w:tc>
      </w:tr>
      <w:tr w:rsidR="00DA0D16" w:rsidRPr="00126B1D" w:rsidTr="002D2A00">
        <w:trPr>
          <w:trHeight w:val="429"/>
        </w:trPr>
        <w:tc>
          <w:tcPr>
            <w:tcW w:w="2355" w:type="dxa"/>
            <w:gridSpan w:val="3"/>
            <w:tcBorders>
              <w:top w:val="nil"/>
              <w:left w:val="single" w:sz="4" w:space="0" w:color="auto"/>
              <w:bottom w:val="single" w:sz="4" w:space="0" w:color="auto"/>
              <w:right w:val="single" w:sz="4" w:space="0" w:color="auto"/>
            </w:tcBorders>
            <w:shd w:val="clear" w:color="auto" w:fill="auto"/>
            <w:noWrap/>
            <w:vAlign w:val="center"/>
          </w:tcPr>
          <w:p w:rsidR="00DA0D16" w:rsidRPr="00126B1D" w:rsidRDefault="00DA0D16" w:rsidP="00D471E6">
            <w:pPr>
              <w:spacing w:line="276" w:lineRule="auto"/>
              <w:jc w:val="center"/>
            </w:pPr>
            <w:r w:rsidRPr="00126B1D">
              <w:rPr>
                <w:b/>
                <w:bCs/>
              </w:rPr>
              <w:t>ИТОГО</w:t>
            </w:r>
            <w:r w:rsidRPr="00126B1D">
              <w:rPr>
                <w:bCs/>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50,763</w:t>
            </w:r>
          </w:p>
        </w:tc>
        <w:tc>
          <w:tcPr>
            <w:tcW w:w="888"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54,094</w:t>
            </w:r>
          </w:p>
        </w:tc>
        <w:tc>
          <w:tcPr>
            <w:tcW w:w="1092"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96,935</w:t>
            </w:r>
          </w:p>
        </w:tc>
        <w:tc>
          <w:tcPr>
            <w:tcW w:w="1080"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109,44</w:t>
            </w:r>
          </w:p>
        </w:tc>
        <w:tc>
          <w:tcPr>
            <w:tcW w:w="928"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63,9</w:t>
            </w:r>
          </w:p>
        </w:tc>
        <w:tc>
          <w:tcPr>
            <w:tcW w:w="1130"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r w:rsidRPr="00126B1D">
              <w:rPr>
                <w:b/>
                <w:bCs/>
              </w:rPr>
              <w:t>108,9</w:t>
            </w:r>
          </w:p>
        </w:tc>
        <w:tc>
          <w:tcPr>
            <w:tcW w:w="1182" w:type="dxa"/>
            <w:tcBorders>
              <w:top w:val="nil"/>
              <w:left w:val="single" w:sz="4" w:space="0" w:color="auto"/>
              <w:bottom w:val="single" w:sz="4" w:space="0" w:color="auto"/>
              <w:right w:val="single" w:sz="4" w:space="0" w:color="auto"/>
            </w:tcBorders>
            <w:shd w:val="clear" w:color="auto" w:fill="auto"/>
            <w:vAlign w:val="center"/>
          </w:tcPr>
          <w:p w:rsidR="00DA0D16" w:rsidRPr="00126B1D" w:rsidRDefault="00DA0D16" w:rsidP="00D471E6">
            <w:pPr>
              <w:spacing w:line="276" w:lineRule="auto"/>
              <w:jc w:val="center"/>
            </w:pPr>
          </w:p>
        </w:tc>
      </w:tr>
    </w:tbl>
    <w:p w:rsidR="00DA0D16" w:rsidRDefault="00DA0D16" w:rsidP="00D471E6">
      <w:pPr>
        <w:suppressAutoHyphens/>
        <w:spacing w:line="276" w:lineRule="auto"/>
        <w:ind w:firstLine="720"/>
        <w:jc w:val="both"/>
        <w:rPr>
          <w:sz w:val="24"/>
          <w:szCs w:val="24"/>
        </w:rPr>
      </w:pPr>
    </w:p>
    <w:p w:rsidR="00DA0D16" w:rsidRPr="00310198" w:rsidRDefault="00DA0D16" w:rsidP="00D471E6">
      <w:pPr>
        <w:suppressAutoHyphens/>
        <w:spacing w:line="276" w:lineRule="auto"/>
        <w:ind w:firstLine="720"/>
        <w:jc w:val="both"/>
        <w:rPr>
          <w:sz w:val="24"/>
          <w:szCs w:val="24"/>
        </w:rPr>
      </w:pPr>
      <w:r w:rsidRPr="00310198">
        <w:rPr>
          <w:sz w:val="24"/>
          <w:szCs w:val="24"/>
        </w:rPr>
        <w:t>Большое количество источников тепла приводит к созданию неблагоприятной экологической обстановке в городе, к перерасходу средств на обслуживание, к завышенному расходу топлива, к затруднениям по обеспечению оптимальных режимов в отапливаемых зданиях, к нарушению санитарно-защитных зон источников. На основании этого целесообразно выполнить реконструкцию всей системы теплоснабжения города с централизацией на базе 4-х или 5-ти котельных. Настоящим проектом предлагается условно разделить город на четыре тепловых района, имеющих свой централизованный источник тепла:</w:t>
      </w:r>
    </w:p>
    <w:p w:rsidR="00DA0D16" w:rsidRPr="00310198" w:rsidRDefault="00DA0D16" w:rsidP="00D471E6">
      <w:pPr>
        <w:suppressAutoHyphens/>
        <w:spacing w:line="276" w:lineRule="auto"/>
        <w:ind w:firstLine="720"/>
        <w:jc w:val="both"/>
        <w:rPr>
          <w:sz w:val="24"/>
          <w:szCs w:val="24"/>
        </w:rPr>
      </w:pPr>
      <w:r w:rsidRPr="00310198">
        <w:rPr>
          <w:sz w:val="24"/>
          <w:szCs w:val="24"/>
        </w:rPr>
        <w:t>I район – это район аэропорта, жилых образований З 1, 3-2, Ц-1. Теплоснабжение предлагается осуществлять от котельной Аэропорта с ее расширением теплоты при варианте стабилизации на 1 котел мощностью 6,0 Гкал/ч, на максимальный вариант развития дополнительно 2 котла мощностью по 6,0 Гкал/ч. При этом установленная мощность котельной при максимальном варианте развития составит 30,8 Гкал/ч.</w:t>
      </w:r>
    </w:p>
    <w:p w:rsidR="00DA0D16" w:rsidRPr="00310198" w:rsidRDefault="00DA0D16" w:rsidP="00F82936">
      <w:pPr>
        <w:suppressAutoHyphens/>
        <w:spacing w:line="276" w:lineRule="auto"/>
        <w:ind w:firstLine="720"/>
        <w:jc w:val="both"/>
        <w:rPr>
          <w:sz w:val="24"/>
          <w:szCs w:val="24"/>
        </w:rPr>
      </w:pPr>
      <w:r w:rsidRPr="00310198">
        <w:rPr>
          <w:sz w:val="24"/>
          <w:szCs w:val="24"/>
        </w:rPr>
        <w:t xml:space="preserve">II район – это район жилых образований З 3, Ц-2. </w:t>
      </w:r>
      <w:r w:rsidR="00F82936">
        <w:rPr>
          <w:sz w:val="24"/>
          <w:szCs w:val="24"/>
        </w:rPr>
        <w:t xml:space="preserve">Предлагается строительство новой котельной </w:t>
      </w:r>
      <w:r w:rsidRPr="00310198">
        <w:rPr>
          <w:sz w:val="24"/>
          <w:szCs w:val="24"/>
        </w:rPr>
        <w:t xml:space="preserve">на </w:t>
      </w:r>
      <w:r w:rsidR="00F82936">
        <w:rPr>
          <w:sz w:val="24"/>
          <w:szCs w:val="24"/>
        </w:rPr>
        <w:t xml:space="preserve">земельном участке с кадастровым номером  24:47:0011301:284, </w:t>
      </w:r>
      <w:r w:rsidRPr="00310198">
        <w:rPr>
          <w:sz w:val="24"/>
          <w:szCs w:val="24"/>
        </w:rPr>
        <w:t xml:space="preserve">со строительством новой котельной мощностью </w:t>
      </w:r>
      <w:r w:rsidR="00F82936">
        <w:rPr>
          <w:sz w:val="24"/>
          <w:szCs w:val="24"/>
        </w:rPr>
        <w:t>19,5</w:t>
      </w:r>
      <w:r w:rsidRPr="00310198">
        <w:rPr>
          <w:sz w:val="24"/>
          <w:szCs w:val="24"/>
        </w:rPr>
        <w:t xml:space="preserve"> Гкал/ч при варианте стабилизации и ее расширением при максимальном варианте развития дополнительно на 1 котел мощностью 5,0 Гкал/ч. При этом установленная мощность котельной на максимальный вариант развития составит 25,0 Гкал/ч.</w:t>
      </w:r>
    </w:p>
    <w:p w:rsidR="00DA0D16" w:rsidRPr="00310198" w:rsidRDefault="00DA0D16" w:rsidP="00D471E6">
      <w:pPr>
        <w:suppressAutoHyphens/>
        <w:spacing w:line="276" w:lineRule="auto"/>
        <w:ind w:firstLine="720"/>
        <w:jc w:val="both"/>
        <w:rPr>
          <w:sz w:val="24"/>
          <w:szCs w:val="24"/>
        </w:rPr>
      </w:pPr>
      <w:r w:rsidRPr="00310198">
        <w:rPr>
          <w:sz w:val="24"/>
          <w:szCs w:val="24"/>
        </w:rPr>
        <w:t>III район – это район жилых образований Ц-3, В-2. Теплоснабжение предлагается осуществлять на базе новой котельной по ул. Пушкина с ее расширением при стабилизационном варианте  развития на 1 котел мощностью 5,0 Гкал/ч, при максимальном варианте развития дополнительно 2 котла мощностью по 5,0 Гкал/ч. При этом установленная мощность котельной при максимальном варианте развития составит 22,5 Гкал/ч.</w:t>
      </w:r>
    </w:p>
    <w:p w:rsidR="00DA0D16" w:rsidRPr="00310198" w:rsidRDefault="00DA0D16" w:rsidP="00D471E6">
      <w:pPr>
        <w:suppressAutoHyphens/>
        <w:spacing w:line="276" w:lineRule="auto"/>
        <w:ind w:firstLine="720"/>
        <w:jc w:val="both"/>
        <w:rPr>
          <w:sz w:val="24"/>
          <w:szCs w:val="24"/>
        </w:rPr>
      </w:pPr>
      <w:r w:rsidRPr="00310198">
        <w:rPr>
          <w:sz w:val="24"/>
          <w:szCs w:val="24"/>
        </w:rPr>
        <w:t>IV район – это район жилых образований В-1, В-3. Теплоснабжение предлагается осуществлять на базе котельной НСПК с ее расширением при максимальном варианте развития на 3 котла мощностью по 6,0 Гкал/ч. При этом установленная мощность котельной на максимальный вариант развития составит 30,6 Гкал/ч.</w:t>
      </w:r>
    </w:p>
    <w:p w:rsidR="00DA0D16" w:rsidRPr="00BC7F19" w:rsidRDefault="00DA0D16" w:rsidP="00D471E6">
      <w:pPr>
        <w:suppressAutoHyphens/>
        <w:spacing w:line="276" w:lineRule="auto"/>
        <w:ind w:firstLine="720"/>
        <w:jc w:val="both"/>
        <w:rPr>
          <w:sz w:val="24"/>
          <w:szCs w:val="24"/>
        </w:rPr>
      </w:pPr>
      <w:r w:rsidRPr="00BC7F19">
        <w:rPr>
          <w:sz w:val="24"/>
          <w:szCs w:val="24"/>
        </w:rPr>
        <w:t>Тепловые сети:</w:t>
      </w:r>
    </w:p>
    <w:p w:rsidR="00DA0D16" w:rsidRPr="00310198" w:rsidRDefault="00DA0D16" w:rsidP="00D471E6">
      <w:pPr>
        <w:suppressAutoHyphens/>
        <w:spacing w:line="276" w:lineRule="auto"/>
        <w:ind w:firstLine="720"/>
        <w:jc w:val="both"/>
        <w:rPr>
          <w:sz w:val="24"/>
          <w:szCs w:val="24"/>
        </w:rPr>
      </w:pPr>
      <w:r w:rsidRPr="00310198">
        <w:rPr>
          <w:sz w:val="24"/>
          <w:szCs w:val="24"/>
        </w:rPr>
        <w:t>К обеспечению централизованным теплоснабжением от источников, предлагаемых к развитию в соответствии с разделом «Источники теплоты», приняты потребители жилищно-коммунального сектора в следующем объеме:</w:t>
      </w:r>
    </w:p>
    <w:p w:rsidR="00DA0D16" w:rsidRPr="00310198" w:rsidRDefault="00DA0D16" w:rsidP="00D471E6">
      <w:pPr>
        <w:tabs>
          <w:tab w:val="num" w:pos="1080"/>
        </w:tabs>
        <w:suppressAutoHyphens/>
        <w:spacing w:line="276" w:lineRule="auto"/>
        <w:ind w:firstLine="720"/>
        <w:jc w:val="both"/>
        <w:rPr>
          <w:sz w:val="24"/>
          <w:szCs w:val="24"/>
        </w:rPr>
      </w:pPr>
      <w:r w:rsidRPr="00310198">
        <w:rPr>
          <w:sz w:val="24"/>
          <w:szCs w:val="24"/>
        </w:rPr>
        <w:lastRenderedPageBreak/>
        <w:t>существующий жилищный фонд, присоединенный к тепловым сетям в настоящее время;</w:t>
      </w:r>
    </w:p>
    <w:p w:rsidR="00DA0D16" w:rsidRPr="00310198" w:rsidRDefault="00DA0D16" w:rsidP="00D471E6">
      <w:pPr>
        <w:tabs>
          <w:tab w:val="num" w:pos="1080"/>
        </w:tabs>
        <w:suppressAutoHyphens/>
        <w:spacing w:line="276" w:lineRule="auto"/>
        <w:ind w:firstLine="720"/>
        <w:jc w:val="both"/>
        <w:rPr>
          <w:sz w:val="24"/>
          <w:szCs w:val="24"/>
        </w:rPr>
      </w:pPr>
      <w:r w:rsidRPr="00310198">
        <w:rPr>
          <w:sz w:val="24"/>
          <w:szCs w:val="24"/>
        </w:rPr>
        <w:t>проектируемый жилищный фонд;</w:t>
      </w:r>
    </w:p>
    <w:p w:rsidR="00DA0D16" w:rsidRPr="00310198" w:rsidRDefault="00DA0D16" w:rsidP="00D471E6">
      <w:pPr>
        <w:tabs>
          <w:tab w:val="num" w:pos="1080"/>
        </w:tabs>
        <w:suppressAutoHyphens/>
        <w:spacing w:line="276" w:lineRule="auto"/>
        <w:ind w:firstLine="720"/>
        <w:jc w:val="both"/>
        <w:rPr>
          <w:sz w:val="24"/>
          <w:szCs w:val="24"/>
        </w:rPr>
      </w:pPr>
      <w:r w:rsidRPr="00310198">
        <w:rPr>
          <w:sz w:val="24"/>
          <w:szCs w:val="24"/>
        </w:rPr>
        <w:t>проектируемые и сохраняемые объекты соцкультбыта.</w:t>
      </w:r>
    </w:p>
    <w:p w:rsidR="00DA0D16" w:rsidRPr="00310198" w:rsidRDefault="00DA0D16" w:rsidP="00D471E6">
      <w:pPr>
        <w:suppressAutoHyphens/>
        <w:spacing w:line="276" w:lineRule="auto"/>
        <w:ind w:firstLine="720"/>
        <w:jc w:val="both"/>
        <w:rPr>
          <w:sz w:val="24"/>
          <w:szCs w:val="24"/>
        </w:rPr>
      </w:pPr>
      <w:r w:rsidRPr="00310198">
        <w:rPr>
          <w:sz w:val="24"/>
          <w:szCs w:val="24"/>
        </w:rPr>
        <w:t>Развитие тепловых сетей намечается в соответствии с развитием централизованных источников теплоты с учетом следующих положений:</w:t>
      </w:r>
    </w:p>
    <w:p w:rsidR="00DA0D16" w:rsidRPr="00310198" w:rsidRDefault="00DA0D16" w:rsidP="00D471E6">
      <w:pPr>
        <w:tabs>
          <w:tab w:val="num" w:pos="899"/>
        </w:tabs>
        <w:suppressAutoHyphens/>
        <w:spacing w:line="276" w:lineRule="auto"/>
        <w:ind w:firstLine="720"/>
        <w:jc w:val="both"/>
        <w:rPr>
          <w:sz w:val="24"/>
          <w:szCs w:val="24"/>
        </w:rPr>
      </w:pPr>
      <w:r w:rsidRPr="00310198">
        <w:rPr>
          <w:sz w:val="24"/>
          <w:szCs w:val="24"/>
        </w:rPr>
        <w:t>системы магистральных тепловых сетей принимаются двухтрубными, тупиковыми,  подающими одновременно тепло на отопление, вентиляцию и горячее водоснабжение;</w:t>
      </w:r>
    </w:p>
    <w:p w:rsidR="00DA0D16" w:rsidRPr="00310198" w:rsidRDefault="00DA0D16" w:rsidP="00D471E6">
      <w:pPr>
        <w:tabs>
          <w:tab w:val="num" w:pos="899"/>
        </w:tabs>
        <w:suppressAutoHyphens/>
        <w:spacing w:line="276" w:lineRule="auto"/>
        <w:ind w:firstLine="720"/>
        <w:jc w:val="both"/>
        <w:rPr>
          <w:sz w:val="24"/>
          <w:szCs w:val="24"/>
        </w:rPr>
      </w:pPr>
      <w:r w:rsidRPr="00310198">
        <w:rPr>
          <w:sz w:val="24"/>
          <w:szCs w:val="24"/>
        </w:rPr>
        <w:t>расчетные параметры теплоносителя приняты 150-70˚С;</w:t>
      </w:r>
    </w:p>
    <w:p w:rsidR="00DA0D16" w:rsidRPr="00310198" w:rsidRDefault="00DA0D16" w:rsidP="00D471E6">
      <w:pPr>
        <w:tabs>
          <w:tab w:val="num" w:pos="899"/>
        </w:tabs>
        <w:suppressAutoHyphens/>
        <w:spacing w:line="276" w:lineRule="auto"/>
        <w:ind w:firstLine="720"/>
        <w:jc w:val="both"/>
        <w:rPr>
          <w:sz w:val="24"/>
          <w:szCs w:val="24"/>
        </w:rPr>
      </w:pPr>
      <w:r w:rsidRPr="00310198">
        <w:rPr>
          <w:sz w:val="24"/>
          <w:szCs w:val="24"/>
        </w:rPr>
        <w:t>схема теплоснабжения – зависимая, система горячего водоснабжения для всех централизованных источников – открытая;</w:t>
      </w:r>
    </w:p>
    <w:p w:rsidR="00DA0D16" w:rsidRPr="00310198" w:rsidRDefault="00DA0D16" w:rsidP="00D471E6">
      <w:pPr>
        <w:tabs>
          <w:tab w:val="num" w:pos="899"/>
        </w:tabs>
        <w:suppressAutoHyphens/>
        <w:spacing w:line="276" w:lineRule="auto"/>
        <w:ind w:firstLine="720"/>
        <w:jc w:val="both"/>
        <w:rPr>
          <w:sz w:val="24"/>
          <w:szCs w:val="24"/>
        </w:rPr>
      </w:pPr>
      <w:r w:rsidRPr="00310198">
        <w:rPr>
          <w:sz w:val="24"/>
          <w:szCs w:val="24"/>
        </w:rPr>
        <w:t>присоединение потребителей к тепловым сетям предусматривается через контрольно-регулировочные пункты (КРП).</w:t>
      </w:r>
    </w:p>
    <w:p w:rsidR="00DA0D16" w:rsidRPr="00310198" w:rsidRDefault="00DA0D16" w:rsidP="00D471E6">
      <w:pPr>
        <w:suppressAutoHyphens/>
        <w:spacing w:line="276" w:lineRule="auto"/>
        <w:ind w:firstLine="720"/>
        <w:jc w:val="both"/>
        <w:rPr>
          <w:sz w:val="24"/>
          <w:szCs w:val="24"/>
        </w:rPr>
      </w:pPr>
      <w:r w:rsidRPr="00310198">
        <w:rPr>
          <w:sz w:val="24"/>
          <w:szCs w:val="24"/>
        </w:rPr>
        <w:t>Подача теплоносителя от источников теплоты к потребителям  осуществляется по 4 тепловым магистралям. Количество тепломагистралей продиктовано предложением раздела об условном делен</w:t>
      </w:r>
      <w:r>
        <w:rPr>
          <w:sz w:val="24"/>
          <w:szCs w:val="24"/>
        </w:rPr>
        <w:t>ии города на 4 тепловых района. К</w:t>
      </w:r>
      <w:r w:rsidRPr="00310198">
        <w:rPr>
          <w:sz w:val="24"/>
          <w:szCs w:val="24"/>
        </w:rPr>
        <w:t>аждый</w:t>
      </w:r>
      <w:r>
        <w:rPr>
          <w:sz w:val="24"/>
          <w:szCs w:val="24"/>
        </w:rPr>
        <w:t xml:space="preserve"> тепловой</w:t>
      </w:r>
      <w:r w:rsidRPr="00310198">
        <w:rPr>
          <w:sz w:val="24"/>
          <w:szCs w:val="24"/>
        </w:rPr>
        <w:t xml:space="preserve"> </w:t>
      </w:r>
      <w:r>
        <w:rPr>
          <w:sz w:val="24"/>
          <w:szCs w:val="24"/>
        </w:rPr>
        <w:t xml:space="preserve">район  имеет свой источник теплоты, </w:t>
      </w:r>
      <w:r w:rsidRPr="00310198">
        <w:rPr>
          <w:sz w:val="24"/>
          <w:szCs w:val="24"/>
        </w:rPr>
        <w:t xml:space="preserve">и, как следствие, тепломагистраль от этого источника. </w:t>
      </w:r>
    </w:p>
    <w:p w:rsidR="00DA0D16" w:rsidRPr="00310198" w:rsidRDefault="00DA0D16" w:rsidP="00D471E6">
      <w:pPr>
        <w:suppressAutoHyphens/>
        <w:spacing w:line="276" w:lineRule="auto"/>
        <w:ind w:firstLine="720"/>
        <w:jc w:val="both"/>
        <w:rPr>
          <w:sz w:val="24"/>
          <w:szCs w:val="24"/>
        </w:rPr>
      </w:pPr>
      <w:r w:rsidRPr="00310198">
        <w:rPr>
          <w:sz w:val="24"/>
          <w:szCs w:val="24"/>
        </w:rPr>
        <w:t xml:space="preserve">Тепловые сети по незастроенной территории прокладываются надземно, внутри жилых образований – подземно в непроходных железобетонных каналах. Глубина заложения подземных тепловых сетей 1.5 ÷ </w:t>
      </w:r>
      <w:smartTag w:uri="urn:schemas-microsoft-com:office:smarttags" w:element="metricconverter">
        <w:smartTagPr>
          <w:attr w:name="ProductID" w:val="2.0 м"/>
        </w:smartTagPr>
        <w:r w:rsidRPr="00310198">
          <w:rPr>
            <w:sz w:val="24"/>
            <w:szCs w:val="24"/>
          </w:rPr>
          <w:t>2.0 м</w:t>
        </w:r>
      </w:smartTag>
      <w:r w:rsidRPr="00310198">
        <w:rPr>
          <w:sz w:val="24"/>
          <w:szCs w:val="24"/>
        </w:rPr>
        <w:t>.</w:t>
      </w:r>
    </w:p>
    <w:p w:rsidR="00DA0D16" w:rsidRPr="00310198" w:rsidRDefault="00DA0D16" w:rsidP="00D471E6">
      <w:pPr>
        <w:suppressAutoHyphens/>
        <w:spacing w:line="276" w:lineRule="auto"/>
        <w:ind w:firstLine="720"/>
        <w:jc w:val="both"/>
        <w:rPr>
          <w:sz w:val="24"/>
          <w:szCs w:val="24"/>
        </w:rPr>
      </w:pPr>
      <w:r w:rsidRPr="00310198">
        <w:rPr>
          <w:sz w:val="24"/>
          <w:szCs w:val="24"/>
        </w:rPr>
        <w:t>Трубы для прокладки теплосети приняты бесшовные горячедеформированные по ТУ 14-3-1128-82 из низколегированной стали 09Г2С ГОСТ 19281-73.</w:t>
      </w:r>
    </w:p>
    <w:p w:rsidR="00DA0D16" w:rsidRPr="00310198" w:rsidRDefault="00DA0D16" w:rsidP="00D471E6">
      <w:pPr>
        <w:suppressAutoHyphens/>
        <w:spacing w:line="276" w:lineRule="auto"/>
        <w:ind w:firstLine="720"/>
        <w:jc w:val="both"/>
        <w:rPr>
          <w:sz w:val="24"/>
          <w:szCs w:val="24"/>
        </w:rPr>
      </w:pPr>
      <w:r w:rsidRPr="00310198">
        <w:rPr>
          <w:sz w:val="24"/>
          <w:szCs w:val="24"/>
        </w:rPr>
        <w:t>Тепловая изоляция трубопроводов выполняется изделиями из пенополиуретана.</w:t>
      </w:r>
    </w:p>
    <w:p w:rsidR="00DA0D16" w:rsidRPr="00310198" w:rsidRDefault="00DA0D16" w:rsidP="00D471E6">
      <w:pPr>
        <w:suppressAutoHyphens/>
        <w:spacing w:line="276" w:lineRule="auto"/>
        <w:ind w:firstLine="720"/>
        <w:jc w:val="both"/>
        <w:rPr>
          <w:sz w:val="24"/>
          <w:szCs w:val="24"/>
        </w:rPr>
      </w:pPr>
      <w:r w:rsidRPr="00310198">
        <w:rPr>
          <w:sz w:val="24"/>
          <w:szCs w:val="24"/>
        </w:rPr>
        <w:t>Схема тепловых сетей от существующих котельных сохраняется. При подключении проектируемых объектов необходимо проверить пропускную способность существующих тепловых сетей в связи с увеличением нагрузки.</w:t>
      </w:r>
    </w:p>
    <w:p w:rsidR="00DA0D16" w:rsidRPr="00BC7F19" w:rsidRDefault="00DA0D16" w:rsidP="00D471E6">
      <w:pPr>
        <w:spacing w:line="276" w:lineRule="auto"/>
        <w:ind w:firstLine="540"/>
        <w:jc w:val="both"/>
        <w:rPr>
          <w:sz w:val="28"/>
          <w:szCs w:val="28"/>
        </w:rPr>
      </w:pPr>
    </w:p>
    <w:p w:rsidR="00DA0D16" w:rsidRPr="00BC7F19" w:rsidRDefault="00DA0D16" w:rsidP="00D471E6">
      <w:pPr>
        <w:suppressAutoHyphens/>
        <w:spacing w:line="276" w:lineRule="auto"/>
        <w:ind w:firstLine="720"/>
        <w:jc w:val="both"/>
        <w:rPr>
          <w:sz w:val="24"/>
          <w:szCs w:val="24"/>
        </w:rPr>
      </w:pPr>
      <w:r w:rsidRPr="00BC7F19">
        <w:rPr>
          <w:sz w:val="24"/>
          <w:szCs w:val="24"/>
        </w:rPr>
        <w:t>Индивидуальные тепловые пункты:</w:t>
      </w:r>
    </w:p>
    <w:p w:rsidR="00DA0D16" w:rsidRPr="00BC7F19" w:rsidRDefault="00DA0D16" w:rsidP="00D471E6">
      <w:pPr>
        <w:suppressAutoHyphens/>
        <w:spacing w:line="276" w:lineRule="auto"/>
        <w:ind w:firstLine="720"/>
        <w:jc w:val="both"/>
        <w:rPr>
          <w:sz w:val="24"/>
          <w:szCs w:val="24"/>
        </w:rPr>
      </w:pPr>
      <w:r w:rsidRPr="00BC7F19">
        <w:rPr>
          <w:sz w:val="24"/>
          <w:szCs w:val="24"/>
        </w:rPr>
        <w:t>Индивидуальные тепловые пункты выполняются согласно техническим условиям и предназначены для присоединения внутридомовых сетей к магистральным, уличным тепловым сетям. Система теплоснабжения открытая , схема присоединения (зависимая или независимая) задается техническими условиями на теплоснабжение для проектируемых зданий.</w:t>
      </w:r>
    </w:p>
    <w:p w:rsidR="00DA0D16" w:rsidRPr="00BC7F19" w:rsidRDefault="00DA0D16" w:rsidP="00D471E6">
      <w:pPr>
        <w:suppressAutoHyphens/>
        <w:spacing w:line="276" w:lineRule="auto"/>
        <w:ind w:firstLine="720"/>
        <w:jc w:val="both"/>
        <w:rPr>
          <w:sz w:val="24"/>
          <w:szCs w:val="24"/>
        </w:rPr>
      </w:pPr>
      <w:r w:rsidRPr="00BC7F19">
        <w:rPr>
          <w:sz w:val="24"/>
          <w:szCs w:val="24"/>
        </w:rPr>
        <w:t>Приготовление воды расчетных параметров для систем отопления осуществляется в узлах управления в зависимости от схемы присоединения. Регулирование температуры воды в системе отопления осуществляется установкой регулятора температуры воды на греющем контуре.</w:t>
      </w:r>
    </w:p>
    <w:p w:rsidR="00DA0D16" w:rsidRPr="00BC7F19" w:rsidRDefault="00DA0D16" w:rsidP="00D471E6">
      <w:pPr>
        <w:suppressAutoHyphens/>
        <w:spacing w:line="276" w:lineRule="auto"/>
        <w:ind w:firstLine="720"/>
        <w:jc w:val="both"/>
        <w:rPr>
          <w:sz w:val="24"/>
          <w:szCs w:val="24"/>
        </w:rPr>
      </w:pPr>
      <w:r w:rsidRPr="00BC7F19">
        <w:rPr>
          <w:sz w:val="24"/>
          <w:szCs w:val="24"/>
        </w:rPr>
        <w:t>Приготовление воды для систем горячего водоснабжения осуществляется в узлах ввода в здание. Поддержание температуры воды на горячее водоснабжение осуществляется установкой регулятора на подающем трубопроводе из теплосети.</w:t>
      </w:r>
    </w:p>
    <w:p w:rsidR="00DA0D16" w:rsidRPr="00BC7F19" w:rsidRDefault="00DA0D16" w:rsidP="00D471E6">
      <w:pPr>
        <w:suppressAutoHyphens/>
        <w:spacing w:line="276" w:lineRule="auto"/>
        <w:ind w:firstLine="720"/>
        <w:jc w:val="both"/>
        <w:rPr>
          <w:sz w:val="24"/>
          <w:szCs w:val="24"/>
        </w:rPr>
      </w:pPr>
      <w:r w:rsidRPr="00BC7F19">
        <w:rPr>
          <w:sz w:val="24"/>
          <w:szCs w:val="24"/>
        </w:rPr>
        <w:t>ИТП размещается в техническом помещении жилых домов в отдельном помещении, которое должно иметь:</w:t>
      </w:r>
    </w:p>
    <w:p w:rsidR="00DA0D16" w:rsidRPr="00BC7F19" w:rsidRDefault="00DA0D16" w:rsidP="00D471E6">
      <w:pPr>
        <w:suppressAutoHyphens/>
        <w:spacing w:line="276" w:lineRule="auto"/>
        <w:ind w:firstLine="720"/>
        <w:jc w:val="both"/>
        <w:rPr>
          <w:sz w:val="24"/>
          <w:szCs w:val="24"/>
        </w:rPr>
      </w:pPr>
      <w:r w:rsidRPr="00BC7F19">
        <w:rPr>
          <w:sz w:val="24"/>
          <w:szCs w:val="24"/>
        </w:rPr>
        <w:t>- электропитание</w:t>
      </w:r>
    </w:p>
    <w:p w:rsidR="00DA0D16" w:rsidRPr="00BC7F19" w:rsidRDefault="00DA0D16" w:rsidP="00D471E6">
      <w:pPr>
        <w:suppressAutoHyphens/>
        <w:spacing w:line="276" w:lineRule="auto"/>
        <w:ind w:firstLine="720"/>
        <w:jc w:val="both"/>
        <w:rPr>
          <w:sz w:val="24"/>
          <w:szCs w:val="24"/>
        </w:rPr>
      </w:pPr>
      <w:r w:rsidRPr="00BC7F19">
        <w:rPr>
          <w:sz w:val="24"/>
          <w:szCs w:val="24"/>
        </w:rPr>
        <w:t xml:space="preserve">- электроосвещение, там же размещается система автоматизации ИТП, приборы учета. </w:t>
      </w:r>
    </w:p>
    <w:p w:rsidR="00DA0D16" w:rsidRDefault="00DA0D16" w:rsidP="00D471E6">
      <w:pPr>
        <w:spacing w:line="276" w:lineRule="auto"/>
        <w:ind w:firstLine="540"/>
        <w:jc w:val="both"/>
        <w:rPr>
          <w:sz w:val="28"/>
          <w:szCs w:val="28"/>
        </w:rPr>
      </w:pPr>
    </w:p>
    <w:p w:rsidR="006A37F4" w:rsidRDefault="006A37F4" w:rsidP="00D471E6">
      <w:pPr>
        <w:spacing w:line="276" w:lineRule="auto"/>
        <w:ind w:firstLine="540"/>
        <w:jc w:val="both"/>
        <w:rPr>
          <w:sz w:val="28"/>
          <w:szCs w:val="28"/>
        </w:rPr>
      </w:pPr>
    </w:p>
    <w:p w:rsidR="006A37F4" w:rsidRDefault="006A37F4" w:rsidP="00D471E6">
      <w:pPr>
        <w:spacing w:line="276" w:lineRule="auto"/>
        <w:ind w:firstLine="540"/>
        <w:jc w:val="both"/>
        <w:rPr>
          <w:sz w:val="28"/>
          <w:szCs w:val="28"/>
        </w:rPr>
      </w:pPr>
    </w:p>
    <w:p w:rsidR="00DA0D16" w:rsidRPr="0093628F" w:rsidRDefault="006A37F4" w:rsidP="00D471E6">
      <w:pPr>
        <w:spacing w:line="276" w:lineRule="auto"/>
        <w:ind w:firstLine="540"/>
        <w:jc w:val="both"/>
        <w:rPr>
          <w:sz w:val="24"/>
          <w:szCs w:val="24"/>
        </w:rPr>
      </w:pPr>
      <w:r w:rsidRPr="0093628F">
        <w:rPr>
          <w:sz w:val="24"/>
          <w:szCs w:val="24"/>
        </w:rPr>
        <w:lastRenderedPageBreak/>
        <w:t>Таблица 72</w:t>
      </w:r>
    </w:p>
    <w:tbl>
      <w:tblPr>
        <w:tblW w:w="9759" w:type="dxa"/>
        <w:jc w:val="center"/>
        <w:tblInd w:w="5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655"/>
        <w:gridCol w:w="3139"/>
        <w:gridCol w:w="955"/>
        <w:gridCol w:w="1161"/>
        <w:gridCol w:w="1175"/>
        <w:gridCol w:w="1183"/>
        <w:gridCol w:w="1491"/>
      </w:tblGrid>
      <w:tr w:rsidR="00DA0D16" w:rsidRPr="00310198" w:rsidTr="002D2A00">
        <w:trPr>
          <w:trHeight w:val="454"/>
          <w:jc w:val="center"/>
        </w:trPr>
        <w:tc>
          <w:tcPr>
            <w:tcW w:w="655" w:type="dxa"/>
            <w:vMerge w:val="restart"/>
            <w:vAlign w:val="center"/>
          </w:tcPr>
          <w:p w:rsidR="00DA0D16" w:rsidRPr="00310198" w:rsidRDefault="00DA0D16" w:rsidP="00D471E6">
            <w:pPr>
              <w:suppressAutoHyphens/>
              <w:spacing w:line="276" w:lineRule="auto"/>
              <w:jc w:val="center"/>
              <w:rPr>
                <w:sz w:val="24"/>
                <w:szCs w:val="24"/>
              </w:rPr>
            </w:pPr>
            <w:r w:rsidRPr="00310198">
              <w:rPr>
                <w:sz w:val="24"/>
                <w:szCs w:val="24"/>
              </w:rPr>
              <w:t>№</w:t>
            </w:r>
          </w:p>
          <w:p w:rsidR="00DA0D16" w:rsidRPr="00310198" w:rsidRDefault="00DA0D16" w:rsidP="00D471E6">
            <w:pPr>
              <w:suppressAutoHyphens/>
              <w:spacing w:line="276" w:lineRule="auto"/>
              <w:jc w:val="center"/>
              <w:rPr>
                <w:sz w:val="24"/>
                <w:szCs w:val="24"/>
              </w:rPr>
            </w:pPr>
            <w:r w:rsidRPr="00310198">
              <w:rPr>
                <w:sz w:val="24"/>
                <w:szCs w:val="24"/>
              </w:rPr>
              <w:t>п/п.</w:t>
            </w:r>
          </w:p>
        </w:tc>
        <w:tc>
          <w:tcPr>
            <w:tcW w:w="3139" w:type="dxa"/>
            <w:vMerge w:val="restart"/>
            <w:vAlign w:val="center"/>
          </w:tcPr>
          <w:p w:rsidR="00DA0D16" w:rsidRPr="00310198" w:rsidRDefault="00DA0D16" w:rsidP="00D471E6">
            <w:pPr>
              <w:suppressAutoHyphens/>
              <w:spacing w:line="276" w:lineRule="auto"/>
              <w:jc w:val="center"/>
              <w:rPr>
                <w:sz w:val="24"/>
                <w:szCs w:val="24"/>
              </w:rPr>
            </w:pPr>
            <w:r w:rsidRPr="00310198">
              <w:rPr>
                <w:sz w:val="24"/>
                <w:szCs w:val="24"/>
              </w:rPr>
              <w:t>Наименование</w:t>
            </w:r>
          </w:p>
          <w:p w:rsidR="00DA0D16" w:rsidRPr="00310198" w:rsidRDefault="00DA0D16" w:rsidP="00D471E6">
            <w:pPr>
              <w:suppressAutoHyphens/>
              <w:spacing w:line="276" w:lineRule="auto"/>
              <w:jc w:val="center"/>
              <w:rPr>
                <w:sz w:val="24"/>
                <w:szCs w:val="24"/>
              </w:rPr>
            </w:pPr>
            <w:r w:rsidRPr="00310198">
              <w:rPr>
                <w:sz w:val="24"/>
                <w:szCs w:val="24"/>
              </w:rPr>
              <w:t xml:space="preserve"> показателей</w:t>
            </w:r>
          </w:p>
        </w:tc>
        <w:tc>
          <w:tcPr>
            <w:tcW w:w="955" w:type="dxa"/>
            <w:vMerge w:val="restart"/>
            <w:vAlign w:val="center"/>
          </w:tcPr>
          <w:p w:rsidR="00DA0D16" w:rsidRPr="00310198" w:rsidRDefault="00DA0D16" w:rsidP="00D471E6">
            <w:pPr>
              <w:suppressAutoHyphens/>
              <w:spacing w:line="276" w:lineRule="auto"/>
              <w:jc w:val="center"/>
              <w:rPr>
                <w:sz w:val="24"/>
                <w:szCs w:val="24"/>
              </w:rPr>
            </w:pPr>
            <w:r w:rsidRPr="00310198">
              <w:rPr>
                <w:sz w:val="24"/>
                <w:szCs w:val="24"/>
              </w:rPr>
              <w:t>Ед.</w:t>
            </w:r>
          </w:p>
          <w:p w:rsidR="00DA0D16" w:rsidRPr="00310198" w:rsidRDefault="00DA0D16" w:rsidP="00D471E6">
            <w:pPr>
              <w:suppressAutoHyphens/>
              <w:spacing w:line="276" w:lineRule="auto"/>
              <w:jc w:val="center"/>
              <w:rPr>
                <w:sz w:val="24"/>
                <w:szCs w:val="24"/>
              </w:rPr>
            </w:pPr>
            <w:r w:rsidRPr="00310198">
              <w:rPr>
                <w:sz w:val="24"/>
                <w:szCs w:val="24"/>
              </w:rPr>
              <w:t>изм.</w:t>
            </w:r>
          </w:p>
          <w:p w:rsidR="00DA0D16" w:rsidRPr="00310198" w:rsidRDefault="00DA0D16" w:rsidP="00D471E6">
            <w:pPr>
              <w:suppressAutoHyphens/>
              <w:spacing w:line="276" w:lineRule="auto"/>
              <w:jc w:val="center"/>
              <w:rPr>
                <w:sz w:val="24"/>
                <w:szCs w:val="24"/>
              </w:rPr>
            </w:pPr>
          </w:p>
        </w:tc>
        <w:tc>
          <w:tcPr>
            <w:tcW w:w="5010" w:type="dxa"/>
            <w:gridSpan w:val="4"/>
            <w:vAlign w:val="center"/>
          </w:tcPr>
          <w:p w:rsidR="00DA0D16" w:rsidRPr="00310198" w:rsidRDefault="00DA0D16" w:rsidP="00D471E6">
            <w:pPr>
              <w:suppressAutoHyphens/>
              <w:spacing w:line="276" w:lineRule="auto"/>
              <w:jc w:val="center"/>
              <w:rPr>
                <w:sz w:val="24"/>
                <w:szCs w:val="24"/>
              </w:rPr>
            </w:pPr>
            <w:r w:rsidRPr="00310198">
              <w:rPr>
                <w:sz w:val="24"/>
                <w:szCs w:val="24"/>
              </w:rPr>
              <w:t>Тепловая магистраль</w:t>
            </w:r>
          </w:p>
        </w:tc>
      </w:tr>
      <w:tr w:rsidR="00DA0D16" w:rsidRPr="00310198" w:rsidTr="002D2A00">
        <w:trPr>
          <w:trHeight w:val="454"/>
          <w:jc w:val="center"/>
        </w:trPr>
        <w:tc>
          <w:tcPr>
            <w:tcW w:w="655" w:type="dxa"/>
            <w:vMerge/>
            <w:vAlign w:val="center"/>
          </w:tcPr>
          <w:p w:rsidR="00DA0D16" w:rsidRPr="00310198" w:rsidRDefault="00DA0D16" w:rsidP="00D471E6">
            <w:pPr>
              <w:suppressAutoHyphens/>
              <w:spacing w:line="276" w:lineRule="auto"/>
              <w:jc w:val="center"/>
              <w:rPr>
                <w:sz w:val="24"/>
                <w:szCs w:val="24"/>
              </w:rPr>
            </w:pPr>
          </w:p>
        </w:tc>
        <w:tc>
          <w:tcPr>
            <w:tcW w:w="3139" w:type="dxa"/>
            <w:vMerge/>
            <w:vAlign w:val="center"/>
          </w:tcPr>
          <w:p w:rsidR="00DA0D16" w:rsidRPr="00310198" w:rsidRDefault="00DA0D16" w:rsidP="00D471E6">
            <w:pPr>
              <w:suppressAutoHyphens/>
              <w:spacing w:line="276" w:lineRule="auto"/>
              <w:jc w:val="center"/>
              <w:rPr>
                <w:sz w:val="24"/>
                <w:szCs w:val="24"/>
              </w:rPr>
            </w:pPr>
          </w:p>
        </w:tc>
        <w:tc>
          <w:tcPr>
            <w:tcW w:w="955" w:type="dxa"/>
            <w:vMerge/>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От котель</w:t>
            </w:r>
            <w:r>
              <w:rPr>
                <w:sz w:val="24"/>
                <w:szCs w:val="24"/>
              </w:rPr>
              <w:t>-</w:t>
            </w:r>
            <w:r w:rsidRPr="00310198">
              <w:rPr>
                <w:sz w:val="24"/>
                <w:szCs w:val="24"/>
              </w:rPr>
              <w:t>ной аэропорта</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От котель</w:t>
            </w:r>
            <w:r>
              <w:rPr>
                <w:sz w:val="24"/>
                <w:szCs w:val="24"/>
              </w:rPr>
              <w:t>-</w:t>
            </w:r>
            <w:r w:rsidRPr="00310198">
              <w:rPr>
                <w:sz w:val="24"/>
                <w:szCs w:val="24"/>
              </w:rPr>
              <w:t>ной ул. Доры Кваш,20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От котель</w:t>
            </w:r>
            <w:r>
              <w:rPr>
                <w:sz w:val="24"/>
                <w:szCs w:val="24"/>
              </w:rPr>
              <w:t>-</w:t>
            </w:r>
            <w:r w:rsidRPr="00310198">
              <w:rPr>
                <w:sz w:val="24"/>
                <w:szCs w:val="24"/>
              </w:rPr>
              <w:t>ной по ул. Пушкина</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От котельной НПСК</w:t>
            </w:r>
          </w:p>
        </w:tc>
      </w:tr>
      <w:tr w:rsidR="00DA0D16" w:rsidRPr="00310198" w:rsidTr="002D2A00">
        <w:trPr>
          <w:trHeight w:val="802"/>
          <w:jc w:val="center"/>
        </w:trPr>
        <w:tc>
          <w:tcPr>
            <w:tcW w:w="655" w:type="dxa"/>
            <w:vAlign w:val="center"/>
          </w:tcPr>
          <w:p w:rsidR="00DA0D16" w:rsidRPr="00310198" w:rsidRDefault="00DA0D16" w:rsidP="00D471E6">
            <w:pPr>
              <w:suppressAutoHyphens/>
              <w:spacing w:line="276" w:lineRule="auto"/>
              <w:jc w:val="center"/>
              <w:rPr>
                <w:sz w:val="24"/>
                <w:szCs w:val="24"/>
              </w:rPr>
            </w:pPr>
            <w:r w:rsidRPr="00310198">
              <w:rPr>
                <w:sz w:val="24"/>
                <w:szCs w:val="24"/>
              </w:rPr>
              <w:t>1</w:t>
            </w:r>
          </w:p>
        </w:tc>
        <w:tc>
          <w:tcPr>
            <w:tcW w:w="3139" w:type="dxa"/>
            <w:vAlign w:val="center"/>
          </w:tcPr>
          <w:p w:rsidR="00DA0D16" w:rsidRPr="00251C56" w:rsidRDefault="00DA0D16" w:rsidP="00251C56">
            <w:pPr>
              <w:rPr>
                <w:sz w:val="22"/>
                <w:szCs w:val="22"/>
              </w:rPr>
            </w:pPr>
            <w:r w:rsidRPr="00251C56">
              <w:rPr>
                <w:sz w:val="22"/>
                <w:szCs w:val="22"/>
              </w:rPr>
              <w:t>Суммарный расход теплоты</w:t>
            </w:r>
          </w:p>
        </w:tc>
        <w:tc>
          <w:tcPr>
            <w:tcW w:w="955" w:type="dxa"/>
            <w:vAlign w:val="center"/>
          </w:tcPr>
          <w:p w:rsidR="00DA0D16" w:rsidRPr="00310198" w:rsidRDefault="00DA0D16" w:rsidP="00D471E6">
            <w:pPr>
              <w:suppressAutoHyphens/>
              <w:spacing w:line="276" w:lineRule="auto"/>
              <w:jc w:val="center"/>
              <w:rPr>
                <w:sz w:val="24"/>
                <w:szCs w:val="24"/>
              </w:rPr>
            </w:pPr>
            <w:r w:rsidRPr="00310198">
              <w:rPr>
                <w:sz w:val="24"/>
                <w:szCs w:val="24"/>
              </w:rPr>
              <w:t>Гкал/ч</w:t>
            </w:r>
          </w:p>
        </w:tc>
        <w:tc>
          <w:tcPr>
            <w:tcW w:w="1161" w:type="dxa"/>
            <w:vAlign w:val="center"/>
          </w:tcPr>
          <w:p w:rsidR="00DA0D16" w:rsidRPr="00310198" w:rsidRDefault="00DA0D16" w:rsidP="00D471E6">
            <w:pPr>
              <w:suppressAutoHyphens/>
              <w:spacing w:line="276" w:lineRule="auto"/>
              <w:jc w:val="center"/>
              <w:rPr>
                <w:sz w:val="24"/>
                <w:szCs w:val="24"/>
              </w:rPr>
            </w:pPr>
          </w:p>
        </w:tc>
        <w:tc>
          <w:tcPr>
            <w:tcW w:w="1175" w:type="dxa"/>
            <w:vAlign w:val="center"/>
          </w:tcPr>
          <w:p w:rsidR="00DA0D16" w:rsidRPr="00310198" w:rsidRDefault="00DA0D16" w:rsidP="00D471E6">
            <w:pPr>
              <w:suppressAutoHyphens/>
              <w:spacing w:line="276" w:lineRule="auto"/>
              <w:jc w:val="center"/>
              <w:rPr>
                <w:sz w:val="24"/>
                <w:szCs w:val="24"/>
              </w:rPr>
            </w:pPr>
          </w:p>
        </w:tc>
        <w:tc>
          <w:tcPr>
            <w:tcW w:w="1183" w:type="dxa"/>
            <w:vAlign w:val="center"/>
          </w:tcPr>
          <w:p w:rsidR="00DA0D16" w:rsidRPr="00310198" w:rsidRDefault="00DA0D16" w:rsidP="00D471E6">
            <w:pPr>
              <w:suppressAutoHyphens/>
              <w:spacing w:line="276" w:lineRule="auto"/>
              <w:jc w:val="center"/>
              <w:rPr>
                <w:sz w:val="24"/>
                <w:szCs w:val="24"/>
              </w:rPr>
            </w:pPr>
          </w:p>
        </w:tc>
        <w:tc>
          <w:tcPr>
            <w:tcW w:w="1491" w:type="dxa"/>
            <w:vAlign w:val="center"/>
          </w:tcPr>
          <w:p w:rsidR="00DA0D16" w:rsidRPr="00310198" w:rsidRDefault="00DA0D16" w:rsidP="00D471E6">
            <w:pPr>
              <w:suppressAutoHyphens/>
              <w:spacing w:line="276" w:lineRule="auto"/>
              <w:jc w:val="center"/>
              <w:rPr>
                <w:sz w:val="24"/>
                <w:szCs w:val="24"/>
              </w:rPr>
            </w:pP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Вариант стабилизации</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14.539</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19.581</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9.044</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10.930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Максимальный вариант развития</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24.991</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23.664</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19.440</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28.840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r w:rsidRPr="00310198">
              <w:rPr>
                <w:sz w:val="24"/>
                <w:szCs w:val="24"/>
              </w:rPr>
              <w:t>2</w:t>
            </w:r>
          </w:p>
        </w:tc>
        <w:tc>
          <w:tcPr>
            <w:tcW w:w="3139" w:type="dxa"/>
            <w:vAlign w:val="center"/>
          </w:tcPr>
          <w:p w:rsidR="00DA0D16" w:rsidRPr="00251C56" w:rsidRDefault="00DA0D16" w:rsidP="00251C56">
            <w:pPr>
              <w:rPr>
                <w:sz w:val="22"/>
                <w:szCs w:val="22"/>
              </w:rPr>
            </w:pPr>
            <w:r w:rsidRPr="00251C56">
              <w:rPr>
                <w:sz w:val="22"/>
                <w:szCs w:val="22"/>
              </w:rPr>
              <w:t>Протяженность тепловых сетей</w:t>
            </w:r>
          </w:p>
        </w:tc>
        <w:tc>
          <w:tcPr>
            <w:tcW w:w="955" w:type="dxa"/>
            <w:vAlign w:val="center"/>
          </w:tcPr>
          <w:p w:rsidR="00DA0D16" w:rsidRPr="00310198" w:rsidRDefault="00DA0D16" w:rsidP="00D471E6">
            <w:pPr>
              <w:suppressAutoHyphens/>
              <w:spacing w:line="276" w:lineRule="auto"/>
              <w:jc w:val="center"/>
              <w:rPr>
                <w:sz w:val="24"/>
                <w:szCs w:val="24"/>
              </w:rPr>
            </w:pPr>
            <w:r w:rsidRPr="00310198">
              <w:rPr>
                <w:sz w:val="24"/>
                <w:szCs w:val="24"/>
              </w:rPr>
              <w:t>км</w:t>
            </w:r>
          </w:p>
        </w:tc>
        <w:tc>
          <w:tcPr>
            <w:tcW w:w="1161" w:type="dxa"/>
            <w:vAlign w:val="center"/>
          </w:tcPr>
          <w:p w:rsidR="00DA0D16" w:rsidRPr="00310198" w:rsidRDefault="00DA0D16" w:rsidP="00D471E6">
            <w:pPr>
              <w:suppressAutoHyphens/>
              <w:spacing w:line="276" w:lineRule="auto"/>
              <w:jc w:val="center"/>
              <w:rPr>
                <w:sz w:val="24"/>
                <w:szCs w:val="24"/>
              </w:rPr>
            </w:pPr>
          </w:p>
        </w:tc>
        <w:tc>
          <w:tcPr>
            <w:tcW w:w="1175" w:type="dxa"/>
            <w:vAlign w:val="center"/>
          </w:tcPr>
          <w:p w:rsidR="00DA0D16" w:rsidRPr="00310198" w:rsidRDefault="00DA0D16" w:rsidP="00D471E6">
            <w:pPr>
              <w:suppressAutoHyphens/>
              <w:spacing w:line="276" w:lineRule="auto"/>
              <w:jc w:val="center"/>
              <w:rPr>
                <w:sz w:val="24"/>
                <w:szCs w:val="24"/>
              </w:rPr>
            </w:pPr>
          </w:p>
        </w:tc>
        <w:tc>
          <w:tcPr>
            <w:tcW w:w="1183" w:type="dxa"/>
            <w:vAlign w:val="center"/>
          </w:tcPr>
          <w:p w:rsidR="00DA0D16" w:rsidRPr="00310198" w:rsidRDefault="00DA0D16" w:rsidP="00D471E6">
            <w:pPr>
              <w:suppressAutoHyphens/>
              <w:spacing w:line="276" w:lineRule="auto"/>
              <w:jc w:val="center"/>
              <w:rPr>
                <w:sz w:val="24"/>
                <w:szCs w:val="24"/>
              </w:rPr>
            </w:pPr>
          </w:p>
        </w:tc>
        <w:tc>
          <w:tcPr>
            <w:tcW w:w="1491" w:type="dxa"/>
            <w:vAlign w:val="center"/>
          </w:tcPr>
          <w:p w:rsidR="00DA0D16" w:rsidRPr="00310198" w:rsidRDefault="00DA0D16" w:rsidP="00D471E6">
            <w:pPr>
              <w:suppressAutoHyphens/>
              <w:spacing w:line="276" w:lineRule="auto"/>
              <w:jc w:val="center"/>
              <w:rPr>
                <w:sz w:val="24"/>
                <w:szCs w:val="24"/>
              </w:rPr>
            </w:pP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Вариант стабилизации</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2.80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0.80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1.05</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0.50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Максимальный вариант развития</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2.80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0.80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1.05</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1.10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В том числе надземная прокладка</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1.50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r w:rsidRPr="00310198">
              <w:rPr>
                <w:sz w:val="24"/>
                <w:szCs w:val="24"/>
              </w:rPr>
              <w:t>3</w:t>
            </w:r>
          </w:p>
        </w:tc>
        <w:tc>
          <w:tcPr>
            <w:tcW w:w="3139" w:type="dxa"/>
            <w:vAlign w:val="center"/>
          </w:tcPr>
          <w:p w:rsidR="00DA0D16" w:rsidRPr="00251C56" w:rsidRDefault="00DA0D16" w:rsidP="00251C56">
            <w:pPr>
              <w:rPr>
                <w:sz w:val="22"/>
                <w:szCs w:val="22"/>
              </w:rPr>
            </w:pPr>
            <w:r w:rsidRPr="00251C56">
              <w:rPr>
                <w:sz w:val="22"/>
                <w:szCs w:val="22"/>
              </w:rPr>
              <w:t>Наибольший диаметр</w:t>
            </w:r>
          </w:p>
        </w:tc>
        <w:tc>
          <w:tcPr>
            <w:tcW w:w="955" w:type="dxa"/>
            <w:vAlign w:val="center"/>
          </w:tcPr>
          <w:p w:rsidR="00DA0D16" w:rsidRPr="00310198" w:rsidRDefault="00DA0D16" w:rsidP="00D471E6">
            <w:pPr>
              <w:suppressAutoHyphens/>
              <w:spacing w:line="276" w:lineRule="auto"/>
              <w:jc w:val="center"/>
              <w:rPr>
                <w:sz w:val="24"/>
                <w:szCs w:val="24"/>
              </w:rPr>
            </w:pPr>
            <w:r w:rsidRPr="00310198">
              <w:rPr>
                <w:sz w:val="24"/>
                <w:szCs w:val="24"/>
              </w:rPr>
              <w:t>мм</w:t>
            </w:r>
          </w:p>
        </w:tc>
        <w:tc>
          <w:tcPr>
            <w:tcW w:w="1161" w:type="dxa"/>
            <w:vAlign w:val="center"/>
          </w:tcPr>
          <w:p w:rsidR="00DA0D16" w:rsidRPr="00310198" w:rsidRDefault="00DA0D16" w:rsidP="00D471E6">
            <w:pPr>
              <w:suppressAutoHyphens/>
              <w:spacing w:line="276" w:lineRule="auto"/>
              <w:jc w:val="center"/>
              <w:rPr>
                <w:sz w:val="24"/>
                <w:szCs w:val="24"/>
              </w:rPr>
            </w:pPr>
          </w:p>
        </w:tc>
        <w:tc>
          <w:tcPr>
            <w:tcW w:w="1175" w:type="dxa"/>
            <w:vAlign w:val="center"/>
          </w:tcPr>
          <w:p w:rsidR="00DA0D16" w:rsidRPr="00310198" w:rsidRDefault="00DA0D16" w:rsidP="00D471E6">
            <w:pPr>
              <w:suppressAutoHyphens/>
              <w:spacing w:line="276" w:lineRule="auto"/>
              <w:jc w:val="center"/>
              <w:rPr>
                <w:sz w:val="24"/>
                <w:szCs w:val="24"/>
              </w:rPr>
            </w:pPr>
          </w:p>
        </w:tc>
        <w:tc>
          <w:tcPr>
            <w:tcW w:w="1183" w:type="dxa"/>
            <w:vAlign w:val="center"/>
          </w:tcPr>
          <w:p w:rsidR="00DA0D16" w:rsidRPr="00310198" w:rsidRDefault="00DA0D16" w:rsidP="00D471E6">
            <w:pPr>
              <w:suppressAutoHyphens/>
              <w:spacing w:line="276" w:lineRule="auto"/>
              <w:jc w:val="center"/>
              <w:rPr>
                <w:sz w:val="24"/>
                <w:szCs w:val="24"/>
              </w:rPr>
            </w:pPr>
          </w:p>
        </w:tc>
        <w:tc>
          <w:tcPr>
            <w:tcW w:w="1491" w:type="dxa"/>
            <w:vAlign w:val="center"/>
          </w:tcPr>
          <w:p w:rsidR="00DA0D16" w:rsidRPr="00310198" w:rsidRDefault="00DA0D16" w:rsidP="00D471E6">
            <w:pPr>
              <w:suppressAutoHyphens/>
              <w:spacing w:line="276" w:lineRule="auto"/>
              <w:jc w:val="center"/>
              <w:rPr>
                <w:sz w:val="24"/>
                <w:szCs w:val="24"/>
              </w:rPr>
            </w:pP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Вариант стабилизации</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200</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350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Максимальный вариант развития</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350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r w:rsidRPr="00310198">
              <w:rPr>
                <w:sz w:val="24"/>
                <w:szCs w:val="24"/>
              </w:rPr>
              <w:t>4</w:t>
            </w:r>
          </w:p>
        </w:tc>
        <w:tc>
          <w:tcPr>
            <w:tcW w:w="3139" w:type="dxa"/>
            <w:vAlign w:val="center"/>
          </w:tcPr>
          <w:p w:rsidR="00DA0D16" w:rsidRPr="00251C56" w:rsidRDefault="00DA0D16" w:rsidP="00251C56">
            <w:pPr>
              <w:rPr>
                <w:sz w:val="22"/>
                <w:szCs w:val="22"/>
              </w:rPr>
            </w:pPr>
            <w:r w:rsidRPr="00251C56">
              <w:rPr>
                <w:sz w:val="22"/>
                <w:szCs w:val="22"/>
              </w:rPr>
              <w:t>Средний диаметр</w:t>
            </w:r>
          </w:p>
        </w:tc>
        <w:tc>
          <w:tcPr>
            <w:tcW w:w="955" w:type="dxa"/>
            <w:vAlign w:val="center"/>
          </w:tcPr>
          <w:p w:rsidR="00DA0D16" w:rsidRPr="00310198" w:rsidRDefault="00DA0D16" w:rsidP="00D471E6">
            <w:pPr>
              <w:suppressAutoHyphens/>
              <w:spacing w:line="276" w:lineRule="auto"/>
              <w:jc w:val="center"/>
              <w:rPr>
                <w:sz w:val="24"/>
                <w:szCs w:val="24"/>
              </w:rPr>
            </w:pPr>
            <w:r w:rsidRPr="00310198">
              <w:rPr>
                <w:sz w:val="24"/>
                <w:szCs w:val="24"/>
              </w:rPr>
              <w:t>мм</w:t>
            </w:r>
          </w:p>
        </w:tc>
        <w:tc>
          <w:tcPr>
            <w:tcW w:w="1161" w:type="dxa"/>
            <w:vAlign w:val="center"/>
          </w:tcPr>
          <w:p w:rsidR="00DA0D16" w:rsidRPr="00310198" w:rsidRDefault="00DA0D16" w:rsidP="00D471E6">
            <w:pPr>
              <w:suppressAutoHyphens/>
              <w:spacing w:line="276" w:lineRule="auto"/>
              <w:jc w:val="center"/>
              <w:rPr>
                <w:sz w:val="24"/>
                <w:szCs w:val="24"/>
              </w:rPr>
            </w:pPr>
          </w:p>
        </w:tc>
        <w:tc>
          <w:tcPr>
            <w:tcW w:w="1175" w:type="dxa"/>
            <w:vAlign w:val="center"/>
          </w:tcPr>
          <w:p w:rsidR="00DA0D16" w:rsidRPr="00310198" w:rsidRDefault="00DA0D16" w:rsidP="00D471E6">
            <w:pPr>
              <w:suppressAutoHyphens/>
              <w:spacing w:line="276" w:lineRule="auto"/>
              <w:jc w:val="center"/>
              <w:rPr>
                <w:sz w:val="24"/>
                <w:szCs w:val="24"/>
              </w:rPr>
            </w:pPr>
          </w:p>
        </w:tc>
        <w:tc>
          <w:tcPr>
            <w:tcW w:w="1183" w:type="dxa"/>
            <w:vAlign w:val="center"/>
          </w:tcPr>
          <w:p w:rsidR="00DA0D16" w:rsidRPr="00310198" w:rsidRDefault="00DA0D16" w:rsidP="00D471E6">
            <w:pPr>
              <w:suppressAutoHyphens/>
              <w:spacing w:line="276" w:lineRule="auto"/>
              <w:jc w:val="center"/>
              <w:rPr>
                <w:sz w:val="24"/>
                <w:szCs w:val="24"/>
              </w:rPr>
            </w:pPr>
          </w:p>
        </w:tc>
        <w:tc>
          <w:tcPr>
            <w:tcW w:w="1491" w:type="dxa"/>
            <w:vAlign w:val="center"/>
          </w:tcPr>
          <w:p w:rsidR="00DA0D16" w:rsidRPr="00310198" w:rsidRDefault="00DA0D16" w:rsidP="00D471E6">
            <w:pPr>
              <w:suppressAutoHyphens/>
              <w:spacing w:line="276" w:lineRule="auto"/>
              <w:jc w:val="center"/>
              <w:rPr>
                <w:sz w:val="24"/>
                <w:szCs w:val="24"/>
              </w:rPr>
            </w:pP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Вариант стабилизации</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250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250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150</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r>
      <w:tr w:rsidR="00DA0D16" w:rsidRPr="00310198" w:rsidTr="002D2A00">
        <w:trPr>
          <w:trHeight w:val="454"/>
          <w:jc w:val="center"/>
        </w:trPr>
        <w:tc>
          <w:tcPr>
            <w:tcW w:w="655" w:type="dxa"/>
            <w:vAlign w:val="center"/>
          </w:tcPr>
          <w:p w:rsidR="00DA0D16" w:rsidRPr="00310198" w:rsidRDefault="00DA0D16" w:rsidP="00D471E6">
            <w:pPr>
              <w:suppressAutoHyphens/>
              <w:spacing w:line="276" w:lineRule="auto"/>
              <w:jc w:val="center"/>
              <w:rPr>
                <w:sz w:val="24"/>
                <w:szCs w:val="24"/>
              </w:rPr>
            </w:pPr>
          </w:p>
        </w:tc>
        <w:tc>
          <w:tcPr>
            <w:tcW w:w="3139" w:type="dxa"/>
            <w:vAlign w:val="center"/>
          </w:tcPr>
          <w:p w:rsidR="00DA0D16" w:rsidRPr="00251C56" w:rsidRDefault="00DA0D16" w:rsidP="00251C56">
            <w:pPr>
              <w:rPr>
                <w:sz w:val="22"/>
                <w:szCs w:val="22"/>
              </w:rPr>
            </w:pPr>
            <w:r w:rsidRPr="00251C56">
              <w:rPr>
                <w:sz w:val="22"/>
                <w:szCs w:val="22"/>
              </w:rPr>
              <w:t>Максимальный вариант развития</w:t>
            </w:r>
          </w:p>
        </w:tc>
        <w:tc>
          <w:tcPr>
            <w:tcW w:w="955" w:type="dxa"/>
            <w:vAlign w:val="center"/>
          </w:tcPr>
          <w:p w:rsidR="00DA0D16" w:rsidRPr="00310198" w:rsidRDefault="00DA0D16" w:rsidP="00D471E6">
            <w:pPr>
              <w:suppressAutoHyphens/>
              <w:spacing w:line="276" w:lineRule="auto"/>
              <w:jc w:val="center"/>
              <w:rPr>
                <w:sz w:val="24"/>
                <w:szCs w:val="24"/>
              </w:rPr>
            </w:pPr>
          </w:p>
        </w:tc>
        <w:tc>
          <w:tcPr>
            <w:tcW w:w="1161" w:type="dxa"/>
            <w:vAlign w:val="center"/>
          </w:tcPr>
          <w:p w:rsidR="00DA0D16" w:rsidRPr="00310198" w:rsidRDefault="00DA0D16" w:rsidP="00D471E6">
            <w:pPr>
              <w:suppressAutoHyphens/>
              <w:spacing w:line="276" w:lineRule="auto"/>
              <w:jc w:val="center"/>
              <w:rPr>
                <w:sz w:val="24"/>
                <w:szCs w:val="24"/>
              </w:rPr>
            </w:pPr>
            <w:r w:rsidRPr="00310198">
              <w:rPr>
                <w:sz w:val="24"/>
                <w:szCs w:val="24"/>
              </w:rPr>
              <w:t>250</w:t>
            </w:r>
          </w:p>
        </w:tc>
        <w:tc>
          <w:tcPr>
            <w:tcW w:w="1175" w:type="dxa"/>
            <w:vAlign w:val="center"/>
          </w:tcPr>
          <w:p w:rsidR="00DA0D16" w:rsidRPr="00310198" w:rsidRDefault="00DA0D16" w:rsidP="00D471E6">
            <w:pPr>
              <w:suppressAutoHyphens/>
              <w:spacing w:line="276" w:lineRule="auto"/>
              <w:jc w:val="center"/>
              <w:rPr>
                <w:sz w:val="24"/>
                <w:szCs w:val="24"/>
              </w:rPr>
            </w:pPr>
            <w:r w:rsidRPr="00310198">
              <w:rPr>
                <w:sz w:val="24"/>
                <w:szCs w:val="24"/>
              </w:rPr>
              <w:t>250</w:t>
            </w:r>
          </w:p>
        </w:tc>
        <w:tc>
          <w:tcPr>
            <w:tcW w:w="1183" w:type="dxa"/>
            <w:vAlign w:val="center"/>
          </w:tcPr>
          <w:p w:rsidR="00DA0D16" w:rsidRPr="00310198" w:rsidRDefault="00DA0D16" w:rsidP="00D471E6">
            <w:pPr>
              <w:suppressAutoHyphens/>
              <w:spacing w:line="276" w:lineRule="auto"/>
              <w:jc w:val="center"/>
              <w:rPr>
                <w:sz w:val="24"/>
                <w:szCs w:val="24"/>
              </w:rPr>
            </w:pPr>
            <w:r w:rsidRPr="00310198">
              <w:rPr>
                <w:sz w:val="24"/>
                <w:szCs w:val="24"/>
              </w:rPr>
              <w:t>250</w:t>
            </w:r>
          </w:p>
        </w:tc>
        <w:tc>
          <w:tcPr>
            <w:tcW w:w="1491" w:type="dxa"/>
            <w:vAlign w:val="center"/>
          </w:tcPr>
          <w:p w:rsidR="00DA0D16" w:rsidRPr="00310198" w:rsidRDefault="00DA0D16" w:rsidP="00D471E6">
            <w:pPr>
              <w:suppressAutoHyphens/>
              <w:spacing w:line="276" w:lineRule="auto"/>
              <w:jc w:val="center"/>
              <w:rPr>
                <w:sz w:val="24"/>
                <w:szCs w:val="24"/>
              </w:rPr>
            </w:pPr>
            <w:r w:rsidRPr="00310198">
              <w:rPr>
                <w:sz w:val="24"/>
                <w:szCs w:val="24"/>
              </w:rPr>
              <w:t>300</w:t>
            </w:r>
          </w:p>
        </w:tc>
      </w:tr>
    </w:tbl>
    <w:p w:rsidR="00DA0D16" w:rsidRPr="00017218" w:rsidRDefault="00DA0D16" w:rsidP="00D471E6">
      <w:pPr>
        <w:suppressAutoHyphens/>
        <w:spacing w:line="276" w:lineRule="auto"/>
        <w:ind w:firstLine="720"/>
        <w:jc w:val="both"/>
        <w:rPr>
          <w:sz w:val="24"/>
          <w:szCs w:val="24"/>
        </w:rPr>
      </w:pPr>
    </w:p>
    <w:p w:rsidR="00DA0D16" w:rsidRPr="00017218" w:rsidRDefault="00DA0D16" w:rsidP="00D471E6">
      <w:pPr>
        <w:suppressAutoHyphens/>
        <w:spacing w:line="276" w:lineRule="auto"/>
        <w:ind w:firstLine="720"/>
        <w:jc w:val="both"/>
        <w:rPr>
          <w:sz w:val="24"/>
          <w:szCs w:val="24"/>
        </w:rPr>
      </w:pPr>
      <w:r w:rsidRPr="00017218">
        <w:rPr>
          <w:sz w:val="24"/>
          <w:szCs w:val="24"/>
        </w:rPr>
        <w:t>К обеспечению централизованным теплоснабжением и горячим водоснабжением  приняты все 1-2 этажные дома в проектируемых кварталах. Теплоснабжение  жилых домов частного сектора  усадебной  застройки  принято от индивидуальных отопительных котлов, работающих на различных видах топлива.</w:t>
      </w:r>
    </w:p>
    <w:p w:rsidR="00DA0D16" w:rsidRPr="00017218" w:rsidRDefault="00DA0D16" w:rsidP="00D471E6">
      <w:pPr>
        <w:suppressAutoHyphens/>
        <w:spacing w:line="276" w:lineRule="auto"/>
        <w:ind w:firstLine="720"/>
        <w:jc w:val="both"/>
        <w:rPr>
          <w:sz w:val="24"/>
          <w:szCs w:val="24"/>
        </w:rPr>
      </w:pPr>
      <w:r w:rsidRPr="00017218">
        <w:rPr>
          <w:sz w:val="24"/>
          <w:szCs w:val="24"/>
        </w:rPr>
        <w:t xml:space="preserve">При определении </w:t>
      </w:r>
      <w:r w:rsidRPr="001D7C31">
        <w:rPr>
          <w:sz w:val="24"/>
          <w:szCs w:val="24"/>
        </w:rPr>
        <w:t>среднечасовых расходов тепла на горячее водоснабжение, норма расхода горячей воды при температуре 65ºС принята по СП 30.13330.2012 «Внутренний водопровод и канализация зданий» в жилых зданиях –</w:t>
      </w:r>
      <w:r w:rsidRPr="00017218">
        <w:rPr>
          <w:sz w:val="24"/>
          <w:szCs w:val="24"/>
        </w:rPr>
        <w:t xml:space="preserve"> 115 л/сут на 1 жителя, в общественных зданиях в зависимости от назначения.</w:t>
      </w:r>
    </w:p>
    <w:p w:rsidR="00DA0D16" w:rsidRPr="00017218" w:rsidRDefault="00DA0D16" w:rsidP="00D471E6">
      <w:pPr>
        <w:suppressAutoHyphens/>
        <w:spacing w:line="276" w:lineRule="auto"/>
        <w:ind w:firstLine="720"/>
        <w:jc w:val="both"/>
        <w:rPr>
          <w:sz w:val="24"/>
          <w:szCs w:val="24"/>
        </w:rPr>
      </w:pPr>
      <w:r w:rsidRPr="00017218">
        <w:rPr>
          <w:sz w:val="24"/>
          <w:szCs w:val="24"/>
        </w:rPr>
        <w:t>1 очередь развития:</w:t>
      </w:r>
    </w:p>
    <w:p w:rsidR="00DA0D16" w:rsidRDefault="00DA0D16" w:rsidP="00D471E6">
      <w:pPr>
        <w:suppressAutoHyphens/>
        <w:spacing w:line="276" w:lineRule="auto"/>
        <w:ind w:firstLine="720"/>
        <w:jc w:val="both"/>
        <w:rPr>
          <w:sz w:val="24"/>
          <w:szCs w:val="24"/>
        </w:rPr>
      </w:pPr>
      <w:r w:rsidRPr="00017218">
        <w:rPr>
          <w:sz w:val="24"/>
          <w:szCs w:val="24"/>
        </w:rPr>
        <w:t>Рост  потребности в тепле жилищно - коммунального сектора на период 1 очереди развития выполнен на основании данных генерального плана размещения  нового жилищного строительства и реконструкции</w:t>
      </w:r>
      <w:r>
        <w:rPr>
          <w:sz w:val="24"/>
          <w:szCs w:val="24"/>
        </w:rPr>
        <w:t xml:space="preserve"> существующего жилищного фонда.</w:t>
      </w:r>
    </w:p>
    <w:p w:rsidR="00DA0D16" w:rsidRDefault="00DA0D16" w:rsidP="00D471E6">
      <w:pPr>
        <w:suppressAutoHyphens/>
        <w:spacing w:line="276" w:lineRule="auto"/>
        <w:ind w:firstLine="720"/>
        <w:jc w:val="both"/>
        <w:rPr>
          <w:sz w:val="24"/>
          <w:szCs w:val="24"/>
        </w:rPr>
      </w:pPr>
      <w:r w:rsidRPr="00017218">
        <w:rPr>
          <w:sz w:val="24"/>
          <w:szCs w:val="24"/>
        </w:rPr>
        <w:t xml:space="preserve"> Расчетный расход тепла на отопление и вентиляцию общественных зданий принят по удельным отопительно-вентиляционным характеристикам в  зависи</w:t>
      </w:r>
      <w:r>
        <w:rPr>
          <w:sz w:val="24"/>
          <w:szCs w:val="24"/>
        </w:rPr>
        <w:t xml:space="preserve">мости от наружного объема здании. </w:t>
      </w:r>
    </w:p>
    <w:p w:rsidR="00DA0D16" w:rsidRDefault="00DA0D16" w:rsidP="00D471E6">
      <w:pPr>
        <w:suppressAutoHyphens/>
        <w:spacing w:line="276" w:lineRule="auto"/>
        <w:ind w:firstLine="720"/>
        <w:jc w:val="both"/>
        <w:rPr>
          <w:sz w:val="24"/>
          <w:szCs w:val="24"/>
        </w:rPr>
      </w:pPr>
      <w:r w:rsidRPr="00017218">
        <w:rPr>
          <w:sz w:val="24"/>
          <w:szCs w:val="24"/>
        </w:rPr>
        <w:lastRenderedPageBreak/>
        <w:t>Тепловые сети приняты двухтрубными, тупиковыми, подающими одновременно тепло на отопление, вентиляцию и горячее водоснабжение. Теплоноситель в системе теплоснабже</w:t>
      </w:r>
      <w:r>
        <w:rPr>
          <w:sz w:val="24"/>
          <w:szCs w:val="24"/>
        </w:rPr>
        <w:t>ния  вода с параметрами 95-70ºС.</w:t>
      </w:r>
    </w:p>
    <w:p w:rsidR="00DA0D16" w:rsidRDefault="00DA0D16" w:rsidP="00D471E6">
      <w:pPr>
        <w:suppressAutoHyphens/>
        <w:spacing w:line="276" w:lineRule="auto"/>
        <w:ind w:firstLine="720"/>
        <w:jc w:val="both"/>
        <w:rPr>
          <w:sz w:val="24"/>
          <w:szCs w:val="24"/>
        </w:rPr>
      </w:pPr>
      <w:r w:rsidRPr="00017218">
        <w:rPr>
          <w:sz w:val="24"/>
          <w:szCs w:val="24"/>
        </w:rPr>
        <w:t>Местные системы потребителей подключаются к тепловым сетям  непосредственно через индивидуальные тепловые пункты.</w:t>
      </w:r>
    </w:p>
    <w:p w:rsidR="00DA0D16" w:rsidRDefault="00DA0D16" w:rsidP="00D471E6">
      <w:pPr>
        <w:suppressAutoHyphens/>
        <w:spacing w:line="276" w:lineRule="auto"/>
        <w:ind w:firstLine="720"/>
        <w:jc w:val="both"/>
        <w:rPr>
          <w:sz w:val="24"/>
          <w:szCs w:val="24"/>
        </w:rPr>
      </w:pPr>
      <w:r w:rsidRPr="00017218">
        <w:rPr>
          <w:sz w:val="24"/>
          <w:szCs w:val="24"/>
        </w:rPr>
        <w:t>Тепловые сети прокладываются по незастроенной территории надземно на отдельно стоящих опорах и внутри жилых образований подземно в непроходных железобетонных каналах. Глубина заложения подземных тепловых сетей 1,0-2,0м.</w:t>
      </w:r>
    </w:p>
    <w:p w:rsidR="00DA0D16" w:rsidRDefault="00DA0D16" w:rsidP="00D471E6">
      <w:pPr>
        <w:suppressAutoHyphens/>
        <w:spacing w:line="276" w:lineRule="auto"/>
        <w:ind w:firstLine="720"/>
        <w:jc w:val="both"/>
        <w:rPr>
          <w:sz w:val="24"/>
          <w:szCs w:val="24"/>
        </w:rPr>
      </w:pPr>
      <w:r w:rsidRPr="00017218">
        <w:rPr>
          <w:sz w:val="24"/>
          <w:szCs w:val="24"/>
        </w:rPr>
        <w:t>Трубопроводы прокладываются из бесшовных горячедеформированных труб по ТУ 14-3-1128-82, из низколегированной стали марки 09Г2С по ГОСТ 19281-73.</w:t>
      </w:r>
    </w:p>
    <w:p w:rsidR="00DA0D16" w:rsidRDefault="00DA0D16" w:rsidP="00D471E6">
      <w:pPr>
        <w:suppressAutoHyphens/>
        <w:spacing w:line="276" w:lineRule="auto"/>
        <w:ind w:firstLine="720"/>
        <w:jc w:val="both"/>
        <w:rPr>
          <w:sz w:val="24"/>
          <w:szCs w:val="24"/>
        </w:rPr>
      </w:pPr>
      <w:r w:rsidRPr="00017218">
        <w:rPr>
          <w:sz w:val="24"/>
          <w:szCs w:val="24"/>
        </w:rPr>
        <w:t>Тепловая изоляция выполняется из ско</w:t>
      </w:r>
      <w:r>
        <w:rPr>
          <w:sz w:val="24"/>
          <w:szCs w:val="24"/>
        </w:rPr>
        <w:t>рлуп пенополиуретановых с пок</w:t>
      </w:r>
      <w:r w:rsidRPr="00017218">
        <w:rPr>
          <w:sz w:val="24"/>
          <w:szCs w:val="24"/>
        </w:rPr>
        <w:t>рытием из стеклопластика рулонного марки РСТ.</w:t>
      </w:r>
    </w:p>
    <w:p w:rsidR="00DA0D16" w:rsidRDefault="00DA0D16" w:rsidP="00D471E6">
      <w:pPr>
        <w:suppressAutoHyphens/>
        <w:spacing w:line="276" w:lineRule="auto"/>
        <w:ind w:firstLine="720"/>
        <w:jc w:val="both"/>
        <w:rPr>
          <w:sz w:val="24"/>
          <w:szCs w:val="24"/>
        </w:rPr>
      </w:pPr>
      <w:r w:rsidRPr="00017218">
        <w:rPr>
          <w:sz w:val="24"/>
          <w:szCs w:val="24"/>
        </w:rPr>
        <w:t xml:space="preserve">Выполнить </w:t>
      </w:r>
      <w:r w:rsidR="007B0DC1">
        <w:rPr>
          <w:sz w:val="24"/>
          <w:szCs w:val="24"/>
        </w:rPr>
        <w:t>мероприятия программы «Оптимизация системы теплоснабжения г.Енисейска. Магистральные тепловые сети котельной по улице Доры Кваш» на 2017-2018гг.</w:t>
      </w:r>
    </w:p>
    <w:p w:rsidR="00DA0D16" w:rsidRDefault="00DA0D16" w:rsidP="00D471E6">
      <w:pPr>
        <w:suppressAutoHyphens/>
        <w:spacing w:line="276" w:lineRule="auto"/>
        <w:ind w:firstLine="720"/>
        <w:jc w:val="both"/>
        <w:rPr>
          <w:sz w:val="24"/>
          <w:szCs w:val="24"/>
        </w:rPr>
      </w:pPr>
      <w:r>
        <w:rPr>
          <w:sz w:val="24"/>
          <w:szCs w:val="24"/>
        </w:rPr>
        <w:t>Расчетный срок.</w:t>
      </w:r>
    </w:p>
    <w:p w:rsidR="00DA0D16" w:rsidRPr="00017218" w:rsidRDefault="00DA0D16" w:rsidP="00D471E6">
      <w:pPr>
        <w:suppressAutoHyphens/>
        <w:spacing w:line="276" w:lineRule="auto"/>
        <w:ind w:firstLine="720"/>
        <w:jc w:val="both"/>
        <w:rPr>
          <w:sz w:val="24"/>
          <w:szCs w:val="24"/>
        </w:rPr>
      </w:pPr>
      <w:r w:rsidRPr="00017218">
        <w:rPr>
          <w:sz w:val="24"/>
          <w:szCs w:val="24"/>
        </w:rPr>
        <w:t>Определение теплопотребления жилой и общественной застройки   в г.</w:t>
      </w:r>
      <w:r w:rsidR="004A4E6E">
        <w:rPr>
          <w:sz w:val="24"/>
          <w:szCs w:val="24"/>
        </w:rPr>
        <w:t xml:space="preserve">Енисейск </w:t>
      </w:r>
      <w:r w:rsidRPr="00017218">
        <w:rPr>
          <w:sz w:val="24"/>
          <w:szCs w:val="24"/>
        </w:rPr>
        <w:t>на расчетный срок производилось в соответствии с ранее приводимой методикой, на основании данных генерального плана о размещении нового жилищного строительства и реконструкции существующего жилого фонда.</w:t>
      </w:r>
    </w:p>
    <w:p w:rsidR="00DA0D16" w:rsidRDefault="00DA0D16" w:rsidP="00D471E6">
      <w:pPr>
        <w:suppressAutoHyphens/>
        <w:spacing w:line="276" w:lineRule="auto"/>
        <w:ind w:firstLine="720"/>
        <w:jc w:val="both"/>
        <w:rPr>
          <w:sz w:val="24"/>
          <w:szCs w:val="24"/>
        </w:rPr>
      </w:pPr>
      <w:r w:rsidRPr="00017218">
        <w:rPr>
          <w:sz w:val="24"/>
          <w:szCs w:val="24"/>
        </w:rPr>
        <w:t>Проектом предлагается выполнить модернизацию и капитальный ремонт ветхих участков трубопроводов тепловых сетей. Тепловые сети приняты двухтрубными, тупиковыми, подающими одновременно тепло на отопление, вентиляцию и горячее водоснабжение. Теплоноситель в системе теплоснабжения  вода с параметрами 95-70ºС.</w:t>
      </w:r>
    </w:p>
    <w:p w:rsidR="00DA0D16" w:rsidRDefault="00DA0D16" w:rsidP="00D471E6">
      <w:pPr>
        <w:suppressAutoHyphens/>
        <w:spacing w:line="276" w:lineRule="auto"/>
        <w:ind w:firstLine="720"/>
        <w:jc w:val="both"/>
        <w:rPr>
          <w:sz w:val="24"/>
          <w:szCs w:val="24"/>
        </w:rPr>
      </w:pPr>
      <w:r w:rsidRPr="00017218">
        <w:rPr>
          <w:sz w:val="24"/>
          <w:szCs w:val="24"/>
        </w:rPr>
        <w:t>Местные системы потребителей подключаются к тепловым сетям  непосредственно через индивидуальные тепловые пункты.</w:t>
      </w:r>
    </w:p>
    <w:p w:rsidR="00DA0D16" w:rsidRDefault="00DA0D16" w:rsidP="00D471E6">
      <w:pPr>
        <w:suppressAutoHyphens/>
        <w:spacing w:line="276" w:lineRule="auto"/>
        <w:ind w:firstLine="720"/>
        <w:jc w:val="both"/>
        <w:rPr>
          <w:sz w:val="24"/>
          <w:szCs w:val="24"/>
        </w:rPr>
      </w:pPr>
      <w:r w:rsidRPr="00017218">
        <w:rPr>
          <w:sz w:val="24"/>
          <w:szCs w:val="24"/>
        </w:rPr>
        <w:t>Трубопроводы прокладываются из бесшовных горячедеформированных труб по ТУ 14-3-1128-82, из низколегированной стали марки 09Г2С по ГОСТ 19281-73.</w:t>
      </w:r>
    </w:p>
    <w:p w:rsidR="00DA0D16" w:rsidRDefault="00DA0D16" w:rsidP="00D471E6">
      <w:pPr>
        <w:suppressAutoHyphens/>
        <w:spacing w:line="276" w:lineRule="auto"/>
        <w:ind w:firstLine="720"/>
        <w:jc w:val="both"/>
        <w:rPr>
          <w:sz w:val="24"/>
          <w:szCs w:val="24"/>
        </w:rPr>
      </w:pPr>
      <w:r w:rsidRPr="00017218">
        <w:rPr>
          <w:sz w:val="24"/>
          <w:szCs w:val="24"/>
        </w:rPr>
        <w:t>Тепловая изоляция выполняется из ско</w:t>
      </w:r>
      <w:r>
        <w:rPr>
          <w:sz w:val="24"/>
          <w:szCs w:val="24"/>
        </w:rPr>
        <w:t>рлуп пенополиуретановых с пок</w:t>
      </w:r>
      <w:r w:rsidRPr="00017218">
        <w:rPr>
          <w:sz w:val="24"/>
          <w:szCs w:val="24"/>
        </w:rPr>
        <w:t>рытием слоем из стеклопластика рулонного марки РСТ.</w:t>
      </w:r>
    </w:p>
    <w:p w:rsidR="00DA0D16" w:rsidRPr="00126B1D" w:rsidRDefault="00DA0D16" w:rsidP="00D471E6">
      <w:pPr>
        <w:suppressAutoHyphens/>
        <w:spacing w:line="276" w:lineRule="auto"/>
        <w:ind w:firstLine="720"/>
        <w:jc w:val="both"/>
        <w:rPr>
          <w:sz w:val="24"/>
          <w:szCs w:val="24"/>
        </w:rPr>
      </w:pPr>
      <w:r w:rsidRPr="00017218">
        <w:rPr>
          <w:sz w:val="24"/>
          <w:szCs w:val="24"/>
        </w:rPr>
        <w:t>Выполнить модернизацию и капитальный ремонт ветхих участко</w:t>
      </w:r>
      <w:r>
        <w:rPr>
          <w:sz w:val="24"/>
          <w:szCs w:val="24"/>
        </w:rPr>
        <w:t>в трубопроводов тепловых сетей.</w:t>
      </w:r>
    </w:p>
    <w:p w:rsidR="00DA0D16" w:rsidRPr="00017218" w:rsidRDefault="00DA0D16" w:rsidP="00D471E6">
      <w:pPr>
        <w:suppressAutoHyphens/>
        <w:spacing w:line="276" w:lineRule="auto"/>
        <w:ind w:firstLine="720"/>
        <w:jc w:val="both"/>
        <w:rPr>
          <w:sz w:val="24"/>
          <w:szCs w:val="24"/>
        </w:rPr>
      </w:pPr>
      <w:r w:rsidRPr="00017218">
        <w:rPr>
          <w:sz w:val="24"/>
          <w:szCs w:val="24"/>
        </w:rPr>
        <w:t>Индивидуальные тепловые пункты:</w:t>
      </w:r>
    </w:p>
    <w:p w:rsidR="00DA0D16" w:rsidRPr="00017218" w:rsidRDefault="00DA0D16" w:rsidP="00D471E6">
      <w:pPr>
        <w:suppressAutoHyphens/>
        <w:spacing w:line="276" w:lineRule="auto"/>
        <w:ind w:firstLine="720"/>
        <w:jc w:val="both"/>
        <w:rPr>
          <w:sz w:val="24"/>
          <w:szCs w:val="24"/>
        </w:rPr>
      </w:pPr>
      <w:r w:rsidRPr="00017218">
        <w:rPr>
          <w:sz w:val="24"/>
          <w:szCs w:val="24"/>
        </w:rPr>
        <w:t>Индивидуальные тепловые пункты выполняются согласно техническим условиям и предназначены для присоединения внутридомовых сетей к внутриквартальным тепловым сетям. Система теплоснабжения открытая, схема присоединения (зависимая или независимая) задается техническими условиями на теплоснабжение для проектируемых зданий.</w:t>
      </w:r>
    </w:p>
    <w:p w:rsidR="00DA0D16" w:rsidRPr="00017218" w:rsidRDefault="00DA0D16" w:rsidP="00D471E6">
      <w:pPr>
        <w:suppressAutoHyphens/>
        <w:spacing w:line="276" w:lineRule="auto"/>
        <w:ind w:firstLine="720"/>
        <w:jc w:val="both"/>
        <w:rPr>
          <w:sz w:val="24"/>
          <w:szCs w:val="24"/>
        </w:rPr>
      </w:pPr>
      <w:r w:rsidRPr="00017218">
        <w:rPr>
          <w:sz w:val="24"/>
          <w:szCs w:val="24"/>
        </w:rPr>
        <w:t>Приготовление воды расчетных параметров для систем отопления осуществляется в узлах управления в зависимости от схемы присоединения. Регулирование температуры воды в системе отопления осуществляется установкой регулятора температуры воды на греющем контуре.</w:t>
      </w:r>
    </w:p>
    <w:p w:rsidR="00DA0D16" w:rsidRPr="00017218" w:rsidRDefault="00DA0D16" w:rsidP="00D471E6">
      <w:pPr>
        <w:suppressAutoHyphens/>
        <w:spacing w:line="276" w:lineRule="auto"/>
        <w:ind w:firstLine="720"/>
        <w:jc w:val="both"/>
        <w:rPr>
          <w:sz w:val="24"/>
          <w:szCs w:val="24"/>
        </w:rPr>
      </w:pPr>
      <w:r w:rsidRPr="00017218">
        <w:rPr>
          <w:sz w:val="24"/>
          <w:szCs w:val="24"/>
        </w:rPr>
        <w:t>Приготовление воды для систем горячего водоснабжения осуществляется в узлах ввода в здание. Поддержание температуры воды на горячее водоснабжение осуществляется установкой регулятора на подающем трубопроводе из теплосети.</w:t>
      </w:r>
    </w:p>
    <w:p w:rsidR="00DA0D16" w:rsidRPr="00017218" w:rsidRDefault="00DA0D16" w:rsidP="00D471E6">
      <w:pPr>
        <w:suppressAutoHyphens/>
        <w:spacing w:line="276" w:lineRule="auto"/>
        <w:ind w:firstLine="720"/>
        <w:jc w:val="both"/>
        <w:rPr>
          <w:sz w:val="24"/>
          <w:szCs w:val="24"/>
        </w:rPr>
      </w:pPr>
      <w:r w:rsidRPr="00017218">
        <w:rPr>
          <w:sz w:val="24"/>
          <w:szCs w:val="24"/>
        </w:rPr>
        <w:t>ИТП размещается в техническом помещении жилых домов в отдельном помещении, которое должно иметь:</w:t>
      </w:r>
    </w:p>
    <w:p w:rsidR="00DA0D16" w:rsidRPr="00017218" w:rsidRDefault="00DA0D16" w:rsidP="00D471E6">
      <w:pPr>
        <w:suppressAutoHyphens/>
        <w:spacing w:line="276" w:lineRule="auto"/>
        <w:ind w:firstLine="720"/>
        <w:jc w:val="both"/>
        <w:rPr>
          <w:sz w:val="24"/>
          <w:szCs w:val="24"/>
        </w:rPr>
      </w:pPr>
      <w:r w:rsidRPr="00017218">
        <w:rPr>
          <w:sz w:val="24"/>
          <w:szCs w:val="24"/>
        </w:rPr>
        <w:t>- электропитание</w:t>
      </w:r>
    </w:p>
    <w:p w:rsidR="00DA0D16" w:rsidRPr="00017218" w:rsidRDefault="00DA0D16" w:rsidP="00D471E6">
      <w:pPr>
        <w:suppressAutoHyphens/>
        <w:spacing w:line="276" w:lineRule="auto"/>
        <w:ind w:firstLine="720"/>
        <w:jc w:val="both"/>
        <w:rPr>
          <w:sz w:val="24"/>
          <w:szCs w:val="24"/>
        </w:rPr>
      </w:pPr>
      <w:r w:rsidRPr="00017218">
        <w:rPr>
          <w:sz w:val="24"/>
          <w:szCs w:val="24"/>
        </w:rPr>
        <w:lastRenderedPageBreak/>
        <w:t>- электроосвещение, там же размещается система автоматизации ИТП, приборы учета.</w:t>
      </w:r>
    </w:p>
    <w:p w:rsidR="00DA0D16" w:rsidRPr="00017218" w:rsidRDefault="00DA0D16" w:rsidP="00D471E6">
      <w:pPr>
        <w:suppressAutoHyphens/>
        <w:spacing w:line="276" w:lineRule="auto"/>
        <w:ind w:firstLine="720"/>
        <w:jc w:val="both"/>
        <w:rPr>
          <w:sz w:val="24"/>
          <w:szCs w:val="24"/>
        </w:rPr>
      </w:pPr>
      <w:r w:rsidRPr="00017218">
        <w:rPr>
          <w:sz w:val="24"/>
          <w:szCs w:val="24"/>
        </w:rPr>
        <w:t>Источники теплосна</w:t>
      </w:r>
      <w:r>
        <w:rPr>
          <w:sz w:val="24"/>
          <w:szCs w:val="24"/>
        </w:rPr>
        <w:t>б</w:t>
      </w:r>
      <w:r w:rsidRPr="00017218">
        <w:rPr>
          <w:sz w:val="24"/>
          <w:szCs w:val="24"/>
        </w:rPr>
        <w:t>жения:</w:t>
      </w:r>
    </w:p>
    <w:p w:rsidR="00DA0D16" w:rsidRPr="00017218" w:rsidRDefault="00DA0D16" w:rsidP="00D471E6">
      <w:pPr>
        <w:suppressAutoHyphens/>
        <w:spacing w:line="276" w:lineRule="auto"/>
        <w:ind w:firstLine="720"/>
        <w:jc w:val="both"/>
        <w:rPr>
          <w:sz w:val="24"/>
          <w:szCs w:val="24"/>
        </w:rPr>
      </w:pPr>
      <w:r w:rsidRPr="00017218">
        <w:rPr>
          <w:sz w:val="24"/>
          <w:szCs w:val="24"/>
        </w:rPr>
        <w:t xml:space="preserve">На </w:t>
      </w:r>
      <w:r w:rsidRPr="003B098F">
        <w:rPr>
          <w:sz w:val="24"/>
          <w:szCs w:val="24"/>
        </w:rPr>
        <w:t>котельных необходимо заменить выработавшие срок</w:t>
      </w:r>
      <w:r w:rsidRPr="00017218">
        <w:rPr>
          <w:sz w:val="24"/>
          <w:szCs w:val="24"/>
        </w:rPr>
        <w:t xml:space="preserve"> эксплуатации котлоагрегаты, тепловые сети, насосное оборудование. Для более эффективного использования угля и увеличения его теплоотдачи необходима замена обычных колосниковых решеток на колосниковые решетки с т.н. «Кипящим слоем» с установкой дутьевых вентиляторов. На котельных установить  дымососы. На ряде теплотрасс требуется восстановление тепловой изоляции с применением современных теплоизолирующих материалов. Для надежного электроснабжения котельных необходима установка источников резервного электроснабжения.</w:t>
      </w:r>
    </w:p>
    <w:p w:rsidR="00DA0D16" w:rsidRPr="00017218" w:rsidRDefault="00DA0D16" w:rsidP="00D471E6">
      <w:pPr>
        <w:suppressAutoHyphens/>
        <w:spacing w:line="276" w:lineRule="auto"/>
        <w:ind w:firstLine="720"/>
        <w:jc w:val="both"/>
        <w:rPr>
          <w:sz w:val="24"/>
          <w:szCs w:val="24"/>
        </w:rPr>
      </w:pPr>
      <w:r w:rsidRPr="00017218">
        <w:rPr>
          <w:sz w:val="24"/>
          <w:szCs w:val="24"/>
        </w:rPr>
        <w:t xml:space="preserve">Проектом предлагается теплоснабжение усадебной и индивидуальной малоэтажной застройки </w:t>
      </w:r>
      <w:r>
        <w:rPr>
          <w:sz w:val="24"/>
          <w:szCs w:val="24"/>
        </w:rPr>
        <w:t xml:space="preserve">г.Енисейск </w:t>
      </w:r>
      <w:r w:rsidRPr="00017218">
        <w:rPr>
          <w:sz w:val="24"/>
          <w:szCs w:val="24"/>
        </w:rPr>
        <w:t>осуществлять от индивидуальных отопительных котлов, работающих на различных видах топлива, в том числе газовых.  Индивидуальные отопительные котлы оборудовать  системами дожига и оснастить  фильтрами для очистки дымовых газов.</w:t>
      </w:r>
    </w:p>
    <w:p w:rsidR="00DA0D16" w:rsidRDefault="00DA0D16" w:rsidP="00D471E6">
      <w:pPr>
        <w:suppressAutoHyphens/>
        <w:spacing w:line="276" w:lineRule="auto"/>
        <w:ind w:firstLine="720"/>
        <w:jc w:val="both"/>
        <w:rPr>
          <w:sz w:val="24"/>
          <w:szCs w:val="24"/>
        </w:rPr>
      </w:pPr>
      <w:r w:rsidRPr="00017218">
        <w:rPr>
          <w:sz w:val="24"/>
          <w:szCs w:val="24"/>
        </w:rPr>
        <w:t>Проектом предлагается, имеющиеся в частной застройке индивидуальные отопительные печи заменить на отопительные котлы, имеющие системы дожига и оснащенные фильтрами для очистки дымовых газов.</w:t>
      </w:r>
    </w:p>
    <w:p w:rsidR="00DA0D16" w:rsidRPr="00017218" w:rsidRDefault="00DA0D16" w:rsidP="00D471E6">
      <w:pPr>
        <w:suppressAutoHyphens/>
        <w:spacing w:line="276" w:lineRule="auto"/>
        <w:ind w:firstLine="720"/>
        <w:jc w:val="both"/>
        <w:rPr>
          <w:sz w:val="24"/>
          <w:szCs w:val="24"/>
        </w:rPr>
      </w:pPr>
      <w:r w:rsidRPr="00017218">
        <w:rPr>
          <w:sz w:val="24"/>
          <w:szCs w:val="24"/>
        </w:rPr>
        <w:t xml:space="preserve"> </w:t>
      </w: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2.3.2.7.4 Электроснабжение</w:t>
      </w:r>
    </w:p>
    <w:p w:rsidR="00DA0D16" w:rsidRDefault="00DA0D16" w:rsidP="00D471E6">
      <w:pPr>
        <w:spacing w:line="276" w:lineRule="auto"/>
        <w:jc w:val="center"/>
        <w:rPr>
          <w:sz w:val="24"/>
          <w:szCs w:val="24"/>
        </w:rPr>
      </w:pPr>
    </w:p>
    <w:tbl>
      <w:tblPr>
        <w:tblW w:w="9827" w:type="dxa"/>
        <w:tblInd w:w="98" w:type="dxa"/>
        <w:tblLook w:val="0000" w:firstRow="0" w:lastRow="0" w:firstColumn="0" w:lastColumn="0" w:noHBand="0" w:noVBand="0"/>
      </w:tblPr>
      <w:tblGrid>
        <w:gridCol w:w="867"/>
        <w:gridCol w:w="1659"/>
        <w:gridCol w:w="1264"/>
        <w:gridCol w:w="1260"/>
        <w:gridCol w:w="1347"/>
        <w:gridCol w:w="930"/>
        <w:gridCol w:w="690"/>
        <w:gridCol w:w="1810"/>
      </w:tblGrid>
      <w:tr w:rsidR="00DA0D16" w:rsidRPr="00126B1D" w:rsidTr="002D2A00">
        <w:trPr>
          <w:trHeight w:val="255"/>
        </w:trPr>
        <w:tc>
          <w:tcPr>
            <w:tcW w:w="86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659"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4"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34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93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2500" w:type="dxa"/>
            <w:gridSpan w:val="2"/>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r>
      <w:tr w:rsidR="00DA0D16" w:rsidRPr="00126B1D" w:rsidTr="002D2A00">
        <w:trPr>
          <w:trHeight w:val="720"/>
        </w:trPr>
        <w:tc>
          <w:tcPr>
            <w:tcW w:w="9827" w:type="dxa"/>
            <w:gridSpan w:val="8"/>
            <w:tcBorders>
              <w:top w:val="nil"/>
              <w:left w:val="nil"/>
              <w:right w:val="nil"/>
            </w:tcBorders>
            <w:shd w:val="clear" w:color="auto" w:fill="auto"/>
            <w:noWrap/>
            <w:vAlign w:val="bottom"/>
          </w:tcPr>
          <w:p w:rsidR="00DA0D16" w:rsidRPr="00126B1D" w:rsidRDefault="006A37F4" w:rsidP="00D471E6">
            <w:pPr>
              <w:spacing w:line="276" w:lineRule="auto"/>
              <w:jc w:val="center"/>
              <w:rPr>
                <w:sz w:val="24"/>
                <w:szCs w:val="24"/>
              </w:rPr>
            </w:pPr>
            <w:r>
              <w:rPr>
                <w:sz w:val="24"/>
                <w:szCs w:val="24"/>
              </w:rPr>
              <w:t xml:space="preserve">Таблица 73 - </w:t>
            </w:r>
            <w:r w:rsidR="00DA0D16" w:rsidRPr="00126B1D">
              <w:rPr>
                <w:sz w:val="24"/>
                <w:szCs w:val="24"/>
              </w:rPr>
              <w:t>Расчет электрических нагрузок по жилым образования</w:t>
            </w:r>
          </w:p>
          <w:p w:rsidR="00DA0D16" w:rsidRPr="00126B1D" w:rsidRDefault="00DA0D16" w:rsidP="00D471E6">
            <w:pPr>
              <w:spacing w:line="276" w:lineRule="auto"/>
              <w:rPr>
                <w:bCs/>
                <w:sz w:val="28"/>
                <w:szCs w:val="28"/>
              </w:rPr>
            </w:pPr>
          </w:p>
        </w:tc>
      </w:tr>
      <w:tr w:rsidR="00DA0D16" w:rsidRPr="00126B1D" w:rsidTr="002D2A00">
        <w:trPr>
          <w:trHeight w:val="315"/>
        </w:trPr>
        <w:tc>
          <w:tcPr>
            <w:tcW w:w="86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659"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4"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34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620" w:type="dxa"/>
            <w:gridSpan w:val="2"/>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81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r>
      <w:tr w:rsidR="00DA0D16" w:rsidRPr="00126B1D" w:rsidTr="002D2A00">
        <w:trPr>
          <w:trHeight w:val="315"/>
        </w:trPr>
        <w:tc>
          <w:tcPr>
            <w:tcW w:w="867" w:type="dxa"/>
            <w:tcBorders>
              <w:top w:val="single" w:sz="8" w:space="0" w:color="auto"/>
              <w:left w:val="single" w:sz="8" w:space="0" w:color="auto"/>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 п/п.</w:t>
            </w:r>
          </w:p>
        </w:tc>
        <w:tc>
          <w:tcPr>
            <w:tcW w:w="1659" w:type="dxa"/>
            <w:tcBorders>
              <w:top w:val="single" w:sz="8" w:space="0" w:color="auto"/>
              <w:left w:val="nil"/>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жилое</w:t>
            </w:r>
          </w:p>
        </w:tc>
        <w:tc>
          <w:tcPr>
            <w:tcW w:w="1264" w:type="dxa"/>
            <w:tcBorders>
              <w:top w:val="single" w:sz="8" w:space="0" w:color="auto"/>
              <w:left w:val="nil"/>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жилой</w:t>
            </w:r>
          </w:p>
        </w:tc>
        <w:tc>
          <w:tcPr>
            <w:tcW w:w="1260" w:type="dxa"/>
            <w:tcBorders>
              <w:top w:val="single" w:sz="8" w:space="0" w:color="auto"/>
              <w:left w:val="nil"/>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объекты</w:t>
            </w:r>
          </w:p>
        </w:tc>
        <w:tc>
          <w:tcPr>
            <w:tcW w:w="1347" w:type="dxa"/>
            <w:tcBorders>
              <w:top w:val="single" w:sz="8" w:space="0" w:color="auto"/>
              <w:left w:val="nil"/>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общая</w:t>
            </w:r>
          </w:p>
        </w:tc>
        <w:tc>
          <w:tcPr>
            <w:tcW w:w="1620" w:type="dxa"/>
            <w:gridSpan w:val="2"/>
            <w:tcBorders>
              <w:top w:val="single" w:sz="8" w:space="0" w:color="auto"/>
              <w:left w:val="nil"/>
              <w:bottom w:val="nil"/>
              <w:right w:val="single" w:sz="8" w:space="0" w:color="auto"/>
            </w:tcBorders>
            <w:shd w:val="clear" w:color="auto" w:fill="auto"/>
            <w:noWrap/>
            <w:vAlign w:val="center"/>
          </w:tcPr>
          <w:p w:rsidR="00DA0D16" w:rsidRPr="00126B1D" w:rsidRDefault="00DA0D16" w:rsidP="00D471E6">
            <w:pPr>
              <w:spacing w:line="276" w:lineRule="auto"/>
              <w:jc w:val="center"/>
            </w:pPr>
            <w:r w:rsidRPr="00126B1D">
              <w:t>с учетом</w:t>
            </w:r>
          </w:p>
        </w:tc>
        <w:tc>
          <w:tcPr>
            <w:tcW w:w="1810" w:type="dxa"/>
            <w:tcBorders>
              <w:top w:val="single" w:sz="8" w:space="0" w:color="auto"/>
              <w:left w:val="nil"/>
              <w:bottom w:val="nil"/>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ИТОГО</w:t>
            </w:r>
          </w:p>
          <w:p w:rsidR="00DA0D16" w:rsidRPr="00126B1D" w:rsidRDefault="00DA0D16" w:rsidP="00D471E6">
            <w:pPr>
              <w:spacing w:line="276" w:lineRule="auto"/>
              <w:jc w:val="center"/>
              <w:rPr>
                <w:b/>
                <w:bCs/>
              </w:rPr>
            </w:pPr>
            <w:r w:rsidRPr="00126B1D">
              <w:rPr>
                <w:bCs/>
              </w:rPr>
              <w:t>с учетом 10%</w:t>
            </w:r>
            <w:r w:rsidRPr="00126B1D">
              <w:rPr>
                <w:b/>
                <w:bCs/>
              </w:rPr>
              <w:t xml:space="preserve"> </w:t>
            </w:r>
            <w:r w:rsidRPr="00126B1D">
              <w:t>на неучтенные</w:t>
            </w:r>
          </w:p>
        </w:tc>
      </w:tr>
      <w:tr w:rsidR="00DA0D16" w:rsidRPr="00126B1D" w:rsidTr="002D2A00">
        <w:trPr>
          <w:trHeight w:val="315"/>
        </w:trPr>
        <w:tc>
          <w:tcPr>
            <w:tcW w:w="867" w:type="dxa"/>
            <w:tcBorders>
              <w:top w:val="nil"/>
              <w:left w:val="single" w:sz="8" w:space="0" w:color="auto"/>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p>
        </w:tc>
        <w:tc>
          <w:tcPr>
            <w:tcW w:w="1659" w:type="dxa"/>
            <w:tcBorders>
              <w:top w:val="nil"/>
              <w:left w:val="nil"/>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r w:rsidRPr="00126B1D">
              <w:t>образование</w:t>
            </w:r>
          </w:p>
        </w:tc>
        <w:tc>
          <w:tcPr>
            <w:tcW w:w="1264" w:type="dxa"/>
            <w:tcBorders>
              <w:top w:val="nil"/>
              <w:left w:val="nil"/>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r w:rsidRPr="00126B1D">
              <w:t>фонд</w:t>
            </w:r>
          </w:p>
        </w:tc>
        <w:tc>
          <w:tcPr>
            <w:tcW w:w="1260" w:type="dxa"/>
            <w:tcBorders>
              <w:top w:val="nil"/>
              <w:left w:val="nil"/>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r w:rsidRPr="00126B1D">
              <w:t>СКБ</w:t>
            </w:r>
          </w:p>
        </w:tc>
        <w:tc>
          <w:tcPr>
            <w:tcW w:w="1347" w:type="dxa"/>
            <w:tcBorders>
              <w:top w:val="nil"/>
              <w:left w:val="nil"/>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r w:rsidRPr="00126B1D">
              <w:t>нагрузка</w:t>
            </w:r>
          </w:p>
        </w:tc>
        <w:tc>
          <w:tcPr>
            <w:tcW w:w="1620" w:type="dxa"/>
            <w:gridSpan w:val="2"/>
            <w:tcBorders>
              <w:top w:val="nil"/>
              <w:left w:val="nil"/>
              <w:bottom w:val="single" w:sz="8" w:space="0" w:color="auto"/>
              <w:right w:val="single" w:sz="8" w:space="0" w:color="auto"/>
            </w:tcBorders>
            <w:shd w:val="clear" w:color="auto" w:fill="auto"/>
            <w:noWrap/>
            <w:vAlign w:val="center"/>
          </w:tcPr>
          <w:p w:rsidR="00DA0D16" w:rsidRPr="00126B1D" w:rsidRDefault="00DA0D16" w:rsidP="00D471E6">
            <w:pPr>
              <w:spacing w:line="276" w:lineRule="auto"/>
              <w:jc w:val="center"/>
            </w:pPr>
            <w:r w:rsidRPr="00126B1D">
              <w:t>Кmax</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нагрузки</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Аэропорт</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282</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182</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464</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410</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450</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 </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З1</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1030</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1342</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2372</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1970</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2167</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З2</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684</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215</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899</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835</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918</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З3</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1401</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813</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2214</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1970</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2170</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4</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Ц1</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1006</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3127</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4133</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3195</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3515</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5</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Ц2</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1094</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552</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1646</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1480</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1628</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6</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Ц3</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723</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519</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1242</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1086</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1195</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7</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В1</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1717</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3153</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4870</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3924</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4316</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8</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В2</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2942</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857</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3799</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3542</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3896</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9</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В3</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1720</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1635</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3355</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2865</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3150</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10</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pPr>
            <w:r w:rsidRPr="00126B1D">
              <w:t>в/ч</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924</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519</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1443</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1287</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1415</w:t>
            </w:r>
          </w:p>
        </w:tc>
      </w:tr>
      <w:tr w:rsidR="00DA0D16" w:rsidRPr="00126B1D" w:rsidTr="002D2A00">
        <w:trPr>
          <w:trHeight w:val="330"/>
        </w:trPr>
        <w:tc>
          <w:tcPr>
            <w:tcW w:w="867" w:type="dxa"/>
            <w:tcBorders>
              <w:top w:val="nil"/>
              <w:left w:val="single" w:sz="8" w:space="0" w:color="auto"/>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pPr>
            <w:r w:rsidRPr="00126B1D">
              <w:t> </w:t>
            </w:r>
          </w:p>
        </w:tc>
        <w:tc>
          <w:tcPr>
            <w:tcW w:w="1659"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rPr>
                <w:b/>
                <w:bCs/>
              </w:rPr>
            </w:pPr>
            <w:r w:rsidRPr="00126B1D">
              <w:rPr>
                <w:b/>
                <w:bCs/>
              </w:rPr>
              <w:t>ИТОГО</w:t>
            </w:r>
          </w:p>
        </w:tc>
        <w:tc>
          <w:tcPr>
            <w:tcW w:w="1264"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13623</w:t>
            </w:r>
          </w:p>
        </w:tc>
        <w:tc>
          <w:tcPr>
            <w:tcW w:w="126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12919</w:t>
            </w:r>
          </w:p>
        </w:tc>
        <w:tc>
          <w:tcPr>
            <w:tcW w:w="1347"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26542</w:t>
            </w:r>
          </w:p>
        </w:tc>
        <w:tc>
          <w:tcPr>
            <w:tcW w:w="1620" w:type="dxa"/>
            <w:gridSpan w:val="2"/>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22564</w:t>
            </w:r>
          </w:p>
        </w:tc>
        <w:tc>
          <w:tcPr>
            <w:tcW w:w="1810" w:type="dxa"/>
            <w:tcBorders>
              <w:top w:val="nil"/>
              <w:left w:val="nil"/>
              <w:bottom w:val="single" w:sz="8" w:space="0" w:color="auto"/>
              <w:right w:val="single" w:sz="8" w:space="0" w:color="auto"/>
            </w:tcBorders>
            <w:shd w:val="clear" w:color="auto" w:fill="auto"/>
            <w:noWrap/>
            <w:vAlign w:val="bottom"/>
          </w:tcPr>
          <w:p w:rsidR="00DA0D16" w:rsidRPr="00126B1D" w:rsidRDefault="00DA0D16" w:rsidP="00D471E6">
            <w:pPr>
              <w:spacing w:line="276" w:lineRule="auto"/>
              <w:jc w:val="center"/>
              <w:rPr>
                <w:b/>
                <w:bCs/>
              </w:rPr>
            </w:pPr>
            <w:r w:rsidRPr="00126B1D">
              <w:rPr>
                <w:b/>
                <w:bCs/>
              </w:rPr>
              <w:t>24820</w:t>
            </w:r>
          </w:p>
        </w:tc>
      </w:tr>
      <w:tr w:rsidR="00DA0D16" w:rsidRPr="00126B1D" w:rsidTr="002D2A00">
        <w:trPr>
          <w:trHeight w:val="255"/>
        </w:trPr>
        <w:tc>
          <w:tcPr>
            <w:tcW w:w="86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659"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4"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26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347"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620" w:type="dxa"/>
            <w:gridSpan w:val="2"/>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c>
          <w:tcPr>
            <w:tcW w:w="1810" w:type="dxa"/>
            <w:tcBorders>
              <w:top w:val="nil"/>
              <w:left w:val="nil"/>
              <w:bottom w:val="nil"/>
              <w:right w:val="nil"/>
            </w:tcBorders>
            <w:shd w:val="clear" w:color="auto" w:fill="auto"/>
            <w:noWrap/>
            <w:vAlign w:val="bottom"/>
          </w:tcPr>
          <w:p w:rsidR="00DA0D16" w:rsidRPr="00126B1D" w:rsidRDefault="00DA0D16" w:rsidP="00D471E6">
            <w:pPr>
              <w:spacing w:line="276" w:lineRule="auto"/>
              <w:rPr>
                <w:rFonts w:ascii="Arial CYR" w:hAnsi="Arial CYR" w:cs="Arial CYR"/>
              </w:rPr>
            </w:pPr>
          </w:p>
        </w:tc>
      </w:tr>
    </w:tbl>
    <w:p w:rsidR="00DA0D16" w:rsidRPr="005E4B43" w:rsidRDefault="00DA0D16" w:rsidP="00D471E6">
      <w:pPr>
        <w:spacing w:line="276" w:lineRule="auto"/>
        <w:jc w:val="center"/>
        <w:rPr>
          <w:sz w:val="24"/>
          <w:szCs w:val="24"/>
        </w:rPr>
      </w:pPr>
    </w:p>
    <w:p w:rsidR="00DA0D16" w:rsidRPr="000D6B37" w:rsidRDefault="00DA0D16" w:rsidP="00D471E6">
      <w:pPr>
        <w:spacing w:line="276" w:lineRule="auto"/>
        <w:jc w:val="both"/>
        <w:rPr>
          <w:color w:val="FF9900"/>
          <w:sz w:val="28"/>
          <w:szCs w:val="28"/>
        </w:rPr>
      </w:pPr>
    </w:p>
    <w:p w:rsidR="00DA0D16" w:rsidRPr="00126B1D" w:rsidRDefault="00DA0D16" w:rsidP="00D471E6">
      <w:pPr>
        <w:suppressAutoHyphens/>
        <w:spacing w:line="276" w:lineRule="auto"/>
        <w:ind w:firstLine="720"/>
        <w:jc w:val="both"/>
        <w:rPr>
          <w:sz w:val="24"/>
          <w:szCs w:val="24"/>
        </w:rPr>
      </w:pPr>
      <w:r w:rsidRPr="00126B1D">
        <w:rPr>
          <w:sz w:val="24"/>
          <w:szCs w:val="24"/>
        </w:rPr>
        <w:t xml:space="preserve">Для подключения вновь вводимых объектов микрорайона по ул. Промышленная: больничный комплекс, котельная по ул. Д-Кваш, школа, КНС, жилые дома предусмотрено строительство распределительного пункта 10 кВ №1 с расчетной нагрузкой 7513 кВт. В </w:t>
      </w:r>
      <w:r w:rsidRPr="00126B1D">
        <w:rPr>
          <w:sz w:val="24"/>
          <w:szCs w:val="24"/>
        </w:rPr>
        <w:lastRenderedPageBreak/>
        <w:t>восточной части города, в районе существующей ТП №17-104 предусмотрено строительство распределительного пункта №2 с расчетной нагрузкой 7407 кВт, в перспективе для строительства жилых домов и объектов соцкультбыта в жилых образованиях В1 и В3 предусмотрено строительство распределительного пункта №3 с расчетной нагрузкой 6565 кВт.</w:t>
      </w:r>
    </w:p>
    <w:p w:rsidR="00DA0D16" w:rsidRPr="00BE03D2" w:rsidRDefault="00DA0D16" w:rsidP="00D471E6">
      <w:pPr>
        <w:suppressAutoHyphens/>
        <w:spacing w:line="276" w:lineRule="auto"/>
        <w:ind w:firstLine="720"/>
        <w:jc w:val="both"/>
        <w:rPr>
          <w:sz w:val="24"/>
          <w:szCs w:val="24"/>
        </w:rPr>
      </w:pPr>
      <w:r w:rsidRPr="00BE03D2">
        <w:rPr>
          <w:sz w:val="24"/>
          <w:szCs w:val="24"/>
        </w:rPr>
        <w:t>Мощность и места расположения ТП 10/0,4 кВ  для энергоснабжения проектируемых кварталов жилой и общественно-деловой застройки  определяется на последующих стадиях проектирования.</w:t>
      </w:r>
    </w:p>
    <w:p w:rsidR="00DA0D16" w:rsidRPr="000D6B37" w:rsidRDefault="00DA0D16" w:rsidP="00D471E6">
      <w:pPr>
        <w:spacing w:line="276" w:lineRule="auto"/>
        <w:ind w:firstLine="567"/>
        <w:jc w:val="both"/>
        <w:rPr>
          <w:sz w:val="28"/>
          <w:szCs w:val="28"/>
        </w:rPr>
      </w:pPr>
    </w:p>
    <w:p w:rsidR="00DA0D16" w:rsidRPr="007B20CA" w:rsidRDefault="0093628F" w:rsidP="0093628F">
      <w:pPr>
        <w:suppressAutoHyphens/>
        <w:spacing w:line="276" w:lineRule="auto"/>
        <w:rPr>
          <w:sz w:val="24"/>
          <w:szCs w:val="24"/>
        </w:rPr>
      </w:pPr>
      <w:r>
        <w:rPr>
          <w:sz w:val="24"/>
          <w:szCs w:val="24"/>
        </w:rPr>
        <w:t xml:space="preserve">Таблица 74 - </w:t>
      </w:r>
      <w:r w:rsidR="00DA0D16" w:rsidRPr="007B20CA">
        <w:rPr>
          <w:sz w:val="24"/>
          <w:szCs w:val="24"/>
        </w:rPr>
        <w:t>Объемы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4320"/>
        <w:gridCol w:w="1440"/>
        <w:gridCol w:w="1440"/>
        <w:gridCol w:w="1755"/>
      </w:tblGrid>
      <w:tr w:rsidR="00DA0D16" w:rsidRPr="00126B1D" w:rsidTr="002D2A00">
        <w:tc>
          <w:tcPr>
            <w:tcW w:w="1008" w:type="dxa"/>
          </w:tcPr>
          <w:p w:rsidR="00DA0D16" w:rsidRPr="00126B1D" w:rsidRDefault="00DA0D16" w:rsidP="00D471E6">
            <w:pPr>
              <w:suppressAutoHyphens/>
              <w:spacing w:line="276" w:lineRule="auto"/>
              <w:jc w:val="center"/>
              <w:rPr>
                <w:sz w:val="24"/>
                <w:szCs w:val="24"/>
              </w:rPr>
            </w:pPr>
            <w:r w:rsidRPr="00126B1D">
              <w:rPr>
                <w:sz w:val="24"/>
                <w:szCs w:val="24"/>
              </w:rPr>
              <w:t xml:space="preserve">№ </w:t>
            </w:r>
          </w:p>
          <w:p w:rsidR="00DA0D16" w:rsidRPr="00126B1D" w:rsidRDefault="00DA0D16" w:rsidP="00D471E6">
            <w:pPr>
              <w:suppressAutoHyphens/>
              <w:spacing w:line="276" w:lineRule="auto"/>
              <w:jc w:val="center"/>
              <w:rPr>
                <w:sz w:val="24"/>
                <w:szCs w:val="24"/>
              </w:rPr>
            </w:pPr>
            <w:r w:rsidRPr="00126B1D">
              <w:rPr>
                <w:sz w:val="24"/>
                <w:szCs w:val="24"/>
              </w:rPr>
              <w:t>п/п.</w:t>
            </w:r>
          </w:p>
        </w:tc>
        <w:tc>
          <w:tcPr>
            <w:tcW w:w="4320" w:type="dxa"/>
            <w:vAlign w:val="center"/>
          </w:tcPr>
          <w:p w:rsidR="00DA0D16" w:rsidRPr="00126B1D" w:rsidRDefault="00DA0D16" w:rsidP="00D471E6">
            <w:pPr>
              <w:suppressAutoHyphens/>
              <w:spacing w:line="276" w:lineRule="auto"/>
              <w:rPr>
                <w:sz w:val="24"/>
                <w:szCs w:val="24"/>
              </w:rPr>
            </w:pPr>
            <w:r w:rsidRPr="00126B1D">
              <w:rPr>
                <w:sz w:val="24"/>
                <w:szCs w:val="24"/>
              </w:rPr>
              <w:t>Наименование</w:t>
            </w:r>
          </w:p>
        </w:tc>
        <w:tc>
          <w:tcPr>
            <w:tcW w:w="1440" w:type="dxa"/>
            <w:vAlign w:val="center"/>
          </w:tcPr>
          <w:p w:rsidR="00DA0D16" w:rsidRPr="00126B1D" w:rsidRDefault="00DA0D16" w:rsidP="00D471E6">
            <w:pPr>
              <w:spacing w:line="276" w:lineRule="auto"/>
              <w:rPr>
                <w:sz w:val="24"/>
                <w:szCs w:val="24"/>
              </w:rPr>
            </w:pPr>
            <w:r w:rsidRPr="00126B1D">
              <w:rPr>
                <w:sz w:val="24"/>
                <w:szCs w:val="24"/>
              </w:rPr>
              <w:t>Ед. изм.</w:t>
            </w:r>
          </w:p>
        </w:tc>
        <w:tc>
          <w:tcPr>
            <w:tcW w:w="1440" w:type="dxa"/>
            <w:vAlign w:val="center"/>
          </w:tcPr>
          <w:p w:rsidR="00DA0D16" w:rsidRPr="00126B1D" w:rsidRDefault="00DA0D16" w:rsidP="00D471E6">
            <w:pPr>
              <w:spacing w:line="276" w:lineRule="auto"/>
              <w:rPr>
                <w:sz w:val="24"/>
                <w:szCs w:val="24"/>
              </w:rPr>
            </w:pPr>
            <w:r w:rsidRPr="00126B1D">
              <w:rPr>
                <w:sz w:val="24"/>
                <w:szCs w:val="24"/>
              </w:rPr>
              <w:t>Кол-во</w:t>
            </w:r>
          </w:p>
        </w:tc>
        <w:tc>
          <w:tcPr>
            <w:tcW w:w="1755" w:type="dxa"/>
            <w:vAlign w:val="center"/>
          </w:tcPr>
          <w:p w:rsidR="00DA0D16" w:rsidRPr="00126B1D" w:rsidRDefault="00DA0D16" w:rsidP="00D471E6">
            <w:pPr>
              <w:spacing w:line="276" w:lineRule="auto"/>
              <w:rPr>
                <w:sz w:val="24"/>
                <w:szCs w:val="24"/>
              </w:rPr>
            </w:pPr>
            <w:r w:rsidRPr="00126B1D">
              <w:rPr>
                <w:sz w:val="24"/>
                <w:szCs w:val="24"/>
              </w:rPr>
              <w:t>Примечание</w:t>
            </w:r>
          </w:p>
        </w:tc>
      </w:tr>
      <w:tr w:rsidR="00DA0D16" w:rsidRPr="00126B1D" w:rsidTr="002D2A00">
        <w:trPr>
          <w:trHeight w:val="571"/>
        </w:trPr>
        <w:tc>
          <w:tcPr>
            <w:tcW w:w="1008" w:type="dxa"/>
            <w:vAlign w:val="center"/>
          </w:tcPr>
          <w:p w:rsidR="00DA0D16" w:rsidRPr="00126B1D" w:rsidRDefault="00DA0D16" w:rsidP="00D471E6">
            <w:pPr>
              <w:suppressAutoHyphens/>
              <w:spacing w:line="276" w:lineRule="auto"/>
              <w:jc w:val="center"/>
              <w:rPr>
                <w:sz w:val="24"/>
                <w:szCs w:val="24"/>
              </w:rPr>
            </w:pPr>
            <w:r w:rsidRPr="00126B1D">
              <w:rPr>
                <w:sz w:val="24"/>
                <w:szCs w:val="24"/>
              </w:rPr>
              <w:t>1</w:t>
            </w:r>
          </w:p>
        </w:tc>
        <w:tc>
          <w:tcPr>
            <w:tcW w:w="4320" w:type="dxa"/>
            <w:vAlign w:val="center"/>
          </w:tcPr>
          <w:p w:rsidR="00DA0D16" w:rsidRPr="00126B1D" w:rsidRDefault="00DA0D16" w:rsidP="00D471E6">
            <w:pPr>
              <w:suppressAutoHyphens/>
              <w:spacing w:line="276" w:lineRule="auto"/>
              <w:rPr>
                <w:sz w:val="24"/>
                <w:szCs w:val="24"/>
              </w:rPr>
            </w:pPr>
            <w:r w:rsidRPr="00126B1D">
              <w:rPr>
                <w:sz w:val="24"/>
                <w:szCs w:val="24"/>
              </w:rPr>
              <w:t>Строительство РП на 10 кВ</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шт.</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3</w:t>
            </w:r>
          </w:p>
        </w:tc>
        <w:tc>
          <w:tcPr>
            <w:tcW w:w="1755" w:type="dxa"/>
          </w:tcPr>
          <w:p w:rsidR="00DA0D16" w:rsidRPr="00126B1D" w:rsidRDefault="00DA0D16" w:rsidP="00D471E6">
            <w:pPr>
              <w:spacing w:line="276" w:lineRule="auto"/>
              <w:jc w:val="center"/>
              <w:rPr>
                <w:sz w:val="24"/>
                <w:szCs w:val="24"/>
              </w:rPr>
            </w:pPr>
          </w:p>
        </w:tc>
      </w:tr>
      <w:tr w:rsidR="00DA0D16" w:rsidRPr="00126B1D" w:rsidTr="002D2A00">
        <w:tc>
          <w:tcPr>
            <w:tcW w:w="1008" w:type="dxa"/>
            <w:vAlign w:val="center"/>
          </w:tcPr>
          <w:p w:rsidR="00DA0D16" w:rsidRPr="00126B1D" w:rsidRDefault="00DA0D16" w:rsidP="00D471E6">
            <w:pPr>
              <w:suppressAutoHyphens/>
              <w:spacing w:line="276" w:lineRule="auto"/>
              <w:jc w:val="center"/>
              <w:rPr>
                <w:sz w:val="24"/>
                <w:szCs w:val="24"/>
              </w:rPr>
            </w:pPr>
            <w:r w:rsidRPr="00126B1D">
              <w:rPr>
                <w:sz w:val="24"/>
                <w:szCs w:val="24"/>
              </w:rPr>
              <w:t>2</w:t>
            </w:r>
          </w:p>
        </w:tc>
        <w:tc>
          <w:tcPr>
            <w:tcW w:w="4320" w:type="dxa"/>
            <w:vAlign w:val="center"/>
          </w:tcPr>
          <w:p w:rsidR="00DA0D16" w:rsidRPr="00126B1D" w:rsidRDefault="00DA0D16" w:rsidP="00D471E6">
            <w:pPr>
              <w:suppressAutoHyphens/>
              <w:spacing w:line="276" w:lineRule="auto"/>
              <w:rPr>
                <w:sz w:val="24"/>
                <w:szCs w:val="24"/>
              </w:rPr>
            </w:pPr>
            <w:r w:rsidRPr="00126B1D">
              <w:rPr>
                <w:sz w:val="24"/>
                <w:szCs w:val="24"/>
              </w:rPr>
              <w:t>Строительство  ВЛ 10 кВ ,</w:t>
            </w:r>
          </w:p>
          <w:p w:rsidR="00DA0D16" w:rsidRPr="00126B1D" w:rsidRDefault="00DA0D16" w:rsidP="00D471E6">
            <w:pPr>
              <w:suppressAutoHyphens/>
              <w:spacing w:line="276" w:lineRule="auto"/>
              <w:rPr>
                <w:sz w:val="24"/>
                <w:szCs w:val="24"/>
              </w:rPr>
            </w:pPr>
            <w:r w:rsidRPr="00126B1D">
              <w:rPr>
                <w:sz w:val="24"/>
                <w:szCs w:val="24"/>
              </w:rPr>
              <w:t>провод АЖ 120мм</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м</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6300</w:t>
            </w:r>
          </w:p>
        </w:tc>
        <w:tc>
          <w:tcPr>
            <w:tcW w:w="1755" w:type="dxa"/>
          </w:tcPr>
          <w:p w:rsidR="00DA0D16" w:rsidRPr="00126B1D" w:rsidRDefault="00DA0D16" w:rsidP="00D471E6">
            <w:pPr>
              <w:spacing w:line="276" w:lineRule="auto"/>
              <w:jc w:val="center"/>
              <w:rPr>
                <w:sz w:val="24"/>
                <w:szCs w:val="24"/>
              </w:rPr>
            </w:pPr>
          </w:p>
        </w:tc>
      </w:tr>
      <w:tr w:rsidR="00DA0D16" w:rsidRPr="00126B1D" w:rsidTr="002D2A00">
        <w:tc>
          <w:tcPr>
            <w:tcW w:w="1008" w:type="dxa"/>
            <w:vAlign w:val="center"/>
          </w:tcPr>
          <w:p w:rsidR="00DA0D16" w:rsidRPr="00126B1D" w:rsidRDefault="00DA0D16" w:rsidP="00D471E6">
            <w:pPr>
              <w:suppressAutoHyphens/>
              <w:spacing w:line="276" w:lineRule="auto"/>
              <w:jc w:val="center"/>
              <w:rPr>
                <w:sz w:val="24"/>
                <w:szCs w:val="24"/>
              </w:rPr>
            </w:pPr>
            <w:r w:rsidRPr="00126B1D">
              <w:rPr>
                <w:sz w:val="24"/>
                <w:szCs w:val="24"/>
              </w:rPr>
              <w:t>3</w:t>
            </w:r>
          </w:p>
        </w:tc>
        <w:tc>
          <w:tcPr>
            <w:tcW w:w="4320" w:type="dxa"/>
            <w:vAlign w:val="center"/>
          </w:tcPr>
          <w:p w:rsidR="00DA0D16" w:rsidRPr="00126B1D" w:rsidRDefault="00DA0D16" w:rsidP="00D471E6">
            <w:pPr>
              <w:suppressAutoHyphens/>
              <w:spacing w:line="276" w:lineRule="auto"/>
              <w:rPr>
                <w:sz w:val="24"/>
                <w:szCs w:val="24"/>
              </w:rPr>
            </w:pPr>
            <w:r w:rsidRPr="00126B1D">
              <w:rPr>
                <w:sz w:val="24"/>
                <w:szCs w:val="24"/>
              </w:rPr>
              <w:t>Строительство 2-х цепной          ВЛ 10 кВ , провод АЖ 120мм</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м</w:t>
            </w:r>
          </w:p>
        </w:tc>
        <w:tc>
          <w:tcPr>
            <w:tcW w:w="1440" w:type="dxa"/>
            <w:vAlign w:val="center"/>
          </w:tcPr>
          <w:p w:rsidR="00DA0D16" w:rsidRPr="00126B1D" w:rsidRDefault="00DA0D16" w:rsidP="00D471E6">
            <w:pPr>
              <w:spacing w:line="276" w:lineRule="auto"/>
              <w:jc w:val="center"/>
              <w:rPr>
                <w:sz w:val="24"/>
                <w:szCs w:val="24"/>
              </w:rPr>
            </w:pPr>
            <w:r w:rsidRPr="00126B1D">
              <w:rPr>
                <w:sz w:val="24"/>
                <w:szCs w:val="24"/>
              </w:rPr>
              <w:t>8500</w:t>
            </w:r>
          </w:p>
        </w:tc>
        <w:tc>
          <w:tcPr>
            <w:tcW w:w="1755" w:type="dxa"/>
          </w:tcPr>
          <w:p w:rsidR="00DA0D16" w:rsidRPr="00126B1D" w:rsidRDefault="00DA0D16" w:rsidP="00D471E6">
            <w:pPr>
              <w:spacing w:line="276" w:lineRule="auto"/>
              <w:jc w:val="center"/>
              <w:rPr>
                <w:sz w:val="24"/>
                <w:szCs w:val="24"/>
              </w:rPr>
            </w:pPr>
          </w:p>
        </w:tc>
      </w:tr>
    </w:tbl>
    <w:p w:rsidR="00DA0D16" w:rsidRPr="0093628F" w:rsidRDefault="00DA0D16" w:rsidP="0093628F">
      <w:pPr>
        <w:rPr>
          <w:rFonts w:eastAsiaTheme="majorEastAsia"/>
          <w:sz w:val="24"/>
        </w:rPr>
      </w:pP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2.3.2.7.5 Газоснабжение</w:t>
      </w:r>
    </w:p>
    <w:p w:rsidR="0093628F" w:rsidRDefault="0093628F" w:rsidP="0093628F">
      <w:pPr>
        <w:rPr>
          <w:rFonts w:eastAsiaTheme="majorEastAsia"/>
          <w:sz w:val="24"/>
        </w:rPr>
      </w:pPr>
    </w:p>
    <w:p w:rsidR="00DA0D16" w:rsidRPr="0093628F" w:rsidRDefault="00DA0D16" w:rsidP="0093628F">
      <w:pPr>
        <w:ind w:firstLine="709"/>
        <w:rPr>
          <w:rFonts w:eastAsiaTheme="majorEastAsia"/>
          <w:sz w:val="24"/>
        </w:rPr>
      </w:pPr>
      <w:r w:rsidRPr="0093628F">
        <w:rPr>
          <w:rFonts w:eastAsiaTheme="majorEastAsia"/>
          <w:sz w:val="24"/>
        </w:rPr>
        <w:t>Развитие систем газоснабжения не предусматривается.</w:t>
      </w:r>
    </w:p>
    <w:p w:rsidR="00DA0D16" w:rsidRPr="0093628F" w:rsidRDefault="00DA0D16" w:rsidP="0093628F">
      <w:pPr>
        <w:rPr>
          <w:rFonts w:eastAsiaTheme="majorEastAsia"/>
          <w:sz w:val="24"/>
        </w:rPr>
      </w:pP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2.3.2.7.6 Трубопроводный транспорт</w:t>
      </w:r>
      <w:bookmarkStart w:id="283" w:name="_GoBack"/>
    </w:p>
    <w:bookmarkEnd w:id="283"/>
    <w:p w:rsidR="0093628F" w:rsidRDefault="0093628F" w:rsidP="0093628F">
      <w:pPr>
        <w:rPr>
          <w:rFonts w:eastAsiaTheme="majorEastAsia"/>
          <w:sz w:val="24"/>
        </w:rPr>
      </w:pPr>
    </w:p>
    <w:p w:rsidR="00DA0D16" w:rsidRPr="0093628F" w:rsidRDefault="00DA0D16" w:rsidP="0093628F">
      <w:pPr>
        <w:ind w:firstLine="709"/>
        <w:rPr>
          <w:rFonts w:eastAsiaTheme="majorEastAsia"/>
          <w:i/>
          <w:sz w:val="24"/>
        </w:rPr>
      </w:pPr>
      <w:r w:rsidRPr="0093628F">
        <w:rPr>
          <w:rFonts w:eastAsiaTheme="majorEastAsia"/>
          <w:sz w:val="24"/>
        </w:rPr>
        <w:t>Объектов  трубопроводного транспорта  не предусматривается.</w:t>
      </w:r>
    </w:p>
    <w:p w:rsidR="00DA0D16" w:rsidRDefault="00DA0D16" w:rsidP="0093628F">
      <w:pPr>
        <w:rPr>
          <w:rFonts w:eastAsiaTheme="majorEastAsia"/>
        </w:rPr>
      </w:pPr>
    </w:p>
    <w:p w:rsidR="00DA0D16" w:rsidRPr="00DA0D16" w:rsidRDefault="00DA0D16" w:rsidP="00D471E6">
      <w:pPr>
        <w:keepNext/>
        <w:keepLines/>
        <w:spacing w:line="276" w:lineRule="auto"/>
        <w:ind w:firstLine="709"/>
        <w:outlineLvl w:val="5"/>
        <w:rPr>
          <w:rFonts w:eastAsiaTheme="majorEastAsia"/>
          <w:b/>
          <w:iCs/>
          <w:sz w:val="24"/>
          <w:szCs w:val="24"/>
        </w:rPr>
      </w:pPr>
      <w:r w:rsidRPr="00DA0D16">
        <w:rPr>
          <w:rFonts w:eastAsiaTheme="majorEastAsia"/>
          <w:b/>
          <w:iCs/>
          <w:sz w:val="24"/>
          <w:szCs w:val="24"/>
        </w:rPr>
        <w:t>2.3.2.7.7 Связь и информатизация</w:t>
      </w:r>
    </w:p>
    <w:p w:rsidR="00DA0D16" w:rsidRPr="00C06C6F" w:rsidRDefault="00DA0D16" w:rsidP="00D471E6">
      <w:pPr>
        <w:spacing w:line="276" w:lineRule="auto"/>
        <w:ind w:firstLine="720"/>
        <w:rPr>
          <w:color w:val="FF0000"/>
          <w:sz w:val="24"/>
          <w:szCs w:val="24"/>
          <w:highlight w:val="yellow"/>
        </w:rPr>
      </w:pPr>
    </w:p>
    <w:p w:rsidR="00DA0D16" w:rsidRPr="0093628F" w:rsidRDefault="0093628F" w:rsidP="0093628F">
      <w:pPr>
        <w:suppressAutoHyphens/>
        <w:spacing w:line="276" w:lineRule="auto"/>
        <w:ind w:firstLine="720"/>
        <w:rPr>
          <w:sz w:val="24"/>
          <w:szCs w:val="24"/>
        </w:rPr>
      </w:pPr>
      <w:r>
        <w:rPr>
          <w:sz w:val="24"/>
          <w:szCs w:val="24"/>
        </w:rPr>
        <w:t>Таблица 75 - Ведомость объемов работ</w:t>
      </w:r>
    </w:p>
    <w:tbl>
      <w:tblPr>
        <w:tblW w:w="0" w:type="auto"/>
        <w:tblInd w:w="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4720"/>
        <w:gridCol w:w="1089"/>
        <w:gridCol w:w="1348"/>
        <w:gridCol w:w="1701"/>
      </w:tblGrid>
      <w:tr w:rsidR="00DA0D16" w:rsidRPr="00684FC6" w:rsidTr="002D2A00">
        <w:trPr>
          <w:trHeight w:val="680"/>
        </w:trPr>
        <w:tc>
          <w:tcPr>
            <w:tcW w:w="653" w:type="dxa"/>
          </w:tcPr>
          <w:p w:rsidR="00DA0D16" w:rsidRPr="00684FC6" w:rsidRDefault="00DA0D16" w:rsidP="00D471E6">
            <w:pPr>
              <w:spacing w:line="276" w:lineRule="auto"/>
              <w:jc w:val="center"/>
              <w:rPr>
                <w:sz w:val="24"/>
                <w:szCs w:val="24"/>
              </w:rPr>
            </w:pPr>
            <w:r w:rsidRPr="00684FC6">
              <w:rPr>
                <w:sz w:val="24"/>
                <w:szCs w:val="24"/>
              </w:rPr>
              <w:t>№</w:t>
            </w:r>
          </w:p>
          <w:p w:rsidR="00DA0D16" w:rsidRPr="00684FC6" w:rsidRDefault="00DA0D16" w:rsidP="00D471E6">
            <w:pPr>
              <w:spacing w:line="276" w:lineRule="auto"/>
              <w:jc w:val="center"/>
              <w:rPr>
                <w:sz w:val="24"/>
                <w:szCs w:val="24"/>
              </w:rPr>
            </w:pPr>
            <w:r w:rsidRPr="00684FC6">
              <w:rPr>
                <w:sz w:val="24"/>
                <w:szCs w:val="24"/>
              </w:rPr>
              <w:t>п/п</w:t>
            </w:r>
          </w:p>
        </w:tc>
        <w:tc>
          <w:tcPr>
            <w:tcW w:w="4720" w:type="dxa"/>
          </w:tcPr>
          <w:p w:rsidR="00DA0D16" w:rsidRPr="00684FC6" w:rsidRDefault="00DA0D16" w:rsidP="00D471E6">
            <w:pPr>
              <w:spacing w:line="276" w:lineRule="auto"/>
              <w:jc w:val="center"/>
              <w:rPr>
                <w:sz w:val="24"/>
                <w:szCs w:val="24"/>
              </w:rPr>
            </w:pPr>
            <w:r w:rsidRPr="00684FC6">
              <w:rPr>
                <w:sz w:val="24"/>
                <w:szCs w:val="24"/>
              </w:rPr>
              <w:t>Наименование</w:t>
            </w:r>
          </w:p>
        </w:tc>
        <w:tc>
          <w:tcPr>
            <w:tcW w:w="1089" w:type="dxa"/>
          </w:tcPr>
          <w:p w:rsidR="00DA0D16" w:rsidRPr="00684FC6" w:rsidRDefault="00DA0D16" w:rsidP="00D471E6">
            <w:pPr>
              <w:spacing w:line="276" w:lineRule="auto"/>
              <w:jc w:val="center"/>
              <w:rPr>
                <w:sz w:val="24"/>
                <w:szCs w:val="24"/>
              </w:rPr>
            </w:pPr>
            <w:r w:rsidRPr="00684FC6">
              <w:rPr>
                <w:sz w:val="24"/>
                <w:szCs w:val="24"/>
              </w:rPr>
              <w:t>Ед.</w:t>
            </w:r>
          </w:p>
          <w:p w:rsidR="00DA0D16" w:rsidRPr="00684FC6" w:rsidRDefault="00DA0D16" w:rsidP="00D471E6">
            <w:pPr>
              <w:spacing w:line="276" w:lineRule="auto"/>
              <w:jc w:val="center"/>
              <w:rPr>
                <w:sz w:val="24"/>
                <w:szCs w:val="24"/>
              </w:rPr>
            </w:pPr>
            <w:r w:rsidRPr="00684FC6">
              <w:rPr>
                <w:sz w:val="24"/>
                <w:szCs w:val="24"/>
              </w:rPr>
              <w:t>изм.</w:t>
            </w:r>
          </w:p>
        </w:tc>
        <w:tc>
          <w:tcPr>
            <w:tcW w:w="1348" w:type="dxa"/>
          </w:tcPr>
          <w:p w:rsidR="00DA0D16" w:rsidRPr="00684FC6" w:rsidRDefault="00DA0D16" w:rsidP="00D471E6">
            <w:pPr>
              <w:spacing w:line="276" w:lineRule="auto"/>
              <w:jc w:val="center"/>
              <w:rPr>
                <w:sz w:val="24"/>
                <w:szCs w:val="24"/>
              </w:rPr>
            </w:pPr>
            <w:r w:rsidRPr="00684FC6">
              <w:rPr>
                <w:sz w:val="24"/>
                <w:szCs w:val="24"/>
              </w:rPr>
              <w:t>количество</w:t>
            </w:r>
          </w:p>
        </w:tc>
        <w:tc>
          <w:tcPr>
            <w:tcW w:w="1701" w:type="dxa"/>
          </w:tcPr>
          <w:p w:rsidR="00DA0D16" w:rsidRPr="00684FC6" w:rsidRDefault="00DA0D16" w:rsidP="00D471E6">
            <w:pPr>
              <w:spacing w:line="276" w:lineRule="auto"/>
              <w:jc w:val="center"/>
              <w:rPr>
                <w:sz w:val="24"/>
                <w:szCs w:val="24"/>
              </w:rPr>
            </w:pPr>
            <w:r w:rsidRPr="00684FC6">
              <w:rPr>
                <w:sz w:val="24"/>
                <w:szCs w:val="24"/>
              </w:rPr>
              <w:t>примечание</w:t>
            </w:r>
          </w:p>
        </w:tc>
      </w:tr>
      <w:tr w:rsidR="00DA0D16" w:rsidRPr="00684FC6" w:rsidTr="002D2A00">
        <w:trPr>
          <w:trHeight w:val="1004"/>
        </w:trPr>
        <w:tc>
          <w:tcPr>
            <w:tcW w:w="653" w:type="dxa"/>
          </w:tcPr>
          <w:p w:rsidR="00DA0D16" w:rsidRPr="00684FC6" w:rsidRDefault="00DA0D16" w:rsidP="00D471E6">
            <w:pPr>
              <w:spacing w:line="276" w:lineRule="auto"/>
              <w:jc w:val="center"/>
              <w:rPr>
                <w:sz w:val="24"/>
                <w:szCs w:val="24"/>
              </w:rPr>
            </w:pPr>
            <w:r w:rsidRPr="00684FC6">
              <w:rPr>
                <w:sz w:val="24"/>
                <w:szCs w:val="24"/>
              </w:rPr>
              <w:t>1</w:t>
            </w:r>
          </w:p>
        </w:tc>
        <w:tc>
          <w:tcPr>
            <w:tcW w:w="4720" w:type="dxa"/>
          </w:tcPr>
          <w:p w:rsidR="00DA0D16" w:rsidRPr="00684FC6" w:rsidRDefault="00DA0D16" w:rsidP="00D471E6">
            <w:pPr>
              <w:spacing w:line="276" w:lineRule="auto"/>
              <w:jc w:val="both"/>
              <w:rPr>
                <w:sz w:val="24"/>
                <w:szCs w:val="24"/>
              </w:rPr>
            </w:pPr>
            <w:r w:rsidRPr="00684FC6">
              <w:rPr>
                <w:sz w:val="24"/>
                <w:szCs w:val="24"/>
              </w:rPr>
              <w:t>Установка телефонного аппарата, включая общегородские затраты и внутреннее оборудование</w:t>
            </w:r>
          </w:p>
        </w:tc>
        <w:tc>
          <w:tcPr>
            <w:tcW w:w="1089" w:type="dxa"/>
          </w:tcPr>
          <w:p w:rsidR="00DA0D16" w:rsidRPr="00684FC6" w:rsidRDefault="00DA0D16" w:rsidP="00D471E6">
            <w:pPr>
              <w:spacing w:line="276" w:lineRule="auto"/>
              <w:jc w:val="center"/>
              <w:rPr>
                <w:sz w:val="24"/>
                <w:szCs w:val="24"/>
              </w:rPr>
            </w:pPr>
            <w:r w:rsidRPr="00684FC6">
              <w:rPr>
                <w:sz w:val="24"/>
                <w:szCs w:val="24"/>
              </w:rPr>
              <w:t>шт</w:t>
            </w:r>
          </w:p>
        </w:tc>
        <w:tc>
          <w:tcPr>
            <w:tcW w:w="1348" w:type="dxa"/>
          </w:tcPr>
          <w:p w:rsidR="00DA0D16" w:rsidRPr="00126B1D" w:rsidRDefault="00DA0D16" w:rsidP="00D471E6">
            <w:pPr>
              <w:spacing w:line="276" w:lineRule="auto"/>
              <w:jc w:val="center"/>
              <w:rPr>
                <w:sz w:val="24"/>
                <w:szCs w:val="24"/>
              </w:rPr>
            </w:pPr>
            <w:r w:rsidRPr="00126B1D">
              <w:rPr>
                <w:sz w:val="24"/>
                <w:szCs w:val="24"/>
              </w:rPr>
              <w:t>650</w:t>
            </w:r>
          </w:p>
        </w:tc>
        <w:tc>
          <w:tcPr>
            <w:tcW w:w="1701" w:type="dxa"/>
          </w:tcPr>
          <w:p w:rsidR="00DA0D16" w:rsidRPr="00684FC6" w:rsidRDefault="00DA0D16" w:rsidP="00D471E6">
            <w:pPr>
              <w:spacing w:line="276" w:lineRule="auto"/>
              <w:jc w:val="center"/>
              <w:rPr>
                <w:sz w:val="24"/>
                <w:szCs w:val="24"/>
              </w:rPr>
            </w:pPr>
            <w:r w:rsidRPr="00684FC6">
              <w:rPr>
                <w:sz w:val="24"/>
                <w:szCs w:val="24"/>
              </w:rPr>
              <w:t>с установкой ПСЭ на 700 номеров</w:t>
            </w:r>
          </w:p>
        </w:tc>
      </w:tr>
      <w:tr w:rsidR="00DA0D16" w:rsidRPr="00922427" w:rsidTr="002D2A00">
        <w:trPr>
          <w:trHeight w:val="1036"/>
        </w:trPr>
        <w:tc>
          <w:tcPr>
            <w:tcW w:w="653" w:type="dxa"/>
          </w:tcPr>
          <w:p w:rsidR="00DA0D16" w:rsidRPr="00684FC6" w:rsidRDefault="00DA0D16" w:rsidP="00D471E6">
            <w:pPr>
              <w:spacing w:line="276" w:lineRule="auto"/>
              <w:jc w:val="center"/>
              <w:rPr>
                <w:sz w:val="24"/>
                <w:szCs w:val="24"/>
              </w:rPr>
            </w:pPr>
            <w:r w:rsidRPr="00684FC6">
              <w:rPr>
                <w:sz w:val="24"/>
                <w:szCs w:val="24"/>
              </w:rPr>
              <w:t>2</w:t>
            </w:r>
          </w:p>
        </w:tc>
        <w:tc>
          <w:tcPr>
            <w:tcW w:w="4720" w:type="dxa"/>
          </w:tcPr>
          <w:p w:rsidR="00DA0D16" w:rsidRPr="00684FC6" w:rsidRDefault="00DA0D16" w:rsidP="00D471E6">
            <w:pPr>
              <w:spacing w:line="276" w:lineRule="auto"/>
              <w:jc w:val="both"/>
              <w:rPr>
                <w:sz w:val="24"/>
                <w:szCs w:val="24"/>
              </w:rPr>
            </w:pPr>
            <w:r w:rsidRPr="00684FC6">
              <w:rPr>
                <w:sz w:val="24"/>
                <w:szCs w:val="24"/>
              </w:rPr>
              <w:t>Установка радиоточки, включая общегородские затраты и внутреннее оборудование</w:t>
            </w:r>
          </w:p>
        </w:tc>
        <w:tc>
          <w:tcPr>
            <w:tcW w:w="1089" w:type="dxa"/>
          </w:tcPr>
          <w:p w:rsidR="00DA0D16" w:rsidRPr="00684FC6" w:rsidRDefault="00DA0D16" w:rsidP="00D471E6">
            <w:pPr>
              <w:spacing w:line="276" w:lineRule="auto"/>
              <w:jc w:val="center"/>
              <w:rPr>
                <w:sz w:val="24"/>
                <w:szCs w:val="24"/>
              </w:rPr>
            </w:pPr>
            <w:r w:rsidRPr="00684FC6">
              <w:rPr>
                <w:sz w:val="24"/>
                <w:szCs w:val="24"/>
              </w:rPr>
              <w:t>шт</w:t>
            </w:r>
          </w:p>
        </w:tc>
        <w:tc>
          <w:tcPr>
            <w:tcW w:w="1348" w:type="dxa"/>
          </w:tcPr>
          <w:p w:rsidR="00DA0D16" w:rsidRPr="00126B1D" w:rsidRDefault="00DA0D16" w:rsidP="00D471E6">
            <w:pPr>
              <w:spacing w:line="276" w:lineRule="auto"/>
              <w:jc w:val="center"/>
              <w:rPr>
                <w:sz w:val="24"/>
                <w:szCs w:val="24"/>
              </w:rPr>
            </w:pPr>
            <w:r w:rsidRPr="00126B1D">
              <w:rPr>
                <w:sz w:val="24"/>
                <w:szCs w:val="24"/>
              </w:rPr>
              <w:t>640</w:t>
            </w:r>
          </w:p>
        </w:tc>
        <w:tc>
          <w:tcPr>
            <w:tcW w:w="1701" w:type="dxa"/>
          </w:tcPr>
          <w:p w:rsidR="00DA0D16" w:rsidRPr="00684FC6" w:rsidRDefault="00DA0D16" w:rsidP="00D471E6">
            <w:pPr>
              <w:spacing w:line="276" w:lineRule="auto"/>
              <w:jc w:val="center"/>
              <w:rPr>
                <w:sz w:val="24"/>
                <w:szCs w:val="24"/>
              </w:rPr>
            </w:pPr>
            <w:r w:rsidRPr="00684FC6">
              <w:rPr>
                <w:sz w:val="24"/>
                <w:szCs w:val="24"/>
              </w:rPr>
              <w:t>из них 8 громкоговорителя</w:t>
            </w:r>
          </w:p>
        </w:tc>
      </w:tr>
    </w:tbl>
    <w:p w:rsidR="00B97405" w:rsidRPr="00D1629C" w:rsidRDefault="00B97405" w:rsidP="00D471E6">
      <w:pPr>
        <w:spacing w:line="276" w:lineRule="auto"/>
        <w:ind w:firstLine="720"/>
        <w:rPr>
          <w:color w:val="FF0000"/>
          <w:sz w:val="24"/>
          <w:szCs w:val="24"/>
          <w:highlight w:val="yellow"/>
        </w:rPr>
      </w:pPr>
    </w:p>
    <w:p w:rsidR="008C239F" w:rsidRPr="00D41246" w:rsidRDefault="008C239F" w:rsidP="00D471E6">
      <w:pPr>
        <w:pStyle w:val="5"/>
        <w:pageBreakBefore/>
        <w:spacing w:before="0" w:line="276" w:lineRule="auto"/>
        <w:ind w:firstLine="709"/>
        <w:rPr>
          <w:rFonts w:ascii="Times New Roman" w:hAnsi="Times New Roman" w:cs="Times New Roman"/>
          <w:b/>
          <w:color w:val="auto"/>
          <w:sz w:val="24"/>
          <w:szCs w:val="24"/>
        </w:rPr>
      </w:pPr>
      <w:bookmarkStart w:id="284" w:name="_Toc527639721"/>
      <w:r w:rsidRPr="00D41246">
        <w:rPr>
          <w:rFonts w:ascii="Times New Roman" w:hAnsi="Times New Roman" w:cs="Times New Roman"/>
          <w:b/>
          <w:color w:val="auto"/>
          <w:sz w:val="24"/>
          <w:szCs w:val="24"/>
        </w:rPr>
        <w:lastRenderedPageBreak/>
        <w:t>2.3.2.8 Мероприятия по охране окружающей среды</w:t>
      </w:r>
      <w:bookmarkEnd w:id="282"/>
      <w:bookmarkEnd w:id="284"/>
    </w:p>
    <w:p w:rsidR="008C239F" w:rsidRPr="00D1629C" w:rsidRDefault="008C239F" w:rsidP="00D471E6">
      <w:pPr>
        <w:tabs>
          <w:tab w:val="left" w:pos="1095"/>
        </w:tabs>
        <w:spacing w:line="276" w:lineRule="auto"/>
        <w:rPr>
          <w:color w:val="FF0000"/>
          <w:lang w:eastAsia="x-none"/>
        </w:rPr>
      </w:pPr>
    </w:p>
    <w:p w:rsidR="00D35A49" w:rsidRDefault="00D41246" w:rsidP="00D471E6">
      <w:pPr>
        <w:spacing w:line="276" w:lineRule="auto"/>
        <w:ind w:firstLine="709"/>
        <w:jc w:val="both"/>
        <w:rPr>
          <w:i/>
          <w:sz w:val="24"/>
          <w:szCs w:val="24"/>
          <w:u w:val="single"/>
        </w:rPr>
      </w:pPr>
      <w:r w:rsidRPr="006B7982">
        <w:rPr>
          <w:sz w:val="24"/>
          <w:szCs w:val="24"/>
        </w:rPr>
        <w:t xml:space="preserve">На территории муниципального образования не планируется строительство вредных производств, связанных с выбросами в воздушный бассейн и сбросами в природные водные объекты. </w:t>
      </w:r>
    </w:p>
    <w:p w:rsidR="00D41246" w:rsidRPr="006B7982" w:rsidRDefault="00D41246" w:rsidP="00D471E6">
      <w:pPr>
        <w:spacing w:line="276" w:lineRule="auto"/>
        <w:ind w:firstLine="709"/>
        <w:jc w:val="both"/>
        <w:rPr>
          <w:i/>
          <w:sz w:val="24"/>
          <w:szCs w:val="24"/>
          <w:u w:val="single"/>
        </w:rPr>
      </w:pPr>
      <w:r w:rsidRPr="006B7982">
        <w:rPr>
          <w:i/>
          <w:sz w:val="24"/>
          <w:szCs w:val="24"/>
          <w:u w:val="single"/>
        </w:rPr>
        <w:t>Мероприятия по охране атмосферного воздуха</w:t>
      </w:r>
    </w:p>
    <w:p w:rsidR="00D41246" w:rsidRPr="006B7982" w:rsidRDefault="00D41246" w:rsidP="00D471E6">
      <w:pPr>
        <w:spacing w:line="276" w:lineRule="auto"/>
        <w:ind w:firstLine="709"/>
        <w:jc w:val="both"/>
        <w:rPr>
          <w:sz w:val="24"/>
          <w:szCs w:val="24"/>
        </w:rPr>
      </w:pPr>
      <w:r w:rsidRPr="006B7982">
        <w:rPr>
          <w:sz w:val="24"/>
          <w:szCs w:val="24"/>
        </w:rPr>
        <w:t xml:space="preserve">При проектировании, строительстве и эксплуатации новых объектов требуется соблюдение законов РФ в частности в области охраны окружающей среды и нормативных документов. Требуется уделить особое внимание вопросам загрязнения атмосферного воздуха. Планируемые объекты должны разработать природоохранную документацию (Перечень мероприятий по охране окружающей среды, Оценка воздействия на окружающую среду, Проект обоснования санитарно-защитной зоны и иные документы), согласовать, утвердить их в органах санитарно-эпидемиологического и экологического контроля. На планируемых объектах необходимо применять экологически чистые производства, установить высокоэффективные средства очистки производственных выбросов, минимизировать неорганизованные выбросы, вести мониторинг окружающей среды и прочие мероприятия по сокращению загрязнения окружающей среды, в том числе и атмосферного воздуха. </w:t>
      </w:r>
    </w:p>
    <w:p w:rsidR="00D41246" w:rsidRPr="006B7982" w:rsidRDefault="00D41246" w:rsidP="00D471E6">
      <w:pPr>
        <w:spacing w:line="276" w:lineRule="auto"/>
        <w:ind w:firstLine="709"/>
        <w:jc w:val="both"/>
        <w:rPr>
          <w:sz w:val="24"/>
          <w:szCs w:val="24"/>
        </w:rPr>
      </w:pPr>
      <w:r w:rsidRPr="006B7982">
        <w:rPr>
          <w:sz w:val="24"/>
          <w:szCs w:val="24"/>
        </w:rPr>
        <w:t>Для снижения негативного воздействия от предприятий, а также автотранспорта проектом предлагается:</w:t>
      </w:r>
    </w:p>
    <w:p w:rsidR="00D41246" w:rsidRPr="006B7982" w:rsidRDefault="00D41246" w:rsidP="00D471E6">
      <w:pPr>
        <w:tabs>
          <w:tab w:val="left" w:pos="993"/>
        </w:tabs>
        <w:spacing w:line="276" w:lineRule="auto"/>
        <w:ind w:firstLine="709"/>
        <w:jc w:val="both"/>
        <w:rPr>
          <w:sz w:val="24"/>
          <w:szCs w:val="24"/>
        </w:rPr>
      </w:pPr>
      <w:r w:rsidRPr="006B7982">
        <w:rPr>
          <w:sz w:val="24"/>
          <w:szCs w:val="24"/>
        </w:rPr>
        <w:t>1.</w:t>
      </w:r>
      <w:r w:rsidRPr="006B7982">
        <w:rPr>
          <w:sz w:val="24"/>
          <w:szCs w:val="24"/>
        </w:rPr>
        <w:tab/>
        <w:t>Комплекс мероприятий, направленных на снижение уровня воздействия от предприятий:</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r>
      <w:r w:rsidR="006B7982">
        <w:rPr>
          <w:sz w:val="24"/>
          <w:szCs w:val="24"/>
        </w:rPr>
        <w:t>п</w:t>
      </w:r>
      <w:r w:rsidRPr="006B7982">
        <w:rPr>
          <w:sz w:val="24"/>
          <w:szCs w:val="24"/>
        </w:rPr>
        <w:t>о заказу Агентства строительства и ЖКХ администрации края по отрасли -  коммунальное строительство начата реконструкция котельной по ул. Ленина, 160, с увеличением ее мощности до 10 Гкал/час. Это  позволит закрыть 5 маломощных котельных в центре города, в том числе и котельную, находящуюся в здании-памятнике архитектуры XVIII веке федерального значения – Богоявленском соборе. Значительно снизятся выбросы загрязняющих веществ за счет применения очистки газовоздушной смеси;</w:t>
      </w:r>
    </w:p>
    <w:p w:rsidR="00D41246" w:rsidRPr="006B7982" w:rsidRDefault="00D41246" w:rsidP="00D471E6">
      <w:pPr>
        <w:tabs>
          <w:tab w:val="left" w:pos="993"/>
        </w:tabs>
        <w:spacing w:line="276" w:lineRule="auto"/>
        <w:ind w:firstLine="720"/>
        <w:jc w:val="both"/>
        <w:rPr>
          <w:sz w:val="24"/>
          <w:szCs w:val="24"/>
        </w:rPr>
      </w:pPr>
      <w:r w:rsidRPr="006B7982">
        <w:rPr>
          <w:sz w:val="24"/>
          <w:szCs w:val="24"/>
        </w:rPr>
        <w:t>−</w:t>
      </w:r>
      <w:r w:rsidRPr="006B7982">
        <w:rPr>
          <w:sz w:val="24"/>
          <w:szCs w:val="24"/>
        </w:rPr>
        <w:tab/>
        <w:t>вынос МП «Енисейское АТП» на резервную площадку в восточной части города, на свободную от жилой застройки территорию;</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в жилых домах усадебного типа, индивидуальные отопительные печи заменить на отопительные котлы на твердом топливе, имеющие системы дожига и оснащенные фильтрами для очистки дымовых газов;</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существующим и планируемым предприятиям и коммунальным объектам, имеющим организованный выброс загрязняющих веществ в атмосферу, требуется разработать том ПДВ, оформить разрешение на выброс загрязняющих веществ в атмосферу, согласовать и утвердить их в органах санитарно-эпидемиологического и экологического контроля;</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существующие и планируемые предприятия, коммунальные объекты должны обеспечить производственный контроль за соблюдением нормативов ПДВ загрязняющих веществ в атмосферу, а также контроль качества атмосферного воздуха в санитарно-защитных зонах;</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предусматривать мероприятия  по сокращению потерь при перекачке, приеме и отпуске нефтепродуктов;</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озеленение территорий вдоль дорог, которое должно осуществляться с использованием специальных посадок с подбором древесно-кустарниковых пород для лучшего шумо- и газопоглощающего эффекта;</w:t>
      </w:r>
    </w:p>
    <w:p w:rsidR="00D41246" w:rsidRPr="006B7982" w:rsidRDefault="00D41246" w:rsidP="00D471E6">
      <w:pPr>
        <w:tabs>
          <w:tab w:val="left" w:pos="993"/>
        </w:tabs>
        <w:spacing w:line="276" w:lineRule="auto"/>
        <w:ind w:firstLine="709"/>
        <w:jc w:val="both"/>
        <w:rPr>
          <w:sz w:val="24"/>
          <w:szCs w:val="24"/>
        </w:rPr>
      </w:pPr>
      <w:r w:rsidRPr="006B7982">
        <w:rPr>
          <w:sz w:val="24"/>
          <w:szCs w:val="24"/>
        </w:rPr>
        <w:t>2.</w:t>
      </w:r>
      <w:r w:rsidRPr="006B7982">
        <w:rPr>
          <w:sz w:val="24"/>
          <w:szCs w:val="24"/>
        </w:rPr>
        <w:tab/>
        <w:t xml:space="preserve">Комплекс мероприятий по снижению вредного воздействия автотранспорта: </w:t>
      </w:r>
    </w:p>
    <w:p w:rsidR="00D41246" w:rsidRPr="006B7982" w:rsidRDefault="00D41246" w:rsidP="00D471E6">
      <w:pPr>
        <w:tabs>
          <w:tab w:val="left" w:pos="993"/>
        </w:tabs>
        <w:spacing w:line="276" w:lineRule="auto"/>
        <w:ind w:firstLine="709"/>
        <w:jc w:val="both"/>
        <w:rPr>
          <w:sz w:val="24"/>
          <w:szCs w:val="24"/>
        </w:rPr>
      </w:pPr>
      <w:r w:rsidRPr="006B7982">
        <w:rPr>
          <w:sz w:val="24"/>
          <w:szCs w:val="24"/>
        </w:rPr>
        <w:lastRenderedPageBreak/>
        <w:t>−</w:t>
      </w:r>
      <w:r w:rsidRPr="006B7982">
        <w:rPr>
          <w:sz w:val="24"/>
          <w:szCs w:val="24"/>
        </w:rPr>
        <w:tab/>
        <w:t>контроль технического состояния автотранспорта как личного, так и ведомственного;</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улучшение качества дорожного покрытия и устройство асфальтобетонного покрытия дорог;</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ограничение скорости транспорта в населенном пункте.</w:t>
      </w:r>
    </w:p>
    <w:p w:rsidR="00D41246" w:rsidRPr="006B7982" w:rsidRDefault="00D41246" w:rsidP="00D471E6">
      <w:pPr>
        <w:tabs>
          <w:tab w:val="left" w:pos="993"/>
        </w:tabs>
        <w:spacing w:line="276" w:lineRule="auto"/>
        <w:ind w:firstLine="709"/>
        <w:jc w:val="both"/>
        <w:rPr>
          <w:sz w:val="24"/>
          <w:szCs w:val="24"/>
        </w:rPr>
      </w:pPr>
      <w:r w:rsidRPr="006B7982">
        <w:rPr>
          <w:sz w:val="24"/>
          <w:szCs w:val="24"/>
        </w:rPr>
        <w:t>В результате реализации предлагаемых мероприятий можно минимизировать негативное воздействие на окружающую среду от стационарных и передвижных источников загрязнения.</w:t>
      </w:r>
    </w:p>
    <w:p w:rsidR="00D35A49" w:rsidRDefault="00D35A49" w:rsidP="00D471E6">
      <w:pPr>
        <w:spacing w:line="276" w:lineRule="auto"/>
        <w:ind w:firstLine="709"/>
        <w:jc w:val="both"/>
        <w:rPr>
          <w:i/>
          <w:sz w:val="24"/>
          <w:szCs w:val="24"/>
          <w:u w:val="single"/>
        </w:rPr>
      </w:pPr>
    </w:p>
    <w:p w:rsidR="00D41246" w:rsidRPr="006B7982" w:rsidRDefault="00D41246" w:rsidP="00D471E6">
      <w:pPr>
        <w:spacing w:line="276" w:lineRule="auto"/>
        <w:ind w:firstLine="709"/>
        <w:jc w:val="both"/>
        <w:rPr>
          <w:i/>
          <w:sz w:val="24"/>
          <w:szCs w:val="24"/>
          <w:u w:val="single"/>
        </w:rPr>
      </w:pPr>
      <w:r w:rsidRPr="006B7982">
        <w:rPr>
          <w:i/>
          <w:sz w:val="24"/>
          <w:szCs w:val="24"/>
          <w:u w:val="single"/>
        </w:rPr>
        <w:t>Санитарно-защитные зоны</w:t>
      </w:r>
    </w:p>
    <w:p w:rsidR="00D41246" w:rsidRPr="006B7982" w:rsidRDefault="00D41246" w:rsidP="00D471E6">
      <w:pPr>
        <w:tabs>
          <w:tab w:val="left" w:pos="993"/>
        </w:tabs>
        <w:spacing w:line="276" w:lineRule="auto"/>
        <w:ind w:firstLine="709"/>
        <w:jc w:val="both"/>
        <w:rPr>
          <w:color w:val="FF0000"/>
          <w:sz w:val="24"/>
          <w:szCs w:val="24"/>
        </w:rPr>
      </w:pPr>
      <w:r w:rsidRPr="006B7982">
        <w:rPr>
          <w:sz w:val="24"/>
          <w:szCs w:val="24"/>
        </w:rPr>
        <w:t>−</w:t>
      </w:r>
      <w:r w:rsidRPr="006B7982">
        <w:rPr>
          <w:sz w:val="24"/>
          <w:szCs w:val="24"/>
        </w:rPr>
        <w:tab/>
        <w:t xml:space="preserve">проектными планировочными решениями учитываются санитарно-защитные зоны существующих предприятий и объектов согласно полученным сведениям; </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размещение новых жилых кварталов и производственных территорий выполнено с учетом ориентировочных  размеров СЗЗ проектируемых объектов в соответствии с СанПиН 2.2.1/2.1.1.1200-03;</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благоустройство и озеленение территории санитарно-защитных зон;</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корректировка санитарно-защитных зон промышленных площадок, в которые входит жилая застройка;</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разработка проектов санитарно-защитных зон существующими и планируемыми предприятиями, не имеющих таковых;</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закрытие существующего Севастьяновского кладбища в центральной части города, как не отвечающее современным требованиям по санитарно-гигиеническим показателям. Санитарно - защитная зона закрытого кладбища составит 50 м;</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новое кладбище предусмотрено южнее города в сторону деревни Горская. Общая площадь кладбища вместе с резервной территорией составляет 3,7 га, санитарно - защитная зона 100 м.</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в жилой застройке, попадающей в зону шумового дискомфорта аэропорта, генеральным планом рекомендуется запрещение нового жилого строительства. В существующих жилы районах выполнение мероприятий по защите от шума (шумозащитное остекление);</w:t>
      </w:r>
    </w:p>
    <w:p w:rsidR="00D41246" w:rsidRPr="006B7982" w:rsidRDefault="00D41246" w:rsidP="00D471E6">
      <w:pPr>
        <w:tabs>
          <w:tab w:val="left" w:pos="993"/>
        </w:tabs>
        <w:spacing w:line="276" w:lineRule="auto"/>
        <w:ind w:firstLine="709"/>
        <w:jc w:val="both"/>
        <w:rPr>
          <w:sz w:val="24"/>
          <w:szCs w:val="24"/>
        </w:rPr>
      </w:pPr>
      <w:r w:rsidRPr="006B7982">
        <w:rPr>
          <w:sz w:val="24"/>
          <w:szCs w:val="24"/>
        </w:rPr>
        <w:t>−</w:t>
      </w:r>
      <w:r w:rsidRPr="006B7982">
        <w:rPr>
          <w:sz w:val="24"/>
          <w:szCs w:val="24"/>
        </w:rPr>
        <w:tab/>
        <w:t>выполнить взамен существующей эл. подстанции, подстанцию закрытого типа. Электрическую подстанцию предлагается разместить на площадке западнее существующей подстанции, которая показана на схеме охраны окружающей среды.</w:t>
      </w:r>
    </w:p>
    <w:p w:rsidR="00D35A49" w:rsidRDefault="00D35A49" w:rsidP="00D471E6">
      <w:pPr>
        <w:spacing w:line="276" w:lineRule="auto"/>
        <w:ind w:firstLine="709"/>
        <w:jc w:val="both"/>
        <w:rPr>
          <w:i/>
          <w:sz w:val="24"/>
          <w:szCs w:val="24"/>
          <w:u w:val="single"/>
        </w:rPr>
      </w:pPr>
    </w:p>
    <w:p w:rsidR="00D41246" w:rsidRPr="006B7982" w:rsidRDefault="00D41246" w:rsidP="00D471E6">
      <w:pPr>
        <w:spacing w:line="276" w:lineRule="auto"/>
        <w:ind w:firstLine="709"/>
        <w:jc w:val="both"/>
        <w:rPr>
          <w:i/>
          <w:sz w:val="24"/>
          <w:szCs w:val="24"/>
          <w:u w:val="single"/>
        </w:rPr>
      </w:pPr>
      <w:r w:rsidRPr="006B7982">
        <w:rPr>
          <w:i/>
          <w:sz w:val="24"/>
          <w:szCs w:val="24"/>
          <w:u w:val="single"/>
        </w:rPr>
        <w:t>Мероприятия по охране территории и земельных ресурсов</w:t>
      </w:r>
    </w:p>
    <w:p w:rsidR="00D41246" w:rsidRPr="006B7982" w:rsidRDefault="00D41246" w:rsidP="00D471E6">
      <w:pPr>
        <w:spacing w:line="276" w:lineRule="auto"/>
        <w:ind w:firstLine="709"/>
        <w:jc w:val="both"/>
        <w:rPr>
          <w:sz w:val="24"/>
          <w:szCs w:val="24"/>
        </w:rPr>
      </w:pPr>
      <w:r w:rsidRPr="006B7982">
        <w:rPr>
          <w:sz w:val="24"/>
          <w:szCs w:val="24"/>
        </w:rPr>
        <w:t>При осуществлении решений схемы территориального планирования необходимо проведение комплекса мероприятий по сохранению ценных сельскохозяйственных земель:</w:t>
      </w:r>
    </w:p>
    <w:p w:rsidR="00D41246" w:rsidRPr="006B7982" w:rsidRDefault="00D41246" w:rsidP="00D471E6">
      <w:pPr>
        <w:numPr>
          <w:ilvl w:val="0"/>
          <w:numId w:val="23"/>
        </w:numPr>
        <w:tabs>
          <w:tab w:val="clear" w:pos="1430"/>
          <w:tab w:val="num" w:pos="993"/>
        </w:tabs>
        <w:spacing w:line="276" w:lineRule="auto"/>
        <w:ind w:left="0" w:firstLine="0"/>
        <w:jc w:val="both"/>
        <w:rPr>
          <w:sz w:val="24"/>
          <w:szCs w:val="24"/>
        </w:rPr>
      </w:pPr>
      <w:r w:rsidRPr="006B7982">
        <w:rPr>
          <w:sz w:val="24"/>
          <w:szCs w:val="24"/>
        </w:rPr>
        <w:t>проведение системы мониторинга загрязнения почв;</w:t>
      </w:r>
    </w:p>
    <w:p w:rsidR="00D41246" w:rsidRPr="006B7982" w:rsidRDefault="00D41246" w:rsidP="00D471E6">
      <w:pPr>
        <w:numPr>
          <w:ilvl w:val="0"/>
          <w:numId w:val="23"/>
        </w:numPr>
        <w:tabs>
          <w:tab w:val="clear" w:pos="1430"/>
          <w:tab w:val="num" w:pos="993"/>
        </w:tabs>
        <w:spacing w:line="276" w:lineRule="auto"/>
        <w:ind w:left="0" w:firstLine="0"/>
        <w:jc w:val="both"/>
        <w:rPr>
          <w:sz w:val="24"/>
          <w:szCs w:val="24"/>
        </w:rPr>
      </w:pPr>
      <w:r w:rsidRPr="006B7982">
        <w:rPr>
          <w:sz w:val="24"/>
          <w:szCs w:val="24"/>
        </w:rPr>
        <w:t>рекультивация нарушенных земель общей площадью 93 га.</w:t>
      </w:r>
    </w:p>
    <w:p w:rsidR="00D41246" w:rsidRPr="006B7982" w:rsidRDefault="00D41246" w:rsidP="00D471E6">
      <w:pPr>
        <w:numPr>
          <w:ilvl w:val="0"/>
          <w:numId w:val="23"/>
        </w:numPr>
        <w:tabs>
          <w:tab w:val="clear" w:pos="1430"/>
          <w:tab w:val="num" w:pos="0"/>
          <w:tab w:val="num" w:pos="993"/>
        </w:tabs>
        <w:spacing w:line="276" w:lineRule="auto"/>
        <w:ind w:left="0" w:firstLine="0"/>
        <w:jc w:val="both"/>
        <w:rPr>
          <w:sz w:val="24"/>
          <w:szCs w:val="24"/>
        </w:rPr>
      </w:pPr>
      <w:r w:rsidRPr="006B7982">
        <w:rPr>
          <w:sz w:val="24"/>
          <w:szCs w:val="24"/>
        </w:rPr>
        <w:t>рекультивация существующей городской свалки в восточной части города;</w:t>
      </w:r>
    </w:p>
    <w:p w:rsidR="00D41246" w:rsidRPr="006B7982" w:rsidRDefault="00D41246" w:rsidP="00D471E6">
      <w:pPr>
        <w:numPr>
          <w:ilvl w:val="0"/>
          <w:numId w:val="23"/>
        </w:numPr>
        <w:tabs>
          <w:tab w:val="clear" w:pos="1430"/>
          <w:tab w:val="num" w:pos="993"/>
        </w:tabs>
        <w:spacing w:line="276" w:lineRule="auto"/>
        <w:ind w:left="0" w:firstLine="0"/>
        <w:jc w:val="both"/>
        <w:rPr>
          <w:sz w:val="24"/>
          <w:szCs w:val="24"/>
        </w:rPr>
      </w:pPr>
      <w:r w:rsidRPr="006B7982">
        <w:rPr>
          <w:sz w:val="24"/>
          <w:szCs w:val="24"/>
        </w:rPr>
        <w:t>полное обеспечение системой канализации всех районов города.</w:t>
      </w:r>
    </w:p>
    <w:p w:rsidR="00D41246" w:rsidRPr="006B7982" w:rsidRDefault="00D41246" w:rsidP="00D471E6">
      <w:pPr>
        <w:spacing w:line="276" w:lineRule="auto"/>
        <w:ind w:firstLine="709"/>
        <w:jc w:val="both"/>
        <w:rPr>
          <w:color w:val="FF0000"/>
          <w:sz w:val="24"/>
          <w:szCs w:val="24"/>
        </w:rPr>
      </w:pPr>
    </w:p>
    <w:p w:rsidR="00D41246" w:rsidRPr="006B7982" w:rsidRDefault="00D41246" w:rsidP="00D471E6">
      <w:pPr>
        <w:spacing w:line="276" w:lineRule="auto"/>
        <w:ind w:firstLine="709"/>
        <w:jc w:val="both"/>
        <w:rPr>
          <w:i/>
          <w:sz w:val="24"/>
          <w:szCs w:val="24"/>
          <w:u w:val="single"/>
        </w:rPr>
      </w:pPr>
      <w:r w:rsidRPr="006B7982">
        <w:rPr>
          <w:i/>
          <w:sz w:val="24"/>
          <w:szCs w:val="24"/>
          <w:u w:val="single"/>
        </w:rPr>
        <w:t>Мероприятия по охране недр</w:t>
      </w:r>
    </w:p>
    <w:p w:rsidR="00D41246" w:rsidRPr="006B7982" w:rsidRDefault="00D41246" w:rsidP="00D471E6">
      <w:pPr>
        <w:spacing w:line="276" w:lineRule="auto"/>
        <w:ind w:firstLine="709"/>
        <w:jc w:val="both"/>
        <w:rPr>
          <w:sz w:val="24"/>
          <w:szCs w:val="24"/>
        </w:rPr>
      </w:pPr>
      <w:r w:rsidRPr="006B7982">
        <w:rPr>
          <w:sz w:val="24"/>
          <w:szCs w:val="24"/>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соблюдением очередности строительства.</w:t>
      </w:r>
    </w:p>
    <w:p w:rsidR="00D41246" w:rsidRPr="0093628F" w:rsidRDefault="00D41246" w:rsidP="00D471E6">
      <w:pPr>
        <w:tabs>
          <w:tab w:val="left" w:pos="993"/>
        </w:tabs>
        <w:spacing w:line="276" w:lineRule="auto"/>
        <w:ind w:firstLine="709"/>
        <w:jc w:val="both"/>
        <w:rPr>
          <w:sz w:val="24"/>
          <w:szCs w:val="24"/>
        </w:rPr>
      </w:pPr>
      <w:r w:rsidRPr="006B7982">
        <w:rPr>
          <w:sz w:val="24"/>
          <w:szCs w:val="24"/>
        </w:rPr>
        <w:lastRenderedPageBreak/>
        <w:t>−</w:t>
      </w:r>
      <w:r w:rsidRPr="006B7982">
        <w:rPr>
          <w:sz w:val="24"/>
          <w:szCs w:val="24"/>
        </w:rPr>
        <w:tab/>
        <w:t xml:space="preserve">часть территорий, отводимых проектом под застройку в г.Енисейске, в соответствии со </w:t>
      </w:r>
      <w:r w:rsidRPr="0093628F">
        <w:rPr>
          <w:sz w:val="24"/>
          <w:szCs w:val="24"/>
        </w:rPr>
        <w:t xml:space="preserve">справкой (Приложение </w:t>
      </w:r>
      <w:r w:rsidR="00A46030" w:rsidRPr="0093628F">
        <w:rPr>
          <w:sz w:val="24"/>
          <w:szCs w:val="24"/>
        </w:rPr>
        <w:t>8</w:t>
      </w:r>
      <w:r w:rsidRPr="0093628F">
        <w:rPr>
          <w:sz w:val="24"/>
          <w:szCs w:val="24"/>
        </w:rPr>
        <w:t>) попадают в границы залегания торфа (Енисейское месторождение). Освоение данных площадок предусматривается только после полного извлечения торфа.</w:t>
      </w:r>
    </w:p>
    <w:p w:rsidR="00D41246" w:rsidRPr="006B7982" w:rsidRDefault="00D41246" w:rsidP="00D471E6">
      <w:pPr>
        <w:tabs>
          <w:tab w:val="left" w:pos="993"/>
        </w:tabs>
        <w:spacing w:line="276" w:lineRule="auto"/>
        <w:ind w:firstLine="709"/>
        <w:jc w:val="both"/>
        <w:rPr>
          <w:sz w:val="24"/>
          <w:szCs w:val="24"/>
        </w:rPr>
      </w:pPr>
      <w:r w:rsidRPr="0093628F">
        <w:rPr>
          <w:sz w:val="24"/>
          <w:szCs w:val="24"/>
        </w:rPr>
        <w:t>−</w:t>
      </w:r>
      <w:r w:rsidRPr="0093628F">
        <w:rPr>
          <w:sz w:val="24"/>
          <w:szCs w:val="24"/>
        </w:rPr>
        <w:tab/>
        <w:t>предотвращение размещения отходов производства и потребления на водосборных площадях подземных</w:t>
      </w:r>
      <w:r w:rsidRPr="006B7982">
        <w:rPr>
          <w:sz w:val="24"/>
          <w:szCs w:val="24"/>
        </w:rPr>
        <w:t xml:space="preserve">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источников питьевого водоснабжения.</w:t>
      </w:r>
    </w:p>
    <w:p w:rsidR="00D35A49" w:rsidRDefault="00D35A49" w:rsidP="00D471E6">
      <w:pPr>
        <w:spacing w:line="276" w:lineRule="auto"/>
        <w:ind w:firstLine="709"/>
        <w:jc w:val="both"/>
        <w:rPr>
          <w:i/>
          <w:sz w:val="24"/>
          <w:szCs w:val="24"/>
          <w:u w:val="single"/>
        </w:rPr>
      </w:pPr>
    </w:p>
    <w:p w:rsidR="00D41246" w:rsidRPr="006B7982" w:rsidRDefault="00D41246" w:rsidP="00D471E6">
      <w:pPr>
        <w:spacing w:line="276" w:lineRule="auto"/>
        <w:ind w:firstLine="709"/>
        <w:jc w:val="both"/>
        <w:rPr>
          <w:i/>
          <w:sz w:val="24"/>
          <w:szCs w:val="24"/>
          <w:u w:val="single"/>
        </w:rPr>
      </w:pPr>
      <w:r w:rsidRPr="006B7982">
        <w:rPr>
          <w:i/>
          <w:sz w:val="24"/>
          <w:szCs w:val="24"/>
          <w:u w:val="single"/>
        </w:rPr>
        <w:t>Мероприятия по охране поверхностных и подземных вод от загрязнения и истощения</w:t>
      </w:r>
    </w:p>
    <w:p w:rsidR="00D41246" w:rsidRPr="006B7982" w:rsidRDefault="00D41246" w:rsidP="00D471E6">
      <w:pPr>
        <w:spacing w:line="276" w:lineRule="auto"/>
        <w:ind w:firstLine="709"/>
        <w:jc w:val="both"/>
        <w:rPr>
          <w:sz w:val="24"/>
          <w:szCs w:val="24"/>
        </w:rPr>
      </w:pPr>
      <w:r w:rsidRPr="006B7982">
        <w:rPr>
          <w:sz w:val="24"/>
          <w:szCs w:val="24"/>
        </w:rPr>
        <w:t>В целях предотвращения химического, бактериологического и теплового загрязнения поверхностных водных объектов сточными водами необходимо предусмотреть:</w:t>
      </w:r>
    </w:p>
    <w:p w:rsidR="00D41246" w:rsidRPr="006B7982" w:rsidRDefault="00D41246" w:rsidP="00D471E6">
      <w:pPr>
        <w:tabs>
          <w:tab w:val="left" w:pos="993"/>
        </w:tabs>
        <w:spacing w:line="276" w:lineRule="auto"/>
        <w:ind w:firstLine="709"/>
        <w:jc w:val="both"/>
        <w:rPr>
          <w:sz w:val="24"/>
          <w:szCs w:val="24"/>
        </w:rPr>
      </w:pPr>
      <w:r w:rsidRPr="006B7982">
        <w:rPr>
          <w:sz w:val="24"/>
          <w:szCs w:val="24"/>
        </w:rPr>
        <w:t>1.</w:t>
      </w:r>
      <w:r w:rsidRPr="006B7982">
        <w:rPr>
          <w:sz w:val="24"/>
          <w:szCs w:val="24"/>
        </w:rPr>
        <w:tab/>
        <w:t>замена и реконструкция канализационных сетей, нуждающихся в замене;</w:t>
      </w:r>
    </w:p>
    <w:p w:rsidR="00D41246" w:rsidRPr="006B7982" w:rsidRDefault="00D41246" w:rsidP="00D471E6">
      <w:pPr>
        <w:tabs>
          <w:tab w:val="left" w:pos="993"/>
        </w:tabs>
        <w:spacing w:line="276" w:lineRule="auto"/>
        <w:ind w:firstLine="709"/>
        <w:jc w:val="both"/>
        <w:rPr>
          <w:sz w:val="24"/>
          <w:szCs w:val="24"/>
        </w:rPr>
      </w:pPr>
      <w:r w:rsidRPr="006B7982">
        <w:rPr>
          <w:sz w:val="24"/>
          <w:szCs w:val="24"/>
        </w:rPr>
        <w:t>2.</w:t>
      </w:r>
      <w:r w:rsidRPr="006B7982">
        <w:rPr>
          <w:sz w:val="24"/>
          <w:szCs w:val="24"/>
        </w:rPr>
        <w:tab/>
        <w:t>выполнение мероприятий в водоохранных зонах:</w:t>
      </w:r>
    </w:p>
    <w:p w:rsidR="00D41246" w:rsidRPr="006B7982" w:rsidRDefault="00D41246" w:rsidP="00D471E6">
      <w:pPr>
        <w:pStyle w:val="a8"/>
        <w:numPr>
          <w:ilvl w:val="0"/>
          <w:numId w:val="20"/>
        </w:numPr>
        <w:spacing w:line="276" w:lineRule="auto"/>
        <w:ind w:left="0" w:hanging="284"/>
        <w:contextualSpacing/>
        <w:rPr>
          <w:rFonts w:ascii="Times New Roman" w:hAnsi="Times New Roman" w:cs="Times New Roman"/>
          <w:sz w:val="24"/>
          <w:szCs w:val="24"/>
        </w:rPr>
      </w:pPr>
      <w:r w:rsidRPr="006B7982">
        <w:rPr>
          <w:rFonts w:ascii="Times New Roman" w:hAnsi="Times New Roman" w:cs="Times New Roman"/>
          <w:sz w:val="24"/>
          <w:szCs w:val="24"/>
        </w:rPr>
        <w:t xml:space="preserve">закрепление на местности специальными информационными знаками в соответствии с </w:t>
      </w:r>
      <w:r w:rsidR="00BD14BF">
        <w:rPr>
          <w:rFonts w:ascii="Times New Roman" w:hAnsi="Times New Roman" w:cs="Times New Roman"/>
          <w:sz w:val="24"/>
          <w:szCs w:val="24"/>
        </w:rPr>
        <w:t>Постановление Правительства РФ от 10.01.2009 №17</w:t>
      </w:r>
      <w:r w:rsidRPr="006B7982">
        <w:rPr>
          <w:rFonts w:ascii="Times New Roman" w:hAnsi="Times New Roman" w:cs="Times New Roman"/>
          <w:sz w:val="24"/>
          <w:szCs w:val="24"/>
        </w:rPr>
        <w:t xml:space="preserve"> границ водоохранных зон и прибрежных защитных полос рек в населенных пунктах, рекреационных зонах. </w:t>
      </w:r>
    </w:p>
    <w:p w:rsidR="00D41246" w:rsidRPr="006B7982" w:rsidRDefault="00D41246" w:rsidP="00D471E6">
      <w:pPr>
        <w:pStyle w:val="a8"/>
        <w:numPr>
          <w:ilvl w:val="0"/>
          <w:numId w:val="21"/>
        </w:numPr>
        <w:spacing w:line="276" w:lineRule="auto"/>
        <w:ind w:left="0" w:hanging="284"/>
        <w:contextualSpacing/>
        <w:rPr>
          <w:rFonts w:ascii="Times New Roman" w:hAnsi="Times New Roman" w:cs="Times New Roman"/>
          <w:sz w:val="24"/>
          <w:szCs w:val="24"/>
        </w:rPr>
      </w:pPr>
      <w:r w:rsidRPr="006B7982">
        <w:rPr>
          <w:rFonts w:ascii="Times New Roman" w:hAnsi="Times New Roman" w:cs="Times New Roman"/>
          <w:sz w:val="24"/>
          <w:szCs w:val="24"/>
        </w:rPr>
        <w:t>ликвидация в водоохранных зонах проницаемых выгребов, и других объектов, размещение которых запрещено в водоохранных зонах согласно действующему законодательству.</w:t>
      </w:r>
    </w:p>
    <w:p w:rsidR="00D41246" w:rsidRPr="006B7982" w:rsidRDefault="00D41246" w:rsidP="00D471E6">
      <w:pPr>
        <w:tabs>
          <w:tab w:val="left" w:pos="993"/>
        </w:tabs>
        <w:spacing w:line="276" w:lineRule="auto"/>
        <w:ind w:firstLine="709"/>
        <w:jc w:val="both"/>
        <w:rPr>
          <w:sz w:val="24"/>
          <w:szCs w:val="24"/>
        </w:rPr>
      </w:pPr>
      <w:r w:rsidRPr="006B7982">
        <w:rPr>
          <w:sz w:val="24"/>
          <w:szCs w:val="24"/>
        </w:rPr>
        <w:t>3.</w:t>
      </w:r>
      <w:r w:rsidRPr="006B7982">
        <w:rPr>
          <w:sz w:val="24"/>
          <w:szCs w:val="24"/>
        </w:rPr>
        <w:tab/>
        <w:t>организация зон санитарной охраны вокруг водозаборных скважин в составе трех поясов.</w:t>
      </w:r>
    </w:p>
    <w:p w:rsidR="00D41246" w:rsidRPr="006B7982" w:rsidRDefault="00D41246" w:rsidP="00D471E6">
      <w:pPr>
        <w:tabs>
          <w:tab w:val="left" w:pos="993"/>
        </w:tabs>
        <w:spacing w:line="276" w:lineRule="auto"/>
        <w:ind w:firstLine="709"/>
        <w:jc w:val="both"/>
        <w:rPr>
          <w:sz w:val="24"/>
          <w:szCs w:val="24"/>
        </w:rPr>
      </w:pPr>
      <w:r w:rsidRPr="006B7982">
        <w:rPr>
          <w:sz w:val="24"/>
          <w:szCs w:val="24"/>
        </w:rPr>
        <w:t>4.</w:t>
      </w:r>
      <w:r w:rsidRPr="006B7982">
        <w:rPr>
          <w:sz w:val="24"/>
          <w:szCs w:val="24"/>
        </w:rPr>
        <w:tab/>
      </w:r>
      <w:r w:rsidR="008B7A6B">
        <w:rPr>
          <w:sz w:val="24"/>
          <w:szCs w:val="24"/>
        </w:rPr>
        <w:t xml:space="preserve">обязательность </w:t>
      </w:r>
      <w:r w:rsidRPr="006B7982">
        <w:rPr>
          <w:sz w:val="24"/>
          <w:szCs w:val="24"/>
        </w:rPr>
        <w:t>разработк</w:t>
      </w:r>
      <w:r w:rsidR="008B7A6B">
        <w:rPr>
          <w:sz w:val="24"/>
          <w:szCs w:val="24"/>
        </w:rPr>
        <w:t>и</w:t>
      </w:r>
      <w:r w:rsidRPr="006B7982">
        <w:rPr>
          <w:sz w:val="24"/>
          <w:szCs w:val="24"/>
        </w:rPr>
        <w:t xml:space="preserve"> и утверждени</w:t>
      </w:r>
      <w:r w:rsidR="008B7A6B">
        <w:rPr>
          <w:sz w:val="24"/>
          <w:szCs w:val="24"/>
        </w:rPr>
        <w:t>я</w:t>
      </w:r>
      <w:r w:rsidRPr="006B7982">
        <w:rPr>
          <w:sz w:val="24"/>
          <w:szCs w:val="24"/>
        </w:rPr>
        <w:t xml:space="preserve"> проектов </w:t>
      </w:r>
      <w:r w:rsidR="008B7A6B">
        <w:rPr>
          <w:sz w:val="24"/>
          <w:szCs w:val="24"/>
        </w:rPr>
        <w:t>по всем водозаборным сооружениям города Енисейска</w:t>
      </w:r>
      <w:r w:rsidRPr="006B7982">
        <w:rPr>
          <w:sz w:val="24"/>
          <w:szCs w:val="24"/>
        </w:rPr>
        <w:t xml:space="preserve">. </w:t>
      </w:r>
    </w:p>
    <w:p w:rsidR="00D35A49" w:rsidRDefault="00D35A49" w:rsidP="00D471E6">
      <w:pPr>
        <w:spacing w:line="276" w:lineRule="auto"/>
        <w:ind w:firstLine="709"/>
        <w:jc w:val="both"/>
        <w:rPr>
          <w:i/>
          <w:sz w:val="24"/>
          <w:szCs w:val="24"/>
          <w:u w:val="single"/>
        </w:rPr>
      </w:pPr>
    </w:p>
    <w:p w:rsidR="00D41246" w:rsidRPr="006B7982" w:rsidRDefault="00D41246" w:rsidP="00D471E6">
      <w:pPr>
        <w:spacing w:line="276" w:lineRule="auto"/>
        <w:ind w:firstLine="709"/>
        <w:jc w:val="both"/>
        <w:rPr>
          <w:i/>
          <w:sz w:val="24"/>
          <w:szCs w:val="24"/>
          <w:u w:val="single"/>
        </w:rPr>
      </w:pPr>
      <w:r w:rsidRPr="006B7982">
        <w:rPr>
          <w:i/>
          <w:sz w:val="24"/>
          <w:szCs w:val="24"/>
          <w:u w:val="single"/>
        </w:rPr>
        <w:t>Мероприятия по охране окружающей среды в области обращения с отходами</w:t>
      </w:r>
    </w:p>
    <w:p w:rsidR="00D41246" w:rsidRPr="006B7982" w:rsidRDefault="00D41246" w:rsidP="00D471E6">
      <w:pPr>
        <w:spacing w:line="276" w:lineRule="auto"/>
        <w:ind w:firstLine="709"/>
        <w:jc w:val="both"/>
        <w:rPr>
          <w:sz w:val="24"/>
          <w:szCs w:val="24"/>
        </w:rPr>
      </w:pPr>
      <w:r w:rsidRPr="006B7982">
        <w:rPr>
          <w:sz w:val="24"/>
          <w:szCs w:val="24"/>
        </w:rPr>
        <w:t>Нормы накопления на территории муниципального образования не утверждались.</w:t>
      </w:r>
    </w:p>
    <w:p w:rsidR="00D41246" w:rsidRPr="006B7982" w:rsidRDefault="00D41246" w:rsidP="00D471E6">
      <w:pPr>
        <w:spacing w:line="276" w:lineRule="auto"/>
        <w:ind w:firstLine="709"/>
        <w:jc w:val="both"/>
        <w:rPr>
          <w:sz w:val="24"/>
          <w:szCs w:val="24"/>
        </w:rPr>
      </w:pPr>
      <w:r w:rsidRPr="006B7982">
        <w:rPr>
          <w:sz w:val="24"/>
          <w:szCs w:val="24"/>
        </w:rPr>
        <w:t>Расчетная численность населения:</w:t>
      </w:r>
    </w:p>
    <w:p w:rsidR="00D41246" w:rsidRPr="006B7982" w:rsidRDefault="006B7982" w:rsidP="00D471E6">
      <w:pPr>
        <w:spacing w:line="276" w:lineRule="auto"/>
        <w:ind w:firstLine="709"/>
        <w:jc w:val="both"/>
        <w:rPr>
          <w:sz w:val="24"/>
          <w:szCs w:val="24"/>
        </w:rPr>
      </w:pPr>
      <w:r>
        <w:rPr>
          <w:sz w:val="24"/>
          <w:szCs w:val="24"/>
        </w:rPr>
        <w:t xml:space="preserve">–  </w:t>
      </w:r>
      <w:r w:rsidR="00D41246" w:rsidRPr="006B7982">
        <w:rPr>
          <w:sz w:val="24"/>
          <w:szCs w:val="24"/>
        </w:rPr>
        <w:t xml:space="preserve">вариант стабилизации 19300 человек, </w:t>
      </w:r>
    </w:p>
    <w:p w:rsidR="00D41246" w:rsidRPr="006B7982" w:rsidRDefault="006B7982" w:rsidP="00D471E6">
      <w:pPr>
        <w:spacing w:line="276" w:lineRule="auto"/>
        <w:ind w:firstLine="709"/>
        <w:jc w:val="both"/>
        <w:rPr>
          <w:sz w:val="24"/>
          <w:szCs w:val="24"/>
        </w:rPr>
      </w:pPr>
      <w:r>
        <w:rPr>
          <w:sz w:val="24"/>
          <w:szCs w:val="24"/>
        </w:rPr>
        <w:t xml:space="preserve">–  </w:t>
      </w:r>
      <w:r w:rsidR="00D41246" w:rsidRPr="006B7982">
        <w:rPr>
          <w:sz w:val="24"/>
          <w:szCs w:val="24"/>
        </w:rPr>
        <w:t>максимальный вариант – 24000 человек.</w:t>
      </w:r>
    </w:p>
    <w:p w:rsidR="00D41246" w:rsidRPr="006B7982" w:rsidRDefault="00D41246" w:rsidP="00D471E6">
      <w:pPr>
        <w:spacing w:line="276" w:lineRule="auto"/>
        <w:ind w:firstLine="710"/>
        <w:jc w:val="both"/>
        <w:rPr>
          <w:sz w:val="24"/>
          <w:szCs w:val="24"/>
        </w:rPr>
      </w:pPr>
      <w:r w:rsidRPr="006B7982">
        <w:rPr>
          <w:sz w:val="24"/>
          <w:szCs w:val="24"/>
        </w:rPr>
        <w:t xml:space="preserve">Общее количество твердых бытовых отходов по городу с учетом общественных зданий (при норме </w:t>
      </w:r>
      <w:smartTag w:uri="urn:schemas-microsoft-com:office:smarttags" w:element="metricconverter">
        <w:smartTagPr>
          <w:attr w:name="ProductID" w:val="300 кг"/>
        </w:smartTagPr>
        <w:r w:rsidRPr="006B7982">
          <w:rPr>
            <w:sz w:val="24"/>
            <w:szCs w:val="24"/>
          </w:rPr>
          <w:t>300 кг</w:t>
        </w:r>
      </w:smartTag>
      <w:r w:rsidRPr="006B7982">
        <w:rPr>
          <w:sz w:val="24"/>
          <w:szCs w:val="24"/>
        </w:rPr>
        <w:t xml:space="preserve"> на 1 человека) составит:</w:t>
      </w:r>
    </w:p>
    <w:p w:rsidR="00D41246" w:rsidRPr="006B7982" w:rsidRDefault="00D41246" w:rsidP="00D471E6">
      <w:pPr>
        <w:numPr>
          <w:ilvl w:val="0"/>
          <w:numId w:val="22"/>
        </w:numPr>
        <w:tabs>
          <w:tab w:val="num" w:pos="1080"/>
        </w:tabs>
        <w:spacing w:line="276" w:lineRule="auto"/>
        <w:ind w:left="0" w:firstLine="0"/>
        <w:jc w:val="both"/>
        <w:rPr>
          <w:sz w:val="24"/>
          <w:szCs w:val="24"/>
        </w:rPr>
      </w:pPr>
      <w:r w:rsidRPr="006B7982">
        <w:rPr>
          <w:sz w:val="24"/>
          <w:szCs w:val="24"/>
        </w:rPr>
        <w:t>Вариант стабилизации</w:t>
      </w:r>
      <w:r w:rsidRPr="006B7982">
        <w:rPr>
          <w:sz w:val="24"/>
          <w:szCs w:val="24"/>
        </w:rPr>
        <w:tab/>
      </w:r>
      <w:smartTag w:uri="urn:schemas-microsoft-com:office:smarttags" w:element="metricconverter">
        <w:smartTagPr>
          <w:attr w:name="ProductID" w:val="300 кг"/>
        </w:smartTagPr>
        <w:r w:rsidRPr="006B7982">
          <w:rPr>
            <w:sz w:val="24"/>
            <w:szCs w:val="24"/>
          </w:rPr>
          <w:t>300 кг</w:t>
        </w:r>
      </w:smartTag>
      <w:r w:rsidRPr="006B7982">
        <w:rPr>
          <w:sz w:val="24"/>
          <w:szCs w:val="24"/>
        </w:rPr>
        <w:t xml:space="preserve"> × 19,3 тыс.чел. = 5790 тонн в год, </w:t>
      </w:r>
    </w:p>
    <w:p w:rsidR="00D41246" w:rsidRPr="006B7982" w:rsidRDefault="00D41246" w:rsidP="00D471E6">
      <w:pPr>
        <w:numPr>
          <w:ilvl w:val="0"/>
          <w:numId w:val="22"/>
        </w:numPr>
        <w:tabs>
          <w:tab w:val="num" w:pos="1080"/>
        </w:tabs>
        <w:spacing w:line="276" w:lineRule="auto"/>
        <w:ind w:left="0" w:firstLine="0"/>
        <w:jc w:val="both"/>
        <w:rPr>
          <w:sz w:val="24"/>
          <w:szCs w:val="24"/>
        </w:rPr>
      </w:pPr>
      <w:r w:rsidRPr="006B7982">
        <w:rPr>
          <w:sz w:val="24"/>
          <w:szCs w:val="24"/>
        </w:rPr>
        <w:t>Максимальный вариант</w:t>
      </w:r>
      <w:r w:rsidRPr="006B7982">
        <w:rPr>
          <w:sz w:val="24"/>
          <w:szCs w:val="24"/>
        </w:rPr>
        <w:tab/>
      </w:r>
      <w:smartTag w:uri="urn:schemas-microsoft-com:office:smarttags" w:element="metricconverter">
        <w:smartTagPr>
          <w:attr w:name="ProductID" w:val="300 кг"/>
        </w:smartTagPr>
        <w:r w:rsidRPr="006B7982">
          <w:rPr>
            <w:sz w:val="24"/>
            <w:szCs w:val="24"/>
          </w:rPr>
          <w:t>300 кг</w:t>
        </w:r>
      </w:smartTag>
      <w:r w:rsidRPr="006B7982">
        <w:rPr>
          <w:sz w:val="24"/>
          <w:szCs w:val="24"/>
        </w:rPr>
        <w:t xml:space="preserve"> × 24,0 тыс.чел. = 7200 тонн в год.</w:t>
      </w:r>
    </w:p>
    <w:p w:rsidR="00D41246" w:rsidRPr="006B7982" w:rsidRDefault="00D41246" w:rsidP="00D471E6">
      <w:pPr>
        <w:spacing w:line="276" w:lineRule="auto"/>
        <w:jc w:val="both"/>
        <w:rPr>
          <w:sz w:val="24"/>
          <w:szCs w:val="24"/>
        </w:rPr>
      </w:pPr>
      <w:r w:rsidRPr="006B7982">
        <w:rPr>
          <w:sz w:val="24"/>
          <w:szCs w:val="24"/>
        </w:rPr>
        <w:t>Площадь твердых покрытий, подвергающихся уборке,  на перспективу составит</w:t>
      </w:r>
      <w:r w:rsidRPr="006B7982">
        <w:rPr>
          <w:color w:val="0000FF"/>
          <w:sz w:val="24"/>
          <w:szCs w:val="24"/>
        </w:rPr>
        <w:t xml:space="preserve"> </w:t>
      </w:r>
      <w:smartTag w:uri="urn:schemas-microsoft-com:office:smarttags" w:element="metricconverter">
        <w:smartTagPr>
          <w:attr w:name="ProductID" w:val="255000 м2"/>
        </w:smartTagPr>
        <w:r w:rsidRPr="006B7982">
          <w:rPr>
            <w:sz w:val="24"/>
            <w:szCs w:val="24"/>
          </w:rPr>
          <w:t>255000 м</w:t>
        </w:r>
        <w:r w:rsidRPr="006B7982">
          <w:rPr>
            <w:sz w:val="24"/>
            <w:szCs w:val="24"/>
            <w:vertAlign w:val="superscript"/>
          </w:rPr>
          <w:t>2</w:t>
        </w:r>
      </w:smartTag>
      <w:r w:rsidRPr="006B7982">
        <w:rPr>
          <w:sz w:val="24"/>
          <w:szCs w:val="24"/>
        </w:rPr>
        <w:t xml:space="preserve">. Смет с твердых покрытий улиц, площадей и парков при норме </w:t>
      </w:r>
      <w:smartTag w:uri="urn:schemas-microsoft-com:office:smarttags" w:element="metricconverter">
        <w:smartTagPr>
          <w:attr w:name="ProductID" w:val="15 кг"/>
        </w:smartTagPr>
        <w:r w:rsidRPr="006B7982">
          <w:rPr>
            <w:sz w:val="24"/>
            <w:szCs w:val="24"/>
          </w:rPr>
          <w:t>15 кг</w:t>
        </w:r>
      </w:smartTag>
      <w:r w:rsidRPr="006B7982">
        <w:rPr>
          <w:sz w:val="24"/>
          <w:szCs w:val="24"/>
        </w:rPr>
        <w:t xml:space="preserve"> с </w:t>
      </w:r>
      <w:smartTag w:uri="urn:schemas-microsoft-com:office:smarttags" w:element="metricconverter">
        <w:smartTagPr>
          <w:attr w:name="ProductID" w:val="1 м2"/>
        </w:smartTagPr>
        <w:r w:rsidRPr="006B7982">
          <w:rPr>
            <w:sz w:val="24"/>
            <w:szCs w:val="24"/>
          </w:rPr>
          <w:t>1 м</w:t>
        </w:r>
        <w:r w:rsidRPr="006B7982">
          <w:rPr>
            <w:sz w:val="24"/>
            <w:szCs w:val="24"/>
            <w:vertAlign w:val="superscript"/>
          </w:rPr>
          <w:t>2</w:t>
        </w:r>
      </w:smartTag>
      <w:r w:rsidRPr="006B7982">
        <w:rPr>
          <w:sz w:val="24"/>
          <w:szCs w:val="24"/>
        </w:rPr>
        <w:t xml:space="preserve"> твердых покрытий составит: </w:t>
      </w:r>
    </w:p>
    <w:p w:rsidR="00D41246" w:rsidRPr="0093628F" w:rsidRDefault="00D41246" w:rsidP="00D471E6">
      <w:pPr>
        <w:numPr>
          <w:ilvl w:val="0"/>
          <w:numId w:val="22"/>
        </w:numPr>
        <w:tabs>
          <w:tab w:val="num" w:pos="1080"/>
        </w:tabs>
        <w:spacing w:line="276" w:lineRule="auto"/>
        <w:ind w:left="0" w:firstLine="0"/>
        <w:jc w:val="both"/>
        <w:rPr>
          <w:sz w:val="24"/>
          <w:szCs w:val="24"/>
        </w:rPr>
      </w:pPr>
      <w:r w:rsidRPr="0093628F">
        <w:rPr>
          <w:sz w:val="24"/>
          <w:szCs w:val="24"/>
        </w:rPr>
        <w:t>Вариант стабилизации</w:t>
      </w:r>
      <w:r w:rsidRPr="0093628F">
        <w:rPr>
          <w:sz w:val="24"/>
          <w:szCs w:val="24"/>
        </w:rPr>
        <w:tab/>
      </w:r>
      <w:smartTag w:uri="urn:schemas-microsoft-com:office:smarttags" w:element="metricconverter">
        <w:smartTagPr>
          <w:attr w:name="ProductID" w:val="15 кг"/>
        </w:smartTagPr>
        <w:r w:rsidRPr="0093628F">
          <w:rPr>
            <w:sz w:val="24"/>
            <w:szCs w:val="24"/>
          </w:rPr>
          <w:t>15 кг</w:t>
        </w:r>
      </w:smartTag>
      <w:r w:rsidRPr="0093628F">
        <w:rPr>
          <w:sz w:val="24"/>
          <w:szCs w:val="24"/>
        </w:rPr>
        <w:t xml:space="preserve"> * </w:t>
      </w:r>
      <w:smartTag w:uri="urn:schemas-microsoft-com:office:smarttags" w:element="metricconverter">
        <w:smartTagPr>
          <w:attr w:name="ProductID" w:val="255000 м2"/>
        </w:smartTagPr>
        <w:r w:rsidRPr="0093628F">
          <w:rPr>
            <w:sz w:val="24"/>
            <w:szCs w:val="24"/>
          </w:rPr>
          <w:t>255000 м</w:t>
        </w:r>
        <w:r w:rsidRPr="0093628F">
          <w:rPr>
            <w:sz w:val="24"/>
            <w:szCs w:val="24"/>
            <w:vertAlign w:val="superscript"/>
          </w:rPr>
          <w:t>2</w:t>
        </w:r>
      </w:smartTag>
      <w:r w:rsidRPr="0093628F">
        <w:rPr>
          <w:sz w:val="24"/>
          <w:szCs w:val="24"/>
        </w:rPr>
        <w:t xml:space="preserve"> = 3825 т /год.</w:t>
      </w:r>
    </w:p>
    <w:p w:rsidR="00D41246" w:rsidRPr="0093628F" w:rsidRDefault="00D41246" w:rsidP="00D471E6">
      <w:pPr>
        <w:spacing w:line="276" w:lineRule="auto"/>
        <w:jc w:val="both"/>
        <w:rPr>
          <w:sz w:val="24"/>
          <w:szCs w:val="24"/>
        </w:rPr>
      </w:pPr>
      <w:r w:rsidRPr="0093628F">
        <w:rPr>
          <w:sz w:val="24"/>
          <w:szCs w:val="24"/>
        </w:rPr>
        <w:t xml:space="preserve">Таблица </w:t>
      </w:r>
      <w:r w:rsidR="0093628F" w:rsidRPr="0093628F">
        <w:rPr>
          <w:sz w:val="24"/>
          <w:szCs w:val="24"/>
        </w:rPr>
        <w:t>76</w:t>
      </w:r>
      <w:r w:rsidR="006B7982" w:rsidRPr="0093628F">
        <w:rPr>
          <w:sz w:val="24"/>
          <w:szCs w:val="24"/>
        </w:rPr>
        <w:t xml:space="preserve"> – Необходимое количество машин</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2"/>
        <w:gridCol w:w="3278"/>
        <w:gridCol w:w="2392"/>
        <w:gridCol w:w="2144"/>
      </w:tblGrid>
      <w:tr w:rsidR="00D41246" w:rsidRPr="0093628F" w:rsidTr="006B7982">
        <w:trPr>
          <w:cantSplit/>
        </w:trPr>
        <w:tc>
          <w:tcPr>
            <w:tcW w:w="2392" w:type="dxa"/>
            <w:vMerge w:val="restart"/>
          </w:tcPr>
          <w:p w:rsidR="00D41246" w:rsidRPr="0093628F" w:rsidRDefault="00D41246" w:rsidP="00D471E6">
            <w:pPr>
              <w:spacing w:line="276" w:lineRule="auto"/>
              <w:jc w:val="both"/>
              <w:rPr>
                <w:sz w:val="24"/>
                <w:szCs w:val="24"/>
              </w:rPr>
            </w:pPr>
          </w:p>
        </w:tc>
        <w:tc>
          <w:tcPr>
            <w:tcW w:w="3278" w:type="dxa"/>
            <w:vMerge w:val="restart"/>
          </w:tcPr>
          <w:p w:rsidR="00D41246" w:rsidRPr="0093628F" w:rsidRDefault="00D41246" w:rsidP="00D471E6">
            <w:pPr>
              <w:spacing w:line="276" w:lineRule="auto"/>
              <w:jc w:val="both"/>
              <w:rPr>
                <w:sz w:val="24"/>
                <w:szCs w:val="24"/>
              </w:rPr>
            </w:pPr>
            <w:r w:rsidRPr="0093628F">
              <w:rPr>
                <w:sz w:val="24"/>
                <w:szCs w:val="24"/>
              </w:rPr>
              <w:t>Нормативное</w:t>
            </w:r>
          </w:p>
        </w:tc>
        <w:tc>
          <w:tcPr>
            <w:tcW w:w="4536" w:type="dxa"/>
            <w:gridSpan w:val="2"/>
            <w:vAlign w:val="center"/>
          </w:tcPr>
          <w:p w:rsidR="00D41246" w:rsidRPr="0093628F" w:rsidRDefault="00D41246" w:rsidP="00D471E6">
            <w:pPr>
              <w:spacing w:line="276" w:lineRule="auto"/>
              <w:jc w:val="center"/>
              <w:rPr>
                <w:sz w:val="24"/>
                <w:szCs w:val="24"/>
              </w:rPr>
            </w:pPr>
            <w:r w:rsidRPr="0093628F">
              <w:rPr>
                <w:sz w:val="24"/>
                <w:szCs w:val="24"/>
              </w:rPr>
              <w:t>Количество</w:t>
            </w:r>
          </w:p>
        </w:tc>
      </w:tr>
      <w:tr w:rsidR="00D41246" w:rsidRPr="0093628F" w:rsidTr="006B7982">
        <w:trPr>
          <w:cantSplit/>
        </w:trPr>
        <w:tc>
          <w:tcPr>
            <w:tcW w:w="2392" w:type="dxa"/>
            <w:vMerge/>
          </w:tcPr>
          <w:p w:rsidR="00D41246" w:rsidRPr="0093628F" w:rsidRDefault="00D41246" w:rsidP="00D471E6">
            <w:pPr>
              <w:spacing w:line="276" w:lineRule="auto"/>
              <w:jc w:val="both"/>
              <w:rPr>
                <w:sz w:val="24"/>
                <w:szCs w:val="24"/>
              </w:rPr>
            </w:pPr>
          </w:p>
        </w:tc>
        <w:tc>
          <w:tcPr>
            <w:tcW w:w="3278" w:type="dxa"/>
            <w:vMerge/>
          </w:tcPr>
          <w:p w:rsidR="00D41246" w:rsidRPr="0093628F" w:rsidRDefault="00D41246" w:rsidP="00D471E6">
            <w:pPr>
              <w:spacing w:line="276" w:lineRule="auto"/>
              <w:jc w:val="both"/>
              <w:rPr>
                <w:sz w:val="24"/>
                <w:szCs w:val="24"/>
              </w:rPr>
            </w:pPr>
          </w:p>
        </w:tc>
        <w:tc>
          <w:tcPr>
            <w:tcW w:w="2392" w:type="dxa"/>
            <w:vAlign w:val="center"/>
          </w:tcPr>
          <w:p w:rsidR="00D41246" w:rsidRPr="0093628F" w:rsidRDefault="00D41246" w:rsidP="00D471E6">
            <w:pPr>
              <w:spacing w:line="276" w:lineRule="auto"/>
              <w:jc w:val="both"/>
              <w:rPr>
                <w:sz w:val="24"/>
                <w:szCs w:val="24"/>
              </w:rPr>
            </w:pPr>
            <w:r w:rsidRPr="0093628F">
              <w:rPr>
                <w:sz w:val="24"/>
                <w:szCs w:val="24"/>
              </w:rPr>
              <w:t xml:space="preserve"> Вариант стабилизации</w:t>
            </w:r>
          </w:p>
        </w:tc>
        <w:tc>
          <w:tcPr>
            <w:tcW w:w="2144" w:type="dxa"/>
            <w:vAlign w:val="center"/>
          </w:tcPr>
          <w:p w:rsidR="00D41246" w:rsidRPr="0093628F" w:rsidRDefault="00D41246" w:rsidP="00D471E6">
            <w:pPr>
              <w:spacing w:line="276" w:lineRule="auto"/>
              <w:jc w:val="both"/>
              <w:rPr>
                <w:sz w:val="24"/>
                <w:szCs w:val="24"/>
              </w:rPr>
            </w:pPr>
            <w:r w:rsidRPr="0093628F">
              <w:rPr>
                <w:sz w:val="24"/>
                <w:szCs w:val="24"/>
              </w:rPr>
              <w:t>Максимальный вариант</w:t>
            </w:r>
          </w:p>
        </w:tc>
      </w:tr>
      <w:tr w:rsidR="00D41246" w:rsidRPr="006B7982" w:rsidTr="006B7982">
        <w:tc>
          <w:tcPr>
            <w:tcW w:w="2392" w:type="dxa"/>
          </w:tcPr>
          <w:p w:rsidR="00D41246" w:rsidRPr="0093628F" w:rsidRDefault="00D41246" w:rsidP="00D471E6">
            <w:pPr>
              <w:spacing w:line="276" w:lineRule="auto"/>
              <w:jc w:val="both"/>
              <w:rPr>
                <w:sz w:val="24"/>
                <w:szCs w:val="24"/>
              </w:rPr>
            </w:pPr>
            <w:r w:rsidRPr="0093628F">
              <w:rPr>
                <w:sz w:val="24"/>
                <w:szCs w:val="24"/>
              </w:rPr>
              <w:t>Мусоровозы</w:t>
            </w:r>
          </w:p>
        </w:tc>
        <w:tc>
          <w:tcPr>
            <w:tcW w:w="3278" w:type="dxa"/>
          </w:tcPr>
          <w:p w:rsidR="00D41246" w:rsidRPr="0093628F" w:rsidRDefault="00D41246" w:rsidP="00D471E6">
            <w:pPr>
              <w:spacing w:line="276" w:lineRule="auto"/>
              <w:jc w:val="both"/>
              <w:rPr>
                <w:sz w:val="24"/>
                <w:szCs w:val="24"/>
              </w:rPr>
            </w:pPr>
            <w:r w:rsidRPr="0093628F">
              <w:rPr>
                <w:sz w:val="24"/>
                <w:szCs w:val="24"/>
              </w:rPr>
              <w:t>20 на 100 тыс. жителей</w:t>
            </w:r>
          </w:p>
        </w:tc>
        <w:tc>
          <w:tcPr>
            <w:tcW w:w="2392" w:type="dxa"/>
            <w:vAlign w:val="center"/>
          </w:tcPr>
          <w:p w:rsidR="00D41246" w:rsidRPr="0093628F" w:rsidRDefault="00D41246" w:rsidP="00D471E6">
            <w:pPr>
              <w:spacing w:line="276" w:lineRule="auto"/>
              <w:jc w:val="center"/>
              <w:rPr>
                <w:sz w:val="24"/>
                <w:szCs w:val="24"/>
              </w:rPr>
            </w:pPr>
            <w:r w:rsidRPr="0093628F">
              <w:rPr>
                <w:sz w:val="24"/>
                <w:szCs w:val="24"/>
              </w:rPr>
              <w:t>4</w:t>
            </w:r>
          </w:p>
        </w:tc>
        <w:tc>
          <w:tcPr>
            <w:tcW w:w="2144" w:type="dxa"/>
            <w:vAlign w:val="center"/>
          </w:tcPr>
          <w:p w:rsidR="00D41246" w:rsidRPr="006B7982" w:rsidRDefault="00D41246" w:rsidP="00D471E6">
            <w:pPr>
              <w:spacing w:line="276" w:lineRule="auto"/>
              <w:jc w:val="center"/>
              <w:rPr>
                <w:sz w:val="24"/>
                <w:szCs w:val="24"/>
              </w:rPr>
            </w:pPr>
            <w:r w:rsidRPr="0093628F">
              <w:rPr>
                <w:sz w:val="24"/>
                <w:szCs w:val="24"/>
              </w:rPr>
              <w:t>5</w:t>
            </w:r>
          </w:p>
        </w:tc>
      </w:tr>
      <w:tr w:rsidR="00D41246" w:rsidRPr="006B7982" w:rsidTr="006B7982">
        <w:tc>
          <w:tcPr>
            <w:tcW w:w="2392" w:type="dxa"/>
          </w:tcPr>
          <w:p w:rsidR="00D41246" w:rsidRPr="006B7982" w:rsidRDefault="00D41246" w:rsidP="00D471E6">
            <w:pPr>
              <w:spacing w:line="276" w:lineRule="auto"/>
              <w:jc w:val="both"/>
              <w:rPr>
                <w:sz w:val="24"/>
                <w:szCs w:val="24"/>
              </w:rPr>
            </w:pPr>
            <w:r w:rsidRPr="006B7982">
              <w:rPr>
                <w:sz w:val="24"/>
                <w:szCs w:val="24"/>
              </w:rPr>
              <w:t>Уборочные</w:t>
            </w:r>
          </w:p>
        </w:tc>
        <w:tc>
          <w:tcPr>
            <w:tcW w:w="3278" w:type="dxa"/>
          </w:tcPr>
          <w:p w:rsidR="00D41246" w:rsidRPr="006B7982" w:rsidRDefault="00D41246" w:rsidP="00D471E6">
            <w:pPr>
              <w:spacing w:line="276" w:lineRule="auto"/>
              <w:jc w:val="both"/>
              <w:rPr>
                <w:sz w:val="24"/>
                <w:szCs w:val="24"/>
              </w:rPr>
            </w:pPr>
            <w:r w:rsidRPr="006B7982">
              <w:rPr>
                <w:sz w:val="24"/>
                <w:szCs w:val="24"/>
              </w:rPr>
              <w:t>60 на 1 млн. м</w:t>
            </w:r>
            <w:r w:rsidRPr="006B7982">
              <w:rPr>
                <w:sz w:val="24"/>
                <w:szCs w:val="24"/>
                <w:vertAlign w:val="superscript"/>
              </w:rPr>
              <w:t>2</w:t>
            </w:r>
            <w:r w:rsidRPr="006B7982">
              <w:rPr>
                <w:sz w:val="24"/>
                <w:szCs w:val="24"/>
              </w:rPr>
              <w:t xml:space="preserve"> улич. покрытий</w:t>
            </w:r>
          </w:p>
        </w:tc>
        <w:tc>
          <w:tcPr>
            <w:tcW w:w="2392" w:type="dxa"/>
            <w:vAlign w:val="center"/>
          </w:tcPr>
          <w:p w:rsidR="00D41246" w:rsidRPr="006B7982" w:rsidRDefault="00D41246" w:rsidP="00D471E6">
            <w:pPr>
              <w:spacing w:line="276" w:lineRule="auto"/>
              <w:jc w:val="center"/>
              <w:rPr>
                <w:sz w:val="24"/>
                <w:szCs w:val="24"/>
              </w:rPr>
            </w:pPr>
            <w:r w:rsidRPr="006B7982">
              <w:rPr>
                <w:sz w:val="24"/>
                <w:szCs w:val="24"/>
              </w:rPr>
              <w:t>15</w:t>
            </w:r>
          </w:p>
        </w:tc>
        <w:tc>
          <w:tcPr>
            <w:tcW w:w="2144" w:type="dxa"/>
            <w:vAlign w:val="center"/>
          </w:tcPr>
          <w:p w:rsidR="00D41246" w:rsidRPr="006B7982" w:rsidRDefault="00D41246" w:rsidP="00D471E6">
            <w:pPr>
              <w:spacing w:line="276" w:lineRule="auto"/>
              <w:jc w:val="center"/>
              <w:rPr>
                <w:sz w:val="24"/>
                <w:szCs w:val="24"/>
              </w:rPr>
            </w:pPr>
            <w:r w:rsidRPr="006B7982">
              <w:rPr>
                <w:sz w:val="24"/>
                <w:szCs w:val="24"/>
              </w:rPr>
              <w:t>15</w:t>
            </w:r>
          </w:p>
        </w:tc>
      </w:tr>
    </w:tbl>
    <w:p w:rsidR="00A7444A" w:rsidRDefault="00A7444A" w:rsidP="00D471E6">
      <w:pPr>
        <w:spacing w:line="276" w:lineRule="auto"/>
        <w:ind w:firstLine="709"/>
        <w:jc w:val="both"/>
        <w:rPr>
          <w:sz w:val="24"/>
          <w:szCs w:val="24"/>
        </w:rPr>
      </w:pPr>
      <w:r>
        <w:rPr>
          <w:sz w:val="24"/>
          <w:szCs w:val="24"/>
        </w:rPr>
        <w:lastRenderedPageBreak/>
        <w:t>Рекомендации:</w:t>
      </w:r>
    </w:p>
    <w:p w:rsidR="00873D16" w:rsidRDefault="00873D16" w:rsidP="00D471E6">
      <w:pPr>
        <w:spacing w:line="276" w:lineRule="auto"/>
        <w:ind w:firstLine="709"/>
        <w:jc w:val="both"/>
        <w:rPr>
          <w:sz w:val="24"/>
          <w:szCs w:val="24"/>
        </w:rPr>
      </w:pPr>
      <w:r w:rsidRPr="00873D16">
        <w:rPr>
          <w:sz w:val="24"/>
          <w:szCs w:val="24"/>
        </w:rPr>
        <w:t>В соответствии с проектом «Территориальная схема обращения с отходами, в том числе твердыми коммунальными отходами для территории Красноярского края» утвержденным Министерством природных ресурсов и экологии Красноярского края от 23.09.2016, г. Енисейск относится к северным территориям и к Лесосибирской технологической зоне.</w:t>
      </w:r>
      <w:r w:rsidRPr="00873D16">
        <w:rPr>
          <w:color w:val="FF0000"/>
          <w:sz w:val="24"/>
          <w:szCs w:val="24"/>
        </w:rPr>
        <w:t xml:space="preserve"> </w:t>
      </w:r>
      <w:r w:rsidRPr="00873D16">
        <w:rPr>
          <w:sz w:val="24"/>
          <w:szCs w:val="24"/>
        </w:rPr>
        <w:t xml:space="preserve"> Согласно этой схемы на территории муниципального образования г. Енисейска  расположен существующий полигон ТКО, МБУ «Хозяйственная группа г. Енисейска», в восточной части города, площадка 3,5 га. Эта площадка не включена в ГРОРО. Эта площадка подлежит рекультивации, год реализации 2019.  На перспективу планируется ст</w:t>
      </w:r>
      <w:r w:rsidR="002A1771">
        <w:rPr>
          <w:sz w:val="24"/>
          <w:szCs w:val="24"/>
        </w:rPr>
        <w:t xml:space="preserve">роительство нового полигона ТКО, год завершения строительства 2018, </w:t>
      </w:r>
      <w:r w:rsidRPr="00873D16">
        <w:rPr>
          <w:sz w:val="24"/>
          <w:szCs w:val="24"/>
        </w:rPr>
        <w:t>площадка 15 га, 2600 м зимней автомобильной дороги обход г. Енисейска, участок №1. Категория земель согласно земельному кодексу РФ – земли промышленности. Площадка на расстоянии не ближе 500 м от селитебных, рекреационных зон, объектов подготовки питьевой воды, пищевого и фармацевтического производства.</w:t>
      </w:r>
    </w:p>
    <w:p w:rsidR="00F35F41" w:rsidRPr="00F35F41" w:rsidRDefault="00F35F41" w:rsidP="00D471E6">
      <w:pPr>
        <w:spacing w:line="276" w:lineRule="auto"/>
        <w:ind w:firstLine="709"/>
        <w:jc w:val="both"/>
        <w:rPr>
          <w:sz w:val="24"/>
          <w:szCs w:val="24"/>
        </w:rPr>
      </w:pPr>
      <w:r w:rsidRPr="00F35F41">
        <w:rPr>
          <w:sz w:val="24"/>
          <w:szCs w:val="24"/>
        </w:rPr>
        <w:t xml:space="preserve">До введения в эксплуатацию нового полигона, размещение твердых коммунальных отходов </w:t>
      </w:r>
      <w:r>
        <w:rPr>
          <w:sz w:val="24"/>
          <w:szCs w:val="24"/>
        </w:rPr>
        <w:t>предлагается</w:t>
      </w:r>
      <w:r w:rsidRPr="00F35F41">
        <w:rPr>
          <w:sz w:val="24"/>
          <w:szCs w:val="24"/>
        </w:rPr>
        <w:t xml:space="preserve"> на  полигоне  ООО «Чистый город»  в г. Лесосибирске.</w:t>
      </w:r>
    </w:p>
    <w:p w:rsidR="00873D16" w:rsidRPr="00873D16" w:rsidRDefault="00873D16" w:rsidP="00D471E6">
      <w:pPr>
        <w:spacing w:line="276" w:lineRule="auto"/>
        <w:ind w:firstLine="709"/>
        <w:jc w:val="both"/>
        <w:rPr>
          <w:sz w:val="24"/>
          <w:szCs w:val="24"/>
        </w:rPr>
      </w:pPr>
      <w:r w:rsidRPr="00873D16">
        <w:rPr>
          <w:sz w:val="24"/>
          <w:szCs w:val="24"/>
        </w:rPr>
        <w:t>Так же проектом ТСО в г. Енисейске предлагается организовать комбинированный тип сбора ТКО. Контейнерный сбор предполагает организацию контейнерных площадок на территории многоквартирных домов, в индивидуальных жилых строениях следует применять   бесконтейнерную систему сбора. Мешок объемом 60-120 л наполняется отходами на территории домовладения и выставляется на обочину проезжей части или выносится гражданами к точке сбора в соответствии с графиком проезда мусоросборного транспорта. При реализации бесконтейнерной системы сбора важно точно соблюдать график вывоза во избежание привлечения диких и бездомных животных.</w:t>
      </w:r>
    </w:p>
    <w:p w:rsidR="00873D16" w:rsidRPr="00873D16" w:rsidRDefault="00873D16" w:rsidP="00D471E6">
      <w:pPr>
        <w:spacing w:line="276" w:lineRule="auto"/>
        <w:ind w:firstLine="709"/>
        <w:jc w:val="both"/>
        <w:rPr>
          <w:sz w:val="24"/>
          <w:szCs w:val="24"/>
        </w:rPr>
      </w:pPr>
      <w:r w:rsidRPr="00873D16">
        <w:rPr>
          <w:sz w:val="24"/>
          <w:szCs w:val="24"/>
        </w:rPr>
        <w:t>Организация мест для накопления и накопление отработанных ртутьсодержащих ламп и их передача в специализированные организации относится к содержанию общего имущества многоквартирного дома и осуществляется организациями, выбранными собственниками для управления домом. В случае индивидуальных жилых строений, в которых не предусмотрено наличие управляющей организации, органы местного самоуправления организуют сбор и определяют место первичного сбора и размещения отработанных ртутьсодержащих ламп.</w:t>
      </w:r>
    </w:p>
    <w:p w:rsidR="00873D16" w:rsidRPr="00873D16" w:rsidRDefault="00873D16" w:rsidP="00D471E6">
      <w:pPr>
        <w:spacing w:line="276" w:lineRule="auto"/>
        <w:ind w:firstLine="709"/>
        <w:jc w:val="both"/>
        <w:rPr>
          <w:sz w:val="24"/>
          <w:szCs w:val="24"/>
        </w:rPr>
      </w:pPr>
      <w:r w:rsidRPr="00873D16">
        <w:rPr>
          <w:sz w:val="24"/>
          <w:szCs w:val="24"/>
        </w:rPr>
        <w:t>В муниципальном образовании г. Енисейск, как в  населенном пункте  с прогнозным населением на 2035 г. свыше 500 чел. рекомендуется использовать только стационарные пункты сбора опасных отходов – экобоксы. Сбор накопленных опасных отходов из экобоксов осуществляется экомобилями со средней частотой раз в квартал. В качестве экомобиля может использоваться любой цельнометаллический грузовой автомобиль, подходящий по техническим характеристикам к климатическим условиям данного района. Экомобиль должен быть оборудован специальной тарой для сбора, накопления и транспортировки отработанных ртутьсодержащих ламп, боя ламп и ртутьсодержащих отходов, а также контейнерами для сбора отработанных элементов питания.  Экомобиль осуществляет сбор отходов от населения и из экобоксов, далее производит транспортировку на предприятие по демеркуризации и на полигон опасных отходов в г. Красноярск.</w:t>
      </w:r>
    </w:p>
    <w:p w:rsidR="00873D16" w:rsidRPr="00873D16" w:rsidRDefault="00873D16" w:rsidP="00D471E6">
      <w:pPr>
        <w:spacing w:line="276" w:lineRule="auto"/>
        <w:ind w:firstLine="709"/>
        <w:jc w:val="both"/>
        <w:rPr>
          <w:sz w:val="24"/>
          <w:szCs w:val="24"/>
        </w:rPr>
      </w:pPr>
      <w:r w:rsidRPr="00873D16">
        <w:rPr>
          <w:sz w:val="24"/>
          <w:szCs w:val="24"/>
        </w:rPr>
        <w:t xml:space="preserve">Законсервированная свалка на 2019 год подлежит рекультивации. </w:t>
      </w:r>
    </w:p>
    <w:p w:rsidR="00873D16" w:rsidRPr="00EC178E" w:rsidRDefault="00873D16" w:rsidP="00D471E6">
      <w:pPr>
        <w:spacing w:line="276" w:lineRule="auto"/>
        <w:ind w:firstLine="709"/>
        <w:jc w:val="both"/>
        <w:rPr>
          <w:color w:val="FF0000"/>
          <w:sz w:val="24"/>
          <w:szCs w:val="24"/>
        </w:rPr>
      </w:pPr>
    </w:p>
    <w:p w:rsidR="00873D16" w:rsidRPr="00EC178E" w:rsidRDefault="00873D16" w:rsidP="00D471E6">
      <w:pPr>
        <w:spacing w:line="276" w:lineRule="auto"/>
        <w:jc w:val="center"/>
        <w:rPr>
          <w:color w:val="FF0000"/>
          <w:sz w:val="24"/>
          <w:szCs w:val="24"/>
        </w:rPr>
      </w:pPr>
      <w:r w:rsidRPr="00EC178E">
        <w:rPr>
          <w:noProof/>
        </w:rPr>
        <w:lastRenderedPageBreak/>
        <w:drawing>
          <wp:inline distT="0" distB="0" distL="0" distR="0" wp14:anchorId="359DAF76" wp14:editId="7D611DCD">
            <wp:extent cx="5940425" cy="8397139"/>
            <wp:effectExtent l="0" t="0" r="3175" b="4445"/>
            <wp:docPr id="25" name="Рисунок 25" descr="Книга 2 приложение 12, 1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нига 2 приложение 12, 13_Страница_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397139"/>
                    </a:xfrm>
                    <a:prstGeom prst="rect">
                      <a:avLst/>
                    </a:prstGeom>
                    <a:noFill/>
                    <a:ln>
                      <a:noFill/>
                    </a:ln>
                  </pic:spPr>
                </pic:pic>
              </a:graphicData>
            </a:graphic>
          </wp:inline>
        </w:drawing>
      </w:r>
    </w:p>
    <w:p w:rsidR="00873D16" w:rsidRPr="00EC178E" w:rsidRDefault="00873D16" w:rsidP="00D471E6">
      <w:pPr>
        <w:spacing w:line="276" w:lineRule="auto"/>
        <w:ind w:firstLine="709"/>
        <w:jc w:val="both"/>
        <w:rPr>
          <w:color w:val="FF0000"/>
          <w:sz w:val="24"/>
          <w:szCs w:val="24"/>
        </w:rPr>
      </w:pPr>
      <w:r w:rsidRPr="00EC178E">
        <w:rPr>
          <w:color w:val="FF0000"/>
          <w:sz w:val="24"/>
          <w:szCs w:val="24"/>
        </w:rPr>
        <w:t xml:space="preserve"> </w:t>
      </w:r>
    </w:p>
    <w:p w:rsidR="00873D16" w:rsidRPr="00EC178E" w:rsidRDefault="00873D16" w:rsidP="00D471E6">
      <w:pPr>
        <w:spacing w:line="276" w:lineRule="auto"/>
        <w:ind w:firstLine="709"/>
        <w:jc w:val="both"/>
        <w:rPr>
          <w:sz w:val="24"/>
          <w:szCs w:val="24"/>
        </w:rPr>
      </w:pPr>
      <w:r w:rsidRPr="0093628F">
        <w:rPr>
          <w:sz w:val="24"/>
          <w:szCs w:val="24"/>
        </w:rPr>
        <w:t xml:space="preserve">Рисунок </w:t>
      </w:r>
      <w:r w:rsidR="0093628F" w:rsidRPr="0093628F">
        <w:rPr>
          <w:sz w:val="24"/>
          <w:szCs w:val="24"/>
        </w:rPr>
        <w:t>9</w:t>
      </w:r>
      <w:r w:rsidRPr="0093628F">
        <w:rPr>
          <w:sz w:val="24"/>
          <w:szCs w:val="24"/>
        </w:rPr>
        <w:t xml:space="preserve"> –</w:t>
      </w:r>
      <w:r w:rsidRPr="00EC178E">
        <w:rPr>
          <w:sz w:val="24"/>
          <w:szCs w:val="24"/>
        </w:rPr>
        <w:t xml:space="preserve"> Объекты ГСО для Лесосибирской технологической зоны.</w:t>
      </w:r>
    </w:p>
    <w:p w:rsidR="00873D16" w:rsidRPr="00EC178E" w:rsidRDefault="00873D16" w:rsidP="00D471E6">
      <w:pPr>
        <w:spacing w:line="276" w:lineRule="auto"/>
        <w:ind w:firstLine="709"/>
        <w:jc w:val="both"/>
        <w:rPr>
          <w:color w:val="FF0000"/>
          <w:sz w:val="24"/>
          <w:szCs w:val="24"/>
        </w:rPr>
        <w:sectPr w:rsidR="00873D16" w:rsidRPr="00EC178E" w:rsidSect="00A972AB">
          <w:type w:val="nextColumn"/>
          <w:pgSz w:w="11906" w:h="16838"/>
          <w:pgMar w:top="1134" w:right="851" w:bottom="1134" w:left="1134" w:header="708" w:footer="708" w:gutter="0"/>
          <w:cols w:space="708"/>
          <w:docGrid w:linePitch="360"/>
        </w:sectPr>
      </w:pPr>
    </w:p>
    <w:p w:rsidR="00873D16" w:rsidRPr="00873D16" w:rsidRDefault="00873D16" w:rsidP="00D471E6">
      <w:pPr>
        <w:spacing w:line="276" w:lineRule="auto"/>
        <w:ind w:firstLine="709"/>
        <w:jc w:val="both"/>
        <w:rPr>
          <w:i/>
          <w:sz w:val="24"/>
          <w:szCs w:val="24"/>
        </w:rPr>
      </w:pPr>
      <w:r w:rsidRPr="00873D16">
        <w:rPr>
          <w:i/>
          <w:sz w:val="24"/>
          <w:szCs w:val="24"/>
        </w:rPr>
        <w:lastRenderedPageBreak/>
        <w:t xml:space="preserve">Мероприятия в области обращения с отходами </w:t>
      </w:r>
    </w:p>
    <w:p w:rsidR="00873D16" w:rsidRPr="00873D16" w:rsidRDefault="00873D16" w:rsidP="00D471E6">
      <w:pPr>
        <w:widowControl w:val="0"/>
        <w:numPr>
          <w:ilvl w:val="1"/>
          <w:numId w:val="24"/>
        </w:numPr>
        <w:spacing w:line="276" w:lineRule="auto"/>
        <w:ind w:left="0" w:firstLine="709"/>
        <w:jc w:val="both"/>
        <w:rPr>
          <w:rFonts w:eastAsia="Calibri"/>
          <w:snapToGrid w:val="0"/>
          <w:sz w:val="24"/>
          <w:szCs w:val="24"/>
        </w:rPr>
      </w:pPr>
      <w:r w:rsidRPr="00873D16">
        <w:rPr>
          <w:rFonts w:eastAsia="Calibri"/>
          <w:snapToGrid w:val="0"/>
          <w:sz w:val="24"/>
          <w:szCs w:val="24"/>
        </w:rPr>
        <w:t>повышение экологической культуры населения в вопросах обращения с отходами потребления,</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разработка и внедрение системы раздельного сбора отходов,</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организация контейнерных площадок,</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разработка графиков вывоза отходов и строгое соблюдение регулярности вывоза бытовых отходов с территории жилищного фонда и организаций,</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 xml:space="preserve">закрытие и рекультивация существующего полигона, рекультивация несанкционированной свалки, </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строительств полигона ТКО.</w:t>
      </w:r>
    </w:p>
    <w:p w:rsidR="00873D16" w:rsidRPr="00A47A5C" w:rsidRDefault="00873D16" w:rsidP="00D471E6">
      <w:pPr>
        <w:widowControl w:val="0"/>
        <w:spacing w:line="276" w:lineRule="auto"/>
        <w:jc w:val="both"/>
        <w:rPr>
          <w:snapToGrid w:val="0"/>
          <w:sz w:val="28"/>
          <w:szCs w:val="28"/>
        </w:rPr>
      </w:pPr>
    </w:p>
    <w:p w:rsidR="00B97405" w:rsidRPr="00D35A49" w:rsidRDefault="00B97405" w:rsidP="00D471E6">
      <w:pPr>
        <w:keepNext/>
        <w:keepLines/>
        <w:spacing w:line="276" w:lineRule="auto"/>
        <w:ind w:firstLine="709"/>
        <w:jc w:val="both"/>
        <w:outlineLvl w:val="4"/>
        <w:rPr>
          <w:b/>
          <w:sz w:val="24"/>
          <w:szCs w:val="24"/>
        </w:rPr>
      </w:pPr>
      <w:bookmarkStart w:id="285" w:name="_Toc527639722"/>
      <w:r w:rsidRPr="00D35A49">
        <w:rPr>
          <w:b/>
          <w:sz w:val="24"/>
          <w:szCs w:val="24"/>
        </w:rPr>
        <w:t>2.3.2.9 Перечень мероприятий по охране окружающей среды</w:t>
      </w:r>
      <w:bookmarkEnd w:id="285"/>
    </w:p>
    <w:p w:rsidR="00D35A49" w:rsidRPr="00D35A49" w:rsidRDefault="00D35A49" w:rsidP="00D471E6">
      <w:pPr>
        <w:spacing w:line="276" w:lineRule="auto"/>
        <w:ind w:firstLine="709"/>
        <w:jc w:val="both"/>
        <w:rPr>
          <w:sz w:val="24"/>
          <w:szCs w:val="24"/>
        </w:rPr>
      </w:pPr>
      <w:r w:rsidRPr="00D35A49">
        <w:rPr>
          <w:sz w:val="24"/>
          <w:szCs w:val="24"/>
        </w:rPr>
        <w:t>При осуществлении решений Генерального плана необходимо выполнение следующих мероприятий, направленных на охрану окружающей природной среды и рациональное использование природных ресурсов:</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1.</w:t>
      </w:r>
      <w:r w:rsidRPr="00D35A49">
        <w:rPr>
          <w:sz w:val="24"/>
          <w:szCs w:val="24"/>
        </w:rPr>
        <w:tab/>
        <w:t xml:space="preserve">Закрытие существующего Севостьяновского кладбища; </w:t>
      </w:r>
    </w:p>
    <w:p w:rsidR="00D35A49" w:rsidRPr="00D35A49" w:rsidRDefault="00D35A49" w:rsidP="00D471E6">
      <w:pPr>
        <w:tabs>
          <w:tab w:val="left" w:pos="1134"/>
          <w:tab w:val="left" w:pos="1418"/>
        </w:tabs>
        <w:spacing w:line="276" w:lineRule="auto"/>
        <w:ind w:firstLine="709"/>
        <w:jc w:val="both"/>
        <w:rPr>
          <w:sz w:val="24"/>
          <w:szCs w:val="24"/>
        </w:rPr>
      </w:pPr>
      <w:r w:rsidRPr="00D35A49">
        <w:rPr>
          <w:sz w:val="24"/>
          <w:szCs w:val="24"/>
        </w:rPr>
        <w:t>2.</w:t>
      </w:r>
      <w:r w:rsidR="002D631F">
        <w:rPr>
          <w:sz w:val="24"/>
          <w:szCs w:val="24"/>
        </w:rPr>
        <w:tab/>
      </w:r>
      <w:r w:rsidRPr="00D35A49">
        <w:rPr>
          <w:sz w:val="24"/>
          <w:szCs w:val="24"/>
        </w:rPr>
        <w:t>Корректировка санитарно-защитных зон промышленных площадок, в которые входит жилая застройка;</w:t>
      </w:r>
    </w:p>
    <w:p w:rsidR="00D35A49" w:rsidRPr="00D35A49" w:rsidRDefault="00D35A49" w:rsidP="00D471E6">
      <w:pPr>
        <w:tabs>
          <w:tab w:val="left" w:pos="1134"/>
          <w:tab w:val="left" w:pos="1418"/>
        </w:tabs>
        <w:spacing w:line="276" w:lineRule="auto"/>
        <w:ind w:firstLine="709"/>
        <w:jc w:val="both"/>
        <w:rPr>
          <w:sz w:val="24"/>
          <w:szCs w:val="24"/>
        </w:rPr>
      </w:pPr>
      <w:r w:rsidRPr="00D35A49">
        <w:rPr>
          <w:sz w:val="24"/>
          <w:szCs w:val="24"/>
        </w:rPr>
        <w:t>3.</w:t>
      </w:r>
      <w:r w:rsidRPr="00D35A49">
        <w:rPr>
          <w:sz w:val="24"/>
          <w:szCs w:val="24"/>
        </w:rPr>
        <w:tab/>
        <w:t xml:space="preserve">Закрытие 5 маломощных котельных в центре города, после реконструкции котельной по ул. Ленина, 160; </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4.</w:t>
      </w:r>
      <w:r w:rsidRPr="00D35A49">
        <w:rPr>
          <w:sz w:val="24"/>
          <w:szCs w:val="24"/>
        </w:rPr>
        <w:tab/>
        <w:t>Проведение мероприятий по инженерной подготовке территории:</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w:t>
      </w:r>
      <w:r w:rsidRPr="00D35A49">
        <w:rPr>
          <w:sz w:val="24"/>
          <w:szCs w:val="24"/>
        </w:rPr>
        <w:tab/>
        <w:t>защита от затопления и подтопления;</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5.</w:t>
      </w:r>
      <w:r w:rsidRPr="00D35A49">
        <w:rPr>
          <w:sz w:val="24"/>
          <w:szCs w:val="24"/>
        </w:rPr>
        <w:tab/>
        <w:t>Разработка и утверждение проектов зон санитарной охраны источников водоснабжения;</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6.</w:t>
      </w:r>
      <w:r w:rsidRPr="00D35A49">
        <w:rPr>
          <w:sz w:val="24"/>
          <w:szCs w:val="24"/>
        </w:rPr>
        <w:tab/>
        <w:t>Обеспечение выполнения мероприятий на территории зон санитарной охраны;</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7.</w:t>
      </w:r>
      <w:r w:rsidRPr="00D35A49">
        <w:rPr>
          <w:sz w:val="24"/>
          <w:szCs w:val="24"/>
        </w:rPr>
        <w:tab/>
        <w:t>Закрепление на местности специальными информационными знаками в соответствии с земельным законодательством границ водоохранных зон и прибрежных защитных полос рек в населенных пунктах, рекреационных зонах;</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8.</w:t>
      </w:r>
      <w:r w:rsidRPr="00D35A49">
        <w:rPr>
          <w:sz w:val="24"/>
          <w:szCs w:val="24"/>
        </w:rPr>
        <w:tab/>
        <w:t xml:space="preserve">Замена и реконструкция канализационных сетей; </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9.</w:t>
      </w:r>
      <w:r w:rsidRPr="00D35A49">
        <w:rPr>
          <w:sz w:val="24"/>
          <w:szCs w:val="24"/>
        </w:rPr>
        <w:tab/>
        <w:t>Ликвидация в водоохранных зонах проницаемых выгребов;</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10.</w:t>
      </w:r>
      <w:r w:rsidRPr="00D35A49">
        <w:rPr>
          <w:sz w:val="24"/>
          <w:szCs w:val="24"/>
        </w:rPr>
        <w:tab/>
        <w:t>Строительство новой электроподстанции закрытого типа взамен существующей;</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11.</w:t>
      </w:r>
      <w:r w:rsidRPr="00D35A49">
        <w:rPr>
          <w:sz w:val="24"/>
          <w:szCs w:val="24"/>
        </w:rPr>
        <w:tab/>
        <w:t>Запрещение нового жилого строительства в зоне акустического дискомфорта от аэропорта;</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12.</w:t>
      </w:r>
      <w:r w:rsidRPr="00D35A49">
        <w:rPr>
          <w:sz w:val="24"/>
          <w:szCs w:val="24"/>
        </w:rPr>
        <w:tab/>
        <w:t>Обеспечение акустического комфорта в помещениях, установка шумозащитного остекления;</w:t>
      </w:r>
    </w:p>
    <w:p w:rsidR="00D35A49" w:rsidRPr="00D35A49" w:rsidRDefault="00D35A49" w:rsidP="00D471E6">
      <w:pPr>
        <w:tabs>
          <w:tab w:val="left" w:pos="1134"/>
        </w:tabs>
        <w:spacing w:line="276" w:lineRule="auto"/>
        <w:ind w:firstLine="709"/>
        <w:jc w:val="both"/>
        <w:rPr>
          <w:sz w:val="24"/>
          <w:szCs w:val="24"/>
        </w:rPr>
      </w:pPr>
      <w:r w:rsidRPr="00D35A49">
        <w:rPr>
          <w:sz w:val="24"/>
          <w:szCs w:val="24"/>
        </w:rPr>
        <w:t>13.</w:t>
      </w:r>
      <w:r w:rsidRPr="00D35A49">
        <w:rPr>
          <w:sz w:val="24"/>
          <w:szCs w:val="24"/>
        </w:rPr>
        <w:tab/>
        <w:t xml:space="preserve">Комплекс мероприятий в области обращения с отходами: </w:t>
      </w:r>
    </w:p>
    <w:p w:rsidR="00873D16" w:rsidRPr="00873D16" w:rsidRDefault="00873D16" w:rsidP="00D471E6">
      <w:pPr>
        <w:widowControl w:val="0"/>
        <w:numPr>
          <w:ilvl w:val="1"/>
          <w:numId w:val="24"/>
        </w:numPr>
        <w:spacing w:line="276" w:lineRule="auto"/>
        <w:ind w:left="0" w:firstLine="709"/>
        <w:jc w:val="both"/>
        <w:rPr>
          <w:rFonts w:eastAsia="Calibri"/>
          <w:snapToGrid w:val="0"/>
          <w:sz w:val="24"/>
          <w:szCs w:val="24"/>
        </w:rPr>
      </w:pPr>
      <w:r w:rsidRPr="00873D16">
        <w:rPr>
          <w:rFonts w:eastAsia="Calibri"/>
          <w:snapToGrid w:val="0"/>
          <w:sz w:val="24"/>
          <w:szCs w:val="24"/>
        </w:rPr>
        <w:t>повышение экологической культуры населения в вопросах обращения с отходами потребления,</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разработка и внедрение системы раздельного сбора отходов,</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организация контейнерных площадок,</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разработка графиков вывоза отходов и строгое соблюдение регулярности вывоза бытовых отходов с территории жилищного фонда и организаций,</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 xml:space="preserve">закрытие и рекультивация существующего полигона, рекультивация несанкционированной свалки, </w:t>
      </w:r>
    </w:p>
    <w:p w:rsidR="00873D16" w:rsidRPr="00873D16" w:rsidRDefault="00873D16" w:rsidP="00D471E6">
      <w:pPr>
        <w:widowControl w:val="0"/>
        <w:numPr>
          <w:ilvl w:val="1"/>
          <w:numId w:val="24"/>
        </w:numPr>
        <w:spacing w:line="276" w:lineRule="auto"/>
        <w:ind w:left="0" w:firstLine="709"/>
        <w:jc w:val="both"/>
        <w:rPr>
          <w:snapToGrid w:val="0"/>
          <w:sz w:val="24"/>
          <w:szCs w:val="24"/>
        </w:rPr>
      </w:pPr>
      <w:r w:rsidRPr="00873D16">
        <w:rPr>
          <w:snapToGrid w:val="0"/>
          <w:sz w:val="24"/>
          <w:szCs w:val="24"/>
        </w:rPr>
        <w:t>строительств полигона ТКО.</w:t>
      </w:r>
    </w:p>
    <w:p w:rsidR="000632E9" w:rsidRDefault="000632E9" w:rsidP="00D471E6">
      <w:pPr>
        <w:spacing w:line="276" w:lineRule="auto"/>
        <w:ind w:hanging="11"/>
        <w:jc w:val="both"/>
        <w:rPr>
          <w:color w:val="FF0000"/>
          <w:sz w:val="24"/>
          <w:szCs w:val="24"/>
        </w:rPr>
      </w:pPr>
    </w:p>
    <w:p w:rsidR="00E344B8" w:rsidRDefault="00E344B8" w:rsidP="00D471E6">
      <w:pPr>
        <w:spacing w:line="276" w:lineRule="auto"/>
        <w:ind w:hanging="11"/>
        <w:jc w:val="both"/>
        <w:rPr>
          <w:color w:val="FF0000"/>
          <w:sz w:val="24"/>
          <w:szCs w:val="24"/>
        </w:rPr>
      </w:pPr>
    </w:p>
    <w:p w:rsidR="00F443D0" w:rsidRPr="0095310F" w:rsidRDefault="00F443D0" w:rsidP="00D471E6">
      <w:pPr>
        <w:pStyle w:val="2"/>
        <w:spacing w:before="0" w:line="276" w:lineRule="auto"/>
        <w:ind w:firstLine="709"/>
        <w:jc w:val="both"/>
        <w:rPr>
          <w:rFonts w:ascii="Times New Roman" w:hAnsi="Times New Roman" w:cs="Times New Roman"/>
          <w:color w:val="auto"/>
          <w:sz w:val="24"/>
          <w:szCs w:val="24"/>
        </w:rPr>
      </w:pPr>
      <w:bookmarkStart w:id="286" w:name="_Toc527639723"/>
      <w:r w:rsidRPr="0095310F">
        <w:rPr>
          <w:rFonts w:ascii="Times New Roman" w:hAnsi="Times New Roman" w:cs="Times New Roman"/>
          <w:color w:val="auto"/>
          <w:sz w:val="24"/>
          <w:szCs w:val="24"/>
        </w:rPr>
        <w:t>2.</w:t>
      </w:r>
      <w:r w:rsidR="000863E0" w:rsidRPr="0095310F">
        <w:rPr>
          <w:rFonts w:ascii="Times New Roman" w:hAnsi="Times New Roman" w:cs="Times New Roman"/>
          <w:color w:val="auto"/>
          <w:sz w:val="24"/>
          <w:szCs w:val="24"/>
        </w:rPr>
        <w:t>4</w:t>
      </w:r>
      <w:r w:rsidRPr="0095310F">
        <w:rPr>
          <w:rFonts w:ascii="Times New Roman" w:hAnsi="Times New Roman" w:cs="Times New Roman"/>
          <w:color w:val="auto"/>
          <w:sz w:val="24"/>
          <w:szCs w:val="24"/>
        </w:rPr>
        <w:t xml:space="preserve"> Оценка возможного влияния планируемых для размещения объектов местного значения </w:t>
      </w:r>
      <w:r w:rsidR="000B0D66" w:rsidRPr="0095310F">
        <w:rPr>
          <w:rFonts w:ascii="Times New Roman" w:hAnsi="Times New Roman" w:cs="Times New Roman"/>
          <w:color w:val="auto"/>
          <w:sz w:val="24"/>
          <w:szCs w:val="24"/>
        </w:rPr>
        <w:t>городского округа</w:t>
      </w:r>
      <w:r w:rsidRPr="0095310F">
        <w:rPr>
          <w:rFonts w:ascii="Times New Roman" w:hAnsi="Times New Roman" w:cs="Times New Roman"/>
          <w:color w:val="auto"/>
          <w:sz w:val="24"/>
          <w:szCs w:val="24"/>
        </w:rPr>
        <w:t xml:space="preserve"> на комплексное развитие этих территорий</w:t>
      </w:r>
      <w:bookmarkEnd w:id="286"/>
    </w:p>
    <w:p w:rsidR="00343127" w:rsidRPr="0095310F" w:rsidRDefault="00343127" w:rsidP="00D471E6">
      <w:pPr>
        <w:spacing w:line="276" w:lineRule="auto"/>
        <w:ind w:firstLine="709"/>
        <w:jc w:val="both"/>
        <w:rPr>
          <w:sz w:val="24"/>
          <w:szCs w:val="24"/>
        </w:rPr>
      </w:pPr>
      <w:r w:rsidRPr="0095310F">
        <w:rPr>
          <w:sz w:val="24"/>
          <w:szCs w:val="24"/>
        </w:rPr>
        <w:t xml:space="preserve">Планируемое размещение объектов местного значения, предлагаемых генеральным планом, окажет положительное влияние на комплексное развитие территории </w:t>
      </w:r>
      <w:r w:rsidR="00533E69" w:rsidRPr="0095310F">
        <w:rPr>
          <w:sz w:val="24"/>
          <w:szCs w:val="24"/>
        </w:rPr>
        <w:t>городского округа</w:t>
      </w:r>
      <w:r w:rsidRPr="0095310F">
        <w:rPr>
          <w:sz w:val="24"/>
          <w:szCs w:val="24"/>
        </w:rPr>
        <w:t>. Неосвоенные территории станут привлекательными с инвестиционной точки зрения.</w:t>
      </w:r>
    </w:p>
    <w:p w:rsidR="00343127" w:rsidRPr="0095310F" w:rsidRDefault="00AB510C" w:rsidP="00D471E6">
      <w:pPr>
        <w:spacing w:line="276" w:lineRule="auto"/>
        <w:ind w:firstLine="709"/>
        <w:jc w:val="both"/>
        <w:rPr>
          <w:sz w:val="24"/>
          <w:szCs w:val="24"/>
        </w:rPr>
      </w:pPr>
      <w:r w:rsidRPr="0095310F">
        <w:rPr>
          <w:sz w:val="24"/>
          <w:szCs w:val="24"/>
        </w:rPr>
        <w:t>О</w:t>
      </w:r>
      <w:r w:rsidR="00343127" w:rsidRPr="0095310F">
        <w:rPr>
          <w:sz w:val="24"/>
          <w:szCs w:val="24"/>
        </w:rPr>
        <w:t>сновным</w:t>
      </w:r>
      <w:r w:rsidRPr="0095310F">
        <w:rPr>
          <w:sz w:val="24"/>
          <w:szCs w:val="24"/>
        </w:rPr>
        <w:t>и</w:t>
      </w:r>
      <w:r w:rsidR="00343127" w:rsidRPr="0095310F">
        <w:rPr>
          <w:sz w:val="24"/>
          <w:szCs w:val="24"/>
        </w:rPr>
        <w:t xml:space="preserve"> ограничениям</w:t>
      </w:r>
      <w:r w:rsidR="00071FFB" w:rsidRPr="0095310F">
        <w:rPr>
          <w:sz w:val="24"/>
          <w:szCs w:val="24"/>
        </w:rPr>
        <w:t>и</w:t>
      </w:r>
      <w:r w:rsidR="00343127" w:rsidRPr="0095310F">
        <w:rPr>
          <w:sz w:val="24"/>
          <w:szCs w:val="24"/>
        </w:rPr>
        <w:t xml:space="preserve"> градостроительной деятельности, которые возникнут с появлением планируемых объектов местного значения </w:t>
      </w:r>
      <w:r w:rsidR="0095310F" w:rsidRPr="0095310F">
        <w:rPr>
          <w:sz w:val="24"/>
          <w:szCs w:val="24"/>
        </w:rPr>
        <w:t>(</w:t>
      </w:r>
      <w:r w:rsidR="004048AF" w:rsidRPr="0095310F">
        <w:rPr>
          <w:sz w:val="24"/>
          <w:szCs w:val="24"/>
        </w:rPr>
        <w:t>полигон твердых бытовых отходов</w:t>
      </w:r>
      <w:r w:rsidR="0095310F">
        <w:rPr>
          <w:sz w:val="24"/>
          <w:szCs w:val="24"/>
        </w:rPr>
        <w:t>, кладбище</w:t>
      </w:r>
      <w:r w:rsidRPr="0095310F">
        <w:rPr>
          <w:sz w:val="24"/>
          <w:szCs w:val="24"/>
        </w:rPr>
        <w:t xml:space="preserve">) являются </w:t>
      </w:r>
      <w:r w:rsidR="00343127" w:rsidRPr="0095310F">
        <w:rPr>
          <w:sz w:val="24"/>
          <w:szCs w:val="24"/>
        </w:rPr>
        <w:t xml:space="preserve">зоны с особыми условиями использования территории. </w:t>
      </w:r>
    </w:p>
    <w:p w:rsidR="00343127" w:rsidRPr="0095310F" w:rsidRDefault="0095310F" w:rsidP="00D471E6">
      <w:pPr>
        <w:spacing w:line="276" w:lineRule="auto"/>
        <w:ind w:firstLine="709"/>
        <w:jc w:val="both"/>
        <w:rPr>
          <w:sz w:val="24"/>
          <w:szCs w:val="24"/>
        </w:rPr>
      </w:pPr>
      <w:r w:rsidRPr="0095310F">
        <w:rPr>
          <w:sz w:val="24"/>
          <w:szCs w:val="24"/>
        </w:rPr>
        <w:t>Г</w:t>
      </w:r>
      <w:r w:rsidR="00343127" w:rsidRPr="0095310F">
        <w:rPr>
          <w:sz w:val="24"/>
          <w:szCs w:val="24"/>
        </w:rPr>
        <w:t>раницы санитарно-защитных зон представлены на соответствующих картах.</w:t>
      </w:r>
    </w:p>
    <w:p w:rsidR="0095310F" w:rsidRPr="0095310F" w:rsidRDefault="0095310F" w:rsidP="00D471E6">
      <w:pPr>
        <w:spacing w:line="276" w:lineRule="auto"/>
        <w:ind w:firstLine="709"/>
        <w:jc w:val="both"/>
        <w:rPr>
          <w:sz w:val="24"/>
          <w:szCs w:val="24"/>
        </w:rPr>
      </w:pPr>
    </w:p>
    <w:p w:rsidR="00F443D0" w:rsidRPr="0095310F" w:rsidRDefault="000863E0" w:rsidP="00D471E6">
      <w:pPr>
        <w:pStyle w:val="2"/>
        <w:spacing w:before="0" w:line="276" w:lineRule="auto"/>
        <w:ind w:firstLine="709"/>
        <w:jc w:val="both"/>
        <w:rPr>
          <w:rFonts w:ascii="Times New Roman" w:hAnsi="Times New Roman" w:cs="Times New Roman"/>
          <w:color w:val="auto"/>
          <w:sz w:val="24"/>
          <w:szCs w:val="24"/>
        </w:rPr>
      </w:pPr>
      <w:bookmarkStart w:id="287" w:name="_Toc527639724"/>
      <w:r w:rsidRPr="0095310F">
        <w:rPr>
          <w:rFonts w:ascii="Times New Roman" w:hAnsi="Times New Roman" w:cs="Times New Roman"/>
          <w:color w:val="auto"/>
          <w:sz w:val="24"/>
          <w:szCs w:val="24"/>
        </w:rPr>
        <w:t>2.5</w:t>
      </w:r>
      <w:r w:rsidR="00F443D0" w:rsidRPr="0095310F">
        <w:rPr>
          <w:rFonts w:ascii="Times New Roman" w:hAnsi="Times New Roman" w:cs="Times New Roman"/>
          <w:color w:val="auto"/>
          <w:sz w:val="24"/>
          <w:szCs w:val="24"/>
        </w:rPr>
        <w:t xml:space="preserve"> Утвержд</w:t>
      </w:r>
      <w:r w:rsidR="00B361CC" w:rsidRPr="0095310F">
        <w:rPr>
          <w:rFonts w:ascii="Times New Roman" w:hAnsi="Times New Roman" w:cs="Times New Roman"/>
          <w:color w:val="auto"/>
          <w:sz w:val="24"/>
          <w:szCs w:val="24"/>
        </w:rPr>
        <w:t>е</w:t>
      </w:r>
      <w:r w:rsidR="00F443D0" w:rsidRPr="0095310F">
        <w:rPr>
          <w:rFonts w:ascii="Times New Roman" w:hAnsi="Times New Roman" w:cs="Times New Roman"/>
          <w:color w:val="auto"/>
          <w:sz w:val="24"/>
          <w:szCs w:val="24"/>
        </w:rPr>
        <w:t xml:space="preserve">нные документами территориального планирования Российской Федерации и Красноярского края сведения о видах, назначении и наименованиях планируемых для размещения на территориях </w:t>
      </w:r>
      <w:r w:rsidR="008A4791">
        <w:rPr>
          <w:rFonts w:ascii="Times New Roman" w:hAnsi="Times New Roman" w:cs="Times New Roman"/>
          <w:color w:val="auto"/>
          <w:sz w:val="24"/>
          <w:szCs w:val="24"/>
        </w:rPr>
        <w:t>городского округа</w:t>
      </w:r>
      <w:r w:rsidR="00F443D0" w:rsidRPr="0095310F">
        <w:rPr>
          <w:rFonts w:ascii="Times New Roman" w:hAnsi="Times New Roman" w:cs="Times New Roman"/>
          <w:color w:val="auto"/>
          <w:sz w:val="24"/>
          <w:szCs w:val="24"/>
        </w:rPr>
        <w:t xml:space="preserve"> объектов федерального и регионального значения</w:t>
      </w:r>
      <w:bookmarkEnd w:id="287"/>
    </w:p>
    <w:p w:rsidR="00F443D0" w:rsidRPr="0095310F" w:rsidRDefault="00F443D0" w:rsidP="00D471E6">
      <w:pPr>
        <w:spacing w:line="276" w:lineRule="auto"/>
        <w:rPr>
          <w:sz w:val="24"/>
          <w:szCs w:val="24"/>
        </w:rPr>
      </w:pPr>
    </w:p>
    <w:p w:rsidR="00F443D0" w:rsidRPr="0095310F" w:rsidRDefault="0095310F" w:rsidP="00D471E6">
      <w:pPr>
        <w:spacing w:line="276" w:lineRule="auto"/>
        <w:ind w:firstLine="709"/>
        <w:jc w:val="both"/>
        <w:rPr>
          <w:bCs/>
          <w:sz w:val="24"/>
          <w:szCs w:val="24"/>
        </w:rPr>
      </w:pPr>
      <w:r w:rsidRPr="0095310F">
        <w:rPr>
          <w:sz w:val="24"/>
          <w:szCs w:val="24"/>
        </w:rPr>
        <w:t xml:space="preserve">На момент разработки генерального плана г. Енисейска отсутствовали утвержденные документы территориального планирования </w:t>
      </w:r>
      <w:r w:rsidRPr="0095310F">
        <w:t xml:space="preserve"> </w:t>
      </w:r>
      <w:r w:rsidRPr="0095310F">
        <w:rPr>
          <w:sz w:val="24"/>
          <w:szCs w:val="24"/>
        </w:rPr>
        <w:t>Российской Федерации и Красноярского края.</w:t>
      </w:r>
    </w:p>
    <w:p w:rsidR="00716AF0" w:rsidRPr="0095310F" w:rsidRDefault="00716AF0" w:rsidP="00D471E6">
      <w:pPr>
        <w:spacing w:line="276" w:lineRule="auto"/>
        <w:jc w:val="both"/>
        <w:rPr>
          <w:sz w:val="24"/>
          <w:szCs w:val="24"/>
        </w:rPr>
      </w:pPr>
    </w:p>
    <w:p w:rsidR="00A45819" w:rsidRPr="0093628F" w:rsidRDefault="00A45819" w:rsidP="00D471E6">
      <w:pPr>
        <w:pStyle w:val="2"/>
        <w:spacing w:before="0" w:line="276" w:lineRule="auto"/>
        <w:ind w:firstLine="709"/>
        <w:jc w:val="both"/>
        <w:rPr>
          <w:rFonts w:ascii="Times New Roman" w:hAnsi="Times New Roman" w:cs="Times New Roman"/>
          <w:color w:val="auto"/>
          <w:sz w:val="24"/>
          <w:szCs w:val="24"/>
        </w:rPr>
      </w:pPr>
      <w:bookmarkStart w:id="288" w:name="_Toc527639725"/>
      <w:r w:rsidRPr="0093628F">
        <w:rPr>
          <w:rFonts w:ascii="Times New Roman" w:hAnsi="Times New Roman" w:cs="Times New Roman"/>
          <w:color w:val="auto"/>
          <w:sz w:val="24"/>
          <w:szCs w:val="24"/>
        </w:rPr>
        <w:t>2.</w:t>
      </w:r>
      <w:r w:rsidR="001D6D92" w:rsidRPr="0093628F">
        <w:rPr>
          <w:rFonts w:ascii="Times New Roman" w:hAnsi="Times New Roman" w:cs="Times New Roman"/>
          <w:color w:val="auto"/>
          <w:sz w:val="24"/>
          <w:szCs w:val="24"/>
        </w:rPr>
        <w:t>6</w:t>
      </w:r>
      <w:r w:rsidRPr="0093628F">
        <w:rPr>
          <w:rFonts w:ascii="Times New Roman" w:hAnsi="Times New Roman" w:cs="Times New Roman"/>
          <w:color w:val="auto"/>
          <w:sz w:val="24"/>
          <w:szCs w:val="24"/>
        </w:rPr>
        <w:t xml:space="preserve"> </w:t>
      </w:r>
      <w:r w:rsidR="008B2BD3" w:rsidRPr="0093628F">
        <w:rPr>
          <w:rFonts w:ascii="Times New Roman" w:hAnsi="Times New Roman" w:cs="Times New Roman"/>
          <w:color w:val="auto"/>
          <w:sz w:val="24"/>
          <w:szCs w:val="24"/>
        </w:rPr>
        <w:t xml:space="preserve">Земли муниципального образования и их использование. </w:t>
      </w:r>
      <w:r w:rsidRPr="0093628F">
        <w:rPr>
          <w:rFonts w:ascii="Times New Roman" w:hAnsi="Times New Roman" w:cs="Times New Roman"/>
          <w:color w:val="auto"/>
          <w:sz w:val="24"/>
          <w:szCs w:val="24"/>
        </w:rPr>
        <w:t xml:space="preserve">Перечень земельных участков, которые </w:t>
      </w:r>
      <w:r w:rsidR="008B2BD3" w:rsidRPr="0093628F">
        <w:rPr>
          <w:rFonts w:ascii="Times New Roman" w:hAnsi="Times New Roman" w:cs="Times New Roman"/>
          <w:color w:val="auto"/>
          <w:sz w:val="24"/>
          <w:szCs w:val="24"/>
        </w:rPr>
        <w:t>исключа</w:t>
      </w:r>
      <w:r w:rsidRPr="0093628F">
        <w:rPr>
          <w:rFonts w:ascii="Times New Roman" w:hAnsi="Times New Roman" w:cs="Times New Roman"/>
          <w:color w:val="auto"/>
          <w:sz w:val="24"/>
          <w:szCs w:val="24"/>
        </w:rPr>
        <w:t xml:space="preserve">ются </w:t>
      </w:r>
      <w:r w:rsidR="008B2BD3" w:rsidRPr="0093628F">
        <w:rPr>
          <w:rFonts w:ascii="Times New Roman" w:hAnsi="Times New Roman" w:cs="Times New Roman"/>
          <w:color w:val="auto"/>
          <w:sz w:val="24"/>
          <w:szCs w:val="24"/>
        </w:rPr>
        <w:t>из</w:t>
      </w:r>
      <w:r w:rsidRPr="0093628F">
        <w:rPr>
          <w:rFonts w:ascii="Times New Roman" w:hAnsi="Times New Roman" w:cs="Times New Roman"/>
          <w:color w:val="auto"/>
          <w:sz w:val="24"/>
          <w:szCs w:val="24"/>
        </w:rPr>
        <w:t xml:space="preserve"> границ населенн</w:t>
      </w:r>
      <w:r w:rsidR="002C118A" w:rsidRPr="0093628F">
        <w:rPr>
          <w:rFonts w:ascii="Times New Roman" w:hAnsi="Times New Roman" w:cs="Times New Roman"/>
          <w:color w:val="auto"/>
          <w:sz w:val="24"/>
          <w:szCs w:val="24"/>
        </w:rPr>
        <w:t xml:space="preserve">ого </w:t>
      </w:r>
      <w:r w:rsidRPr="0093628F">
        <w:rPr>
          <w:rFonts w:ascii="Times New Roman" w:hAnsi="Times New Roman" w:cs="Times New Roman"/>
          <w:color w:val="auto"/>
          <w:sz w:val="24"/>
          <w:szCs w:val="24"/>
        </w:rPr>
        <w:t>пункт</w:t>
      </w:r>
      <w:r w:rsidR="002C118A" w:rsidRPr="0093628F">
        <w:rPr>
          <w:rFonts w:ascii="Times New Roman" w:hAnsi="Times New Roman" w:cs="Times New Roman"/>
          <w:color w:val="auto"/>
          <w:sz w:val="24"/>
          <w:szCs w:val="24"/>
        </w:rPr>
        <w:t>а</w:t>
      </w:r>
      <w:bookmarkEnd w:id="288"/>
    </w:p>
    <w:p w:rsidR="008B2BD3" w:rsidRPr="008B2BD3" w:rsidRDefault="008B2BD3" w:rsidP="00D471E6">
      <w:pPr>
        <w:spacing w:line="276" w:lineRule="auto"/>
        <w:ind w:firstLine="700"/>
        <w:jc w:val="both"/>
        <w:rPr>
          <w:sz w:val="24"/>
          <w:szCs w:val="24"/>
        </w:rPr>
      </w:pPr>
      <w:r w:rsidRPr="0093628F">
        <w:rPr>
          <w:sz w:val="24"/>
          <w:szCs w:val="24"/>
        </w:rPr>
        <w:t>Законом</w:t>
      </w:r>
      <w:r w:rsidRPr="008B2BD3">
        <w:rPr>
          <w:sz w:val="24"/>
          <w:szCs w:val="24"/>
        </w:rPr>
        <w:t xml:space="preserve"> Красноярского края № 12-2378 от 22.10.2004г. муниципальное образование г.Енисейск наделен статусом городского округа в границах, установленных законом края от 24 июня 1997 года № 14-522 «Об утверждении границ г. Енисейска Красноярского края». </w:t>
      </w:r>
      <w:r w:rsidR="00002E0C">
        <w:rPr>
          <w:sz w:val="24"/>
          <w:szCs w:val="24"/>
        </w:rPr>
        <w:t>Граница муниципального образования и населенного пункта город Енисейск была единая.</w:t>
      </w:r>
    </w:p>
    <w:p w:rsidR="00002E0C" w:rsidRPr="00002E0C" w:rsidRDefault="00002E0C" w:rsidP="00D471E6">
      <w:pPr>
        <w:spacing w:line="276" w:lineRule="auto"/>
        <w:ind w:firstLine="709"/>
        <w:jc w:val="both"/>
        <w:rPr>
          <w:rFonts w:eastAsiaTheme="majorEastAsia"/>
          <w:bCs/>
          <w:sz w:val="24"/>
          <w:szCs w:val="24"/>
        </w:rPr>
      </w:pPr>
      <w:r w:rsidRPr="00002E0C">
        <w:rPr>
          <w:rFonts w:eastAsiaTheme="majorEastAsia"/>
          <w:bCs/>
          <w:sz w:val="24"/>
          <w:szCs w:val="24"/>
        </w:rPr>
        <w:t>В границах городской черты определены полигоны ТБО и скотомогильник (рекультивируемый и планируемые).</w:t>
      </w:r>
    </w:p>
    <w:p w:rsidR="00002E0C" w:rsidRPr="00002E0C" w:rsidRDefault="00002E0C" w:rsidP="00D471E6">
      <w:pPr>
        <w:spacing w:line="276" w:lineRule="auto"/>
        <w:ind w:firstLine="709"/>
        <w:jc w:val="both"/>
        <w:rPr>
          <w:rFonts w:eastAsiaTheme="majorEastAsia"/>
          <w:bCs/>
          <w:sz w:val="24"/>
          <w:szCs w:val="24"/>
        </w:rPr>
      </w:pPr>
      <w:r w:rsidRPr="00002E0C">
        <w:rPr>
          <w:rFonts w:eastAsiaTheme="majorEastAsia"/>
          <w:bCs/>
          <w:sz w:val="24"/>
          <w:szCs w:val="24"/>
        </w:rPr>
        <w:t xml:space="preserve">В соответствии с п. 5 ст. 12 Федерального закона от 24 июня 1998 г. N 89-ФЗ </w:t>
      </w:r>
      <w:r>
        <w:rPr>
          <w:rFonts w:eastAsiaTheme="majorEastAsia"/>
          <w:bCs/>
          <w:sz w:val="24"/>
          <w:szCs w:val="24"/>
        </w:rPr>
        <w:t>«</w:t>
      </w:r>
      <w:r w:rsidRPr="00002E0C">
        <w:rPr>
          <w:rFonts w:eastAsiaTheme="majorEastAsia"/>
          <w:bCs/>
          <w:sz w:val="24"/>
          <w:szCs w:val="24"/>
        </w:rPr>
        <w:t>Об отходах производства и потребления</w:t>
      </w:r>
      <w:r>
        <w:rPr>
          <w:rFonts w:eastAsiaTheme="majorEastAsia"/>
          <w:bCs/>
          <w:sz w:val="24"/>
          <w:szCs w:val="24"/>
        </w:rPr>
        <w:t>»:</w:t>
      </w:r>
      <w:r w:rsidRPr="00002E0C">
        <w:rPr>
          <w:rFonts w:eastAsiaTheme="majorEastAsia"/>
          <w:bCs/>
          <w:sz w:val="24"/>
          <w:szCs w:val="24"/>
        </w:rPr>
        <w:t xml:space="preserve"> </w:t>
      </w:r>
    </w:p>
    <w:p w:rsidR="008B2BD3" w:rsidRPr="00002E0C" w:rsidRDefault="00002E0C" w:rsidP="00D471E6">
      <w:pPr>
        <w:spacing w:line="276" w:lineRule="auto"/>
        <w:ind w:firstLine="709"/>
        <w:jc w:val="both"/>
        <w:rPr>
          <w:rFonts w:eastAsiaTheme="majorEastAsia"/>
          <w:bCs/>
          <w:i/>
          <w:sz w:val="24"/>
          <w:szCs w:val="24"/>
        </w:rPr>
      </w:pPr>
      <w:r w:rsidRPr="00002E0C">
        <w:rPr>
          <w:rFonts w:eastAsiaTheme="majorEastAsia"/>
          <w:bCs/>
          <w:i/>
          <w:sz w:val="24"/>
          <w:szCs w:val="24"/>
        </w:rPr>
        <w:t>Запрещается захоронение отходов в границах населенных пунктов, лесопарковых, курортных, лечебно-оздоровительных, рекреационных зон, а также водоохранных зон, на водосборных площадях подземных водных объектов, которые используются в целях питьевого и хозяйственно-бытового водоснабжения. Запрещается захоронение отходов в местах залегания полезных ископаемых и ведения горных работ в случаях, если возникает угроза загрязнения мест залегания полезных ископаемых и безопасности ведения горных работ.</w:t>
      </w:r>
    </w:p>
    <w:p w:rsidR="008B2BD3" w:rsidRPr="008B2BD3" w:rsidRDefault="008B2BD3" w:rsidP="00D471E6">
      <w:pPr>
        <w:spacing w:line="276" w:lineRule="auto"/>
        <w:ind w:firstLine="709"/>
        <w:jc w:val="both"/>
        <w:rPr>
          <w:rFonts w:eastAsiaTheme="majorEastAsia"/>
          <w:bCs/>
          <w:sz w:val="24"/>
          <w:szCs w:val="24"/>
        </w:rPr>
      </w:pPr>
    </w:p>
    <w:p w:rsidR="00002E0C" w:rsidRPr="00861700" w:rsidRDefault="008B2BD3" w:rsidP="00D471E6">
      <w:pPr>
        <w:spacing w:line="276" w:lineRule="auto"/>
        <w:ind w:firstLine="709"/>
        <w:jc w:val="both"/>
        <w:rPr>
          <w:rFonts w:eastAsiaTheme="majorEastAsia"/>
          <w:bCs/>
          <w:sz w:val="24"/>
          <w:szCs w:val="24"/>
        </w:rPr>
      </w:pPr>
      <w:r w:rsidRPr="00861700">
        <w:rPr>
          <w:rFonts w:eastAsiaTheme="majorEastAsia"/>
          <w:bCs/>
          <w:sz w:val="24"/>
          <w:szCs w:val="24"/>
        </w:rPr>
        <w:t xml:space="preserve">Проектными </w:t>
      </w:r>
      <w:r w:rsidRPr="0080433A">
        <w:rPr>
          <w:rFonts w:eastAsiaTheme="majorEastAsia"/>
          <w:bCs/>
          <w:sz w:val="24"/>
          <w:szCs w:val="24"/>
        </w:rPr>
        <w:t>решениями (</w:t>
      </w:r>
      <w:r w:rsidR="00861700" w:rsidRPr="0080433A">
        <w:rPr>
          <w:rFonts w:eastAsiaTheme="majorEastAsia"/>
          <w:bCs/>
          <w:i/>
          <w:sz w:val="24"/>
          <w:szCs w:val="24"/>
        </w:rPr>
        <w:t>Внесение изменений в Генеральный план города Енисейска, утвержденн</w:t>
      </w:r>
      <w:r w:rsidR="0080433A" w:rsidRPr="0080433A">
        <w:rPr>
          <w:rFonts w:eastAsiaTheme="majorEastAsia"/>
          <w:bCs/>
          <w:i/>
          <w:sz w:val="24"/>
          <w:szCs w:val="24"/>
        </w:rPr>
        <w:t>о</w:t>
      </w:r>
      <w:r w:rsidR="00861700" w:rsidRPr="0080433A">
        <w:rPr>
          <w:rFonts w:eastAsiaTheme="majorEastAsia"/>
          <w:bCs/>
          <w:i/>
          <w:sz w:val="24"/>
          <w:szCs w:val="24"/>
        </w:rPr>
        <w:t>е Решением Енисейского городского Совета депутатов Красноярского края от 04.12.2013 года № 53-352</w:t>
      </w:r>
      <w:r w:rsidRPr="0080433A">
        <w:rPr>
          <w:rFonts w:eastAsiaTheme="majorEastAsia"/>
          <w:bCs/>
          <w:sz w:val="24"/>
          <w:szCs w:val="24"/>
        </w:rPr>
        <w:t>)</w:t>
      </w:r>
      <w:r w:rsidR="00861700" w:rsidRPr="0080433A">
        <w:rPr>
          <w:rFonts w:eastAsiaTheme="majorEastAsia"/>
          <w:bCs/>
          <w:sz w:val="24"/>
          <w:szCs w:val="24"/>
        </w:rPr>
        <w:t xml:space="preserve"> </w:t>
      </w:r>
      <w:r w:rsidRPr="0080433A">
        <w:rPr>
          <w:rFonts w:eastAsiaTheme="majorEastAsia"/>
          <w:bCs/>
          <w:sz w:val="24"/>
          <w:szCs w:val="24"/>
        </w:rPr>
        <w:t>определяется граница населенного пункта, исключающая полигоны захоронения твердых бытовых</w:t>
      </w:r>
      <w:r w:rsidRPr="00861700">
        <w:rPr>
          <w:rFonts w:eastAsiaTheme="majorEastAsia"/>
          <w:bCs/>
          <w:sz w:val="24"/>
          <w:szCs w:val="24"/>
        </w:rPr>
        <w:t xml:space="preserve"> отходов.</w:t>
      </w:r>
    </w:p>
    <w:p w:rsidR="00523FDF" w:rsidRPr="008B2BD3" w:rsidRDefault="00002E0C" w:rsidP="00D471E6">
      <w:pPr>
        <w:spacing w:line="276" w:lineRule="auto"/>
        <w:ind w:firstLine="709"/>
        <w:jc w:val="both"/>
        <w:rPr>
          <w:rFonts w:eastAsiaTheme="majorEastAsia"/>
          <w:bCs/>
          <w:sz w:val="24"/>
          <w:szCs w:val="24"/>
        </w:rPr>
      </w:pPr>
      <w:r w:rsidRPr="00861700">
        <w:rPr>
          <w:rFonts w:eastAsiaTheme="majorEastAsia"/>
          <w:bCs/>
          <w:sz w:val="24"/>
          <w:szCs w:val="24"/>
        </w:rPr>
        <w:t>Границы городских, сельских</w:t>
      </w:r>
      <w:r w:rsidRPr="00002E0C">
        <w:rPr>
          <w:rFonts w:eastAsiaTheme="majorEastAsia"/>
          <w:bCs/>
          <w:sz w:val="24"/>
          <w:szCs w:val="24"/>
        </w:rPr>
        <w:t xml:space="preserve">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 (ст.83 ЗК РФ).</w:t>
      </w:r>
    </w:p>
    <w:p w:rsidR="008B2BD3" w:rsidRPr="008B2BD3" w:rsidRDefault="00002E0C" w:rsidP="00D471E6">
      <w:pPr>
        <w:spacing w:line="276" w:lineRule="auto"/>
        <w:ind w:firstLine="709"/>
        <w:jc w:val="both"/>
        <w:rPr>
          <w:rFonts w:eastAsiaTheme="majorEastAsia"/>
          <w:bCs/>
          <w:sz w:val="24"/>
          <w:szCs w:val="24"/>
        </w:rPr>
      </w:pPr>
      <w:r w:rsidRPr="00002E0C">
        <w:rPr>
          <w:rFonts w:eastAsiaTheme="majorEastAsia"/>
          <w:bCs/>
          <w:sz w:val="24"/>
          <w:szCs w:val="24"/>
        </w:rPr>
        <w:lastRenderedPageBreak/>
        <w:t>С восточной стороны населенного пункта вычленяется территория полигона ТБО. Измененная часть его границы проходит вдоль пастбища, огибая территорию полигона ТБО, идет по границе земельного участка с кадастровым номером 24:47:0010470:47</w:t>
      </w:r>
      <w:r>
        <w:rPr>
          <w:rFonts w:eastAsiaTheme="majorEastAsia"/>
          <w:bCs/>
          <w:sz w:val="24"/>
          <w:szCs w:val="24"/>
        </w:rPr>
        <w:t>.</w:t>
      </w:r>
    </w:p>
    <w:p w:rsidR="008B2BD3" w:rsidRDefault="00002E0C" w:rsidP="00D471E6">
      <w:pPr>
        <w:tabs>
          <w:tab w:val="left" w:pos="1206"/>
        </w:tabs>
        <w:spacing w:line="276" w:lineRule="auto"/>
        <w:ind w:firstLine="709"/>
        <w:jc w:val="both"/>
        <w:rPr>
          <w:rFonts w:eastAsiaTheme="majorEastAsia"/>
          <w:bCs/>
          <w:sz w:val="24"/>
          <w:szCs w:val="24"/>
        </w:rPr>
      </w:pPr>
      <w:r w:rsidRPr="00002E0C">
        <w:rPr>
          <w:rFonts w:eastAsiaTheme="majorEastAsia"/>
          <w:bCs/>
          <w:sz w:val="24"/>
          <w:szCs w:val="24"/>
        </w:rPr>
        <w:t>С южной стороны населенного пункта измененная часть его границы проходит по границе кадастрового квартала 24:47:0011201, с востока идет по кадастровому кварталу 24:47:0010701, с запада проходит по ручью.</w:t>
      </w:r>
    </w:p>
    <w:p w:rsidR="00002E0C" w:rsidRPr="00002E0C" w:rsidRDefault="00002E0C" w:rsidP="00D471E6">
      <w:pPr>
        <w:spacing w:line="276" w:lineRule="auto"/>
        <w:ind w:firstLine="709"/>
        <w:jc w:val="both"/>
        <w:rPr>
          <w:rFonts w:eastAsiaTheme="majorEastAsia"/>
          <w:bCs/>
          <w:sz w:val="24"/>
          <w:szCs w:val="24"/>
        </w:rPr>
      </w:pPr>
      <w:r w:rsidRPr="00002E0C">
        <w:rPr>
          <w:rFonts w:eastAsiaTheme="majorEastAsia"/>
          <w:bCs/>
          <w:sz w:val="24"/>
          <w:szCs w:val="24"/>
        </w:rPr>
        <w:t>Территории полигонов переводятся в категорию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02E0C" w:rsidRPr="00002E0C" w:rsidRDefault="00002E0C" w:rsidP="00D471E6">
      <w:pPr>
        <w:spacing w:line="276" w:lineRule="auto"/>
        <w:ind w:firstLine="709"/>
        <w:jc w:val="both"/>
        <w:rPr>
          <w:rFonts w:eastAsiaTheme="majorEastAsia"/>
          <w:bCs/>
          <w:sz w:val="24"/>
          <w:szCs w:val="24"/>
        </w:rPr>
      </w:pPr>
    </w:p>
    <w:p w:rsidR="00002E0C" w:rsidRPr="00002E0C" w:rsidRDefault="00002E0C" w:rsidP="0093628F">
      <w:pPr>
        <w:spacing w:line="276" w:lineRule="auto"/>
        <w:jc w:val="both"/>
        <w:rPr>
          <w:rFonts w:eastAsiaTheme="majorEastAsia"/>
          <w:bCs/>
          <w:sz w:val="24"/>
          <w:szCs w:val="24"/>
        </w:rPr>
      </w:pPr>
      <w:r w:rsidRPr="00002E0C">
        <w:rPr>
          <w:rFonts w:eastAsiaTheme="majorEastAsia"/>
          <w:bCs/>
          <w:sz w:val="24"/>
          <w:szCs w:val="24"/>
        </w:rPr>
        <w:t xml:space="preserve">Площадь территории </w:t>
      </w:r>
      <w:r w:rsidRPr="00002E0C">
        <w:rPr>
          <w:rFonts w:eastAsiaTheme="majorEastAsia"/>
          <w:bCs/>
          <w:sz w:val="24"/>
          <w:szCs w:val="24"/>
          <w:u w:val="single"/>
        </w:rPr>
        <w:t>муниципального образования</w:t>
      </w:r>
      <w:r w:rsidRPr="00002E0C">
        <w:rPr>
          <w:rFonts w:eastAsiaTheme="majorEastAsia"/>
          <w:bCs/>
          <w:sz w:val="24"/>
          <w:szCs w:val="24"/>
        </w:rPr>
        <w:t xml:space="preserve"> </w:t>
      </w:r>
      <w:r>
        <w:rPr>
          <w:rFonts w:eastAsiaTheme="majorEastAsia"/>
          <w:bCs/>
          <w:sz w:val="24"/>
          <w:szCs w:val="24"/>
        </w:rPr>
        <w:t>городской округ г. Енисейск</w:t>
      </w:r>
      <w:r w:rsidRPr="00002E0C">
        <w:rPr>
          <w:rFonts w:eastAsiaTheme="majorEastAsia"/>
          <w:bCs/>
          <w:sz w:val="24"/>
          <w:szCs w:val="24"/>
        </w:rPr>
        <w:t xml:space="preserve">– </w:t>
      </w:r>
      <w:r w:rsidRPr="00002E0C">
        <w:rPr>
          <w:rFonts w:eastAsiaTheme="majorEastAsia"/>
          <w:b/>
          <w:bCs/>
          <w:sz w:val="24"/>
          <w:szCs w:val="24"/>
        </w:rPr>
        <w:t>6641га.</w:t>
      </w:r>
    </w:p>
    <w:p w:rsidR="00002E0C" w:rsidRPr="00002E0C" w:rsidRDefault="00002E0C" w:rsidP="0093628F">
      <w:pPr>
        <w:spacing w:line="276" w:lineRule="auto"/>
        <w:jc w:val="both"/>
        <w:rPr>
          <w:rFonts w:eastAsiaTheme="majorEastAsia"/>
          <w:bCs/>
          <w:sz w:val="24"/>
          <w:szCs w:val="24"/>
        </w:rPr>
      </w:pPr>
      <w:r w:rsidRPr="00002E0C">
        <w:rPr>
          <w:rFonts w:eastAsiaTheme="majorEastAsia"/>
          <w:bCs/>
          <w:sz w:val="24"/>
          <w:szCs w:val="24"/>
        </w:rPr>
        <w:t xml:space="preserve">Площадь территории </w:t>
      </w:r>
      <w:r w:rsidRPr="00002E0C">
        <w:rPr>
          <w:rFonts w:eastAsiaTheme="majorEastAsia"/>
          <w:bCs/>
          <w:sz w:val="24"/>
          <w:szCs w:val="24"/>
          <w:u w:val="single"/>
        </w:rPr>
        <w:t>населенного пункта</w:t>
      </w:r>
      <w:r w:rsidRPr="00002E0C">
        <w:rPr>
          <w:rFonts w:eastAsiaTheme="majorEastAsia"/>
          <w:bCs/>
          <w:sz w:val="24"/>
          <w:szCs w:val="24"/>
        </w:rPr>
        <w:t xml:space="preserve"> </w:t>
      </w:r>
      <w:r>
        <w:rPr>
          <w:rFonts w:eastAsiaTheme="majorEastAsia"/>
          <w:bCs/>
          <w:sz w:val="24"/>
          <w:szCs w:val="24"/>
        </w:rPr>
        <w:t xml:space="preserve">г. Енисейск </w:t>
      </w:r>
      <w:r w:rsidRPr="00002E0C">
        <w:rPr>
          <w:rFonts w:eastAsiaTheme="majorEastAsia"/>
          <w:bCs/>
          <w:sz w:val="24"/>
          <w:szCs w:val="24"/>
        </w:rPr>
        <w:t xml:space="preserve">– </w:t>
      </w:r>
      <w:r w:rsidRPr="00002E0C">
        <w:rPr>
          <w:rFonts w:eastAsiaTheme="majorEastAsia"/>
          <w:b/>
          <w:bCs/>
          <w:sz w:val="24"/>
          <w:szCs w:val="24"/>
        </w:rPr>
        <w:t>5842 га.</w:t>
      </w:r>
    </w:p>
    <w:p w:rsidR="00002E0C" w:rsidRPr="00002E0C" w:rsidRDefault="00002E0C" w:rsidP="00D471E6">
      <w:pPr>
        <w:spacing w:line="276" w:lineRule="auto"/>
        <w:ind w:firstLine="709"/>
        <w:jc w:val="both"/>
        <w:rPr>
          <w:rFonts w:eastAsiaTheme="majorEastAsia"/>
          <w:bCs/>
          <w:sz w:val="24"/>
          <w:szCs w:val="24"/>
        </w:rPr>
      </w:pPr>
    </w:p>
    <w:p w:rsidR="00002E0C" w:rsidRPr="00002E0C" w:rsidRDefault="00002E0C" w:rsidP="00D471E6">
      <w:pPr>
        <w:spacing w:line="276" w:lineRule="auto"/>
        <w:ind w:firstLine="709"/>
        <w:jc w:val="both"/>
        <w:rPr>
          <w:rFonts w:eastAsiaTheme="majorEastAsia"/>
          <w:bCs/>
          <w:sz w:val="24"/>
          <w:szCs w:val="24"/>
        </w:rPr>
      </w:pPr>
      <w:r w:rsidRPr="00002E0C">
        <w:rPr>
          <w:rFonts w:eastAsiaTheme="majorEastAsia"/>
          <w:bCs/>
          <w:sz w:val="24"/>
          <w:szCs w:val="24"/>
        </w:rPr>
        <w:t>Определения понятий «муниципального образования» и «населенного пункта» содержатся в 131-ФЗ «Об общих принципах организации местного самоуправления в РФ»</w:t>
      </w:r>
    </w:p>
    <w:p w:rsidR="0080433A" w:rsidRDefault="0080433A" w:rsidP="00D471E6">
      <w:pPr>
        <w:spacing w:line="276" w:lineRule="auto"/>
        <w:ind w:firstLine="709"/>
        <w:jc w:val="both"/>
        <w:rPr>
          <w:rFonts w:eastAsiaTheme="majorEastAsia"/>
          <w:bCs/>
          <w:sz w:val="24"/>
          <w:szCs w:val="24"/>
        </w:rPr>
      </w:pPr>
    </w:p>
    <w:p w:rsidR="00861700" w:rsidRPr="0093628F" w:rsidRDefault="0080433A" w:rsidP="00D471E6">
      <w:pPr>
        <w:spacing w:line="276" w:lineRule="auto"/>
        <w:jc w:val="both"/>
        <w:rPr>
          <w:rFonts w:eastAsiaTheme="majorEastAsia"/>
          <w:bCs/>
          <w:sz w:val="24"/>
          <w:szCs w:val="24"/>
        </w:rPr>
      </w:pPr>
      <w:r w:rsidRPr="0093628F">
        <w:rPr>
          <w:rFonts w:eastAsiaTheme="majorEastAsia"/>
          <w:bCs/>
          <w:sz w:val="24"/>
          <w:szCs w:val="24"/>
        </w:rPr>
        <w:t xml:space="preserve">Таблица </w:t>
      </w:r>
      <w:r w:rsidR="0093628F" w:rsidRPr="0093628F">
        <w:rPr>
          <w:rFonts w:eastAsiaTheme="majorEastAsia"/>
          <w:bCs/>
          <w:sz w:val="24"/>
          <w:szCs w:val="24"/>
        </w:rPr>
        <w:t>77</w:t>
      </w:r>
      <w:r w:rsidRPr="0093628F">
        <w:rPr>
          <w:rFonts w:eastAsiaTheme="majorEastAsia"/>
          <w:bCs/>
          <w:sz w:val="24"/>
          <w:szCs w:val="24"/>
        </w:rPr>
        <w:t xml:space="preserve"> - </w:t>
      </w:r>
      <w:r w:rsidR="00861700" w:rsidRPr="0093628F">
        <w:rPr>
          <w:rFonts w:eastAsiaTheme="majorEastAsia"/>
          <w:bCs/>
          <w:sz w:val="24"/>
          <w:szCs w:val="24"/>
        </w:rPr>
        <w:t>Перечень земельных участков, которые исключаются из границ населенного пункта</w:t>
      </w:r>
    </w:p>
    <w:tbl>
      <w:tblPr>
        <w:tblStyle w:val="af2"/>
        <w:tblW w:w="10598" w:type="dxa"/>
        <w:tblLook w:val="04A0" w:firstRow="1" w:lastRow="0" w:firstColumn="1" w:lastColumn="0" w:noHBand="0" w:noVBand="1"/>
      </w:tblPr>
      <w:tblGrid>
        <w:gridCol w:w="675"/>
        <w:gridCol w:w="1843"/>
        <w:gridCol w:w="3119"/>
        <w:gridCol w:w="3685"/>
        <w:gridCol w:w="1276"/>
      </w:tblGrid>
      <w:tr w:rsidR="00470947" w:rsidRPr="00470947" w:rsidTr="0080433A">
        <w:tc>
          <w:tcPr>
            <w:tcW w:w="675" w:type="dxa"/>
          </w:tcPr>
          <w:p w:rsidR="00470947" w:rsidRPr="0093628F" w:rsidRDefault="00470947" w:rsidP="00D471E6">
            <w:pPr>
              <w:spacing w:line="276" w:lineRule="auto"/>
              <w:jc w:val="center"/>
              <w:rPr>
                <w:rFonts w:eastAsiaTheme="majorEastAsia"/>
                <w:bCs/>
              </w:rPr>
            </w:pPr>
            <w:r w:rsidRPr="0093628F">
              <w:rPr>
                <w:rFonts w:eastAsiaTheme="majorEastAsia"/>
                <w:bCs/>
              </w:rPr>
              <w:t>№ п/п</w:t>
            </w:r>
          </w:p>
        </w:tc>
        <w:tc>
          <w:tcPr>
            <w:tcW w:w="1843" w:type="dxa"/>
          </w:tcPr>
          <w:p w:rsidR="00470947" w:rsidRPr="0093628F" w:rsidRDefault="00470947" w:rsidP="00D471E6">
            <w:pPr>
              <w:spacing w:line="276" w:lineRule="auto"/>
              <w:jc w:val="center"/>
              <w:rPr>
                <w:rFonts w:eastAsiaTheme="majorEastAsia"/>
                <w:bCs/>
              </w:rPr>
            </w:pPr>
            <w:r w:rsidRPr="0093628F">
              <w:rPr>
                <w:rFonts w:eastAsiaTheme="majorEastAsia"/>
                <w:bCs/>
              </w:rPr>
              <w:t>Кадастровый квартал</w:t>
            </w:r>
            <w:r w:rsidR="0080433A" w:rsidRPr="0093628F">
              <w:rPr>
                <w:rFonts w:eastAsiaTheme="majorEastAsia"/>
                <w:bCs/>
              </w:rPr>
              <w:t>/</w:t>
            </w:r>
            <w:r w:rsidRPr="0093628F">
              <w:rPr>
                <w:rFonts w:eastAsiaTheme="majorEastAsia"/>
                <w:bCs/>
              </w:rPr>
              <w:t xml:space="preserve"> участок</w:t>
            </w:r>
          </w:p>
        </w:tc>
        <w:tc>
          <w:tcPr>
            <w:tcW w:w="3119" w:type="dxa"/>
          </w:tcPr>
          <w:p w:rsidR="00470947" w:rsidRPr="0093628F" w:rsidRDefault="00470947" w:rsidP="00D471E6">
            <w:pPr>
              <w:spacing w:line="276" w:lineRule="auto"/>
              <w:jc w:val="center"/>
              <w:rPr>
                <w:rFonts w:eastAsiaTheme="majorEastAsia"/>
                <w:bCs/>
              </w:rPr>
            </w:pPr>
            <w:r w:rsidRPr="0093628F">
              <w:rPr>
                <w:rFonts w:eastAsiaTheme="majorEastAsia"/>
                <w:bCs/>
              </w:rPr>
              <w:t>Категория земель</w:t>
            </w:r>
          </w:p>
        </w:tc>
        <w:tc>
          <w:tcPr>
            <w:tcW w:w="3685" w:type="dxa"/>
          </w:tcPr>
          <w:p w:rsidR="00470947" w:rsidRPr="0093628F" w:rsidRDefault="00470947" w:rsidP="00D471E6">
            <w:pPr>
              <w:spacing w:line="276" w:lineRule="auto"/>
              <w:jc w:val="center"/>
              <w:rPr>
                <w:rFonts w:eastAsiaTheme="majorEastAsia"/>
                <w:bCs/>
              </w:rPr>
            </w:pPr>
            <w:r w:rsidRPr="0093628F">
              <w:rPr>
                <w:rFonts w:eastAsiaTheme="majorEastAsia"/>
                <w:bCs/>
              </w:rPr>
              <w:t>Разрешенное использование</w:t>
            </w:r>
          </w:p>
        </w:tc>
        <w:tc>
          <w:tcPr>
            <w:tcW w:w="1276" w:type="dxa"/>
          </w:tcPr>
          <w:p w:rsidR="00470947" w:rsidRPr="00470947" w:rsidRDefault="00470947" w:rsidP="00D471E6">
            <w:pPr>
              <w:spacing w:line="276" w:lineRule="auto"/>
              <w:jc w:val="center"/>
              <w:rPr>
                <w:rFonts w:eastAsiaTheme="majorEastAsia"/>
                <w:bCs/>
              </w:rPr>
            </w:pPr>
            <w:r w:rsidRPr="0093628F">
              <w:rPr>
                <w:rFonts w:eastAsiaTheme="majorEastAsia"/>
                <w:bCs/>
              </w:rPr>
              <w:t>Площадь, м</w:t>
            </w:r>
            <w:r w:rsidRPr="0093628F">
              <w:rPr>
                <w:rFonts w:eastAsiaTheme="majorEastAsia"/>
                <w:bCs/>
                <w:vertAlign w:val="superscript"/>
              </w:rPr>
              <w:t>2</w:t>
            </w:r>
          </w:p>
        </w:tc>
      </w:tr>
      <w:tr w:rsidR="00470947" w:rsidRPr="00470947" w:rsidTr="0080433A">
        <w:tc>
          <w:tcPr>
            <w:tcW w:w="675" w:type="dxa"/>
          </w:tcPr>
          <w:p w:rsidR="00470947" w:rsidRPr="00470947" w:rsidRDefault="0022014A" w:rsidP="00D471E6">
            <w:pPr>
              <w:spacing w:line="276" w:lineRule="auto"/>
              <w:rPr>
                <w:rFonts w:eastAsiaTheme="majorEastAsia"/>
                <w:bCs/>
              </w:rPr>
            </w:pPr>
            <w:r>
              <w:rPr>
                <w:rFonts w:eastAsiaTheme="majorEastAsia"/>
                <w:bCs/>
              </w:rPr>
              <w:t>1</w:t>
            </w:r>
          </w:p>
        </w:tc>
        <w:tc>
          <w:tcPr>
            <w:tcW w:w="1843" w:type="dxa"/>
          </w:tcPr>
          <w:p w:rsidR="00470947" w:rsidRPr="00470947" w:rsidRDefault="00470947" w:rsidP="00D471E6">
            <w:pPr>
              <w:spacing w:line="276" w:lineRule="auto"/>
              <w:rPr>
                <w:rFonts w:eastAsiaTheme="majorEastAsia"/>
                <w:bCs/>
              </w:rPr>
            </w:pPr>
            <w:r w:rsidRPr="00470947">
              <w:rPr>
                <w:rFonts w:eastAsiaTheme="majorEastAsia"/>
                <w:bCs/>
              </w:rPr>
              <w:t>24:47:0010470:48</w:t>
            </w:r>
          </w:p>
        </w:tc>
        <w:tc>
          <w:tcPr>
            <w:tcW w:w="3119" w:type="dxa"/>
          </w:tcPr>
          <w:p w:rsidR="00470947" w:rsidRPr="00470947" w:rsidRDefault="00470947" w:rsidP="00D471E6">
            <w:pPr>
              <w:spacing w:line="276" w:lineRule="auto"/>
              <w:rPr>
                <w:rFonts w:eastAsiaTheme="majorEastAsia"/>
                <w:bCs/>
              </w:rPr>
            </w:pPr>
            <w:r w:rsidRPr="00470947">
              <w:rPr>
                <w:rFonts w:eastAsiaTheme="majorEastAsia"/>
                <w:bCs/>
              </w:rPr>
              <w:t>Земли населённых пунктов</w:t>
            </w:r>
          </w:p>
        </w:tc>
        <w:tc>
          <w:tcPr>
            <w:tcW w:w="3685" w:type="dxa"/>
          </w:tcPr>
          <w:p w:rsidR="00470947" w:rsidRPr="00470947" w:rsidRDefault="00470947" w:rsidP="00D471E6">
            <w:pPr>
              <w:spacing w:line="276" w:lineRule="auto"/>
              <w:rPr>
                <w:rFonts w:eastAsiaTheme="majorEastAsia"/>
                <w:bCs/>
              </w:rPr>
            </w:pPr>
            <w:r w:rsidRPr="00470947">
              <w:rPr>
                <w:rFonts w:eastAsiaTheme="majorEastAsia"/>
                <w:bCs/>
              </w:rPr>
              <w:t>Для размещения объектов специального назначения (для размещения отходов производства 4-5 класса опасности воздействия на окружающую среду с последующей рекультивацией)</w:t>
            </w:r>
          </w:p>
        </w:tc>
        <w:tc>
          <w:tcPr>
            <w:tcW w:w="1276" w:type="dxa"/>
          </w:tcPr>
          <w:p w:rsidR="00470947" w:rsidRPr="00470947" w:rsidRDefault="00470947" w:rsidP="00D471E6">
            <w:pPr>
              <w:spacing w:line="276" w:lineRule="auto"/>
              <w:rPr>
                <w:rFonts w:eastAsiaTheme="majorEastAsia"/>
                <w:bCs/>
              </w:rPr>
            </w:pPr>
            <w:r>
              <w:rPr>
                <w:rFonts w:eastAsiaTheme="majorEastAsia"/>
                <w:bCs/>
              </w:rPr>
              <w:t>10224,00</w:t>
            </w:r>
          </w:p>
        </w:tc>
      </w:tr>
      <w:tr w:rsidR="00470947" w:rsidRPr="00470947" w:rsidTr="0080433A">
        <w:tc>
          <w:tcPr>
            <w:tcW w:w="675" w:type="dxa"/>
          </w:tcPr>
          <w:p w:rsidR="00470947" w:rsidRPr="00470947" w:rsidRDefault="0022014A" w:rsidP="00D471E6">
            <w:pPr>
              <w:spacing w:line="276" w:lineRule="auto"/>
              <w:rPr>
                <w:rFonts w:eastAsiaTheme="majorEastAsia"/>
                <w:bCs/>
              </w:rPr>
            </w:pPr>
            <w:r>
              <w:rPr>
                <w:rFonts w:eastAsiaTheme="majorEastAsia"/>
                <w:bCs/>
              </w:rPr>
              <w:t>2</w:t>
            </w:r>
          </w:p>
        </w:tc>
        <w:tc>
          <w:tcPr>
            <w:tcW w:w="1843" w:type="dxa"/>
          </w:tcPr>
          <w:p w:rsidR="00470947" w:rsidRPr="00470947" w:rsidRDefault="00470947" w:rsidP="00D471E6">
            <w:pPr>
              <w:spacing w:line="276" w:lineRule="auto"/>
              <w:rPr>
                <w:rFonts w:eastAsiaTheme="majorEastAsia"/>
                <w:bCs/>
              </w:rPr>
            </w:pPr>
            <w:r w:rsidRPr="00470947">
              <w:rPr>
                <w:rFonts w:eastAsiaTheme="majorEastAsia"/>
                <w:bCs/>
              </w:rPr>
              <w:t>24:47:0010470:118</w:t>
            </w:r>
          </w:p>
        </w:tc>
        <w:tc>
          <w:tcPr>
            <w:tcW w:w="3119" w:type="dxa"/>
          </w:tcPr>
          <w:p w:rsidR="00470947" w:rsidRPr="00470947" w:rsidRDefault="00470947" w:rsidP="00D471E6">
            <w:pPr>
              <w:spacing w:line="276" w:lineRule="auto"/>
              <w:rPr>
                <w:rFonts w:eastAsiaTheme="majorEastAsia"/>
                <w:bCs/>
              </w:rPr>
            </w:pPr>
            <w:r w:rsidRPr="00470947">
              <w:rPr>
                <w:rFonts w:eastAsiaTheme="majorEastAsia"/>
                <w:bCs/>
              </w:rPr>
              <w:t>Земли населённых пунктов</w:t>
            </w:r>
          </w:p>
        </w:tc>
        <w:tc>
          <w:tcPr>
            <w:tcW w:w="3685" w:type="dxa"/>
          </w:tcPr>
          <w:p w:rsidR="00470947" w:rsidRPr="00470947" w:rsidRDefault="00470947" w:rsidP="00D471E6">
            <w:pPr>
              <w:spacing w:line="276" w:lineRule="auto"/>
              <w:rPr>
                <w:rFonts w:eastAsiaTheme="majorEastAsia"/>
                <w:bCs/>
              </w:rPr>
            </w:pPr>
            <w:r w:rsidRPr="00470947">
              <w:rPr>
                <w:rFonts w:eastAsiaTheme="majorEastAsia"/>
                <w:bCs/>
              </w:rPr>
              <w:t>Для размещения объектов специального назначения (для размещения отходов производства 4-5 класса опасности воздействия на окружающую среду с последующей рекультивацией)</w:t>
            </w:r>
          </w:p>
        </w:tc>
        <w:tc>
          <w:tcPr>
            <w:tcW w:w="1276" w:type="dxa"/>
          </w:tcPr>
          <w:p w:rsidR="00470947" w:rsidRPr="00470947" w:rsidRDefault="00470947" w:rsidP="00D471E6">
            <w:pPr>
              <w:spacing w:line="276" w:lineRule="auto"/>
              <w:rPr>
                <w:rFonts w:eastAsiaTheme="majorEastAsia"/>
                <w:bCs/>
              </w:rPr>
            </w:pPr>
            <w:r w:rsidRPr="00470947">
              <w:rPr>
                <w:rFonts w:eastAsiaTheme="majorEastAsia"/>
                <w:bCs/>
              </w:rPr>
              <w:t>11300,00</w:t>
            </w:r>
          </w:p>
        </w:tc>
      </w:tr>
      <w:tr w:rsidR="00470947" w:rsidRPr="00470947" w:rsidTr="0080433A">
        <w:tc>
          <w:tcPr>
            <w:tcW w:w="675" w:type="dxa"/>
          </w:tcPr>
          <w:p w:rsidR="00470947" w:rsidRPr="00470947" w:rsidRDefault="0022014A" w:rsidP="00D471E6">
            <w:pPr>
              <w:spacing w:line="276" w:lineRule="auto"/>
              <w:rPr>
                <w:rFonts w:eastAsiaTheme="majorEastAsia"/>
                <w:bCs/>
              </w:rPr>
            </w:pPr>
            <w:r>
              <w:rPr>
                <w:rFonts w:eastAsiaTheme="majorEastAsia"/>
                <w:bCs/>
              </w:rPr>
              <w:t>3</w:t>
            </w:r>
          </w:p>
        </w:tc>
        <w:tc>
          <w:tcPr>
            <w:tcW w:w="1843" w:type="dxa"/>
          </w:tcPr>
          <w:p w:rsidR="00470947" w:rsidRPr="00470947" w:rsidRDefault="00470947" w:rsidP="00D471E6">
            <w:pPr>
              <w:spacing w:line="276" w:lineRule="auto"/>
              <w:rPr>
                <w:rFonts w:eastAsiaTheme="majorEastAsia"/>
                <w:bCs/>
              </w:rPr>
            </w:pPr>
            <w:r w:rsidRPr="00470947">
              <w:rPr>
                <w:rFonts w:eastAsiaTheme="majorEastAsia"/>
                <w:bCs/>
              </w:rPr>
              <w:t>24:47:0010470:129</w:t>
            </w:r>
          </w:p>
        </w:tc>
        <w:tc>
          <w:tcPr>
            <w:tcW w:w="3119" w:type="dxa"/>
          </w:tcPr>
          <w:p w:rsidR="00470947" w:rsidRPr="00470947" w:rsidRDefault="00470947" w:rsidP="00D471E6">
            <w:pPr>
              <w:spacing w:line="276" w:lineRule="auto"/>
              <w:rPr>
                <w:rFonts w:eastAsiaTheme="majorEastAsia"/>
                <w:bCs/>
              </w:rPr>
            </w:pPr>
            <w:r w:rsidRPr="00470947">
              <w:rPr>
                <w:rFonts w:eastAsiaTheme="majorEastAsia"/>
                <w:bC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685" w:type="dxa"/>
          </w:tcPr>
          <w:p w:rsidR="00470947" w:rsidRPr="00470947" w:rsidRDefault="00470947" w:rsidP="00D471E6">
            <w:pPr>
              <w:spacing w:line="276" w:lineRule="auto"/>
              <w:rPr>
                <w:rFonts w:eastAsiaTheme="majorEastAsia"/>
                <w:bCs/>
              </w:rPr>
            </w:pPr>
            <w:r w:rsidRPr="00470947">
              <w:rPr>
                <w:rFonts w:eastAsiaTheme="majorEastAsia"/>
                <w:bCs/>
              </w:rPr>
              <w:t>для размещения отходов производства 4-5 класса опасности воздействия на окружающую среду с последующей рекультивацией</w:t>
            </w:r>
          </w:p>
        </w:tc>
        <w:tc>
          <w:tcPr>
            <w:tcW w:w="1276" w:type="dxa"/>
          </w:tcPr>
          <w:p w:rsidR="00470947" w:rsidRPr="00470947" w:rsidRDefault="00470947" w:rsidP="00D471E6">
            <w:pPr>
              <w:spacing w:line="276" w:lineRule="auto"/>
              <w:rPr>
                <w:rFonts w:eastAsiaTheme="majorEastAsia"/>
                <w:bCs/>
              </w:rPr>
            </w:pPr>
            <w:r>
              <w:rPr>
                <w:rFonts w:eastAsiaTheme="majorEastAsia"/>
                <w:bCs/>
              </w:rPr>
              <w:t>35333,00</w:t>
            </w:r>
          </w:p>
        </w:tc>
      </w:tr>
      <w:tr w:rsidR="00470947" w:rsidRPr="00470947" w:rsidTr="0080433A">
        <w:tc>
          <w:tcPr>
            <w:tcW w:w="675" w:type="dxa"/>
          </w:tcPr>
          <w:p w:rsidR="00470947" w:rsidRPr="00470947" w:rsidRDefault="0022014A" w:rsidP="00D471E6">
            <w:pPr>
              <w:spacing w:line="276" w:lineRule="auto"/>
              <w:rPr>
                <w:rFonts w:eastAsiaTheme="majorEastAsia"/>
                <w:bCs/>
              </w:rPr>
            </w:pPr>
            <w:r>
              <w:rPr>
                <w:rFonts w:eastAsiaTheme="majorEastAsia"/>
                <w:bCs/>
              </w:rPr>
              <w:t>4</w:t>
            </w:r>
          </w:p>
        </w:tc>
        <w:tc>
          <w:tcPr>
            <w:tcW w:w="1843" w:type="dxa"/>
          </w:tcPr>
          <w:p w:rsidR="00470947" w:rsidRDefault="00470947" w:rsidP="00D471E6">
            <w:pPr>
              <w:spacing w:line="276" w:lineRule="auto"/>
              <w:rPr>
                <w:rFonts w:eastAsiaTheme="majorEastAsia"/>
                <w:bCs/>
              </w:rPr>
            </w:pPr>
            <w:r w:rsidRPr="00470947">
              <w:rPr>
                <w:rFonts w:eastAsiaTheme="majorEastAsia"/>
                <w:bCs/>
              </w:rPr>
              <w:t>24:47:0010470</w:t>
            </w:r>
          </w:p>
          <w:p w:rsidR="00470947" w:rsidRPr="00470947" w:rsidRDefault="00470947" w:rsidP="00D471E6">
            <w:pPr>
              <w:spacing w:line="276" w:lineRule="auto"/>
              <w:rPr>
                <w:rFonts w:eastAsiaTheme="majorEastAsia"/>
                <w:bCs/>
              </w:rPr>
            </w:pPr>
            <w:r>
              <w:rPr>
                <w:rFonts w:eastAsiaTheme="majorEastAsia"/>
                <w:bCs/>
              </w:rPr>
              <w:t>частично</w:t>
            </w:r>
          </w:p>
        </w:tc>
        <w:tc>
          <w:tcPr>
            <w:tcW w:w="3119" w:type="dxa"/>
          </w:tcPr>
          <w:p w:rsidR="00470947" w:rsidRPr="00470947" w:rsidRDefault="00470947" w:rsidP="00D471E6">
            <w:pPr>
              <w:spacing w:line="276" w:lineRule="auto"/>
              <w:rPr>
                <w:rFonts w:eastAsiaTheme="majorEastAsia"/>
                <w:bCs/>
              </w:rPr>
            </w:pPr>
          </w:p>
        </w:tc>
        <w:tc>
          <w:tcPr>
            <w:tcW w:w="3685" w:type="dxa"/>
          </w:tcPr>
          <w:p w:rsidR="00470947" w:rsidRPr="00470947" w:rsidRDefault="00470947" w:rsidP="00D471E6">
            <w:pPr>
              <w:spacing w:line="276" w:lineRule="auto"/>
              <w:rPr>
                <w:rFonts w:eastAsiaTheme="majorEastAsia"/>
                <w:bCs/>
              </w:rPr>
            </w:pPr>
          </w:p>
        </w:tc>
        <w:tc>
          <w:tcPr>
            <w:tcW w:w="1276" w:type="dxa"/>
          </w:tcPr>
          <w:p w:rsidR="00470947" w:rsidRPr="00470947" w:rsidRDefault="00470947" w:rsidP="00D471E6">
            <w:pPr>
              <w:spacing w:line="276" w:lineRule="auto"/>
              <w:rPr>
                <w:rFonts w:eastAsiaTheme="majorEastAsia"/>
                <w:bCs/>
              </w:rPr>
            </w:pPr>
          </w:p>
        </w:tc>
      </w:tr>
      <w:tr w:rsidR="00205B62" w:rsidRPr="00470947" w:rsidTr="0080433A">
        <w:tc>
          <w:tcPr>
            <w:tcW w:w="675" w:type="dxa"/>
          </w:tcPr>
          <w:p w:rsidR="00205B62" w:rsidRPr="00470947" w:rsidRDefault="0022014A" w:rsidP="00D471E6">
            <w:pPr>
              <w:spacing w:line="276" w:lineRule="auto"/>
              <w:rPr>
                <w:rFonts w:eastAsiaTheme="majorEastAsia"/>
                <w:bCs/>
              </w:rPr>
            </w:pPr>
            <w:r>
              <w:rPr>
                <w:rFonts w:eastAsiaTheme="majorEastAsia"/>
                <w:bCs/>
              </w:rPr>
              <w:t>5</w:t>
            </w:r>
          </w:p>
        </w:tc>
        <w:tc>
          <w:tcPr>
            <w:tcW w:w="1843" w:type="dxa"/>
          </w:tcPr>
          <w:p w:rsidR="00205B62" w:rsidRDefault="00205B62" w:rsidP="00D471E6">
            <w:pPr>
              <w:spacing w:line="276" w:lineRule="auto"/>
              <w:rPr>
                <w:rFonts w:eastAsiaTheme="majorEastAsia"/>
                <w:bCs/>
              </w:rPr>
            </w:pPr>
            <w:r w:rsidRPr="00205B62">
              <w:rPr>
                <w:rFonts w:eastAsiaTheme="majorEastAsia"/>
                <w:bCs/>
              </w:rPr>
              <w:t>24:47:0011001</w:t>
            </w:r>
          </w:p>
          <w:p w:rsidR="00205B62" w:rsidRPr="00470947" w:rsidRDefault="00205B62" w:rsidP="00D471E6">
            <w:pPr>
              <w:spacing w:line="276" w:lineRule="auto"/>
              <w:rPr>
                <w:rFonts w:eastAsiaTheme="majorEastAsia"/>
                <w:bCs/>
              </w:rPr>
            </w:pPr>
            <w:r>
              <w:rPr>
                <w:rFonts w:eastAsiaTheme="majorEastAsia"/>
                <w:bCs/>
              </w:rPr>
              <w:t>полностью</w:t>
            </w:r>
          </w:p>
        </w:tc>
        <w:tc>
          <w:tcPr>
            <w:tcW w:w="3119" w:type="dxa"/>
          </w:tcPr>
          <w:p w:rsidR="00205B62" w:rsidRPr="00470947" w:rsidRDefault="00205B62" w:rsidP="00D471E6">
            <w:pPr>
              <w:spacing w:line="276" w:lineRule="auto"/>
              <w:rPr>
                <w:rFonts w:eastAsiaTheme="majorEastAsia"/>
                <w:bCs/>
              </w:rPr>
            </w:pPr>
          </w:p>
        </w:tc>
        <w:tc>
          <w:tcPr>
            <w:tcW w:w="3685" w:type="dxa"/>
          </w:tcPr>
          <w:p w:rsidR="00205B62" w:rsidRPr="00470947" w:rsidRDefault="00205B62" w:rsidP="00D471E6">
            <w:pPr>
              <w:spacing w:line="276" w:lineRule="auto"/>
              <w:rPr>
                <w:rFonts w:eastAsiaTheme="majorEastAsia"/>
                <w:bCs/>
              </w:rPr>
            </w:pPr>
          </w:p>
        </w:tc>
        <w:tc>
          <w:tcPr>
            <w:tcW w:w="1276" w:type="dxa"/>
          </w:tcPr>
          <w:p w:rsidR="00205B62" w:rsidRPr="00470947" w:rsidRDefault="00205B62" w:rsidP="00D471E6">
            <w:pPr>
              <w:spacing w:line="276" w:lineRule="auto"/>
              <w:rPr>
                <w:rFonts w:eastAsiaTheme="majorEastAsia"/>
                <w:bCs/>
              </w:rPr>
            </w:pPr>
          </w:p>
        </w:tc>
      </w:tr>
      <w:tr w:rsidR="00205B62" w:rsidRPr="00470947" w:rsidTr="0080433A">
        <w:tc>
          <w:tcPr>
            <w:tcW w:w="675" w:type="dxa"/>
          </w:tcPr>
          <w:p w:rsidR="00205B62" w:rsidRPr="00470947" w:rsidRDefault="0022014A" w:rsidP="00D471E6">
            <w:pPr>
              <w:spacing w:line="276" w:lineRule="auto"/>
              <w:rPr>
                <w:rFonts w:eastAsiaTheme="majorEastAsia"/>
                <w:bCs/>
              </w:rPr>
            </w:pPr>
            <w:r>
              <w:rPr>
                <w:rFonts w:eastAsiaTheme="majorEastAsia"/>
                <w:bCs/>
              </w:rPr>
              <w:t>6</w:t>
            </w:r>
          </w:p>
        </w:tc>
        <w:tc>
          <w:tcPr>
            <w:tcW w:w="1843" w:type="dxa"/>
          </w:tcPr>
          <w:p w:rsidR="00205B62" w:rsidRDefault="00205B62" w:rsidP="00D471E6">
            <w:pPr>
              <w:spacing w:line="276" w:lineRule="auto"/>
              <w:rPr>
                <w:rFonts w:eastAsiaTheme="majorEastAsia"/>
                <w:bCs/>
              </w:rPr>
            </w:pPr>
            <w:r w:rsidRPr="00205B62">
              <w:rPr>
                <w:rFonts w:eastAsiaTheme="majorEastAsia"/>
                <w:bCs/>
              </w:rPr>
              <w:t>24:47:0011201</w:t>
            </w:r>
          </w:p>
          <w:p w:rsidR="00205B62" w:rsidRPr="00470947" w:rsidRDefault="00205B62" w:rsidP="00D471E6">
            <w:pPr>
              <w:spacing w:line="276" w:lineRule="auto"/>
              <w:rPr>
                <w:rFonts w:eastAsiaTheme="majorEastAsia"/>
                <w:bCs/>
              </w:rPr>
            </w:pPr>
            <w:r>
              <w:rPr>
                <w:rFonts w:eastAsiaTheme="majorEastAsia"/>
                <w:bCs/>
              </w:rPr>
              <w:t>частично</w:t>
            </w:r>
          </w:p>
        </w:tc>
        <w:tc>
          <w:tcPr>
            <w:tcW w:w="3119" w:type="dxa"/>
          </w:tcPr>
          <w:p w:rsidR="00205B62" w:rsidRPr="00470947" w:rsidRDefault="00205B62" w:rsidP="00D471E6">
            <w:pPr>
              <w:spacing w:line="276" w:lineRule="auto"/>
              <w:rPr>
                <w:rFonts w:eastAsiaTheme="majorEastAsia"/>
                <w:bCs/>
              </w:rPr>
            </w:pPr>
          </w:p>
        </w:tc>
        <w:tc>
          <w:tcPr>
            <w:tcW w:w="3685" w:type="dxa"/>
          </w:tcPr>
          <w:p w:rsidR="00205B62" w:rsidRPr="00470947" w:rsidRDefault="00205B62" w:rsidP="00D471E6">
            <w:pPr>
              <w:spacing w:line="276" w:lineRule="auto"/>
              <w:rPr>
                <w:rFonts w:eastAsiaTheme="majorEastAsia"/>
                <w:bCs/>
              </w:rPr>
            </w:pPr>
          </w:p>
        </w:tc>
        <w:tc>
          <w:tcPr>
            <w:tcW w:w="1276" w:type="dxa"/>
          </w:tcPr>
          <w:p w:rsidR="00205B62" w:rsidRPr="00470947" w:rsidRDefault="00205B62" w:rsidP="00D471E6">
            <w:pPr>
              <w:spacing w:line="276" w:lineRule="auto"/>
              <w:rPr>
                <w:rFonts w:eastAsiaTheme="majorEastAsia"/>
                <w:bCs/>
              </w:rPr>
            </w:pPr>
          </w:p>
        </w:tc>
      </w:tr>
    </w:tbl>
    <w:p w:rsidR="00523FDF" w:rsidRPr="008B2BD3" w:rsidRDefault="00523FDF" w:rsidP="00D471E6">
      <w:pPr>
        <w:spacing w:line="276" w:lineRule="auto"/>
        <w:jc w:val="both"/>
        <w:rPr>
          <w:rFonts w:eastAsiaTheme="majorEastAsia"/>
          <w:bCs/>
          <w:sz w:val="24"/>
          <w:szCs w:val="24"/>
        </w:rPr>
      </w:pPr>
    </w:p>
    <w:p w:rsidR="000863E0" w:rsidRPr="00523FDF" w:rsidRDefault="000863E0" w:rsidP="00D471E6">
      <w:pPr>
        <w:pStyle w:val="2"/>
        <w:spacing w:before="0" w:line="276" w:lineRule="auto"/>
        <w:ind w:firstLine="709"/>
        <w:jc w:val="both"/>
        <w:rPr>
          <w:rFonts w:ascii="Times New Roman" w:hAnsi="Times New Roman" w:cs="Times New Roman"/>
          <w:color w:val="auto"/>
          <w:sz w:val="24"/>
          <w:szCs w:val="24"/>
        </w:rPr>
      </w:pPr>
      <w:bookmarkStart w:id="289" w:name="_Toc527639726"/>
      <w:r w:rsidRPr="00056084">
        <w:rPr>
          <w:rFonts w:ascii="Times New Roman" w:hAnsi="Times New Roman" w:cs="Times New Roman"/>
          <w:color w:val="auto"/>
          <w:sz w:val="24"/>
          <w:szCs w:val="24"/>
        </w:rPr>
        <w:lastRenderedPageBreak/>
        <w:t>2.</w:t>
      </w:r>
      <w:r w:rsidR="001D6D92" w:rsidRPr="00056084">
        <w:rPr>
          <w:rFonts w:ascii="Times New Roman" w:hAnsi="Times New Roman" w:cs="Times New Roman"/>
          <w:color w:val="auto"/>
          <w:sz w:val="24"/>
          <w:szCs w:val="24"/>
        </w:rPr>
        <w:t>7</w:t>
      </w:r>
      <w:r w:rsidRPr="00056084">
        <w:rPr>
          <w:rFonts w:ascii="Times New Roman" w:hAnsi="Times New Roman" w:cs="Times New Roman"/>
          <w:color w:val="auto"/>
          <w:sz w:val="24"/>
          <w:szCs w:val="24"/>
        </w:rPr>
        <w:t xml:space="preserve">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89"/>
    </w:p>
    <w:p w:rsidR="00A77ABC" w:rsidRPr="00EC53E7" w:rsidRDefault="007202B3" w:rsidP="00F00476">
      <w:pPr>
        <w:tabs>
          <w:tab w:val="left" w:pos="1808"/>
        </w:tabs>
        <w:spacing w:line="276" w:lineRule="auto"/>
        <w:ind w:firstLine="709"/>
        <w:jc w:val="both"/>
        <w:rPr>
          <w:sz w:val="24"/>
          <w:szCs w:val="24"/>
        </w:rPr>
      </w:pPr>
      <w:r>
        <w:rPr>
          <w:sz w:val="24"/>
          <w:szCs w:val="24"/>
        </w:rPr>
        <w:t xml:space="preserve">Согласно приказу Министерства культуры РФ, Министерства регионального развития РФ от 29.07.2010 г. № 418/339 «Об утверждении перечня исторических поселений» город Енисейск является историческим </w:t>
      </w:r>
      <w:r w:rsidR="003C1FC3">
        <w:rPr>
          <w:sz w:val="24"/>
          <w:szCs w:val="24"/>
        </w:rPr>
        <w:t>поселением</w:t>
      </w:r>
      <w:r>
        <w:rPr>
          <w:sz w:val="24"/>
          <w:szCs w:val="24"/>
        </w:rPr>
        <w:t xml:space="preserve"> федерального значения.</w:t>
      </w:r>
      <w:r w:rsidR="00DF1AB1">
        <w:rPr>
          <w:sz w:val="24"/>
          <w:szCs w:val="24"/>
        </w:rPr>
        <w:t xml:space="preserve"> </w:t>
      </w:r>
      <w:r w:rsidR="00F00476">
        <w:rPr>
          <w:sz w:val="24"/>
          <w:szCs w:val="24"/>
        </w:rPr>
        <w:t>Документы о предмете охраны и границе территории исторического поселения не утверждены.</w:t>
      </w:r>
      <w:r w:rsidR="00EC53E7">
        <w:rPr>
          <w:sz w:val="24"/>
          <w:szCs w:val="24"/>
        </w:rPr>
        <w:t xml:space="preserve">  </w:t>
      </w:r>
    </w:p>
    <w:p w:rsidR="007212EF" w:rsidRPr="00D1629C" w:rsidRDefault="007212EF" w:rsidP="00EC53E7">
      <w:pPr>
        <w:pStyle w:val="2"/>
        <w:spacing w:before="0" w:line="276" w:lineRule="auto"/>
        <w:jc w:val="both"/>
        <w:rPr>
          <w:rFonts w:ascii="Times New Roman" w:hAnsi="Times New Roman" w:cs="Times New Roman"/>
          <w:color w:val="FF0000"/>
          <w:sz w:val="24"/>
          <w:szCs w:val="24"/>
        </w:rPr>
        <w:sectPr w:rsidR="007212EF" w:rsidRPr="00D1629C" w:rsidSect="00A972AB">
          <w:type w:val="nextColumn"/>
          <w:pgSz w:w="11906" w:h="16838"/>
          <w:pgMar w:top="1134" w:right="851" w:bottom="1134" w:left="1134" w:header="709" w:footer="709" w:gutter="0"/>
          <w:cols w:space="708"/>
          <w:titlePg/>
          <w:docGrid w:linePitch="360"/>
        </w:sectPr>
      </w:pPr>
      <w:bookmarkStart w:id="290" w:name="_Toc461539304"/>
    </w:p>
    <w:p w:rsidR="00343127" w:rsidRPr="00A75A71" w:rsidRDefault="00343127" w:rsidP="00D471E6">
      <w:pPr>
        <w:pStyle w:val="2"/>
        <w:spacing w:before="0" w:line="276" w:lineRule="auto"/>
        <w:ind w:firstLine="709"/>
        <w:jc w:val="both"/>
        <w:rPr>
          <w:rFonts w:ascii="Times New Roman" w:hAnsi="Times New Roman" w:cs="Times New Roman"/>
          <w:color w:val="auto"/>
          <w:sz w:val="24"/>
          <w:szCs w:val="24"/>
        </w:rPr>
      </w:pPr>
      <w:bookmarkStart w:id="291" w:name="_Toc527639727"/>
      <w:r w:rsidRPr="0093628F">
        <w:rPr>
          <w:rFonts w:ascii="Times New Roman" w:hAnsi="Times New Roman" w:cs="Times New Roman"/>
          <w:color w:val="auto"/>
          <w:sz w:val="24"/>
          <w:szCs w:val="24"/>
        </w:rPr>
        <w:lastRenderedPageBreak/>
        <w:t>2.</w:t>
      </w:r>
      <w:r w:rsidR="001D6D92" w:rsidRPr="0093628F">
        <w:rPr>
          <w:rFonts w:ascii="Times New Roman" w:hAnsi="Times New Roman" w:cs="Times New Roman"/>
          <w:color w:val="auto"/>
          <w:sz w:val="24"/>
          <w:szCs w:val="24"/>
        </w:rPr>
        <w:t>8</w:t>
      </w:r>
      <w:r w:rsidR="00CD1A1D" w:rsidRPr="0093628F">
        <w:rPr>
          <w:rFonts w:ascii="Times New Roman" w:hAnsi="Times New Roman" w:cs="Times New Roman"/>
          <w:color w:val="auto"/>
          <w:sz w:val="24"/>
          <w:szCs w:val="24"/>
        </w:rPr>
        <w:t xml:space="preserve">. </w:t>
      </w:r>
      <w:r w:rsidRPr="0093628F">
        <w:rPr>
          <w:rFonts w:ascii="Times New Roman" w:hAnsi="Times New Roman" w:cs="Times New Roman"/>
          <w:color w:val="auto"/>
          <w:sz w:val="24"/>
          <w:szCs w:val="24"/>
        </w:rPr>
        <w:t>Основные технико-экономические показатели генерального плана</w:t>
      </w:r>
      <w:bookmarkEnd w:id="290"/>
      <w:bookmarkEnd w:id="291"/>
    </w:p>
    <w:p w:rsidR="00343127" w:rsidRPr="00DC5C70" w:rsidRDefault="00343127" w:rsidP="00D471E6">
      <w:pPr>
        <w:spacing w:line="276" w:lineRule="auto"/>
        <w:rPr>
          <w:sz w:val="24"/>
          <w:szCs w:val="24"/>
        </w:rPr>
      </w:pPr>
    </w:p>
    <w:p w:rsidR="00343127" w:rsidRPr="00DC5C70" w:rsidRDefault="00343127" w:rsidP="00D471E6">
      <w:pPr>
        <w:spacing w:line="276" w:lineRule="auto"/>
        <w:rPr>
          <w:sz w:val="24"/>
          <w:szCs w:val="24"/>
        </w:rPr>
      </w:pPr>
      <w:r w:rsidRPr="00DC5C70">
        <w:rPr>
          <w:sz w:val="24"/>
          <w:szCs w:val="24"/>
        </w:rPr>
        <w:tab/>
        <w:t xml:space="preserve">Муниципальное образование </w:t>
      </w:r>
      <w:r w:rsidR="00DC5C70" w:rsidRPr="00DC5C70">
        <w:rPr>
          <w:sz w:val="24"/>
          <w:szCs w:val="24"/>
        </w:rPr>
        <w:t>городской округ город Енисейск</w:t>
      </w:r>
    </w:p>
    <w:tbl>
      <w:tblPr>
        <w:tblW w:w="10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6"/>
        <w:gridCol w:w="3658"/>
        <w:gridCol w:w="1400"/>
        <w:gridCol w:w="1365"/>
        <w:gridCol w:w="1424"/>
        <w:gridCol w:w="1681"/>
      </w:tblGrid>
      <w:tr w:rsidR="00A626BD" w:rsidRPr="00A626BD" w:rsidTr="0093628F">
        <w:trPr>
          <w:tblHeader/>
        </w:trPr>
        <w:tc>
          <w:tcPr>
            <w:tcW w:w="736" w:type="dxa"/>
            <w:vMerge w:val="restart"/>
            <w:tcBorders>
              <w:top w:val="single" w:sz="4" w:space="0" w:color="auto"/>
              <w:left w:val="single" w:sz="4" w:space="0" w:color="auto"/>
              <w:right w:val="single" w:sz="4" w:space="0" w:color="auto"/>
            </w:tcBorders>
            <w:tcMar>
              <w:top w:w="0" w:type="dxa"/>
              <w:left w:w="28" w:type="dxa"/>
              <w:bottom w:w="0" w:type="dxa"/>
              <w:right w:w="28" w:type="dxa"/>
            </w:tcMar>
            <w:hideMark/>
          </w:tcPr>
          <w:p w:rsidR="00A626BD" w:rsidRPr="00A626BD" w:rsidRDefault="00A626BD" w:rsidP="00D471E6">
            <w:pPr>
              <w:spacing w:line="276" w:lineRule="auto"/>
              <w:jc w:val="center"/>
              <w:rPr>
                <w:sz w:val="24"/>
                <w:szCs w:val="24"/>
              </w:rPr>
            </w:pPr>
            <w:r w:rsidRPr="00A626BD">
              <w:rPr>
                <w:sz w:val="24"/>
                <w:szCs w:val="24"/>
              </w:rPr>
              <w:t>№ п/п</w:t>
            </w:r>
          </w:p>
        </w:tc>
        <w:tc>
          <w:tcPr>
            <w:tcW w:w="3658" w:type="dxa"/>
            <w:vMerge w:val="restart"/>
            <w:tcBorders>
              <w:top w:val="single" w:sz="4" w:space="0" w:color="auto"/>
              <w:left w:val="single" w:sz="4" w:space="0" w:color="auto"/>
              <w:right w:val="single" w:sz="4" w:space="0" w:color="auto"/>
            </w:tcBorders>
            <w:hideMark/>
          </w:tcPr>
          <w:p w:rsidR="00A626BD" w:rsidRPr="00A626BD" w:rsidRDefault="00A626BD" w:rsidP="00D471E6">
            <w:pPr>
              <w:spacing w:line="276" w:lineRule="auto"/>
              <w:jc w:val="center"/>
              <w:rPr>
                <w:sz w:val="24"/>
                <w:szCs w:val="24"/>
              </w:rPr>
            </w:pPr>
            <w:r w:rsidRPr="00A626BD">
              <w:rPr>
                <w:sz w:val="24"/>
                <w:szCs w:val="24"/>
              </w:rPr>
              <w:t>Показатели</w:t>
            </w:r>
          </w:p>
        </w:tc>
        <w:tc>
          <w:tcPr>
            <w:tcW w:w="1400" w:type="dxa"/>
            <w:vMerge w:val="restart"/>
            <w:tcBorders>
              <w:top w:val="single" w:sz="4" w:space="0" w:color="auto"/>
              <w:left w:val="single" w:sz="4" w:space="0" w:color="auto"/>
              <w:right w:val="single" w:sz="4" w:space="0" w:color="auto"/>
            </w:tcBorders>
            <w:hideMark/>
          </w:tcPr>
          <w:p w:rsidR="00A626BD" w:rsidRPr="00A626BD" w:rsidRDefault="00A626BD" w:rsidP="00D471E6">
            <w:pPr>
              <w:spacing w:line="276" w:lineRule="auto"/>
              <w:jc w:val="center"/>
              <w:rPr>
                <w:sz w:val="24"/>
                <w:szCs w:val="24"/>
              </w:rPr>
            </w:pPr>
            <w:r w:rsidRPr="00A626BD">
              <w:rPr>
                <w:sz w:val="24"/>
                <w:szCs w:val="24"/>
              </w:rPr>
              <w:t>Ед. изм.</w:t>
            </w:r>
          </w:p>
        </w:tc>
        <w:tc>
          <w:tcPr>
            <w:tcW w:w="1365" w:type="dxa"/>
            <w:vMerge w:val="restart"/>
            <w:tcBorders>
              <w:top w:val="single" w:sz="4" w:space="0" w:color="auto"/>
              <w:left w:val="single" w:sz="4" w:space="0" w:color="auto"/>
              <w:right w:val="single" w:sz="4" w:space="0" w:color="auto"/>
            </w:tcBorders>
            <w:hideMark/>
          </w:tcPr>
          <w:p w:rsidR="00A626BD" w:rsidRPr="00A626BD" w:rsidRDefault="00A626BD" w:rsidP="00D471E6">
            <w:pPr>
              <w:spacing w:line="276" w:lineRule="auto"/>
              <w:jc w:val="center"/>
              <w:rPr>
                <w:sz w:val="24"/>
                <w:szCs w:val="24"/>
              </w:rPr>
            </w:pPr>
            <w:r w:rsidRPr="00A626BD">
              <w:rPr>
                <w:sz w:val="24"/>
                <w:szCs w:val="24"/>
              </w:rPr>
              <w:t>Современ</w:t>
            </w:r>
            <w:r>
              <w:rPr>
                <w:sz w:val="24"/>
                <w:szCs w:val="24"/>
              </w:rPr>
              <w:t>-</w:t>
            </w:r>
            <w:r w:rsidRPr="00A626BD">
              <w:rPr>
                <w:sz w:val="24"/>
                <w:szCs w:val="24"/>
              </w:rPr>
              <w:t xml:space="preserve">ное состояние </w:t>
            </w:r>
          </w:p>
        </w:tc>
        <w:tc>
          <w:tcPr>
            <w:tcW w:w="3105" w:type="dxa"/>
            <w:gridSpan w:val="2"/>
            <w:tcBorders>
              <w:top w:val="single" w:sz="4" w:space="0" w:color="auto"/>
              <w:left w:val="single" w:sz="4" w:space="0" w:color="auto"/>
              <w:bottom w:val="single" w:sz="4" w:space="0" w:color="auto"/>
              <w:right w:val="single" w:sz="4" w:space="0" w:color="auto"/>
            </w:tcBorders>
          </w:tcPr>
          <w:p w:rsidR="00A626BD" w:rsidRPr="00A626BD" w:rsidRDefault="00A626BD" w:rsidP="00D471E6">
            <w:pPr>
              <w:spacing w:line="276" w:lineRule="auto"/>
              <w:jc w:val="center"/>
              <w:rPr>
                <w:sz w:val="24"/>
                <w:szCs w:val="24"/>
              </w:rPr>
            </w:pPr>
            <w:r>
              <w:rPr>
                <w:sz w:val="24"/>
                <w:szCs w:val="24"/>
              </w:rPr>
              <w:t>Расчетный срок</w:t>
            </w:r>
          </w:p>
        </w:tc>
      </w:tr>
      <w:tr w:rsidR="00A626BD" w:rsidRPr="00A626BD" w:rsidTr="0093628F">
        <w:trPr>
          <w:tblHeader/>
        </w:trPr>
        <w:tc>
          <w:tcPr>
            <w:tcW w:w="736" w:type="dxa"/>
            <w:vMerge/>
            <w:tcBorders>
              <w:left w:val="single" w:sz="4" w:space="0" w:color="auto"/>
              <w:bottom w:val="single" w:sz="4" w:space="0" w:color="auto"/>
              <w:right w:val="single" w:sz="4" w:space="0" w:color="auto"/>
            </w:tcBorders>
            <w:tcMar>
              <w:top w:w="0" w:type="dxa"/>
              <w:left w:w="28" w:type="dxa"/>
              <w:bottom w:w="0" w:type="dxa"/>
              <w:right w:w="28" w:type="dxa"/>
            </w:tcMar>
          </w:tcPr>
          <w:p w:rsidR="00A626BD" w:rsidRPr="00A626BD" w:rsidRDefault="00A626BD" w:rsidP="00D471E6">
            <w:pPr>
              <w:spacing w:line="276" w:lineRule="auto"/>
              <w:jc w:val="center"/>
              <w:rPr>
                <w:sz w:val="24"/>
                <w:szCs w:val="24"/>
              </w:rPr>
            </w:pPr>
          </w:p>
        </w:tc>
        <w:tc>
          <w:tcPr>
            <w:tcW w:w="3658" w:type="dxa"/>
            <w:vMerge/>
            <w:tcBorders>
              <w:left w:val="single" w:sz="4" w:space="0" w:color="auto"/>
              <w:bottom w:val="single" w:sz="4" w:space="0" w:color="auto"/>
              <w:right w:val="single" w:sz="4" w:space="0" w:color="auto"/>
            </w:tcBorders>
          </w:tcPr>
          <w:p w:rsidR="00A626BD" w:rsidRPr="00A626BD" w:rsidRDefault="00A626BD" w:rsidP="00D471E6">
            <w:pPr>
              <w:spacing w:line="276" w:lineRule="auto"/>
              <w:jc w:val="center"/>
              <w:rPr>
                <w:sz w:val="24"/>
                <w:szCs w:val="24"/>
              </w:rPr>
            </w:pPr>
          </w:p>
        </w:tc>
        <w:tc>
          <w:tcPr>
            <w:tcW w:w="1400" w:type="dxa"/>
            <w:vMerge/>
            <w:tcBorders>
              <w:left w:val="single" w:sz="4" w:space="0" w:color="auto"/>
              <w:bottom w:val="single" w:sz="4" w:space="0" w:color="auto"/>
              <w:right w:val="single" w:sz="4" w:space="0" w:color="auto"/>
            </w:tcBorders>
          </w:tcPr>
          <w:p w:rsidR="00A626BD" w:rsidRPr="00A626BD" w:rsidRDefault="00A626BD" w:rsidP="00D471E6">
            <w:pPr>
              <w:spacing w:line="276" w:lineRule="auto"/>
              <w:jc w:val="center"/>
              <w:rPr>
                <w:sz w:val="24"/>
                <w:szCs w:val="24"/>
              </w:rPr>
            </w:pPr>
          </w:p>
        </w:tc>
        <w:tc>
          <w:tcPr>
            <w:tcW w:w="1365" w:type="dxa"/>
            <w:vMerge/>
            <w:tcBorders>
              <w:left w:val="single" w:sz="4" w:space="0" w:color="auto"/>
              <w:bottom w:val="single" w:sz="4" w:space="0" w:color="auto"/>
              <w:right w:val="single" w:sz="4" w:space="0" w:color="auto"/>
            </w:tcBorders>
          </w:tcPr>
          <w:p w:rsidR="00A626BD" w:rsidRPr="00A626BD" w:rsidRDefault="00A626BD" w:rsidP="00D471E6">
            <w:pPr>
              <w:spacing w:line="276" w:lineRule="auto"/>
              <w:jc w:val="center"/>
              <w:rPr>
                <w:sz w:val="24"/>
                <w:szCs w:val="24"/>
              </w:rPr>
            </w:pPr>
          </w:p>
        </w:tc>
        <w:tc>
          <w:tcPr>
            <w:tcW w:w="1424" w:type="dxa"/>
            <w:tcBorders>
              <w:top w:val="single" w:sz="4" w:space="0" w:color="auto"/>
              <w:left w:val="single" w:sz="4" w:space="0" w:color="auto"/>
              <w:bottom w:val="single" w:sz="4" w:space="0" w:color="auto"/>
              <w:right w:val="single" w:sz="4" w:space="0" w:color="auto"/>
            </w:tcBorders>
          </w:tcPr>
          <w:p w:rsidR="00A626BD" w:rsidRPr="00A626BD" w:rsidRDefault="00A626BD" w:rsidP="00D471E6">
            <w:pPr>
              <w:spacing w:line="276" w:lineRule="auto"/>
              <w:jc w:val="center"/>
            </w:pPr>
            <w:r w:rsidRPr="00A626BD">
              <w:t>Вариант стабилиза-ции</w:t>
            </w:r>
          </w:p>
        </w:tc>
        <w:tc>
          <w:tcPr>
            <w:tcW w:w="1681" w:type="dxa"/>
            <w:tcBorders>
              <w:top w:val="single" w:sz="4" w:space="0" w:color="auto"/>
              <w:left w:val="single" w:sz="4" w:space="0" w:color="auto"/>
              <w:bottom w:val="single" w:sz="4" w:space="0" w:color="auto"/>
              <w:right w:val="single" w:sz="4" w:space="0" w:color="auto"/>
            </w:tcBorders>
          </w:tcPr>
          <w:p w:rsidR="00A626BD" w:rsidRPr="00A626BD" w:rsidRDefault="00A626BD" w:rsidP="00D471E6">
            <w:pPr>
              <w:spacing w:line="276" w:lineRule="auto"/>
              <w:jc w:val="center"/>
            </w:pPr>
            <w:r w:rsidRPr="00A626BD">
              <w:t>Максимальный вариант развития  (на 24,0 тыс. чел.)</w:t>
            </w:r>
          </w:p>
        </w:tc>
      </w:tr>
      <w:tr w:rsidR="00A626BD" w:rsidRPr="002D780B" w:rsidTr="0093628F">
        <w:trPr>
          <w:trHeight w:val="128"/>
        </w:trPr>
        <w:tc>
          <w:tcPr>
            <w:tcW w:w="736" w:type="dxa"/>
            <w:tcBorders>
              <w:top w:val="single" w:sz="4" w:space="0" w:color="auto"/>
              <w:left w:val="single" w:sz="4" w:space="0" w:color="auto"/>
              <w:bottom w:val="single" w:sz="2" w:space="0" w:color="auto"/>
              <w:right w:val="single" w:sz="4" w:space="0" w:color="auto"/>
            </w:tcBorders>
            <w:tcMar>
              <w:top w:w="0" w:type="dxa"/>
              <w:left w:w="28" w:type="dxa"/>
              <w:bottom w:w="0" w:type="dxa"/>
              <w:right w:w="28" w:type="dxa"/>
            </w:tcMar>
          </w:tcPr>
          <w:p w:rsidR="00A626BD" w:rsidRPr="002D780B" w:rsidRDefault="00A626BD" w:rsidP="00D471E6">
            <w:pPr>
              <w:spacing w:line="276" w:lineRule="auto"/>
              <w:jc w:val="center"/>
              <w:rPr>
                <w:sz w:val="24"/>
                <w:szCs w:val="24"/>
              </w:rPr>
            </w:pPr>
          </w:p>
        </w:tc>
        <w:tc>
          <w:tcPr>
            <w:tcW w:w="3658" w:type="dxa"/>
            <w:tcBorders>
              <w:top w:val="single" w:sz="4" w:space="0" w:color="auto"/>
              <w:left w:val="single" w:sz="4" w:space="0" w:color="auto"/>
              <w:bottom w:val="single" w:sz="2" w:space="0" w:color="auto"/>
              <w:right w:val="single" w:sz="4" w:space="0" w:color="auto"/>
            </w:tcBorders>
          </w:tcPr>
          <w:p w:rsidR="00A626BD" w:rsidRPr="002D780B" w:rsidRDefault="00A626BD" w:rsidP="00D471E6">
            <w:pPr>
              <w:spacing w:line="276" w:lineRule="auto"/>
              <w:jc w:val="center"/>
              <w:rPr>
                <w:b/>
                <w:sz w:val="24"/>
                <w:szCs w:val="24"/>
              </w:rPr>
            </w:pPr>
            <w:r w:rsidRPr="002D780B">
              <w:rPr>
                <w:b/>
                <w:sz w:val="24"/>
                <w:szCs w:val="24"/>
                <w:lang w:val="en-US"/>
              </w:rPr>
              <w:t>I</w:t>
            </w:r>
            <w:r w:rsidRPr="002D780B">
              <w:rPr>
                <w:b/>
                <w:sz w:val="24"/>
                <w:szCs w:val="24"/>
              </w:rPr>
              <w:t>. Территория</w:t>
            </w:r>
          </w:p>
        </w:tc>
        <w:tc>
          <w:tcPr>
            <w:tcW w:w="1400" w:type="dxa"/>
            <w:tcBorders>
              <w:top w:val="single" w:sz="4" w:space="0" w:color="auto"/>
              <w:left w:val="single" w:sz="4" w:space="0" w:color="auto"/>
              <w:bottom w:val="single" w:sz="2" w:space="0" w:color="auto"/>
              <w:right w:val="single" w:sz="4" w:space="0" w:color="auto"/>
            </w:tcBorders>
          </w:tcPr>
          <w:p w:rsidR="00A626BD" w:rsidRPr="002D780B" w:rsidRDefault="00A626BD" w:rsidP="00D471E6">
            <w:pPr>
              <w:spacing w:line="276" w:lineRule="auto"/>
              <w:jc w:val="center"/>
              <w:rPr>
                <w:sz w:val="24"/>
                <w:szCs w:val="24"/>
              </w:rPr>
            </w:pPr>
          </w:p>
        </w:tc>
        <w:tc>
          <w:tcPr>
            <w:tcW w:w="1365" w:type="dxa"/>
            <w:tcBorders>
              <w:top w:val="single" w:sz="4" w:space="0" w:color="auto"/>
              <w:left w:val="single" w:sz="4" w:space="0" w:color="auto"/>
              <w:bottom w:val="single" w:sz="2" w:space="0" w:color="auto"/>
              <w:right w:val="single" w:sz="4" w:space="0" w:color="auto"/>
            </w:tcBorders>
          </w:tcPr>
          <w:p w:rsidR="00A626BD" w:rsidRPr="002D780B" w:rsidRDefault="00A626BD" w:rsidP="00D471E6">
            <w:pPr>
              <w:spacing w:line="276" w:lineRule="auto"/>
              <w:jc w:val="center"/>
              <w:rPr>
                <w:sz w:val="24"/>
                <w:szCs w:val="24"/>
              </w:rPr>
            </w:pPr>
          </w:p>
        </w:tc>
        <w:tc>
          <w:tcPr>
            <w:tcW w:w="1424" w:type="dxa"/>
            <w:tcBorders>
              <w:top w:val="single" w:sz="4" w:space="0" w:color="auto"/>
              <w:left w:val="single" w:sz="4" w:space="0" w:color="auto"/>
              <w:bottom w:val="single" w:sz="2" w:space="0" w:color="auto"/>
              <w:right w:val="single" w:sz="4" w:space="0" w:color="auto"/>
            </w:tcBorders>
          </w:tcPr>
          <w:p w:rsidR="00A626BD" w:rsidRPr="002D780B" w:rsidRDefault="00A626BD" w:rsidP="00D471E6">
            <w:pPr>
              <w:spacing w:line="276" w:lineRule="auto"/>
              <w:jc w:val="center"/>
              <w:rPr>
                <w:sz w:val="24"/>
                <w:szCs w:val="24"/>
              </w:rPr>
            </w:pPr>
          </w:p>
        </w:tc>
        <w:tc>
          <w:tcPr>
            <w:tcW w:w="1681" w:type="dxa"/>
            <w:tcBorders>
              <w:top w:val="single" w:sz="4" w:space="0" w:color="auto"/>
              <w:left w:val="single" w:sz="4" w:space="0" w:color="auto"/>
              <w:bottom w:val="single" w:sz="2" w:space="0" w:color="auto"/>
              <w:right w:val="single" w:sz="4" w:space="0" w:color="auto"/>
            </w:tcBorders>
          </w:tcPr>
          <w:p w:rsidR="00A626BD" w:rsidRPr="002D780B" w:rsidRDefault="00A626BD" w:rsidP="00D471E6">
            <w:pPr>
              <w:spacing w:line="276" w:lineRule="auto"/>
              <w:jc w:val="center"/>
              <w:rPr>
                <w:sz w:val="24"/>
                <w:szCs w:val="24"/>
              </w:rPr>
            </w:pPr>
          </w:p>
        </w:tc>
      </w:tr>
      <w:tr w:rsidR="00A626BD"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A626BD" w:rsidRPr="002D780B" w:rsidRDefault="00A626BD" w:rsidP="00D471E6">
            <w:pPr>
              <w:spacing w:line="276" w:lineRule="auto"/>
              <w:jc w:val="center"/>
              <w:rPr>
                <w:sz w:val="24"/>
                <w:szCs w:val="24"/>
              </w:rPr>
            </w:pPr>
            <w:r w:rsidRPr="002D780B">
              <w:rPr>
                <w:sz w:val="24"/>
                <w:szCs w:val="24"/>
              </w:rPr>
              <w:t>1.1</w:t>
            </w:r>
          </w:p>
        </w:tc>
        <w:tc>
          <w:tcPr>
            <w:tcW w:w="3658" w:type="dxa"/>
            <w:tcBorders>
              <w:top w:val="single" w:sz="2" w:space="0" w:color="auto"/>
              <w:left w:val="single" w:sz="2" w:space="0" w:color="auto"/>
              <w:bottom w:val="single" w:sz="2" w:space="0" w:color="auto"/>
              <w:right w:val="single" w:sz="2" w:space="0" w:color="auto"/>
            </w:tcBorders>
            <w:hideMark/>
          </w:tcPr>
          <w:p w:rsidR="00A626BD" w:rsidRPr="002D780B" w:rsidRDefault="00A626BD" w:rsidP="00D471E6">
            <w:pPr>
              <w:spacing w:line="276" w:lineRule="auto"/>
              <w:rPr>
                <w:sz w:val="24"/>
                <w:szCs w:val="24"/>
              </w:rPr>
            </w:pPr>
            <w:r w:rsidRPr="002D780B">
              <w:rPr>
                <w:sz w:val="24"/>
                <w:szCs w:val="24"/>
              </w:rPr>
              <w:t xml:space="preserve">Общая площадь земель в пределах </w:t>
            </w:r>
            <w:r w:rsidR="002D780B" w:rsidRPr="002D780B">
              <w:rPr>
                <w:sz w:val="24"/>
                <w:szCs w:val="24"/>
              </w:rPr>
              <w:t>границы муниципального образования</w:t>
            </w:r>
            <w:r w:rsidRPr="002D780B">
              <w:rPr>
                <w:sz w:val="24"/>
                <w:szCs w:val="24"/>
              </w:rPr>
              <w:t xml:space="preserve"> </w:t>
            </w:r>
          </w:p>
        </w:tc>
        <w:tc>
          <w:tcPr>
            <w:tcW w:w="1400" w:type="dxa"/>
            <w:tcBorders>
              <w:top w:val="single" w:sz="2" w:space="0" w:color="auto"/>
              <w:left w:val="single" w:sz="2" w:space="0" w:color="auto"/>
              <w:bottom w:val="single" w:sz="2" w:space="0" w:color="auto"/>
              <w:right w:val="single" w:sz="2" w:space="0" w:color="auto"/>
            </w:tcBorders>
            <w:hideMark/>
          </w:tcPr>
          <w:p w:rsidR="00A626BD" w:rsidRPr="002D780B" w:rsidRDefault="00A626BD" w:rsidP="00D471E6">
            <w:pPr>
              <w:spacing w:line="276" w:lineRule="auto"/>
              <w:jc w:val="center"/>
              <w:rPr>
                <w:sz w:val="24"/>
                <w:szCs w:val="24"/>
                <w:u w:val="single"/>
              </w:rPr>
            </w:pPr>
            <w:r w:rsidRPr="002D780B">
              <w:rPr>
                <w:sz w:val="24"/>
                <w:szCs w:val="24"/>
                <w:u w:val="single"/>
              </w:rPr>
              <w:t xml:space="preserve">га </w:t>
            </w:r>
          </w:p>
          <w:p w:rsidR="00A626BD" w:rsidRPr="002D780B" w:rsidRDefault="00A626BD" w:rsidP="00D471E6">
            <w:pPr>
              <w:spacing w:line="276" w:lineRule="auto"/>
              <w:jc w:val="center"/>
              <w:rPr>
                <w:sz w:val="24"/>
                <w:szCs w:val="24"/>
              </w:rPr>
            </w:pPr>
            <w:r w:rsidRPr="002D780B">
              <w:rPr>
                <w:sz w:val="24"/>
                <w:szCs w:val="24"/>
              </w:rPr>
              <w:t>м</w:t>
            </w:r>
            <w:r w:rsidRPr="002D780B">
              <w:rPr>
                <w:sz w:val="24"/>
                <w:szCs w:val="24"/>
                <w:vertAlign w:val="superscript"/>
              </w:rPr>
              <w:t>2</w:t>
            </w:r>
            <w:r w:rsidRPr="002D780B">
              <w:rPr>
                <w:sz w:val="24"/>
                <w:szCs w:val="24"/>
              </w:rPr>
              <w:t>/чел.</w:t>
            </w:r>
          </w:p>
        </w:tc>
        <w:tc>
          <w:tcPr>
            <w:tcW w:w="1365" w:type="dxa"/>
            <w:tcBorders>
              <w:top w:val="single" w:sz="2" w:space="0" w:color="auto"/>
              <w:left w:val="single" w:sz="2" w:space="0" w:color="auto"/>
              <w:bottom w:val="single" w:sz="2" w:space="0" w:color="auto"/>
              <w:right w:val="single" w:sz="2" w:space="0" w:color="auto"/>
            </w:tcBorders>
            <w:hideMark/>
          </w:tcPr>
          <w:p w:rsidR="00A626BD" w:rsidRPr="002D780B" w:rsidRDefault="00A626BD" w:rsidP="00D471E6">
            <w:pPr>
              <w:spacing w:line="276" w:lineRule="auto"/>
              <w:jc w:val="center"/>
              <w:rPr>
                <w:sz w:val="24"/>
                <w:szCs w:val="24"/>
                <w:u w:val="single"/>
              </w:rPr>
            </w:pPr>
            <w:r w:rsidRPr="002D780B">
              <w:rPr>
                <w:sz w:val="24"/>
                <w:szCs w:val="24"/>
                <w:u w:val="single"/>
              </w:rPr>
              <w:t>6641</w:t>
            </w:r>
          </w:p>
          <w:p w:rsidR="00A626BD" w:rsidRPr="002D780B" w:rsidRDefault="00A626BD" w:rsidP="00D471E6">
            <w:pPr>
              <w:spacing w:line="276" w:lineRule="auto"/>
              <w:jc w:val="center"/>
              <w:rPr>
                <w:sz w:val="24"/>
                <w:szCs w:val="24"/>
              </w:rPr>
            </w:pPr>
            <w:r w:rsidRPr="002D780B">
              <w:rPr>
                <w:sz w:val="24"/>
                <w:szCs w:val="24"/>
              </w:rPr>
              <w:t>3447</w:t>
            </w:r>
          </w:p>
        </w:tc>
        <w:tc>
          <w:tcPr>
            <w:tcW w:w="1424" w:type="dxa"/>
            <w:tcBorders>
              <w:top w:val="single" w:sz="2" w:space="0" w:color="auto"/>
              <w:left w:val="single" w:sz="2" w:space="0" w:color="auto"/>
              <w:bottom w:val="single" w:sz="2" w:space="0" w:color="auto"/>
              <w:right w:val="single" w:sz="2" w:space="0" w:color="auto"/>
            </w:tcBorders>
            <w:hideMark/>
          </w:tcPr>
          <w:p w:rsidR="00A626BD" w:rsidRPr="002D780B" w:rsidRDefault="00A626BD" w:rsidP="00D471E6">
            <w:pPr>
              <w:spacing w:line="276" w:lineRule="auto"/>
              <w:jc w:val="center"/>
              <w:rPr>
                <w:bCs/>
                <w:sz w:val="24"/>
                <w:szCs w:val="24"/>
                <w:u w:val="single"/>
              </w:rPr>
            </w:pPr>
            <w:r w:rsidRPr="002D780B">
              <w:rPr>
                <w:bCs/>
                <w:sz w:val="24"/>
                <w:szCs w:val="24"/>
                <w:u w:val="single"/>
              </w:rPr>
              <w:t>6641</w:t>
            </w:r>
          </w:p>
          <w:p w:rsidR="00A626BD" w:rsidRPr="002D780B" w:rsidRDefault="00A626BD" w:rsidP="00D471E6">
            <w:pPr>
              <w:spacing w:line="276" w:lineRule="auto"/>
              <w:jc w:val="center"/>
              <w:rPr>
                <w:bCs/>
                <w:sz w:val="24"/>
                <w:szCs w:val="24"/>
              </w:rPr>
            </w:pPr>
            <w:r w:rsidRPr="002D780B">
              <w:rPr>
                <w:bCs/>
                <w:sz w:val="24"/>
                <w:szCs w:val="24"/>
              </w:rPr>
              <w:t>3411</w:t>
            </w:r>
          </w:p>
        </w:tc>
        <w:tc>
          <w:tcPr>
            <w:tcW w:w="1681" w:type="dxa"/>
            <w:tcBorders>
              <w:top w:val="single" w:sz="2" w:space="0" w:color="auto"/>
              <w:left w:val="single" w:sz="2" w:space="0" w:color="auto"/>
              <w:bottom w:val="single" w:sz="2" w:space="0" w:color="auto"/>
              <w:right w:val="single" w:sz="2" w:space="0" w:color="auto"/>
            </w:tcBorders>
            <w:hideMark/>
          </w:tcPr>
          <w:p w:rsidR="00A626BD" w:rsidRPr="002D780B" w:rsidRDefault="00A626BD" w:rsidP="00D471E6">
            <w:pPr>
              <w:spacing w:line="276" w:lineRule="auto"/>
              <w:jc w:val="center"/>
              <w:rPr>
                <w:bCs/>
                <w:sz w:val="24"/>
                <w:szCs w:val="24"/>
                <w:u w:val="single"/>
              </w:rPr>
            </w:pPr>
            <w:r w:rsidRPr="002D780B">
              <w:rPr>
                <w:bCs/>
                <w:sz w:val="24"/>
                <w:szCs w:val="24"/>
                <w:u w:val="single"/>
              </w:rPr>
              <w:t>6641</w:t>
            </w:r>
          </w:p>
          <w:p w:rsidR="00A626BD" w:rsidRPr="002D780B" w:rsidRDefault="00A626BD" w:rsidP="00D471E6">
            <w:pPr>
              <w:spacing w:line="276" w:lineRule="auto"/>
              <w:jc w:val="center"/>
              <w:rPr>
                <w:bCs/>
                <w:sz w:val="24"/>
                <w:szCs w:val="24"/>
              </w:rPr>
            </w:pPr>
            <w:r w:rsidRPr="002D780B">
              <w:rPr>
                <w:bCs/>
                <w:sz w:val="24"/>
                <w:szCs w:val="24"/>
              </w:rPr>
              <w:t>2772</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rPr>
                <w:sz w:val="24"/>
                <w:szCs w:val="24"/>
              </w:rPr>
            </w:pPr>
            <w:r w:rsidRPr="002D780B">
              <w:rPr>
                <w:sz w:val="24"/>
                <w:szCs w:val="24"/>
              </w:rPr>
              <w:t>в том числе в пределах границы населенного пункта г. Енисейск</w:t>
            </w:r>
          </w:p>
        </w:tc>
        <w:tc>
          <w:tcPr>
            <w:tcW w:w="1400"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r w:rsidRPr="002D780B">
              <w:rPr>
                <w:sz w:val="24"/>
                <w:szCs w:val="24"/>
              </w:rPr>
              <w:t>га</w:t>
            </w: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r w:rsidRPr="002D780B">
              <w:rPr>
                <w:sz w:val="24"/>
                <w:szCs w:val="24"/>
              </w:rPr>
              <w:t>-</w:t>
            </w:r>
          </w:p>
        </w:tc>
        <w:tc>
          <w:tcPr>
            <w:tcW w:w="1424"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bCs/>
                <w:sz w:val="24"/>
                <w:szCs w:val="24"/>
              </w:rPr>
            </w:pPr>
            <w:r w:rsidRPr="002D780B">
              <w:rPr>
                <w:bCs/>
                <w:sz w:val="24"/>
                <w:szCs w:val="24"/>
              </w:rPr>
              <w:t>5842,</w:t>
            </w:r>
          </w:p>
        </w:tc>
        <w:tc>
          <w:tcPr>
            <w:tcW w:w="1681"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bCs/>
                <w:sz w:val="24"/>
                <w:szCs w:val="24"/>
              </w:rPr>
            </w:pPr>
            <w:r w:rsidRPr="002D780B">
              <w:rPr>
                <w:bCs/>
                <w:sz w:val="24"/>
                <w:szCs w:val="24"/>
              </w:rPr>
              <w:t>5842</w:t>
            </w:r>
          </w:p>
        </w:tc>
      </w:tr>
      <w:tr w:rsidR="002D780B" w:rsidRPr="002D780B" w:rsidTr="0093628F">
        <w:trPr>
          <w:trHeight w:val="435"/>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1.1.1</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Жилая застройка – всего,</w:t>
            </w:r>
          </w:p>
          <w:p w:rsidR="002D780B" w:rsidRPr="002D780B" w:rsidRDefault="002D780B" w:rsidP="00D471E6">
            <w:pPr>
              <w:spacing w:line="276" w:lineRule="auto"/>
              <w:rPr>
                <w:sz w:val="24"/>
                <w:szCs w:val="24"/>
              </w:rPr>
            </w:pPr>
            <w:r w:rsidRPr="002D780B">
              <w:rPr>
                <w:sz w:val="24"/>
                <w:szCs w:val="24"/>
              </w:rPr>
              <w:t>в т.ч.:</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 xml:space="preserve">га </w:t>
            </w:r>
          </w:p>
          <w:p w:rsidR="002D780B" w:rsidRPr="002D780B" w:rsidRDefault="002D780B" w:rsidP="00D471E6">
            <w:pPr>
              <w:spacing w:line="276" w:lineRule="auto"/>
              <w:jc w:val="center"/>
              <w:rPr>
                <w:sz w:val="24"/>
                <w:szCs w:val="24"/>
              </w:rPr>
            </w:pPr>
            <w:r w:rsidRPr="002D780B">
              <w:rPr>
                <w:sz w:val="24"/>
                <w:szCs w:val="24"/>
              </w:rPr>
              <w:t>м</w:t>
            </w:r>
            <w:r w:rsidRPr="002D780B">
              <w:rPr>
                <w:sz w:val="24"/>
                <w:szCs w:val="24"/>
                <w:vertAlign w:val="superscript"/>
              </w:rPr>
              <w:t>2</w:t>
            </w:r>
            <w:r w:rsidRPr="002D780B">
              <w:rPr>
                <w:sz w:val="24"/>
                <w:szCs w:val="24"/>
              </w:rPr>
              <w:t>/чел.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469,8</w:t>
            </w:r>
          </w:p>
          <w:p w:rsidR="002D780B" w:rsidRPr="002D780B" w:rsidRDefault="002D780B" w:rsidP="00D471E6">
            <w:pPr>
              <w:spacing w:line="276" w:lineRule="auto"/>
              <w:jc w:val="center"/>
              <w:rPr>
                <w:sz w:val="24"/>
                <w:szCs w:val="24"/>
              </w:rPr>
            </w:pPr>
            <w:r w:rsidRPr="002D780B">
              <w:rPr>
                <w:sz w:val="24"/>
                <w:szCs w:val="24"/>
              </w:rPr>
              <w:t>243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bCs/>
                <w:sz w:val="24"/>
                <w:szCs w:val="24"/>
                <w:u w:val="single"/>
              </w:rPr>
            </w:pPr>
            <w:r w:rsidRPr="002D780B">
              <w:rPr>
                <w:bCs/>
                <w:sz w:val="24"/>
                <w:szCs w:val="24"/>
                <w:u w:val="single"/>
              </w:rPr>
              <w:t>484,2</w:t>
            </w:r>
          </w:p>
          <w:p w:rsidR="002D780B" w:rsidRPr="002D780B" w:rsidRDefault="002D780B" w:rsidP="00D471E6">
            <w:pPr>
              <w:spacing w:line="276" w:lineRule="auto"/>
              <w:jc w:val="center"/>
              <w:rPr>
                <w:bCs/>
                <w:sz w:val="24"/>
                <w:szCs w:val="24"/>
              </w:rPr>
            </w:pPr>
            <w:r w:rsidRPr="002D780B">
              <w:rPr>
                <w:bCs/>
                <w:sz w:val="24"/>
                <w:szCs w:val="24"/>
              </w:rPr>
              <w:t>248</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bCs/>
                <w:sz w:val="24"/>
                <w:szCs w:val="24"/>
                <w:u w:val="single"/>
              </w:rPr>
            </w:pPr>
            <w:r w:rsidRPr="002D780B">
              <w:rPr>
                <w:bCs/>
                <w:sz w:val="24"/>
                <w:szCs w:val="24"/>
                <w:u w:val="single"/>
              </w:rPr>
              <w:t>604,3</w:t>
            </w:r>
          </w:p>
          <w:p w:rsidR="002D780B" w:rsidRPr="002D780B" w:rsidRDefault="002D780B" w:rsidP="00D471E6">
            <w:pPr>
              <w:spacing w:line="276" w:lineRule="auto"/>
              <w:jc w:val="center"/>
              <w:rPr>
                <w:bCs/>
                <w:sz w:val="24"/>
                <w:szCs w:val="24"/>
              </w:rPr>
            </w:pPr>
            <w:r w:rsidRPr="002D780B">
              <w:rPr>
                <w:bCs/>
                <w:sz w:val="24"/>
                <w:szCs w:val="24"/>
              </w:rPr>
              <w:t>252</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- 1-2х эт. Усадебная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360,5</w:t>
            </w:r>
          </w:p>
          <w:p w:rsidR="002D780B" w:rsidRPr="002D780B" w:rsidRDefault="002D780B" w:rsidP="00D471E6">
            <w:pPr>
              <w:spacing w:line="276" w:lineRule="auto"/>
              <w:jc w:val="center"/>
              <w:rPr>
                <w:sz w:val="24"/>
                <w:szCs w:val="24"/>
              </w:rPr>
            </w:pPr>
            <w:r w:rsidRPr="002D780B">
              <w:rPr>
                <w:sz w:val="24"/>
                <w:szCs w:val="24"/>
              </w:rPr>
              <w:t>187</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372,6</w:t>
            </w:r>
          </w:p>
          <w:p w:rsidR="002D780B" w:rsidRPr="002D780B" w:rsidRDefault="002D780B" w:rsidP="00D471E6">
            <w:pPr>
              <w:spacing w:line="276" w:lineRule="auto"/>
              <w:jc w:val="center"/>
              <w:rPr>
                <w:sz w:val="24"/>
                <w:szCs w:val="24"/>
              </w:rPr>
            </w:pPr>
            <w:r w:rsidRPr="002D780B">
              <w:rPr>
                <w:sz w:val="24"/>
                <w:szCs w:val="24"/>
              </w:rPr>
              <w:t>191</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452,3</w:t>
            </w:r>
          </w:p>
          <w:p w:rsidR="002D780B" w:rsidRPr="002D780B" w:rsidRDefault="002D780B" w:rsidP="00D471E6">
            <w:pPr>
              <w:spacing w:line="276" w:lineRule="auto"/>
              <w:jc w:val="center"/>
              <w:rPr>
                <w:sz w:val="24"/>
                <w:szCs w:val="24"/>
              </w:rPr>
            </w:pPr>
            <w:r w:rsidRPr="002D780B">
              <w:rPr>
                <w:sz w:val="24"/>
                <w:szCs w:val="24"/>
              </w:rPr>
              <w:t>188,5</w:t>
            </w:r>
          </w:p>
        </w:tc>
      </w:tr>
      <w:tr w:rsidR="002D780B" w:rsidRPr="002D780B" w:rsidTr="0093628F">
        <w:trPr>
          <w:trHeight w:val="513"/>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- 1-2х эт. Безусадебная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79,3</w:t>
            </w:r>
          </w:p>
          <w:p w:rsidR="002D780B" w:rsidRPr="002D780B" w:rsidRDefault="002D780B" w:rsidP="00D471E6">
            <w:pPr>
              <w:spacing w:line="276" w:lineRule="auto"/>
              <w:jc w:val="center"/>
              <w:rPr>
                <w:sz w:val="24"/>
                <w:szCs w:val="24"/>
              </w:rPr>
            </w:pPr>
            <w:r w:rsidRPr="002D780B">
              <w:rPr>
                <w:sz w:val="24"/>
                <w:szCs w:val="24"/>
              </w:rPr>
              <w:t>41</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81,6</w:t>
            </w:r>
          </w:p>
          <w:p w:rsidR="002D780B" w:rsidRPr="002D780B" w:rsidRDefault="002D780B" w:rsidP="00D471E6">
            <w:pPr>
              <w:spacing w:line="276" w:lineRule="auto"/>
              <w:jc w:val="center"/>
              <w:rPr>
                <w:sz w:val="24"/>
                <w:szCs w:val="24"/>
              </w:rPr>
            </w:pPr>
            <w:r w:rsidRPr="002D780B">
              <w:rPr>
                <w:sz w:val="24"/>
                <w:szCs w:val="24"/>
              </w:rPr>
              <w:t>42</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86,4</w:t>
            </w:r>
          </w:p>
          <w:p w:rsidR="002D780B" w:rsidRPr="002D780B" w:rsidRDefault="002D780B" w:rsidP="00D471E6">
            <w:pPr>
              <w:spacing w:line="276" w:lineRule="auto"/>
              <w:jc w:val="center"/>
              <w:rPr>
                <w:sz w:val="24"/>
                <w:szCs w:val="24"/>
              </w:rPr>
            </w:pPr>
            <w:r w:rsidRPr="002D780B">
              <w:rPr>
                <w:sz w:val="24"/>
                <w:szCs w:val="24"/>
              </w:rPr>
              <w:t>36</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- 3-5ти этажная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30,0</w:t>
            </w:r>
          </w:p>
          <w:p w:rsidR="002D780B" w:rsidRPr="002D780B" w:rsidRDefault="002D780B" w:rsidP="00D471E6">
            <w:pPr>
              <w:spacing w:line="276" w:lineRule="auto"/>
              <w:jc w:val="center"/>
              <w:rPr>
                <w:sz w:val="24"/>
                <w:szCs w:val="24"/>
              </w:rPr>
            </w:pPr>
            <w:r w:rsidRPr="002D780B">
              <w:rPr>
                <w:sz w:val="24"/>
                <w:szCs w:val="24"/>
              </w:rPr>
              <w:t>16</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30,0</w:t>
            </w:r>
          </w:p>
          <w:p w:rsidR="002D780B" w:rsidRPr="002D780B" w:rsidRDefault="002D780B" w:rsidP="00D471E6">
            <w:pPr>
              <w:spacing w:line="276" w:lineRule="auto"/>
              <w:jc w:val="center"/>
              <w:rPr>
                <w:sz w:val="24"/>
                <w:szCs w:val="24"/>
              </w:rPr>
            </w:pPr>
            <w:r w:rsidRPr="002D780B">
              <w:rPr>
                <w:sz w:val="24"/>
                <w:szCs w:val="24"/>
              </w:rPr>
              <w:t>15</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65,6</w:t>
            </w:r>
          </w:p>
          <w:p w:rsidR="002D780B" w:rsidRPr="002D780B" w:rsidRDefault="002D780B" w:rsidP="00D471E6">
            <w:pPr>
              <w:spacing w:line="276" w:lineRule="auto"/>
              <w:jc w:val="center"/>
              <w:rPr>
                <w:sz w:val="24"/>
                <w:szCs w:val="24"/>
              </w:rPr>
            </w:pPr>
            <w:r w:rsidRPr="002D780B">
              <w:rPr>
                <w:sz w:val="24"/>
                <w:szCs w:val="24"/>
              </w:rPr>
              <w:t>27</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1.1.2</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Общественно-деловая застройка</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41,6</w:t>
            </w:r>
          </w:p>
          <w:p w:rsidR="002D780B" w:rsidRPr="002D780B" w:rsidRDefault="002D780B" w:rsidP="00D471E6">
            <w:pPr>
              <w:spacing w:line="276" w:lineRule="auto"/>
              <w:jc w:val="center"/>
              <w:rPr>
                <w:sz w:val="24"/>
                <w:szCs w:val="24"/>
              </w:rPr>
            </w:pPr>
            <w:r w:rsidRPr="002D780B">
              <w:rPr>
                <w:sz w:val="24"/>
                <w:szCs w:val="24"/>
              </w:rPr>
              <w:t>22</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70,8</w:t>
            </w:r>
          </w:p>
          <w:p w:rsidR="002D780B" w:rsidRPr="002D780B" w:rsidRDefault="002D780B" w:rsidP="00D471E6">
            <w:pPr>
              <w:spacing w:line="276" w:lineRule="auto"/>
              <w:jc w:val="center"/>
              <w:rPr>
                <w:sz w:val="24"/>
                <w:szCs w:val="24"/>
              </w:rPr>
            </w:pPr>
            <w:r w:rsidRPr="002D780B">
              <w:rPr>
                <w:sz w:val="24"/>
                <w:szCs w:val="24"/>
              </w:rPr>
              <w:t>36</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84,4</w:t>
            </w:r>
          </w:p>
          <w:p w:rsidR="002D780B" w:rsidRPr="002D780B" w:rsidRDefault="002D780B" w:rsidP="00D471E6">
            <w:pPr>
              <w:spacing w:line="276" w:lineRule="auto"/>
              <w:jc w:val="center"/>
              <w:rPr>
                <w:sz w:val="24"/>
                <w:szCs w:val="24"/>
              </w:rPr>
            </w:pPr>
            <w:r w:rsidRPr="002D780B">
              <w:rPr>
                <w:sz w:val="24"/>
                <w:szCs w:val="24"/>
              </w:rPr>
              <w:t>35</w:t>
            </w:r>
          </w:p>
        </w:tc>
      </w:tr>
      <w:tr w:rsidR="002D780B" w:rsidRPr="002D780B" w:rsidTr="0093628F">
        <w:trPr>
          <w:trHeight w:val="225"/>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1.1.3</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bCs/>
                <w:sz w:val="24"/>
                <w:szCs w:val="24"/>
              </w:rPr>
              <w:t>Зеленные насаждения общего пользования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5,5</w:t>
            </w:r>
          </w:p>
          <w:p w:rsidR="002D780B" w:rsidRPr="002D780B" w:rsidRDefault="002D780B" w:rsidP="00D471E6">
            <w:pPr>
              <w:spacing w:line="276" w:lineRule="auto"/>
              <w:jc w:val="center"/>
              <w:rPr>
                <w:sz w:val="24"/>
                <w:szCs w:val="24"/>
              </w:rPr>
            </w:pPr>
            <w:r w:rsidRPr="002D780B">
              <w:rPr>
                <w:sz w:val="24"/>
                <w:szCs w:val="24"/>
              </w:rPr>
              <w:t>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40,8</w:t>
            </w:r>
          </w:p>
          <w:p w:rsidR="002D780B" w:rsidRPr="002D780B" w:rsidRDefault="002D780B" w:rsidP="00D471E6">
            <w:pPr>
              <w:spacing w:line="276" w:lineRule="auto"/>
              <w:jc w:val="center"/>
              <w:rPr>
                <w:sz w:val="24"/>
                <w:szCs w:val="24"/>
              </w:rPr>
            </w:pPr>
            <w:r w:rsidRPr="002D780B">
              <w:rPr>
                <w:sz w:val="24"/>
                <w:szCs w:val="24"/>
              </w:rPr>
              <w:t>21</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118,2</w:t>
            </w:r>
          </w:p>
          <w:p w:rsidR="002D780B" w:rsidRPr="002D780B" w:rsidRDefault="002D780B" w:rsidP="00D471E6">
            <w:pPr>
              <w:spacing w:line="276" w:lineRule="auto"/>
              <w:jc w:val="center"/>
              <w:rPr>
                <w:sz w:val="24"/>
                <w:szCs w:val="24"/>
              </w:rPr>
            </w:pPr>
            <w:r w:rsidRPr="002D780B">
              <w:rPr>
                <w:sz w:val="24"/>
                <w:szCs w:val="24"/>
              </w:rPr>
              <w:t>49</w:t>
            </w:r>
          </w:p>
        </w:tc>
      </w:tr>
      <w:tr w:rsidR="002D780B" w:rsidRPr="002D780B"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1.1.4</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bCs/>
                <w:sz w:val="24"/>
                <w:szCs w:val="24"/>
              </w:rPr>
              <w:t>Улицы, проезды, площади</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138,6</w:t>
            </w:r>
          </w:p>
          <w:p w:rsidR="002D780B" w:rsidRPr="002D780B" w:rsidRDefault="002D780B" w:rsidP="00D471E6">
            <w:pPr>
              <w:spacing w:line="276" w:lineRule="auto"/>
              <w:jc w:val="center"/>
              <w:rPr>
                <w:sz w:val="24"/>
                <w:szCs w:val="24"/>
              </w:rPr>
            </w:pPr>
            <w:r w:rsidRPr="002D780B">
              <w:rPr>
                <w:sz w:val="24"/>
                <w:szCs w:val="24"/>
              </w:rPr>
              <w:t>72</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139,1</w:t>
            </w:r>
          </w:p>
          <w:p w:rsidR="002D780B" w:rsidRPr="002D780B" w:rsidRDefault="002D780B" w:rsidP="00D471E6">
            <w:pPr>
              <w:spacing w:line="276" w:lineRule="auto"/>
              <w:jc w:val="center"/>
              <w:rPr>
                <w:sz w:val="24"/>
                <w:szCs w:val="24"/>
              </w:rPr>
            </w:pPr>
            <w:r w:rsidRPr="002D780B">
              <w:rPr>
                <w:sz w:val="24"/>
                <w:szCs w:val="24"/>
              </w:rPr>
              <w:t>71</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179,1</w:t>
            </w:r>
          </w:p>
          <w:p w:rsidR="002D780B" w:rsidRPr="002D780B" w:rsidRDefault="002D780B" w:rsidP="00D471E6">
            <w:pPr>
              <w:spacing w:line="276" w:lineRule="auto"/>
              <w:jc w:val="center"/>
              <w:rPr>
                <w:sz w:val="24"/>
                <w:szCs w:val="24"/>
              </w:rPr>
            </w:pPr>
            <w:r w:rsidRPr="002D780B">
              <w:rPr>
                <w:sz w:val="24"/>
                <w:szCs w:val="24"/>
              </w:rPr>
              <w:t>74,6</w:t>
            </w:r>
          </w:p>
        </w:tc>
      </w:tr>
      <w:tr w:rsidR="002D780B" w:rsidRPr="002D780B" w:rsidTr="0093628F">
        <w:trPr>
          <w:trHeight w:val="18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1.1.5</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Промышленно-коммунальные территории</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91,1</w:t>
            </w:r>
          </w:p>
          <w:p w:rsidR="002D780B" w:rsidRPr="002D780B" w:rsidRDefault="002D780B" w:rsidP="00D471E6">
            <w:pPr>
              <w:spacing w:line="276" w:lineRule="auto"/>
              <w:jc w:val="center"/>
              <w:rPr>
                <w:sz w:val="24"/>
                <w:szCs w:val="24"/>
              </w:rPr>
            </w:pPr>
            <w:r w:rsidRPr="002D780B">
              <w:rPr>
                <w:sz w:val="24"/>
                <w:szCs w:val="24"/>
              </w:rPr>
              <w:t>47</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83,4</w:t>
            </w:r>
          </w:p>
          <w:p w:rsidR="002D780B" w:rsidRPr="002D780B" w:rsidRDefault="002D780B" w:rsidP="00D471E6">
            <w:pPr>
              <w:spacing w:line="276" w:lineRule="auto"/>
              <w:jc w:val="center"/>
              <w:rPr>
                <w:sz w:val="24"/>
                <w:szCs w:val="24"/>
              </w:rPr>
            </w:pPr>
            <w:r w:rsidRPr="002D780B">
              <w:rPr>
                <w:sz w:val="24"/>
                <w:szCs w:val="24"/>
              </w:rPr>
              <w:t>43</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82,5</w:t>
            </w:r>
          </w:p>
          <w:p w:rsidR="002D780B" w:rsidRPr="002D780B" w:rsidRDefault="002D780B" w:rsidP="00D471E6">
            <w:pPr>
              <w:spacing w:line="276" w:lineRule="auto"/>
              <w:jc w:val="center"/>
              <w:rPr>
                <w:sz w:val="24"/>
                <w:szCs w:val="24"/>
              </w:rPr>
            </w:pPr>
            <w:r w:rsidRPr="002D780B">
              <w:rPr>
                <w:sz w:val="24"/>
                <w:szCs w:val="24"/>
              </w:rPr>
              <w:t>34,4</w:t>
            </w:r>
          </w:p>
        </w:tc>
      </w:tr>
      <w:tr w:rsidR="002D780B" w:rsidRPr="002D780B"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1.1.6</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Территории инженерно-технических  сооружений</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6,1</w:t>
            </w:r>
          </w:p>
          <w:p w:rsidR="002D780B" w:rsidRPr="002D780B" w:rsidRDefault="002D780B" w:rsidP="00D471E6">
            <w:pPr>
              <w:spacing w:line="276" w:lineRule="auto"/>
              <w:jc w:val="center"/>
              <w:rPr>
                <w:sz w:val="24"/>
                <w:szCs w:val="24"/>
              </w:rPr>
            </w:pPr>
            <w:r w:rsidRPr="002D780B">
              <w:rPr>
                <w:sz w:val="24"/>
                <w:szCs w:val="24"/>
              </w:rPr>
              <w:t>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6,1</w:t>
            </w:r>
          </w:p>
          <w:p w:rsidR="002D780B" w:rsidRPr="002D780B" w:rsidRDefault="002D780B" w:rsidP="00D471E6">
            <w:pPr>
              <w:spacing w:line="276" w:lineRule="auto"/>
              <w:jc w:val="center"/>
              <w:rPr>
                <w:sz w:val="24"/>
                <w:szCs w:val="24"/>
              </w:rPr>
            </w:pPr>
            <w:r w:rsidRPr="002D780B">
              <w:rPr>
                <w:sz w:val="24"/>
                <w:szCs w:val="24"/>
              </w:rPr>
              <w:t>3</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6,1</w:t>
            </w:r>
          </w:p>
          <w:p w:rsidR="002D780B" w:rsidRPr="002D780B" w:rsidRDefault="002D780B" w:rsidP="00D471E6">
            <w:pPr>
              <w:spacing w:line="276" w:lineRule="auto"/>
              <w:jc w:val="center"/>
              <w:rPr>
                <w:sz w:val="24"/>
                <w:szCs w:val="24"/>
              </w:rPr>
            </w:pPr>
            <w:r w:rsidRPr="002D780B">
              <w:rPr>
                <w:sz w:val="24"/>
                <w:szCs w:val="24"/>
              </w:rPr>
              <w:t>3</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1.1.7</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Магистральные дороги, дороги местные</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25,5</w:t>
            </w:r>
          </w:p>
          <w:p w:rsidR="002D780B" w:rsidRPr="002D780B" w:rsidRDefault="002D780B" w:rsidP="00D471E6">
            <w:pPr>
              <w:spacing w:line="276" w:lineRule="auto"/>
              <w:jc w:val="center"/>
              <w:rPr>
                <w:sz w:val="24"/>
                <w:szCs w:val="24"/>
              </w:rPr>
            </w:pPr>
            <w:r w:rsidRPr="002D780B">
              <w:rPr>
                <w:sz w:val="24"/>
                <w:szCs w:val="24"/>
              </w:rPr>
              <w:t>13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25,5</w:t>
            </w:r>
          </w:p>
          <w:p w:rsidR="002D780B" w:rsidRPr="002D780B" w:rsidRDefault="002D780B" w:rsidP="00D471E6">
            <w:pPr>
              <w:spacing w:line="276" w:lineRule="auto"/>
              <w:jc w:val="center"/>
              <w:rPr>
                <w:sz w:val="24"/>
                <w:szCs w:val="24"/>
              </w:rPr>
            </w:pPr>
            <w:r w:rsidRPr="002D780B">
              <w:rPr>
                <w:sz w:val="24"/>
                <w:szCs w:val="24"/>
              </w:rPr>
              <w:t>13</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25,5</w:t>
            </w:r>
          </w:p>
          <w:p w:rsidR="002D780B" w:rsidRPr="002D780B" w:rsidRDefault="002D780B" w:rsidP="00D471E6">
            <w:pPr>
              <w:spacing w:line="276" w:lineRule="auto"/>
              <w:jc w:val="center"/>
              <w:rPr>
                <w:sz w:val="24"/>
                <w:szCs w:val="24"/>
              </w:rPr>
            </w:pPr>
            <w:r w:rsidRPr="002D780B">
              <w:rPr>
                <w:sz w:val="24"/>
                <w:szCs w:val="24"/>
              </w:rPr>
              <w:t>11</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1.1.8</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Территории внешнего транспорта (полоса отвода ж/д)</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1.1.9</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Территории спецназначения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15,2</w:t>
            </w:r>
          </w:p>
          <w:p w:rsidR="002D780B" w:rsidRPr="002D780B" w:rsidRDefault="002D780B" w:rsidP="00D471E6">
            <w:pPr>
              <w:spacing w:line="276" w:lineRule="auto"/>
              <w:jc w:val="center"/>
              <w:rPr>
                <w:sz w:val="24"/>
                <w:szCs w:val="24"/>
              </w:rPr>
            </w:pPr>
            <w:r w:rsidRPr="002D780B">
              <w:rPr>
                <w:sz w:val="24"/>
                <w:szCs w:val="24"/>
              </w:rPr>
              <w:t>8</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15,2</w:t>
            </w:r>
          </w:p>
          <w:p w:rsidR="002D780B" w:rsidRPr="002D780B" w:rsidRDefault="002D780B" w:rsidP="00D471E6">
            <w:pPr>
              <w:spacing w:line="276" w:lineRule="auto"/>
              <w:jc w:val="center"/>
              <w:rPr>
                <w:sz w:val="24"/>
                <w:szCs w:val="24"/>
              </w:rPr>
            </w:pPr>
            <w:r w:rsidRPr="002D780B">
              <w:rPr>
                <w:sz w:val="24"/>
                <w:szCs w:val="24"/>
              </w:rPr>
              <w:t>8</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15,2</w:t>
            </w:r>
          </w:p>
          <w:p w:rsidR="002D780B" w:rsidRPr="002D780B" w:rsidRDefault="002D780B" w:rsidP="00D471E6">
            <w:pPr>
              <w:spacing w:line="276" w:lineRule="auto"/>
              <w:jc w:val="center"/>
              <w:rPr>
                <w:sz w:val="24"/>
                <w:szCs w:val="24"/>
              </w:rPr>
            </w:pPr>
            <w:r w:rsidRPr="002D780B">
              <w:rPr>
                <w:sz w:val="24"/>
                <w:szCs w:val="24"/>
              </w:rPr>
              <w:t>8</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1.1.10</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под водой</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1,5</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1,5</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1,5</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1.1.11</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иные территории в пределах селитьбы (неудобицы, заболоченные, не вовлеченные в градостроительную деятельность)</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172,07</w:t>
            </w:r>
          </w:p>
          <w:p w:rsidR="002D780B" w:rsidRPr="002D780B" w:rsidRDefault="002D780B" w:rsidP="00D471E6">
            <w:pPr>
              <w:spacing w:line="276" w:lineRule="auto"/>
              <w:jc w:val="center"/>
              <w:rPr>
                <w:sz w:val="24"/>
                <w:szCs w:val="24"/>
              </w:rPr>
            </w:pPr>
            <w:r w:rsidRPr="002D780B">
              <w:rPr>
                <w:sz w:val="24"/>
                <w:szCs w:val="24"/>
              </w:rPr>
              <w:t>89</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172,1</w:t>
            </w:r>
          </w:p>
          <w:p w:rsidR="002D780B" w:rsidRPr="002D780B" w:rsidRDefault="002D780B" w:rsidP="00D471E6">
            <w:pPr>
              <w:spacing w:line="276" w:lineRule="auto"/>
              <w:jc w:val="center"/>
              <w:rPr>
                <w:sz w:val="24"/>
                <w:szCs w:val="24"/>
              </w:rPr>
            </w:pPr>
            <w:r w:rsidRPr="002D780B">
              <w:rPr>
                <w:sz w:val="24"/>
                <w:szCs w:val="24"/>
              </w:rPr>
              <w:t>88</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u w:val="single"/>
              </w:rPr>
            </w:pPr>
            <w:r w:rsidRPr="002D780B">
              <w:rPr>
                <w:sz w:val="24"/>
                <w:szCs w:val="24"/>
                <w:u w:val="single"/>
              </w:rPr>
              <w:t>169,9</w:t>
            </w:r>
          </w:p>
          <w:p w:rsidR="002D780B" w:rsidRPr="002D780B" w:rsidRDefault="002D780B" w:rsidP="00D471E6">
            <w:pPr>
              <w:spacing w:line="276" w:lineRule="auto"/>
              <w:jc w:val="center"/>
              <w:rPr>
                <w:sz w:val="24"/>
                <w:szCs w:val="24"/>
              </w:rPr>
            </w:pPr>
            <w:r w:rsidRPr="002D780B">
              <w:rPr>
                <w:sz w:val="24"/>
                <w:szCs w:val="24"/>
              </w:rPr>
              <w:t>71</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bottom"/>
            <w:hideMark/>
          </w:tcPr>
          <w:p w:rsidR="002D780B" w:rsidRPr="002D780B" w:rsidRDefault="002D780B" w:rsidP="00D471E6">
            <w:pPr>
              <w:spacing w:line="276" w:lineRule="auto"/>
              <w:jc w:val="center"/>
              <w:rPr>
                <w:iCs/>
                <w:sz w:val="24"/>
                <w:szCs w:val="24"/>
              </w:rPr>
            </w:pPr>
            <w:r w:rsidRPr="002D780B">
              <w:rPr>
                <w:iCs/>
                <w:sz w:val="24"/>
                <w:szCs w:val="24"/>
              </w:rPr>
              <w:t>1.2</w:t>
            </w:r>
          </w:p>
        </w:tc>
        <w:tc>
          <w:tcPr>
            <w:tcW w:w="3658" w:type="dxa"/>
            <w:tcBorders>
              <w:top w:val="single" w:sz="2" w:space="0" w:color="auto"/>
              <w:left w:val="single" w:sz="2" w:space="0" w:color="auto"/>
              <w:bottom w:val="single" w:sz="2" w:space="0" w:color="auto"/>
              <w:right w:val="single" w:sz="2" w:space="0" w:color="auto"/>
            </w:tcBorders>
            <w:vAlign w:val="bottom"/>
            <w:hideMark/>
          </w:tcPr>
          <w:p w:rsidR="002D780B" w:rsidRPr="002D780B" w:rsidRDefault="002D780B" w:rsidP="00D471E6">
            <w:pPr>
              <w:spacing w:line="276" w:lineRule="auto"/>
              <w:jc w:val="both"/>
              <w:rPr>
                <w:iCs/>
                <w:sz w:val="24"/>
                <w:szCs w:val="24"/>
              </w:rPr>
            </w:pPr>
            <w:r w:rsidRPr="002D780B">
              <w:rPr>
                <w:iCs/>
                <w:sz w:val="24"/>
                <w:szCs w:val="24"/>
              </w:rPr>
              <w:t>Внеселитебные территории-всего. Из них:</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5674,03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5602,4</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5354,33</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bottom"/>
            <w:hideMark/>
          </w:tcPr>
          <w:p w:rsidR="002D780B" w:rsidRPr="002D780B" w:rsidRDefault="002D780B" w:rsidP="00D471E6">
            <w:pPr>
              <w:spacing w:line="276" w:lineRule="auto"/>
              <w:jc w:val="center"/>
              <w:rPr>
                <w:iCs/>
                <w:sz w:val="24"/>
                <w:szCs w:val="24"/>
              </w:rPr>
            </w:pPr>
            <w:r w:rsidRPr="002D780B">
              <w:rPr>
                <w:iCs/>
                <w:sz w:val="24"/>
                <w:szCs w:val="24"/>
              </w:rPr>
              <w:lastRenderedPageBreak/>
              <w:t>1.2.1</w:t>
            </w:r>
          </w:p>
        </w:tc>
        <w:tc>
          <w:tcPr>
            <w:tcW w:w="3658" w:type="dxa"/>
            <w:tcBorders>
              <w:top w:val="single" w:sz="2" w:space="0" w:color="auto"/>
              <w:left w:val="single" w:sz="2" w:space="0" w:color="auto"/>
              <w:bottom w:val="single" w:sz="2" w:space="0" w:color="auto"/>
              <w:right w:val="single" w:sz="2" w:space="0" w:color="auto"/>
            </w:tcBorders>
            <w:vAlign w:val="bottom"/>
            <w:hideMark/>
          </w:tcPr>
          <w:p w:rsidR="002D780B" w:rsidRPr="002D780B" w:rsidRDefault="002D780B" w:rsidP="00D471E6">
            <w:pPr>
              <w:spacing w:line="276" w:lineRule="auto"/>
              <w:jc w:val="both"/>
              <w:rPr>
                <w:iCs/>
                <w:sz w:val="24"/>
                <w:szCs w:val="24"/>
              </w:rPr>
            </w:pPr>
            <w:r w:rsidRPr="002D780B">
              <w:rPr>
                <w:iCs/>
                <w:sz w:val="24"/>
                <w:szCs w:val="24"/>
              </w:rPr>
              <w:t>Промышленно-коммунальные территории</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23,54</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54,2</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111,0</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bottom"/>
            <w:hideMark/>
          </w:tcPr>
          <w:p w:rsidR="002D780B" w:rsidRPr="002D780B" w:rsidRDefault="002D780B" w:rsidP="00D471E6">
            <w:pPr>
              <w:spacing w:line="276" w:lineRule="auto"/>
              <w:jc w:val="center"/>
              <w:rPr>
                <w:iCs/>
                <w:sz w:val="24"/>
                <w:szCs w:val="24"/>
              </w:rPr>
            </w:pPr>
            <w:r w:rsidRPr="002D780B">
              <w:rPr>
                <w:iCs/>
                <w:sz w:val="24"/>
                <w:szCs w:val="24"/>
              </w:rPr>
              <w:t>1.2.3</w:t>
            </w:r>
          </w:p>
        </w:tc>
        <w:tc>
          <w:tcPr>
            <w:tcW w:w="3658" w:type="dxa"/>
            <w:tcBorders>
              <w:top w:val="single" w:sz="2" w:space="0" w:color="auto"/>
              <w:left w:val="single" w:sz="2" w:space="0" w:color="auto"/>
              <w:bottom w:val="single" w:sz="2" w:space="0" w:color="auto"/>
              <w:right w:val="single" w:sz="2" w:space="0" w:color="auto"/>
            </w:tcBorders>
            <w:vAlign w:val="bottom"/>
            <w:hideMark/>
          </w:tcPr>
          <w:p w:rsidR="002D780B" w:rsidRPr="002D780B" w:rsidRDefault="002D780B" w:rsidP="00D471E6">
            <w:pPr>
              <w:spacing w:line="276" w:lineRule="auto"/>
              <w:rPr>
                <w:iCs/>
                <w:sz w:val="24"/>
                <w:szCs w:val="24"/>
              </w:rPr>
            </w:pPr>
            <w:r w:rsidRPr="002D780B">
              <w:rPr>
                <w:iCs/>
                <w:sz w:val="24"/>
                <w:szCs w:val="24"/>
              </w:rPr>
              <w:t>Внешнего транспорта (полоса отвода ж/д)</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bottom"/>
            <w:hideMark/>
          </w:tcPr>
          <w:p w:rsidR="002D780B" w:rsidRPr="002D780B" w:rsidRDefault="002D780B" w:rsidP="00D471E6">
            <w:pPr>
              <w:spacing w:line="276" w:lineRule="auto"/>
              <w:jc w:val="center"/>
              <w:rPr>
                <w:iCs/>
                <w:sz w:val="24"/>
                <w:szCs w:val="24"/>
              </w:rPr>
            </w:pPr>
            <w:r w:rsidRPr="002D780B">
              <w:rPr>
                <w:iCs/>
                <w:sz w:val="24"/>
                <w:szCs w:val="24"/>
              </w:rPr>
              <w:t>1.2.4.</w:t>
            </w:r>
          </w:p>
        </w:tc>
        <w:tc>
          <w:tcPr>
            <w:tcW w:w="3658" w:type="dxa"/>
            <w:tcBorders>
              <w:top w:val="single" w:sz="2" w:space="0" w:color="auto"/>
              <w:left w:val="single" w:sz="2" w:space="0" w:color="auto"/>
              <w:bottom w:val="single" w:sz="2" w:space="0" w:color="auto"/>
              <w:right w:val="single" w:sz="2" w:space="0" w:color="auto"/>
            </w:tcBorders>
            <w:vAlign w:val="bottom"/>
            <w:hideMark/>
          </w:tcPr>
          <w:p w:rsidR="002D780B" w:rsidRPr="002D780B" w:rsidRDefault="002D780B" w:rsidP="00D471E6">
            <w:pPr>
              <w:spacing w:line="276" w:lineRule="auto"/>
              <w:jc w:val="both"/>
              <w:rPr>
                <w:iCs/>
                <w:sz w:val="24"/>
                <w:szCs w:val="24"/>
              </w:rPr>
            </w:pPr>
            <w:r w:rsidRPr="002D780B">
              <w:rPr>
                <w:iCs/>
                <w:sz w:val="24"/>
                <w:szCs w:val="24"/>
              </w:rPr>
              <w:t>Автодороги</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14,3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14,3</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38,48</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vAlign w:val="bottom"/>
            <w:hideMark/>
          </w:tcPr>
          <w:p w:rsidR="002D780B" w:rsidRPr="002D780B" w:rsidRDefault="002D780B" w:rsidP="00D471E6">
            <w:pPr>
              <w:spacing w:line="276" w:lineRule="auto"/>
              <w:jc w:val="center"/>
              <w:rPr>
                <w:iCs/>
                <w:sz w:val="24"/>
                <w:szCs w:val="24"/>
              </w:rPr>
            </w:pPr>
            <w:r w:rsidRPr="002D780B">
              <w:rPr>
                <w:iCs/>
                <w:sz w:val="24"/>
                <w:szCs w:val="24"/>
              </w:rPr>
              <w:t>1.2.5.</w:t>
            </w:r>
          </w:p>
        </w:tc>
        <w:tc>
          <w:tcPr>
            <w:tcW w:w="3658" w:type="dxa"/>
            <w:tcBorders>
              <w:top w:val="single" w:sz="2" w:space="0" w:color="auto"/>
              <w:left w:val="single" w:sz="2" w:space="0" w:color="auto"/>
              <w:bottom w:val="single" w:sz="2" w:space="0" w:color="auto"/>
              <w:right w:val="single" w:sz="2" w:space="0" w:color="auto"/>
            </w:tcBorders>
            <w:vAlign w:val="bottom"/>
          </w:tcPr>
          <w:p w:rsidR="002D780B" w:rsidRPr="002D780B" w:rsidRDefault="002D780B" w:rsidP="00D471E6">
            <w:pPr>
              <w:spacing w:line="276" w:lineRule="auto"/>
              <w:rPr>
                <w:iCs/>
                <w:sz w:val="24"/>
                <w:szCs w:val="24"/>
              </w:rPr>
            </w:pPr>
            <w:r w:rsidRPr="002D780B">
              <w:rPr>
                <w:iCs/>
                <w:sz w:val="24"/>
                <w:szCs w:val="24"/>
              </w:rPr>
              <w:t>Территории специального назначения – всего</w:t>
            </w:r>
          </w:p>
          <w:p w:rsidR="002D780B" w:rsidRPr="002D780B" w:rsidRDefault="002D780B" w:rsidP="00D471E6">
            <w:pPr>
              <w:spacing w:line="276" w:lineRule="auto"/>
              <w:jc w:val="both"/>
              <w:rPr>
                <w:iCs/>
                <w:sz w:val="24"/>
                <w:szCs w:val="24"/>
              </w:rPr>
            </w:pP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453,31</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456,01</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470,62</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iCs/>
                <w:sz w:val="24"/>
                <w:szCs w:val="24"/>
              </w:rPr>
            </w:pPr>
            <w:r w:rsidRPr="002D780B">
              <w:rPr>
                <w:iCs/>
                <w:sz w:val="24"/>
                <w:szCs w:val="24"/>
              </w:rPr>
              <w:t>1.2.6.</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Территории не вовлеченные в градостроительную деятельность, всего</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1224,88</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1179,88</w:t>
            </w:r>
          </w:p>
        </w:tc>
        <w:tc>
          <w:tcPr>
            <w:tcW w:w="1681"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r w:rsidRPr="002D780B">
              <w:rPr>
                <w:iCs/>
                <w:sz w:val="24"/>
                <w:szCs w:val="24"/>
              </w:rPr>
              <w:t>994,88</w:t>
            </w:r>
          </w:p>
          <w:p w:rsidR="002D780B" w:rsidRPr="002D780B" w:rsidRDefault="002D780B" w:rsidP="00D471E6">
            <w:pPr>
              <w:spacing w:line="276" w:lineRule="auto"/>
              <w:jc w:val="center"/>
              <w:rPr>
                <w:iCs/>
                <w:sz w:val="24"/>
                <w:szCs w:val="24"/>
              </w:rPr>
            </w:pP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iCs/>
                <w:sz w:val="24"/>
                <w:szCs w:val="24"/>
              </w:rPr>
            </w:pPr>
            <w:r w:rsidRPr="002D780B">
              <w:rPr>
                <w:iCs/>
                <w:sz w:val="24"/>
                <w:szCs w:val="24"/>
              </w:rPr>
              <w:t>1.2.7.</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Территория сельскохозяйственного использования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989</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939,04</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889,04</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iCs/>
                <w:sz w:val="24"/>
                <w:szCs w:val="24"/>
              </w:rPr>
            </w:pPr>
            <w:r w:rsidRPr="002D780B">
              <w:rPr>
                <w:iCs/>
                <w:sz w:val="24"/>
                <w:szCs w:val="24"/>
              </w:rPr>
              <w:t>1.2.8.</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Земли, занятые городскими лесами</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2969</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2950</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2823,73</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iCs/>
                <w:sz w:val="24"/>
                <w:szCs w:val="24"/>
              </w:rPr>
            </w:pPr>
            <w:r w:rsidRPr="002D780B">
              <w:rPr>
                <w:iCs/>
                <w:sz w:val="24"/>
                <w:szCs w:val="24"/>
              </w:rPr>
              <w:t>1.2.9.</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iCs/>
                <w:sz w:val="24"/>
                <w:szCs w:val="24"/>
              </w:rPr>
            </w:pPr>
            <w:r w:rsidRPr="002D780B">
              <w:rPr>
                <w:iCs/>
                <w:sz w:val="24"/>
                <w:szCs w:val="24"/>
              </w:rPr>
              <w:t>Лесопарковая зона</w:t>
            </w:r>
          </w:p>
        </w:tc>
        <w:tc>
          <w:tcPr>
            <w:tcW w:w="1400"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iCs/>
                <w:sz w:val="24"/>
                <w:szCs w:val="24"/>
              </w:rPr>
            </w:pP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9</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iCs/>
                <w:sz w:val="24"/>
                <w:szCs w:val="24"/>
              </w:rPr>
            </w:pPr>
            <w:r w:rsidRPr="002D780B">
              <w:rPr>
                <w:iCs/>
                <w:sz w:val="24"/>
                <w:szCs w:val="24"/>
              </w:rPr>
              <w:t>17,57</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b/>
                <w:sz w:val="24"/>
                <w:szCs w:val="24"/>
              </w:rPr>
            </w:pPr>
            <w:r w:rsidRPr="00A626BD">
              <w:rPr>
                <w:b/>
                <w:sz w:val="24"/>
                <w:szCs w:val="24"/>
                <w:lang w:val="en-US"/>
              </w:rPr>
              <w:t>II</w:t>
            </w:r>
            <w:r w:rsidRPr="00A626BD">
              <w:rPr>
                <w:b/>
                <w:sz w:val="24"/>
                <w:szCs w:val="24"/>
              </w:rPr>
              <w:t>. Население</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2.1</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xml:space="preserve">Численность населения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w:t>
            </w:r>
            <w:r>
              <w:rPr>
                <w:sz w:val="24"/>
                <w:szCs w:val="24"/>
              </w:rPr>
              <w:t xml:space="preserve"> </w:t>
            </w:r>
            <w:r w:rsidRPr="00A626BD">
              <w:rPr>
                <w:sz w:val="24"/>
                <w:szCs w:val="24"/>
              </w:rPr>
              <w:t>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19,3</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19,3</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24,0</w:t>
            </w:r>
          </w:p>
        </w:tc>
      </w:tr>
      <w:tr w:rsidR="002D780B" w:rsidRPr="00A626BD" w:rsidTr="0093628F">
        <w:trPr>
          <w:trHeight w:val="195"/>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2.2</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Показатели прироста/убыли населения, тыс.</w:t>
            </w:r>
            <w:r>
              <w:rPr>
                <w:sz w:val="24"/>
                <w:szCs w:val="24"/>
              </w:rPr>
              <w:t xml:space="preserve"> </w:t>
            </w:r>
            <w:r w:rsidRPr="00A626BD">
              <w:rPr>
                <w:sz w:val="24"/>
                <w:szCs w:val="24"/>
              </w:rPr>
              <w:t>чел.</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xml:space="preserve">всего за </w:t>
            </w:r>
            <w:r w:rsidRPr="00A626BD">
              <w:rPr>
                <w:sz w:val="24"/>
                <w:szCs w:val="24"/>
                <w:u w:val="single"/>
              </w:rPr>
              <w:t>период</w:t>
            </w:r>
          </w:p>
          <w:p w:rsidR="002D780B" w:rsidRPr="00A626BD" w:rsidRDefault="002D780B" w:rsidP="00D471E6">
            <w:pPr>
              <w:spacing w:line="276" w:lineRule="auto"/>
              <w:jc w:val="center"/>
              <w:rPr>
                <w:sz w:val="24"/>
                <w:szCs w:val="24"/>
              </w:rPr>
            </w:pPr>
            <w:r w:rsidRPr="00A626BD">
              <w:rPr>
                <w:sz w:val="24"/>
                <w:szCs w:val="24"/>
              </w:rPr>
              <w:t>ежегодн</w:t>
            </w:r>
            <w:r>
              <w:rPr>
                <w:sz w:val="24"/>
                <w:szCs w:val="24"/>
              </w:rPr>
              <w:t>о</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-0,2</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r w:rsidRPr="00A626BD">
              <w:rPr>
                <w:sz w:val="24"/>
                <w:szCs w:val="24"/>
                <w:u w:val="single"/>
              </w:rPr>
              <w:t>0,0</w:t>
            </w:r>
          </w:p>
          <w:p w:rsidR="002D780B" w:rsidRPr="00A626BD" w:rsidRDefault="002D780B" w:rsidP="00D471E6">
            <w:pPr>
              <w:spacing w:line="276" w:lineRule="auto"/>
              <w:jc w:val="center"/>
              <w:rPr>
                <w:sz w:val="24"/>
                <w:szCs w:val="24"/>
              </w:rPr>
            </w:pPr>
            <w:r w:rsidRPr="00A626BD">
              <w:rPr>
                <w:sz w:val="24"/>
                <w:szCs w:val="24"/>
              </w:rPr>
              <w:t>0,00</w:t>
            </w:r>
          </w:p>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4,7</w:t>
            </w:r>
          </w:p>
          <w:p w:rsidR="002D780B" w:rsidRPr="00A626BD" w:rsidRDefault="002D780B" w:rsidP="00D471E6">
            <w:pPr>
              <w:spacing w:line="276" w:lineRule="auto"/>
              <w:jc w:val="center"/>
              <w:rPr>
                <w:sz w:val="24"/>
                <w:szCs w:val="24"/>
              </w:rPr>
            </w:pPr>
            <w:r w:rsidRPr="00A626BD">
              <w:rPr>
                <w:sz w:val="24"/>
                <w:szCs w:val="24"/>
              </w:rPr>
              <w:t>0,3</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естественное движение населения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r w:rsidRPr="00A626BD">
              <w:rPr>
                <w:sz w:val="24"/>
                <w:szCs w:val="24"/>
                <w:u w:val="single"/>
              </w:rPr>
              <w:t>-0,5</w:t>
            </w:r>
          </w:p>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-0,8</w:t>
            </w:r>
          </w:p>
          <w:p w:rsidR="002D780B" w:rsidRPr="00A626BD" w:rsidRDefault="002D780B" w:rsidP="00D471E6">
            <w:pPr>
              <w:spacing w:line="276" w:lineRule="auto"/>
              <w:jc w:val="center"/>
              <w:rPr>
                <w:sz w:val="24"/>
                <w:szCs w:val="24"/>
              </w:rPr>
            </w:pPr>
            <w:r w:rsidRPr="00A626BD">
              <w:rPr>
                <w:sz w:val="24"/>
                <w:szCs w:val="24"/>
              </w:rPr>
              <w:t>-0,05</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механическое движение</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r w:rsidRPr="00A626BD">
              <w:rPr>
                <w:sz w:val="24"/>
                <w:szCs w:val="24"/>
                <w:u w:val="single"/>
              </w:rPr>
              <w:t>0,5</w:t>
            </w:r>
          </w:p>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5,5</w:t>
            </w:r>
          </w:p>
          <w:p w:rsidR="002D780B" w:rsidRPr="00A626BD" w:rsidRDefault="002D780B" w:rsidP="00D471E6">
            <w:pPr>
              <w:spacing w:line="276" w:lineRule="auto"/>
              <w:jc w:val="center"/>
              <w:rPr>
                <w:sz w:val="24"/>
                <w:szCs w:val="24"/>
              </w:rPr>
            </w:pPr>
            <w:r w:rsidRPr="00A626BD">
              <w:rPr>
                <w:sz w:val="24"/>
                <w:szCs w:val="24"/>
              </w:rPr>
              <w:t>0,344</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2.3</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Возрастная структура населения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w:t>
            </w:r>
            <w:r>
              <w:rPr>
                <w:sz w:val="24"/>
                <w:szCs w:val="24"/>
              </w:rPr>
              <w:t xml:space="preserve"> </w:t>
            </w:r>
            <w:r w:rsidRPr="00A626BD">
              <w:rPr>
                <w:sz w:val="24"/>
                <w:szCs w:val="24"/>
              </w:rPr>
              <w:t>чел./ %</w:t>
            </w: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население моложе трудоспособного возраста (дети до 15-ти лет)</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3,6</w:t>
            </w:r>
          </w:p>
          <w:p w:rsidR="002D780B" w:rsidRPr="00A626BD" w:rsidRDefault="002D780B" w:rsidP="00D471E6">
            <w:pPr>
              <w:spacing w:line="276" w:lineRule="auto"/>
              <w:jc w:val="center"/>
              <w:rPr>
                <w:sz w:val="24"/>
                <w:szCs w:val="24"/>
              </w:rPr>
            </w:pPr>
            <w:r w:rsidRPr="00A626BD">
              <w:rPr>
                <w:sz w:val="24"/>
                <w:szCs w:val="24"/>
              </w:rPr>
              <w:t>18,6</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3,5</w:t>
            </w:r>
          </w:p>
          <w:p w:rsidR="002D780B" w:rsidRPr="00A626BD" w:rsidRDefault="002D780B" w:rsidP="00D471E6">
            <w:pPr>
              <w:spacing w:line="276" w:lineRule="auto"/>
              <w:jc w:val="center"/>
              <w:rPr>
                <w:sz w:val="24"/>
                <w:szCs w:val="24"/>
              </w:rPr>
            </w:pPr>
            <w:r w:rsidRPr="00A626BD">
              <w:rPr>
                <w:sz w:val="24"/>
                <w:szCs w:val="24"/>
              </w:rPr>
              <w:t>18,8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3,5</w:t>
            </w:r>
          </w:p>
          <w:p w:rsidR="002D780B" w:rsidRPr="00A626BD" w:rsidRDefault="002D780B" w:rsidP="00D471E6">
            <w:pPr>
              <w:spacing w:line="276" w:lineRule="auto"/>
              <w:jc w:val="center"/>
              <w:rPr>
                <w:sz w:val="24"/>
                <w:szCs w:val="24"/>
              </w:rPr>
            </w:pPr>
            <w:r w:rsidRPr="00A626BD">
              <w:rPr>
                <w:sz w:val="24"/>
                <w:szCs w:val="24"/>
              </w:rPr>
              <w:t>19,0</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население в трудоспособном возрасте (мужчины 16-59 лет, женщины 16- 54 года)</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12,3</w:t>
            </w:r>
          </w:p>
          <w:p w:rsidR="002D780B" w:rsidRPr="00A626BD" w:rsidRDefault="002D780B" w:rsidP="00D471E6">
            <w:pPr>
              <w:spacing w:line="276" w:lineRule="auto"/>
              <w:jc w:val="center"/>
              <w:rPr>
                <w:sz w:val="24"/>
                <w:szCs w:val="24"/>
              </w:rPr>
            </w:pPr>
            <w:r w:rsidRPr="00A626BD">
              <w:rPr>
                <w:sz w:val="24"/>
                <w:szCs w:val="24"/>
              </w:rPr>
              <w:t>63,7</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11,9</w:t>
            </w:r>
          </w:p>
          <w:p w:rsidR="002D780B" w:rsidRPr="00A626BD" w:rsidRDefault="002D780B" w:rsidP="00D471E6">
            <w:pPr>
              <w:spacing w:line="276" w:lineRule="auto"/>
              <w:jc w:val="center"/>
              <w:rPr>
                <w:sz w:val="24"/>
                <w:szCs w:val="24"/>
              </w:rPr>
            </w:pPr>
            <w:r w:rsidRPr="00A626BD">
              <w:rPr>
                <w:sz w:val="24"/>
                <w:szCs w:val="24"/>
              </w:rPr>
              <w:t>63,2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11,6</w:t>
            </w:r>
          </w:p>
          <w:p w:rsidR="002D780B" w:rsidRPr="00A626BD" w:rsidRDefault="002D780B" w:rsidP="00D471E6">
            <w:pPr>
              <w:spacing w:line="276" w:lineRule="auto"/>
              <w:jc w:val="center"/>
              <w:rPr>
                <w:sz w:val="24"/>
                <w:szCs w:val="24"/>
              </w:rPr>
            </w:pPr>
            <w:r w:rsidRPr="00A626BD">
              <w:rPr>
                <w:sz w:val="24"/>
                <w:szCs w:val="24"/>
              </w:rPr>
              <w:t>62,5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население старше трудоспособного возраста</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3,4</w:t>
            </w:r>
          </w:p>
          <w:p w:rsidR="002D780B" w:rsidRPr="00A626BD" w:rsidRDefault="002D780B" w:rsidP="00D471E6">
            <w:pPr>
              <w:spacing w:line="276" w:lineRule="auto"/>
              <w:jc w:val="center"/>
              <w:rPr>
                <w:sz w:val="24"/>
                <w:szCs w:val="24"/>
              </w:rPr>
            </w:pPr>
            <w:r w:rsidRPr="00A626BD">
              <w:rPr>
                <w:sz w:val="24"/>
                <w:szCs w:val="24"/>
              </w:rPr>
              <w:t>17,6</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3,4</w:t>
            </w:r>
          </w:p>
          <w:p w:rsidR="002D780B" w:rsidRPr="00A626BD" w:rsidRDefault="002D780B" w:rsidP="00D471E6">
            <w:pPr>
              <w:spacing w:line="276" w:lineRule="auto"/>
              <w:jc w:val="center"/>
              <w:rPr>
                <w:sz w:val="24"/>
                <w:szCs w:val="24"/>
              </w:rPr>
            </w:pPr>
            <w:r w:rsidRPr="00A626BD">
              <w:rPr>
                <w:sz w:val="24"/>
                <w:szCs w:val="24"/>
              </w:rPr>
              <w:t>18,0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3,4</w:t>
            </w:r>
          </w:p>
          <w:p w:rsidR="002D780B" w:rsidRPr="00A626BD" w:rsidRDefault="002D780B" w:rsidP="00D471E6">
            <w:pPr>
              <w:spacing w:line="276" w:lineRule="auto"/>
              <w:jc w:val="center"/>
              <w:rPr>
                <w:sz w:val="24"/>
                <w:szCs w:val="24"/>
              </w:rPr>
            </w:pPr>
            <w:r w:rsidRPr="00A626BD">
              <w:rPr>
                <w:sz w:val="24"/>
                <w:szCs w:val="24"/>
              </w:rPr>
              <w:t>18,5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2.4</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Численность занятого населения – всего из них:</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w:t>
            </w:r>
            <w:r>
              <w:rPr>
                <w:sz w:val="24"/>
                <w:szCs w:val="24"/>
              </w:rPr>
              <w:t xml:space="preserve"> </w:t>
            </w:r>
            <w:r w:rsidRPr="00A626BD">
              <w:rPr>
                <w:sz w:val="24"/>
                <w:szCs w:val="24"/>
              </w:rPr>
              <w:t>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7,72</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8,07</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10,79</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2.4.1</w:t>
            </w:r>
          </w:p>
        </w:tc>
        <w:tc>
          <w:tcPr>
            <w:tcW w:w="3658"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rPr>
                <w:sz w:val="24"/>
                <w:szCs w:val="24"/>
              </w:rPr>
            </w:pPr>
            <w:r w:rsidRPr="00A626BD">
              <w:rPr>
                <w:sz w:val="24"/>
                <w:szCs w:val="24"/>
              </w:rPr>
              <w:t xml:space="preserve">В градообразующих отраслях </w:t>
            </w:r>
          </w:p>
          <w:p w:rsidR="002D780B" w:rsidRPr="00A626BD" w:rsidRDefault="002D780B" w:rsidP="00D471E6">
            <w:pPr>
              <w:spacing w:line="276" w:lineRule="auto"/>
              <w:rPr>
                <w:sz w:val="24"/>
                <w:szCs w:val="24"/>
              </w:rPr>
            </w:pPr>
          </w:p>
          <w:p w:rsidR="002D780B" w:rsidRPr="00A626BD" w:rsidRDefault="002D780B" w:rsidP="00D471E6">
            <w:pPr>
              <w:spacing w:line="276" w:lineRule="auto"/>
              <w:rPr>
                <w:sz w:val="24"/>
                <w:szCs w:val="24"/>
              </w:rPr>
            </w:pPr>
            <w:r w:rsidRPr="00A626BD">
              <w:rPr>
                <w:sz w:val="24"/>
                <w:szCs w:val="24"/>
              </w:rPr>
              <w:t>в том числе:</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тыс.</w:t>
            </w:r>
            <w:r>
              <w:rPr>
                <w:sz w:val="24"/>
                <w:szCs w:val="24"/>
                <w:u w:val="single"/>
              </w:rPr>
              <w:t xml:space="preserve"> </w:t>
            </w:r>
            <w:r w:rsidRPr="00A626BD">
              <w:rPr>
                <w:sz w:val="24"/>
                <w:szCs w:val="24"/>
                <w:u w:val="single"/>
              </w:rPr>
              <w:t>чел.</w:t>
            </w:r>
          </w:p>
          <w:p w:rsidR="002D780B" w:rsidRPr="00A626BD" w:rsidRDefault="002D780B" w:rsidP="00D471E6">
            <w:pPr>
              <w:spacing w:line="276" w:lineRule="auto"/>
              <w:jc w:val="center"/>
              <w:rPr>
                <w:sz w:val="24"/>
                <w:szCs w:val="24"/>
              </w:rPr>
            </w:pPr>
            <w:r w:rsidRPr="00A626BD">
              <w:rPr>
                <w:sz w:val="24"/>
                <w:szCs w:val="24"/>
              </w:rPr>
              <w:t>% от занят. населения</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3,32</w:t>
            </w:r>
          </w:p>
          <w:p w:rsidR="002D780B" w:rsidRPr="00A626BD" w:rsidRDefault="002D780B" w:rsidP="00D471E6">
            <w:pPr>
              <w:spacing w:line="276" w:lineRule="auto"/>
              <w:jc w:val="center"/>
              <w:rPr>
                <w:sz w:val="24"/>
                <w:szCs w:val="24"/>
              </w:rPr>
            </w:pPr>
            <w:r w:rsidRPr="00A626BD">
              <w:rPr>
                <w:sz w:val="24"/>
                <w:szCs w:val="24"/>
              </w:rPr>
              <w:t>43,0</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tabs>
                <w:tab w:val="left" w:pos="330"/>
                <w:tab w:val="center" w:pos="559"/>
              </w:tabs>
              <w:spacing w:line="276" w:lineRule="auto"/>
              <w:jc w:val="center"/>
              <w:rPr>
                <w:sz w:val="24"/>
                <w:szCs w:val="24"/>
                <w:u w:val="single"/>
              </w:rPr>
            </w:pPr>
            <w:r w:rsidRPr="00A626BD">
              <w:rPr>
                <w:sz w:val="24"/>
                <w:szCs w:val="24"/>
                <w:u w:val="single"/>
              </w:rPr>
              <w:t>3,35</w:t>
            </w:r>
          </w:p>
          <w:p w:rsidR="002D780B" w:rsidRPr="00A626BD" w:rsidRDefault="002D780B" w:rsidP="00D471E6">
            <w:pPr>
              <w:tabs>
                <w:tab w:val="left" w:pos="330"/>
                <w:tab w:val="center" w:pos="559"/>
              </w:tabs>
              <w:spacing w:line="276" w:lineRule="auto"/>
              <w:jc w:val="center"/>
              <w:rPr>
                <w:sz w:val="24"/>
                <w:szCs w:val="24"/>
              </w:rPr>
            </w:pPr>
            <w:r w:rsidRPr="00A626BD">
              <w:rPr>
                <w:sz w:val="24"/>
                <w:szCs w:val="24"/>
              </w:rPr>
              <w:t>41,5</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5,03</w:t>
            </w:r>
          </w:p>
          <w:p w:rsidR="002D780B" w:rsidRPr="00A626BD" w:rsidRDefault="002D780B" w:rsidP="00D471E6">
            <w:pPr>
              <w:spacing w:line="276" w:lineRule="auto"/>
              <w:jc w:val="center"/>
              <w:rPr>
                <w:sz w:val="24"/>
                <w:szCs w:val="24"/>
              </w:rPr>
            </w:pPr>
            <w:r w:rsidRPr="00A626BD">
              <w:rPr>
                <w:sz w:val="24"/>
                <w:szCs w:val="24"/>
              </w:rPr>
              <w:t>46,6</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xml:space="preserve">- Промышленность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0,18</w:t>
            </w:r>
          </w:p>
          <w:p w:rsidR="002D780B" w:rsidRPr="00A626BD" w:rsidRDefault="002D780B" w:rsidP="00D471E6">
            <w:pPr>
              <w:spacing w:line="276" w:lineRule="auto"/>
              <w:jc w:val="center"/>
              <w:rPr>
                <w:sz w:val="24"/>
                <w:szCs w:val="24"/>
              </w:rPr>
            </w:pPr>
            <w:r w:rsidRPr="00A626BD">
              <w:rPr>
                <w:sz w:val="24"/>
                <w:szCs w:val="24"/>
              </w:rPr>
              <w:t>2,33</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w:t>
            </w:r>
          </w:p>
          <w:p w:rsidR="002D780B" w:rsidRPr="00A626BD" w:rsidRDefault="002D780B" w:rsidP="00D471E6">
            <w:pPr>
              <w:spacing w:line="276" w:lineRule="auto"/>
              <w:jc w:val="center"/>
              <w:rPr>
                <w:sz w:val="24"/>
                <w:szCs w:val="24"/>
              </w:rPr>
            </w:pPr>
            <w:r w:rsidRPr="00A626BD">
              <w:rPr>
                <w:sz w:val="24"/>
                <w:szCs w:val="24"/>
              </w:rPr>
              <w:t>2,48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0,52</w:t>
            </w:r>
          </w:p>
          <w:p w:rsidR="002D780B" w:rsidRPr="00A626BD" w:rsidRDefault="002D780B" w:rsidP="00D471E6">
            <w:pPr>
              <w:spacing w:line="276" w:lineRule="auto"/>
              <w:jc w:val="center"/>
              <w:rPr>
                <w:sz w:val="24"/>
                <w:szCs w:val="24"/>
              </w:rPr>
            </w:pPr>
            <w:r w:rsidRPr="00A626BD">
              <w:rPr>
                <w:sz w:val="24"/>
                <w:szCs w:val="24"/>
              </w:rPr>
              <w:t>4,82</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Лесное хозяйство</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0,22</w:t>
            </w:r>
          </w:p>
          <w:p w:rsidR="002D780B" w:rsidRPr="00A626BD" w:rsidRDefault="002D780B" w:rsidP="00D471E6">
            <w:pPr>
              <w:spacing w:line="276" w:lineRule="auto"/>
              <w:jc w:val="center"/>
              <w:rPr>
                <w:sz w:val="24"/>
                <w:szCs w:val="24"/>
              </w:rPr>
            </w:pPr>
            <w:r w:rsidRPr="00A626BD">
              <w:rPr>
                <w:sz w:val="24"/>
                <w:szCs w:val="24"/>
              </w:rPr>
              <w:t>2,85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0,22</w:t>
            </w:r>
          </w:p>
          <w:p w:rsidR="002D780B" w:rsidRPr="00A626BD" w:rsidRDefault="002D780B" w:rsidP="00D471E6">
            <w:pPr>
              <w:spacing w:line="276" w:lineRule="auto"/>
              <w:jc w:val="center"/>
              <w:rPr>
                <w:sz w:val="24"/>
                <w:szCs w:val="24"/>
              </w:rPr>
            </w:pPr>
            <w:r w:rsidRPr="00A626BD">
              <w:rPr>
                <w:sz w:val="24"/>
                <w:szCs w:val="24"/>
              </w:rPr>
              <w:t>2,73</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0,3</w:t>
            </w:r>
          </w:p>
          <w:p w:rsidR="002D780B" w:rsidRPr="00A626BD" w:rsidRDefault="002D780B" w:rsidP="00D471E6">
            <w:pPr>
              <w:spacing w:line="276" w:lineRule="auto"/>
              <w:jc w:val="center"/>
              <w:rPr>
                <w:sz w:val="24"/>
                <w:szCs w:val="24"/>
              </w:rPr>
            </w:pPr>
            <w:r w:rsidRPr="00A626BD">
              <w:rPr>
                <w:sz w:val="24"/>
                <w:szCs w:val="24"/>
              </w:rPr>
              <w:t>2,78</w:t>
            </w:r>
          </w:p>
        </w:tc>
      </w:tr>
      <w:tr w:rsidR="002D780B" w:rsidRPr="00A626BD" w:rsidTr="0093628F">
        <w:trPr>
          <w:trHeight w:val="21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Внешний транспорт и связь</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tabs>
                <w:tab w:val="left" w:pos="315"/>
                <w:tab w:val="center" w:pos="485"/>
              </w:tabs>
              <w:spacing w:line="276" w:lineRule="auto"/>
              <w:jc w:val="center"/>
              <w:rPr>
                <w:sz w:val="24"/>
                <w:szCs w:val="24"/>
                <w:u w:val="single"/>
              </w:rPr>
            </w:pPr>
            <w:r w:rsidRPr="00A626BD">
              <w:rPr>
                <w:sz w:val="24"/>
                <w:szCs w:val="24"/>
                <w:u w:val="single"/>
              </w:rPr>
              <w:t>0,96</w:t>
            </w:r>
          </w:p>
          <w:p w:rsidR="002D780B" w:rsidRPr="00A626BD" w:rsidRDefault="002D780B" w:rsidP="00D471E6">
            <w:pPr>
              <w:spacing w:line="276" w:lineRule="auto"/>
              <w:jc w:val="center"/>
              <w:rPr>
                <w:sz w:val="24"/>
                <w:szCs w:val="24"/>
              </w:rPr>
            </w:pPr>
            <w:r w:rsidRPr="00A626BD">
              <w:rPr>
                <w:sz w:val="24"/>
                <w:szCs w:val="24"/>
              </w:rPr>
              <w:t>12,44</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0,97</w:t>
            </w:r>
          </w:p>
          <w:p w:rsidR="002D780B" w:rsidRPr="00A626BD" w:rsidRDefault="002D780B" w:rsidP="00D471E6">
            <w:pPr>
              <w:spacing w:line="276" w:lineRule="auto"/>
              <w:jc w:val="center"/>
              <w:rPr>
                <w:sz w:val="24"/>
                <w:szCs w:val="24"/>
              </w:rPr>
            </w:pPr>
            <w:r w:rsidRPr="00A626BD">
              <w:rPr>
                <w:sz w:val="24"/>
                <w:szCs w:val="24"/>
              </w:rPr>
              <w:t>12,02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1,1</w:t>
            </w:r>
          </w:p>
          <w:p w:rsidR="002D780B" w:rsidRPr="00A626BD" w:rsidRDefault="002D780B" w:rsidP="00D471E6">
            <w:pPr>
              <w:spacing w:line="276" w:lineRule="auto"/>
              <w:jc w:val="center"/>
              <w:rPr>
                <w:sz w:val="24"/>
                <w:szCs w:val="24"/>
              </w:rPr>
            </w:pPr>
            <w:r w:rsidRPr="00A626BD">
              <w:rPr>
                <w:sz w:val="24"/>
                <w:szCs w:val="24"/>
              </w:rPr>
              <w:t>10,19</w:t>
            </w:r>
          </w:p>
        </w:tc>
      </w:tr>
      <w:tr w:rsidR="002D780B" w:rsidRPr="00A626BD" w:rsidTr="0093628F">
        <w:trPr>
          <w:trHeight w:val="2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xml:space="preserve">- Строительство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0,4</w:t>
            </w:r>
          </w:p>
          <w:p w:rsidR="002D780B" w:rsidRPr="00A626BD" w:rsidRDefault="002D780B" w:rsidP="00D471E6">
            <w:pPr>
              <w:spacing w:line="276" w:lineRule="auto"/>
              <w:jc w:val="center"/>
              <w:rPr>
                <w:sz w:val="24"/>
                <w:szCs w:val="24"/>
              </w:rPr>
            </w:pPr>
            <w:r w:rsidRPr="00A626BD">
              <w:rPr>
                <w:sz w:val="24"/>
                <w:szCs w:val="24"/>
              </w:rPr>
              <w:t>5,18</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0,4</w:t>
            </w:r>
          </w:p>
          <w:p w:rsidR="002D780B" w:rsidRPr="00A626BD" w:rsidRDefault="002D780B" w:rsidP="00D471E6">
            <w:pPr>
              <w:spacing w:line="276" w:lineRule="auto"/>
              <w:jc w:val="center"/>
              <w:rPr>
                <w:sz w:val="24"/>
                <w:szCs w:val="24"/>
              </w:rPr>
            </w:pPr>
            <w:r w:rsidRPr="00A626BD">
              <w:rPr>
                <w:sz w:val="24"/>
                <w:szCs w:val="24"/>
              </w:rPr>
              <w:t>4,96</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w:t>
            </w:r>
          </w:p>
          <w:p w:rsidR="002D780B" w:rsidRPr="00A626BD" w:rsidRDefault="002D780B" w:rsidP="00D471E6">
            <w:pPr>
              <w:spacing w:line="276" w:lineRule="auto"/>
              <w:jc w:val="center"/>
              <w:rPr>
                <w:sz w:val="24"/>
                <w:szCs w:val="24"/>
              </w:rPr>
            </w:pPr>
            <w:r w:rsidRPr="00A626BD">
              <w:rPr>
                <w:sz w:val="24"/>
                <w:szCs w:val="24"/>
              </w:rPr>
              <w:t>4,63</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u w:val="single"/>
              </w:rPr>
            </w:pPr>
            <w:r w:rsidRPr="00A626BD">
              <w:rPr>
                <w:sz w:val="24"/>
                <w:szCs w:val="24"/>
              </w:rPr>
              <w:t>-Специальные средние учебные заведения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0,1</w:t>
            </w:r>
          </w:p>
          <w:p w:rsidR="002D780B" w:rsidRPr="00A626BD" w:rsidRDefault="002D780B" w:rsidP="00D471E6">
            <w:pPr>
              <w:spacing w:line="276" w:lineRule="auto"/>
              <w:jc w:val="center"/>
              <w:rPr>
                <w:sz w:val="24"/>
                <w:szCs w:val="24"/>
              </w:rPr>
            </w:pPr>
            <w:r w:rsidRPr="00A626BD">
              <w:rPr>
                <w:sz w:val="24"/>
                <w:szCs w:val="24"/>
              </w:rPr>
              <w:t>1,3</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0,1</w:t>
            </w:r>
          </w:p>
          <w:p w:rsidR="002D780B" w:rsidRPr="00A626BD" w:rsidRDefault="002D780B" w:rsidP="00D471E6">
            <w:pPr>
              <w:spacing w:line="276" w:lineRule="auto"/>
              <w:jc w:val="center"/>
              <w:rPr>
                <w:sz w:val="24"/>
                <w:szCs w:val="24"/>
              </w:rPr>
            </w:pPr>
            <w:r w:rsidRPr="00A626BD">
              <w:rPr>
                <w:sz w:val="24"/>
                <w:szCs w:val="24"/>
              </w:rPr>
              <w:t>1,24</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0,1</w:t>
            </w:r>
          </w:p>
          <w:p w:rsidR="002D780B" w:rsidRPr="00A626BD" w:rsidRDefault="002D780B" w:rsidP="00D471E6">
            <w:pPr>
              <w:spacing w:line="276" w:lineRule="auto"/>
              <w:jc w:val="center"/>
              <w:rPr>
                <w:sz w:val="24"/>
                <w:szCs w:val="24"/>
              </w:rPr>
            </w:pPr>
            <w:r w:rsidRPr="00A626BD">
              <w:rPr>
                <w:sz w:val="24"/>
                <w:szCs w:val="24"/>
              </w:rPr>
              <w:t>0,93</w:t>
            </w:r>
          </w:p>
        </w:tc>
      </w:tr>
      <w:tr w:rsidR="002D780B" w:rsidRPr="00A626BD" w:rsidTr="0093628F">
        <w:trPr>
          <w:trHeight w:val="225"/>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-Городская и междугородняя связь</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w:t>
            </w:r>
          </w:p>
          <w:p w:rsidR="002D780B" w:rsidRPr="00A626BD" w:rsidRDefault="002D780B" w:rsidP="00D471E6">
            <w:pPr>
              <w:spacing w:line="276" w:lineRule="auto"/>
              <w:jc w:val="center"/>
              <w:rPr>
                <w:sz w:val="24"/>
                <w:szCs w:val="24"/>
              </w:rPr>
            </w:pPr>
            <w:r w:rsidRPr="00A626BD">
              <w:rPr>
                <w:sz w:val="24"/>
                <w:szCs w:val="24"/>
              </w:rPr>
              <w:t>2,59</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w:t>
            </w:r>
          </w:p>
          <w:p w:rsidR="002D780B" w:rsidRPr="00A626BD" w:rsidRDefault="002D780B" w:rsidP="00D471E6">
            <w:pPr>
              <w:spacing w:line="276" w:lineRule="auto"/>
              <w:jc w:val="center"/>
              <w:rPr>
                <w:sz w:val="24"/>
                <w:szCs w:val="24"/>
              </w:rPr>
            </w:pPr>
            <w:r w:rsidRPr="00A626BD">
              <w:rPr>
                <w:sz w:val="24"/>
                <w:szCs w:val="24"/>
              </w:rPr>
              <w:t>2,48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0,3</w:t>
            </w:r>
          </w:p>
          <w:p w:rsidR="002D780B" w:rsidRPr="00A626BD" w:rsidRDefault="002D780B" w:rsidP="00D471E6">
            <w:pPr>
              <w:spacing w:line="276" w:lineRule="auto"/>
              <w:jc w:val="center"/>
              <w:rPr>
                <w:sz w:val="24"/>
                <w:szCs w:val="24"/>
              </w:rPr>
            </w:pPr>
            <w:r w:rsidRPr="00A626BD">
              <w:rPr>
                <w:sz w:val="24"/>
                <w:szCs w:val="24"/>
              </w:rPr>
              <w:t>2,78</w:t>
            </w:r>
          </w:p>
        </w:tc>
      </w:tr>
      <w:tr w:rsidR="002D780B" w:rsidRPr="00A626BD" w:rsidTr="0093628F">
        <w:trPr>
          <w:trHeight w:val="195"/>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-Геологические организации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0,3</w:t>
            </w:r>
          </w:p>
          <w:p w:rsidR="002D780B" w:rsidRPr="00A626BD" w:rsidRDefault="002D780B" w:rsidP="00D471E6">
            <w:pPr>
              <w:spacing w:line="276" w:lineRule="auto"/>
              <w:jc w:val="center"/>
              <w:rPr>
                <w:sz w:val="24"/>
                <w:szCs w:val="24"/>
              </w:rPr>
            </w:pPr>
            <w:r w:rsidRPr="00A626BD">
              <w:rPr>
                <w:sz w:val="24"/>
                <w:szCs w:val="24"/>
              </w:rPr>
              <w:t>3,89</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0,3</w:t>
            </w:r>
          </w:p>
          <w:p w:rsidR="002D780B" w:rsidRPr="00A626BD" w:rsidRDefault="002D780B" w:rsidP="00D471E6">
            <w:pPr>
              <w:spacing w:line="276" w:lineRule="auto"/>
              <w:jc w:val="center"/>
              <w:rPr>
                <w:sz w:val="24"/>
                <w:szCs w:val="24"/>
              </w:rPr>
            </w:pPr>
            <w:r w:rsidRPr="00A626BD">
              <w:rPr>
                <w:sz w:val="24"/>
                <w:szCs w:val="24"/>
              </w:rPr>
              <w:t>3,72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0,4</w:t>
            </w:r>
          </w:p>
          <w:p w:rsidR="002D780B" w:rsidRPr="00A626BD" w:rsidRDefault="002D780B" w:rsidP="00D471E6">
            <w:pPr>
              <w:spacing w:line="276" w:lineRule="auto"/>
              <w:jc w:val="center"/>
              <w:rPr>
                <w:sz w:val="24"/>
                <w:szCs w:val="24"/>
              </w:rPr>
            </w:pPr>
            <w:r w:rsidRPr="00A626BD">
              <w:rPr>
                <w:sz w:val="24"/>
                <w:szCs w:val="24"/>
              </w:rPr>
              <w:t>3,71</w:t>
            </w:r>
          </w:p>
        </w:tc>
      </w:tr>
      <w:tr w:rsidR="002D780B" w:rsidRPr="00A626BD" w:rsidTr="0093628F">
        <w:trPr>
          <w:trHeight w:val="21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-Материально-техническое снабжение, сбыт и заготовки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0,05</w:t>
            </w:r>
          </w:p>
          <w:p w:rsidR="002D780B" w:rsidRPr="00A626BD" w:rsidRDefault="002D780B" w:rsidP="00D471E6">
            <w:pPr>
              <w:spacing w:line="276" w:lineRule="auto"/>
              <w:jc w:val="center"/>
              <w:rPr>
                <w:sz w:val="24"/>
                <w:szCs w:val="24"/>
              </w:rPr>
            </w:pPr>
            <w:r w:rsidRPr="00A626BD">
              <w:rPr>
                <w:sz w:val="24"/>
                <w:szCs w:val="24"/>
              </w:rPr>
              <w:t>0,65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0,05</w:t>
            </w:r>
          </w:p>
          <w:p w:rsidR="002D780B" w:rsidRPr="00A626BD" w:rsidRDefault="002D780B" w:rsidP="00D471E6">
            <w:pPr>
              <w:spacing w:line="276" w:lineRule="auto"/>
              <w:jc w:val="center"/>
              <w:rPr>
                <w:sz w:val="24"/>
                <w:szCs w:val="24"/>
              </w:rPr>
            </w:pPr>
            <w:r w:rsidRPr="00A626BD">
              <w:rPr>
                <w:sz w:val="24"/>
                <w:szCs w:val="24"/>
              </w:rPr>
              <w:t>0,62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0,1</w:t>
            </w:r>
          </w:p>
          <w:p w:rsidR="002D780B" w:rsidRPr="00A626BD" w:rsidRDefault="002D780B" w:rsidP="00D471E6">
            <w:pPr>
              <w:spacing w:line="276" w:lineRule="auto"/>
              <w:jc w:val="center"/>
              <w:rPr>
                <w:sz w:val="24"/>
                <w:szCs w:val="24"/>
              </w:rPr>
            </w:pPr>
            <w:r w:rsidRPr="00A626BD">
              <w:rPr>
                <w:sz w:val="24"/>
                <w:szCs w:val="24"/>
              </w:rPr>
              <w:t>0,93</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rPr>
                <w:sz w:val="24"/>
                <w:szCs w:val="24"/>
              </w:rPr>
            </w:pPr>
            <w:r w:rsidRPr="00A626BD">
              <w:rPr>
                <w:sz w:val="24"/>
                <w:szCs w:val="24"/>
              </w:rPr>
              <w:t>-Административно-хозяйственные организации районного значения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0,51</w:t>
            </w:r>
          </w:p>
          <w:p w:rsidR="002D780B" w:rsidRPr="00A626BD" w:rsidRDefault="002D780B" w:rsidP="00D471E6">
            <w:pPr>
              <w:spacing w:line="276" w:lineRule="auto"/>
              <w:jc w:val="center"/>
              <w:rPr>
                <w:sz w:val="24"/>
                <w:szCs w:val="24"/>
              </w:rPr>
            </w:pPr>
            <w:r w:rsidRPr="00A626BD">
              <w:rPr>
                <w:sz w:val="24"/>
                <w:szCs w:val="24"/>
              </w:rPr>
              <w:t>6,61</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0,51</w:t>
            </w:r>
          </w:p>
          <w:p w:rsidR="002D780B" w:rsidRPr="00A626BD" w:rsidRDefault="002D780B" w:rsidP="00D471E6">
            <w:pPr>
              <w:spacing w:line="276" w:lineRule="auto"/>
              <w:jc w:val="center"/>
              <w:rPr>
                <w:sz w:val="24"/>
                <w:szCs w:val="24"/>
              </w:rPr>
            </w:pPr>
            <w:r w:rsidRPr="00A626BD">
              <w:rPr>
                <w:sz w:val="24"/>
                <w:szCs w:val="24"/>
              </w:rPr>
              <w:t>6,32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0,51</w:t>
            </w:r>
          </w:p>
          <w:p w:rsidR="002D780B" w:rsidRPr="00A626BD" w:rsidRDefault="002D780B" w:rsidP="00D471E6">
            <w:pPr>
              <w:spacing w:line="276" w:lineRule="auto"/>
              <w:jc w:val="center"/>
              <w:rPr>
                <w:sz w:val="24"/>
                <w:szCs w:val="24"/>
              </w:rPr>
            </w:pPr>
            <w:r w:rsidRPr="00A626BD">
              <w:rPr>
                <w:sz w:val="24"/>
                <w:szCs w:val="24"/>
              </w:rPr>
              <w:t>4,73</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-Прочие виды производственно-хозяйственной деятельности градообразующих кадров</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0,4</w:t>
            </w:r>
          </w:p>
          <w:p w:rsidR="002D780B" w:rsidRPr="00A626BD" w:rsidRDefault="002D780B" w:rsidP="00D471E6">
            <w:pPr>
              <w:spacing w:line="276" w:lineRule="auto"/>
              <w:jc w:val="center"/>
              <w:rPr>
                <w:sz w:val="24"/>
                <w:szCs w:val="24"/>
              </w:rPr>
            </w:pPr>
            <w:r w:rsidRPr="00A626BD">
              <w:rPr>
                <w:sz w:val="24"/>
                <w:szCs w:val="24"/>
              </w:rPr>
              <w:t>5,18</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0,4</w:t>
            </w:r>
          </w:p>
          <w:p w:rsidR="002D780B" w:rsidRPr="00A626BD" w:rsidRDefault="002D780B" w:rsidP="00D471E6">
            <w:pPr>
              <w:spacing w:line="276" w:lineRule="auto"/>
              <w:jc w:val="center"/>
              <w:rPr>
                <w:sz w:val="24"/>
                <w:szCs w:val="24"/>
              </w:rPr>
            </w:pPr>
            <w:r w:rsidRPr="00A626BD">
              <w:rPr>
                <w:sz w:val="24"/>
                <w:szCs w:val="24"/>
              </w:rPr>
              <w:t>4,96</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0,5</w:t>
            </w:r>
          </w:p>
          <w:p w:rsidR="002D780B" w:rsidRPr="00A626BD" w:rsidRDefault="002D780B" w:rsidP="00D471E6">
            <w:pPr>
              <w:spacing w:line="276" w:lineRule="auto"/>
              <w:jc w:val="center"/>
              <w:rPr>
                <w:sz w:val="24"/>
                <w:szCs w:val="24"/>
              </w:rPr>
            </w:pPr>
            <w:r w:rsidRPr="00A626BD">
              <w:rPr>
                <w:sz w:val="24"/>
                <w:szCs w:val="24"/>
              </w:rPr>
              <w:t>4,63</w:t>
            </w:r>
          </w:p>
        </w:tc>
      </w:tr>
      <w:tr w:rsidR="002D780B" w:rsidRPr="00A626BD" w:rsidTr="0093628F">
        <w:trPr>
          <w:trHeight w:val="70"/>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-Резерв</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0,2</w:t>
            </w:r>
          </w:p>
          <w:p w:rsidR="002D780B" w:rsidRPr="00A626BD" w:rsidRDefault="002D780B" w:rsidP="00D471E6">
            <w:pPr>
              <w:spacing w:line="276" w:lineRule="auto"/>
              <w:jc w:val="center"/>
              <w:rPr>
                <w:sz w:val="24"/>
                <w:szCs w:val="24"/>
              </w:rPr>
            </w:pPr>
            <w:r w:rsidRPr="00A626BD">
              <w:rPr>
                <w:sz w:val="24"/>
                <w:szCs w:val="24"/>
              </w:rPr>
              <w:t>1,85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2.4.2</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В обслуживающей сфере</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tabs>
                <w:tab w:val="left" w:pos="255"/>
                <w:tab w:val="center" w:pos="485"/>
              </w:tabs>
              <w:spacing w:line="276" w:lineRule="auto"/>
              <w:jc w:val="center"/>
              <w:rPr>
                <w:sz w:val="24"/>
                <w:szCs w:val="24"/>
                <w:u w:val="single"/>
              </w:rPr>
            </w:pPr>
            <w:r w:rsidRPr="00A626BD">
              <w:rPr>
                <w:sz w:val="24"/>
                <w:szCs w:val="24"/>
                <w:u w:val="single"/>
              </w:rPr>
              <w:t>4,4</w:t>
            </w:r>
          </w:p>
          <w:p w:rsidR="002D780B" w:rsidRPr="00A626BD" w:rsidRDefault="002D780B" w:rsidP="00D471E6">
            <w:pPr>
              <w:spacing w:line="276" w:lineRule="auto"/>
              <w:jc w:val="center"/>
              <w:rPr>
                <w:sz w:val="24"/>
                <w:szCs w:val="24"/>
              </w:rPr>
            </w:pPr>
            <w:r w:rsidRPr="00A626BD">
              <w:rPr>
                <w:sz w:val="24"/>
                <w:szCs w:val="24"/>
              </w:rPr>
              <w:t>57,0</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4,72</w:t>
            </w:r>
          </w:p>
          <w:p w:rsidR="002D780B" w:rsidRPr="00A626BD" w:rsidRDefault="002D780B" w:rsidP="00D471E6">
            <w:pPr>
              <w:spacing w:line="276" w:lineRule="auto"/>
              <w:jc w:val="center"/>
              <w:rPr>
                <w:sz w:val="24"/>
                <w:szCs w:val="24"/>
              </w:rPr>
            </w:pPr>
            <w:r w:rsidRPr="00A626BD">
              <w:rPr>
                <w:sz w:val="24"/>
                <w:szCs w:val="24"/>
              </w:rPr>
              <w:t>58,5</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5,76</w:t>
            </w:r>
          </w:p>
          <w:p w:rsidR="002D780B" w:rsidRPr="00A626BD" w:rsidRDefault="002D780B" w:rsidP="00D471E6">
            <w:pPr>
              <w:spacing w:line="276" w:lineRule="auto"/>
              <w:jc w:val="center"/>
              <w:rPr>
                <w:sz w:val="24"/>
                <w:szCs w:val="24"/>
              </w:rPr>
            </w:pPr>
            <w:r w:rsidRPr="00A626BD">
              <w:rPr>
                <w:sz w:val="24"/>
                <w:szCs w:val="24"/>
              </w:rPr>
              <w:t>53,4</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b/>
                <w:sz w:val="24"/>
                <w:szCs w:val="24"/>
              </w:rPr>
            </w:pPr>
            <w:r w:rsidRPr="00A626BD">
              <w:rPr>
                <w:b/>
                <w:sz w:val="24"/>
                <w:szCs w:val="24"/>
                <w:lang w:val="en-US"/>
              </w:rPr>
              <w:t>III</w:t>
            </w:r>
            <w:r w:rsidRPr="00A626BD">
              <w:rPr>
                <w:b/>
                <w:sz w:val="24"/>
                <w:szCs w:val="24"/>
              </w:rPr>
              <w:t>. Жилищный фонд</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3.1</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Жилищный фонд – всего</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тыс.м</w:t>
            </w:r>
            <w:r w:rsidRPr="00A626BD">
              <w:rPr>
                <w:sz w:val="24"/>
                <w:szCs w:val="24"/>
                <w:vertAlign w:val="superscript"/>
              </w:rPr>
              <w:t>2</w:t>
            </w:r>
            <w:r w:rsidRPr="00A626BD">
              <w:rPr>
                <w:sz w:val="24"/>
                <w:szCs w:val="24"/>
              </w:rPr>
              <w:t xml:space="preserve"> общей площади квартир</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498,1</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507,0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624,0</w:t>
            </w:r>
          </w:p>
        </w:tc>
      </w:tr>
      <w:tr w:rsidR="002D780B" w:rsidRPr="00A626BD" w:rsidTr="0093628F">
        <w:trPr>
          <w:trHeight w:val="244"/>
        </w:trPr>
        <w:tc>
          <w:tcPr>
            <w:tcW w:w="736" w:type="dxa"/>
            <w:vMerge w:val="restar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3.1.1</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Из общего жилищного фонда:</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rPr>
          <w:trHeight w:val="119"/>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- 1-2-этажные с участком</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317,15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334,76</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376,47</w:t>
            </w:r>
          </w:p>
        </w:tc>
      </w:tr>
      <w:tr w:rsidR="002D780B" w:rsidRPr="00A626BD" w:rsidTr="0093628F">
        <w:trPr>
          <w:trHeight w:val="64"/>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- 1-2этажные без участка</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110,77</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93,92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98,46</w:t>
            </w:r>
          </w:p>
        </w:tc>
      </w:tr>
      <w:tr w:rsidR="002D780B" w:rsidRPr="00A626BD" w:rsidTr="0093628F">
        <w:trPr>
          <w:trHeight w:val="163"/>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- 3-4-5этажные</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70,18</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78,32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149,07</w:t>
            </w:r>
          </w:p>
        </w:tc>
      </w:tr>
      <w:tr w:rsidR="002D780B" w:rsidRPr="00A626BD" w:rsidTr="0093628F">
        <w:trPr>
          <w:trHeight w:val="842"/>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3.2</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Жилищный фонд с износом более 65%</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тыс.м</w:t>
            </w:r>
            <w:r w:rsidRPr="00A626BD">
              <w:rPr>
                <w:sz w:val="24"/>
                <w:szCs w:val="24"/>
                <w:vertAlign w:val="superscript"/>
              </w:rPr>
              <w:t>2</w:t>
            </w:r>
            <w:r w:rsidRPr="00A626BD">
              <w:rPr>
                <w:sz w:val="24"/>
                <w:szCs w:val="24"/>
              </w:rPr>
              <w:t xml:space="preserve"> общ. Площ. Квартир</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40,06</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20,55</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3.3</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Убыль жилищного фонда – всего</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тыс.м</w:t>
            </w:r>
            <w:r w:rsidRPr="00A626BD">
              <w:rPr>
                <w:sz w:val="24"/>
                <w:szCs w:val="24"/>
                <w:vertAlign w:val="superscript"/>
              </w:rPr>
              <w:t>2</w:t>
            </w:r>
            <w:r w:rsidRPr="00A626BD">
              <w:rPr>
                <w:sz w:val="24"/>
                <w:szCs w:val="24"/>
              </w:rPr>
              <w:t xml:space="preserve"> общ. </w:t>
            </w:r>
            <w:r w:rsidRPr="00A626BD">
              <w:rPr>
                <w:sz w:val="24"/>
                <w:szCs w:val="24"/>
              </w:rPr>
              <w:lastRenderedPageBreak/>
              <w:t>Площ. Квартир</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lastRenderedPageBreak/>
              <w:t>х</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12,5</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46,2</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lastRenderedPageBreak/>
              <w:t>3.4</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Существующий сохраняемый жилищный фонд</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 м</w:t>
            </w:r>
            <w:r w:rsidRPr="00A626BD">
              <w:rPr>
                <w:sz w:val="24"/>
                <w:szCs w:val="24"/>
                <w:vertAlign w:val="superscript"/>
              </w:rPr>
              <w:t>2</w:t>
            </w:r>
            <w:r w:rsidRPr="00A626BD">
              <w:rPr>
                <w:sz w:val="24"/>
                <w:szCs w:val="24"/>
              </w:rPr>
              <w:t xml:space="preserve"> общ. Пл. квартир</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473,1</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451,9</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3.5</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Новое жилищное строительство – всего</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33,88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172,15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в т.ч.</w:t>
            </w:r>
          </w:p>
          <w:p w:rsidR="002D780B" w:rsidRPr="00A626BD" w:rsidRDefault="002D780B" w:rsidP="00D471E6">
            <w:pPr>
              <w:spacing w:line="276" w:lineRule="auto"/>
              <w:rPr>
                <w:sz w:val="24"/>
                <w:szCs w:val="24"/>
              </w:rPr>
            </w:pPr>
            <w:r w:rsidRPr="00A626BD">
              <w:rPr>
                <w:sz w:val="24"/>
                <w:szCs w:val="24"/>
              </w:rPr>
              <w:t>- 1-2этажные с участком</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 м</w:t>
            </w:r>
            <w:r w:rsidRPr="00A626BD">
              <w:rPr>
                <w:sz w:val="24"/>
                <w:szCs w:val="24"/>
                <w:vertAlign w:val="superscript"/>
              </w:rPr>
              <w:t>2</w:t>
            </w:r>
            <w:r w:rsidRPr="00A626BD">
              <w:rPr>
                <w:sz w:val="24"/>
                <w:szCs w:val="24"/>
              </w:rPr>
              <w:t xml:space="preserve"> общ. </w:t>
            </w:r>
            <w:r>
              <w:rPr>
                <w:sz w:val="24"/>
                <w:szCs w:val="24"/>
              </w:rPr>
              <w:t>п</w:t>
            </w:r>
            <w:r w:rsidRPr="00A626BD">
              <w:rPr>
                <w:sz w:val="24"/>
                <w:szCs w:val="24"/>
              </w:rPr>
              <w:t xml:space="preserve">л. </w:t>
            </w:r>
            <w:r w:rsidRPr="00A626BD">
              <w:rPr>
                <w:sz w:val="24"/>
                <w:szCs w:val="24"/>
                <w:u w:val="single"/>
              </w:rPr>
              <w:t>квартир</w:t>
            </w:r>
          </w:p>
          <w:p w:rsidR="002D780B" w:rsidRPr="00A626BD" w:rsidRDefault="002D780B" w:rsidP="00D471E6">
            <w:pPr>
              <w:spacing w:line="276" w:lineRule="auto"/>
              <w:jc w:val="center"/>
              <w:rPr>
                <w:sz w:val="24"/>
                <w:szCs w:val="24"/>
              </w:rPr>
            </w:pPr>
            <w:r w:rsidRPr="00A626BD">
              <w:rPr>
                <w:sz w:val="24"/>
                <w:szCs w:val="24"/>
              </w:rPr>
              <w:t xml:space="preserve"> %</w:t>
            </w: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p w:rsidR="002D780B" w:rsidRPr="00A626BD" w:rsidRDefault="002D780B" w:rsidP="00D471E6">
            <w:pPr>
              <w:spacing w:line="276" w:lineRule="auto"/>
              <w:jc w:val="center"/>
              <w:rPr>
                <w:sz w:val="24"/>
                <w:szCs w:val="24"/>
              </w:rPr>
            </w:pPr>
            <w:r w:rsidRPr="00A626BD">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11,48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74,45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- 1-2этажные без участка</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4,12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8,66</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- 3-4-5этажные</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18,28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89,04</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3.7</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Обеспеченность жилищного фонда</w:t>
            </w:r>
          </w:p>
          <w:p w:rsidR="002D780B" w:rsidRPr="00A626BD" w:rsidRDefault="002D780B" w:rsidP="00D471E6">
            <w:pPr>
              <w:spacing w:line="276" w:lineRule="auto"/>
              <w:rPr>
                <w:sz w:val="24"/>
                <w:szCs w:val="24"/>
              </w:rPr>
            </w:pPr>
            <w:r w:rsidRPr="00A626BD">
              <w:rPr>
                <w:sz w:val="24"/>
                <w:szCs w:val="24"/>
              </w:rPr>
              <w:t>- водопроводом</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от общего жилфонда</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60,8</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канализацией</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44,9</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центральным отоплением</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53,9</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горячим водоснабжением</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29,7</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-электроплитами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53,7</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highlight w:val="yellow"/>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3.8</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Средняя обеспеченность населения общей площадью квартир</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м</w:t>
            </w:r>
            <w:r w:rsidRPr="00A626BD">
              <w:rPr>
                <w:sz w:val="24"/>
                <w:szCs w:val="24"/>
                <w:vertAlign w:val="superscript"/>
              </w:rPr>
              <w:t>2</w:t>
            </w:r>
            <w:r w:rsidRPr="00A626BD">
              <w:rPr>
                <w:sz w:val="24"/>
                <w:szCs w:val="24"/>
              </w:rPr>
              <w:t>/чел.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28,5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26</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26</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b/>
                <w:sz w:val="24"/>
                <w:szCs w:val="24"/>
              </w:rPr>
            </w:pPr>
            <w:r w:rsidRPr="00A626BD">
              <w:rPr>
                <w:b/>
                <w:sz w:val="24"/>
                <w:szCs w:val="24"/>
                <w:lang w:val="en-US"/>
              </w:rPr>
              <w:t>IV</w:t>
            </w:r>
            <w:r w:rsidRPr="00A626BD">
              <w:rPr>
                <w:b/>
                <w:sz w:val="24"/>
                <w:szCs w:val="24"/>
              </w:rPr>
              <w:t>. Объекты социального и культурно-бытового обслуживания населения</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4.1</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Pr>
                <w:sz w:val="24"/>
                <w:szCs w:val="24"/>
              </w:rPr>
              <w:t>Д</w:t>
            </w:r>
            <w:r w:rsidRPr="00A626BD">
              <w:rPr>
                <w:sz w:val="24"/>
                <w:szCs w:val="24"/>
              </w:rPr>
              <w:t>ошкольные</w:t>
            </w:r>
            <w:r>
              <w:rPr>
                <w:sz w:val="24"/>
                <w:szCs w:val="24"/>
              </w:rPr>
              <w:t xml:space="preserve"> образовательные </w:t>
            </w:r>
            <w:r w:rsidRPr="00A626BD">
              <w:rPr>
                <w:sz w:val="24"/>
                <w:szCs w:val="24"/>
              </w:rPr>
              <w:t xml:space="preserve">учреждения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мест всего</w:t>
            </w:r>
          </w:p>
          <w:p w:rsidR="002D780B" w:rsidRPr="00A626BD" w:rsidRDefault="002D780B" w:rsidP="00D471E6">
            <w:pPr>
              <w:spacing w:line="276" w:lineRule="auto"/>
              <w:jc w:val="center"/>
              <w:rPr>
                <w:sz w:val="24"/>
                <w:szCs w:val="24"/>
              </w:rPr>
            </w:pPr>
            <w:r w:rsidRPr="00A626BD">
              <w:rPr>
                <w:sz w:val="24"/>
                <w:szCs w:val="24"/>
              </w:rPr>
              <w:t>на 1 т.чел.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682</w:t>
            </w:r>
          </w:p>
          <w:p w:rsidR="002D780B" w:rsidRPr="00A626BD" w:rsidRDefault="002D780B" w:rsidP="00D471E6">
            <w:pPr>
              <w:spacing w:line="276" w:lineRule="auto"/>
              <w:jc w:val="center"/>
              <w:rPr>
                <w:sz w:val="24"/>
                <w:szCs w:val="24"/>
              </w:rPr>
            </w:pPr>
            <w:r w:rsidRPr="00A626BD">
              <w:rPr>
                <w:sz w:val="24"/>
                <w:szCs w:val="24"/>
              </w:rPr>
              <w:t>35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1042</w:t>
            </w:r>
          </w:p>
          <w:p w:rsidR="002D780B" w:rsidRPr="00A626BD" w:rsidRDefault="002D780B" w:rsidP="00D471E6">
            <w:pPr>
              <w:spacing w:line="276" w:lineRule="auto"/>
              <w:jc w:val="center"/>
              <w:rPr>
                <w:sz w:val="24"/>
                <w:szCs w:val="24"/>
              </w:rPr>
            </w:pPr>
            <w:r w:rsidRPr="00A626BD">
              <w:rPr>
                <w:sz w:val="24"/>
                <w:szCs w:val="24"/>
              </w:rPr>
              <w:t>54</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1222</w:t>
            </w:r>
          </w:p>
          <w:p w:rsidR="002D780B" w:rsidRPr="00A626BD" w:rsidRDefault="002D780B" w:rsidP="00D471E6">
            <w:pPr>
              <w:spacing w:line="276" w:lineRule="auto"/>
              <w:jc w:val="center"/>
              <w:rPr>
                <w:sz w:val="24"/>
                <w:szCs w:val="24"/>
              </w:rPr>
            </w:pPr>
            <w:r w:rsidRPr="00A626BD">
              <w:rPr>
                <w:sz w:val="24"/>
                <w:szCs w:val="24"/>
              </w:rPr>
              <w:t>51</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4.2</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Общеобразовательные</w:t>
            </w:r>
            <w:r>
              <w:rPr>
                <w:sz w:val="24"/>
                <w:szCs w:val="24"/>
              </w:rPr>
              <w:t xml:space="preserve"> организации (</w:t>
            </w:r>
            <w:r w:rsidRPr="00A626BD">
              <w:rPr>
                <w:sz w:val="24"/>
                <w:szCs w:val="24"/>
              </w:rPr>
              <w:t>школы</w:t>
            </w:r>
            <w:r>
              <w:rPr>
                <w:sz w:val="24"/>
                <w:szCs w:val="24"/>
              </w:rPr>
              <w:t>)</w:t>
            </w:r>
            <w:r w:rsidRPr="00A626BD">
              <w:rPr>
                <w:sz w:val="24"/>
                <w:szCs w:val="24"/>
              </w:rPr>
              <w:t xml:space="preserve">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 // -</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2329</w:t>
            </w:r>
          </w:p>
          <w:p w:rsidR="002D780B" w:rsidRPr="00A626BD" w:rsidRDefault="002D780B" w:rsidP="00D471E6">
            <w:pPr>
              <w:spacing w:line="276" w:lineRule="auto"/>
              <w:jc w:val="center"/>
              <w:rPr>
                <w:sz w:val="24"/>
                <w:szCs w:val="24"/>
              </w:rPr>
            </w:pPr>
            <w:r w:rsidRPr="00A626BD">
              <w:rPr>
                <w:sz w:val="24"/>
                <w:szCs w:val="24"/>
              </w:rPr>
              <w:t>120</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2496</w:t>
            </w:r>
          </w:p>
          <w:p w:rsidR="002D780B" w:rsidRPr="00A626BD" w:rsidRDefault="002D780B" w:rsidP="00D471E6">
            <w:pPr>
              <w:spacing w:line="276" w:lineRule="auto"/>
              <w:jc w:val="center"/>
              <w:rPr>
                <w:sz w:val="24"/>
                <w:szCs w:val="24"/>
              </w:rPr>
            </w:pPr>
            <w:r w:rsidRPr="00A626BD">
              <w:rPr>
                <w:sz w:val="24"/>
                <w:szCs w:val="24"/>
              </w:rPr>
              <w:t>129</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3312</w:t>
            </w:r>
          </w:p>
          <w:p w:rsidR="002D780B" w:rsidRPr="00A626BD" w:rsidRDefault="002D780B" w:rsidP="00D471E6">
            <w:pPr>
              <w:spacing w:line="276" w:lineRule="auto"/>
              <w:jc w:val="center"/>
              <w:rPr>
                <w:sz w:val="24"/>
                <w:szCs w:val="24"/>
              </w:rPr>
            </w:pPr>
            <w:r w:rsidRPr="00A626BD">
              <w:rPr>
                <w:sz w:val="24"/>
                <w:szCs w:val="24"/>
              </w:rPr>
              <w:t>138</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4.3</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Учреждения среднего профессионального образования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тыс.чел. учащихся</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1176</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1176</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1176</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4.4</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xml:space="preserve">Больницы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коек всего</w:t>
            </w:r>
          </w:p>
          <w:p w:rsidR="002D780B" w:rsidRPr="00A626BD" w:rsidRDefault="002D780B" w:rsidP="00D471E6">
            <w:pPr>
              <w:spacing w:line="276" w:lineRule="auto"/>
              <w:jc w:val="center"/>
              <w:rPr>
                <w:sz w:val="24"/>
                <w:szCs w:val="24"/>
              </w:rPr>
            </w:pPr>
            <w:r w:rsidRPr="00A626BD">
              <w:rPr>
                <w:sz w:val="24"/>
                <w:szCs w:val="24"/>
              </w:rPr>
              <w:t>на 1т.чел.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377</w:t>
            </w:r>
          </w:p>
          <w:p w:rsidR="002D780B" w:rsidRPr="00A626BD" w:rsidRDefault="002D780B" w:rsidP="00D471E6">
            <w:pPr>
              <w:spacing w:line="276" w:lineRule="auto"/>
              <w:jc w:val="center"/>
              <w:rPr>
                <w:sz w:val="24"/>
                <w:szCs w:val="24"/>
              </w:rPr>
            </w:pPr>
            <w:r w:rsidRPr="00A626BD">
              <w:rPr>
                <w:sz w:val="24"/>
                <w:szCs w:val="24"/>
              </w:rPr>
              <w:t>19,5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437</w:t>
            </w:r>
          </w:p>
          <w:p w:rsidR="002D780B" w:rsidRPr="00A626BD" w:rsidRDefault="002D780B" w:rsidP="00D471E6">
            <w:pPr>
              <w:spacing w:line="276" w:lineRule="auto"/>
              <w:jc w:val="center"/>
              <w:rPr>
                <w:sz w:val="24"/>
                <w:szCs w:val="24"/>
              </w:rPr>
            </w:pPr>
            <w:r w:rsidRPr="00A626BD">
              <w:rPr>
                <w:sz w:val="24"/>
                <w:szCs w:val="24"/>
              </w:rPr>
              <w:t>23</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437</w:t>
            </w:r>
          </w:p>
          <w:p w:rsidR="002D780B" w:rsidRPr="00A626BD" w:rsidRDefault="002D780B" w:rsidP="00D471E6">
            <w:pPr>
              <w:spacing w:line="276" w:lineRule="auto"/>
              <w:jc w:val="center"/>
              <w:rPr>
                <w:sz w:val="24"/>
                <w:szCs w:val="24"/>
              </w:rPr>
            </w:pPr>
            <w:r w:rsidRPr="00A626BD">
              <w:rPr>
                <w:sz w:val="24"/>
                <w:szCs w:val="24"/>
              </w:rPr>
              <w:t>18</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4.5</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Поликлиники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пос/см</w:t>
            </w:r>
          </w:p>
          <w:p w:rsidR="002D780B" w:rsidRPr="00A626BD" w:rsidRDefault="002D780B" w:rsidP="00D471E6">
            <w:pPr>
              <w:spacing w:line="276" w:lineRule="auto"/>
              <w:jc w:val="center"/>
              <w:rPr>
                <w:sz w:val="24"/>
                <w:szCs w:val="24"/>
              </w:rPr>
            </w:pPr>
            <w:r w:rsidRPr="00A626BD">
              <w:rPr>
                <w:sz w:val="24"/>
                <w:szCs w:val="24"/>
              </w:rPr>
              <w:t>на 1 т.чел.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645</w:t>
            </w:r>
          </w:p>
          <w:p w:rsidR="002D780B" w:rsidRPr="00A626BD" w:rsidRDefault="002D780B" w:rsidP="00D471E6">
            <w:pPr>
              <w:spacing w:line="276" w:lineRule="auto"/>
              <w:jc w:val="center"/>
              <w:rPr>
                <w:sz w:val="24"/>
                <w:szCs w:val="24"/>
              </w:rPr>
            </w:pPr>
            <w:r w:rsidRPr="00A626BD">
              <w:rPr>
                <w:sz w:val="24"/>
                <w:szCs w:val="24"/>
              </w:rPr>
              <w:t>33,4</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1025</w:t>
            </w:r>
          </w:p>
          <w:p w:rsidR="002D780B" w:rsidRPr="00A626BD" w:rsidRDefault="002D780B" w:rsidP="00D471E6">
            <w:pPr>
              <w:spacing w:line="276" w:lineRule="auto"/>
              <w:jc w:val="center"/>
              <w:rPr>
                <w:sz w:val="24"/>
                <w:szCs w:val="24"/>
              </w:rPr>
            </w:pPr>
            <w:r w:rsidRPr="00A626BD">
              <w:rPr>
                <w:sz w:val="24"/>
                <w:szCs w:val="24"/>
              </w:rPr>
              <w:t>53</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1025</w:t>
            </w:r>
          </w:p>
          <w:p w:rsidR="002D780B" w:rsidRPr="00A626BD" w:rsidRDefault="002D780B" w:rsidP="00D471E6">
            <w:pPr>
              <w:spacing w:line="276" w:lineRule="auto"/>
              <w:jc w:val="center"/>
              <w:rPr>
                <w:sz w:val="24"/>
                <w:szCs w:val="24"/>
              </w:rPr>
            </w:pPr>
            <w:r w:rsidRPr="00A626BD">
              <w:rPr>
                <w:sz w:val="24"/>
                <w:szCs w:val="24"/>
              </w:rPr>
              <w:t>43</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4.6</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Предприятия розничной торговли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м</w:t>
            </w:r>
            <w:r w:rsidRPr="00A626BD">
              <w:rPr>
                <w:sz w:val="24"/>
                <w:szCs w:val="24"/>
                <w:u w:val="single"/>
                <w:vertAlign w:val="superscript"/>
              </w:rPr>
              <w:t>2</w:t>
            </w:r>
            <w:r w:rsidRPr="00A626BD">
              <w:rPr>
                <w:sz w:val="24"/>
                <w:szCs w:val="24"/>
                <w:u w:val="single"/>
              </w:rPr>
              <w:t xml:space="preserve"> торг.пл.</w:t>
            </w:r>
          </w:p>
          <w:p w:rsidR="002D780B" w:rsidRPr="00A626BD" w:rsidRDefault="002D780B" w:rsidP="00D471E6">
            <w:pPr>
              <w:spacing w:line="276" w:lineRule="auto"/>
              <w:jc w:val="center"/>
              <w:rPr>
                <w:sz w:val="24"/>
                <w:szCs w:val="24"/>
              </w:rPr>
            </w:pPr>
            <w:r w:rsidRPr="00A626BD">
              <w:rPr>
                <w:sz w:val="24"/>
                <w:szCs w:val="24"/>
              </w:rPr>
              <w:t>на 1 т.чел.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8865</w:t>
            </w:r>
          </w:p>
          <w:p w:rsidR="002D780B" w:rsidRPr="00A626BD" w:rsidRDefault="002D780B" w:rsidP="00D471E6">
            <w:pPr>
              <w:spacing w:line="276" w:lineRule="auto"/>
              <w:jc w:val="center"/>
              <w:rPr>
                <w:sz w:val="24"/>
                <w:szCs w:val="24"/>
              </w:rPr>
            </w:pPr>
            <w:r w:rsidRPr="00A626BD">
              <w:rPr>
                <w:sz w:val="24"/>
                <w:szCs w:val="24"/>
              </w:rPr>
              <w:t>459,3</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9000</w:t>
            </w:r>
          </w:p>
          <w:p w:rsidR="002D780B" w:rsidRPr="00A626BD" w:rsidRDefault="002D780B" w:rsidP="00D471E6">
            <w:pPr>
              <w:spacing w:line="276" w:lineRule="auto"/>
              <w:jc w:val="center"/>
              <w:rPr>
                <w:sz w:val="24"/>
                <w:szCs w:val="24"/>
              </w:rPr>
            </w:pPr>
            <w:r w:rsidRPr="00A626BD">
              <w:rPr>
                <w:sz w:val="24"/>
                <w:szCs w:val="24"/>
              </w:rPr>
              <w:t>466,3</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9366</w:t>
            </w:r>
          </w:p>
          <w:p w:rsidR="002D780B" w:rsidRPr="00A626BD" w:rsidRDefault="002D780B" w:rsidP="00D471E6">
            <w:pPr>
              <w:spacing w:line="276" w:lineRule="auto"/>
              <w:jc w:val="center"/>
              <w:rPr>
                <w:sz w:val="24"/>
                <w:szCs w:val="24"/>
              </w:rPr>
            </w:pPr>
            <w:r w:rsidRPr="00A626BD">
              <w:rPr>
                <w:sz w:val="24"/>
                <w:szCs w:val="24"/>
              </w:rPr>
              <w:t>390</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4.7</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Предприятия общественного питания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пос.мест</w:t>
            </w:r>
          </w:p>
          <w:p w:rsidR="002D780B" w:rsidRPr="00A626BD" w:rsidRDefault="002D780B" w:rsidP="00D471E6">
            <w:pPr>
              <w:spacing w:line="276" w:lineRule="auto"/>
              <w:jc w:val="center"/>
              <w:rPr>
                <w:sz w:val="24"/>
                <w:szCs w:val="24"/>
              </w:rPr>
            </w:pPr>
            <w:r w:rsidRPr="00A626BD">
              <w:rPr>
                <w:sz w:val="24"/>
                <w:szCs w:val="24"/>
              </w:rPr>
              <w:t>на 1 т.чел.</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154</w:t>
            </w:r>
          </w:p>
          <w:p w:rsidR="002D780B" w:rsidRPr="00A626BD" w:rsidRDefault="002D780B" w:rsidP="00D471E6">
            <w:pPr>
              <w:spacing w:line="276" w:lineRule="auto"/>
              <w:jc w:val="center"/>
              <w:rPr>
                <w:sz w:val="24"/>
                <w:szCs w:val="24"/>
              </w:rPr>
            </w:pPr>
            <w:r w:rsidRPr="00A626BD">
              <w:rPr>
                <w:sz w:val="24"/>
                <w:szCs w:val="24"/>
              </w:rPr>
              <w:t>8,0</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540</w:t>
            </w:r>
          </w:p>
          <w:p w:rsidR="002D780B" w:rsidRPr="00A626BD" w:rsidRDefault="002D780B" w:rsidP="00D471E6">
            <w:pPr>
              <w:spacing w:line="276" w:lineRule="auto"/>
              <w:jc w:val="center"/>
              <w:rPr>
                <w:sz w:val="24"/>
                <w:szCs w:val="24"/>
              </w:rPr>
            </w:pPr>
            <w:r w:rsidRPr="00A626BD">
              <w:rPr>
                <w:sz w:val="24"/>
                <w:szCs w:val="24"/>
              </w:rPr>
              <w:t>28</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629</w:t>
            </w:r>
          </w:p>
          <w:p w:rsidR="002D780B" w:rsidRPr="00A626BD" w:rsidRDefault="002D780B" w:rsidP="00D471E6">
            <w:pPr>
              <w:spacing w:line="276" w:lineRule="auto"/>
              <w:jc w:val="center"/>
              <w:rPr>
                <w:sz w:val="24"/>
                <w:szCs w:val="24"/>
              </w:rPr>
            </w:pPr>
            <w:r w:rsidRPr="00A626BD">
              <w:rPr>
                <w:sz w:val="24"/>
                <w:szCs w:val="24"/>
              </w:rPr>
              <w:t>26</w:t>
            </w:r>
          </w:p>
        </w:tc>
      </w:tr>
      <w:tr w:rsidR="002D780B" w:rsidRPr="00A626BD" w:rsidTr="0093628F">
        <w:trPr>
          <w:trHeight w:val="543"/>
        </w:trPr>
        <w:tc>
          <w:tcPr>
            <w:tcW w:w="736" w:type="dxa"/>
            <w:vMerge w:val="restar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lastRenderedPageBreak/>
              <w:t>4.8</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Учреждения культуры и искусства – всего/1000 чел.</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r>
      <w:tr w:rsidR="002D780B" w:rsidRPr="00A626BD" w:rsidTr="0093628F">
        <w:trPr>
          <w:trHeight w:val="272"/>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xml:space="preserve">- культурно-досуговые центры, кинотеатры </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мест</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650</w:t>
            </w:r>
          </w:p>
          <w:p w:rsidR="002D780B" w:rsidRPr="00A626BD" w:rsidRDefault="002D780B" w:rsidP="00D471E6">
            <w:pPr>
              <w:spacing w:line="276" w:lineRule="auto"/>
              <w:jc w:val="center"/>
              <w:rPr>
                <w:sz w:val="24"/>
                <w:szCs w:val="24"/>
              </w:rPr>
            </w:pPr>
            <w:r w:rsidRPr="00A626BD">
              <w:rPr>
                <w:sz w:val="24"/>
                <w:szCs w:val="24"/>
              </w:rPr>
              <w:t>33,7</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650</w:t>
            </w:r>
          </w:p>
          <w:p w:rsidR="002D780B" w:rsidRPr="00A626BD" w:rsidRDefault="002D780B" w:rsidP="00D471E6">
            <w:pPr>
              <w:spacing w:line="276" w:lineRule="auto"/>
              <w:jc w:val="center"/>
              <w:rPr>
                <w:sz w:val="24"/>
                <w:szCs w:val="24"/>
              </w:rPr>
            </w:pPr>
            <w:r w:rsidRPr="00A626BD">
              <w:rPr>
                <w:sz w:val="24"/>
                <w:szCs w:val="24"/>
              </w:rPr>
              <w:t>33,7</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840</w:t>
            </w:r>
          </w:p>
          <w:p w:rsidR="002D780B" w:rsidRPr="00A626BD" w:rsidRDefault="002D780B" w:rsidP="00D471E6">
            <w:pPr>
              <w:spacing w:line="276" w:lineRule="auto"/>
              <w:jc w:val="center"/>
              <w:rPr>
                <w:sz w:val="24"/>
                <w:szCs w:val="24"/>
              </w:rPr>
            </w:pPr>
            <w:r w:rsidRPr="00A626BD">
              <w:rPr>
                <w:sz w:val="24"/>
                <w:szCs w:val="24"/>
              </w:rPr>
              <w:t>35</w:t>
            </w:r>
          </w:p>
        </w:tc>
      </w:tr>
      <w:tr w:rsidR="002D780B" w:rsidRPr="00A626BD" w:rsidTr="0093628F">
        <w:trPr>
          <w:trHeight w:val="272"/>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библиотеки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т.том</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139,5</w:t>
            </w:r>
          </w:p>
          <w:p w:rsidR="002D780B" w:rsidRPr="00A626BD" w:rsidRDefault="002D780B" w:rsidP="00D471E6">
            <w:pPr>
              <w:spacing w:line="276" w:lineRule="auto"/>
              <w:jc w:val="center"/>
              <w:rPr>
                <w:sz w:val="24"/>
                <w:szCs w:val="24"/>
              </w:rPr>
            </w:pPr>
            <w:r w:rsidRPr="00A626BD">
              <w:rPr>
                <w:sz w:val="24"/>
                <w:szCs w:val="24"/>
              </w:rPr>
              <w:t>7,2</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139,5</w:t>
            </w:r>
          </w:p>
          <w:p w:rsidR="002D780B" w:rsidRPr="00A626BD" w:rsidRDefault="002D780B" w:rsidP="00D471E6">
            <w:pPr>
              <w:spacing w:line="276" w:lineRule="auto"/>
              <w:jc w:val="center"/>
              <w:rPr>
                <w:sz w:val="24"/>
                <w:szCs w:val="24"/>
              </w:rPr>
            </w:pPr>
            <w:r w:rsidRPr="00A626BD">
              <w:rPr>
                <w:sz w:val="24"/>
                <w:szCs w:val="24"/>
              </w:rPr>
              <w:t>7,2</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139,5</w:t>
            </w:r>
          </w:p>
          <w:p w:rsidR="002D780B" w:rsidRPr="00A626BD" w:rsidRDefault="002D780B" w:rsidP="00D471E6">
            <w:pPr>
              <w:spacing w:line="276" w:lineRule="auto"/>
              <w:jc w:val="center"/>
              <w:rPr>
                <w:sz w:val="24"/>
                <w:szCs w:val="24"/>
              </w:rPr>
            </w:pPr>
            <w:r w:rsidRPr="00A626BD">
              <w:rPr>
                <w:sz w:val="24"/>
                <w:szCs w:val="24"/>
              </w:rPr>
              <w:t>5,8</w:t>
            </w:r>
          </w:p>
        </w:tc>
      </w:tr>
      <w:tr w:rsidR="002D780B" w:rsidRPr="00A626BD" w:rsidTr="0093628F">
        <w:trPr>
          <w:trHeight w:val="530"/>
        </w:trPr>
        <w:tc>
          <w:tcPr>
            <w:tcW w:w="736" w:type="dxa"/>
            <w:vMerge w:val="restart"/>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4.9</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Объекты коммунально-бытового обслуживания:</w:t>
            </w:r>
          </w:p>
        </w:tc>
        <w:tc>
          <w:tcPr>
            <w:tcW w:w="1400"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u w:val="single"/>
              </w:rPr>
            </w:pPr>
          </w:p>
        </w:tc>
      </w:tr>
      <w:tr w:rsidR="002D780B" w:rsidRPr="00A626BD" w:rsidTr="0093628F">
        <w:trPr>
          <w:trHeight w:val="64"/>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гостиницы</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мест</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54</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120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120</w:t>
            </w:r>
          </w:p>
        </w:tc>
      </w:tr>
      <w:tr w:rsidR="002D780B" w:rsidRPr="00A626BD" w:rsidTr="0093628F">
        <w:trPr>
          <w:trHeight w:val="231"/>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бани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пом. мест</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85</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120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120</w:t>
            </w:r>
          </w:p>
        </w:tc>
      </w:tr>
      <w:tr w:rsidR="002D780B" w:rsidRPr="00A626BD" w:rsidTr="0093628F">
        <w:trPr>
          <w:trHeight w:val="64"/>
        </w:trPr>
        <w:tc>
          <w:tcPr>
            <w:tcW w:w="736" w:type="dxa"/>
            <w:vMerge/>
            <w:tcBorders>
              <w:top w:val="single" w:sz="2" w:space="0" w:color="auto"/>
              <w:left w:val="single" w:sz="2" w:space="0" w:color="auto"/>
              <w:bottom w:val="single" w:sz="2" w:space="0" w:color="auto"/>
              <w:right w:val="single" w:sz="2" w:space="0" w:color="auto"/>
            </w:tcBorders>
            <w:vAlign w:val="center"/>
            <w:hideMark/>
          </w:tcPr>
          <w:p w:rsidR="002D780B" w:rsidRPr="00A626BD" w:rsidRDefault="002D780B" w:rsidP="00D471E6">
            <w:pPr>
              <w:spacing w:line="276" w:lineRule="auto"/>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 прачечные, химчистки</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кг/см</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250</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2880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2880</w:t>
            </w:r>
          </w:p>
        </w:tc>
      </w:tr>
      <w:tr w:rsidR="002D780B" w:rsidRPr="00A626BD" w:rsidTr="0093628F">
        <w:trPr>
          <w:trHeight w:val="704"/>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4.10</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Предприятия бытового обслуживания</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раб.мест</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A626BD">
              <w:rPr>
                <w:sz w:val="24"/>
                <w:szCs w:val="24"/>
              </w:rPr>
              <w:t>180</w:t>
            </w:r>
          </w:p>
        </w:tc>
        <w:tc>
          <w:tcPr>
            <w:tcW w:w="1424"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A626BD" w:rsidRDefault="002D780B" w:rsidP="00D471E6">
            <w:pPr>
              <w:spacing w:line="276" w:lineRule="auto"/>
              <w:jc w:val="center"/>
              <w:rPr>
                <w:sz w:val="24"/>
                <w:szCs w:val="24"/>
              </w:rPr>
            </w:pPr>
          </w:p>
        </w:tc>
      </w:tr>
      <w:tr w:rsidR="002D780B" w:rsidRPr="00A626BD" w:rsidTr="0093628F">
        <w:trPr>
          <w:trHeight w:val="204"/>
        </w:trPr>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A626BD" w:rsidRDefault="002D780B" w:rsidP="00D471E6">
            <w:pPr>
              <w:spacing w:line="276" w:lineRule="auto"/>
              <w:jc w:val="center"/>
              <w:rPr>
                <w:sz w:val="24"/>
                <w:szCs w:val="24"/>
              </w:rPr>
            </w:pPr>
            <w:r w:rsidRPr="00A626BD">
              <w:rPr>
                <w:sz w:val="24"/>
                <w:szCs w:val="24"/>
              </w:rPr>
              <w:t>4.11</w:t>
            </w:r>
          </w:p>
        </w:tc>
        <w:tc>
          <w:tcPr>
            <w:tcW w:w="3658"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rPr>
                <w:sz w:val="24"/>
                <w:szCs w:val="24"/>
              </w:rPr>
            </w:pPr>
            <w:r w:rsidRPr="00A626BD">
              <w:rPr>
                <w:sz w:val="24"/>
                <w:szCs w:val="24"/>
              </w:rPr>
              <w:t>Пождепо</w:t>
            </w:r>
          </w:p>
        </w:tc>
        <w:tc>
          <w:tcPr>
            <w:tcW w:w="1400"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объект</w:t>
            </w:r>
          </w:p>
          <w:p w:rsidR="002D780B" w:rsidRPr="00A626BD" w:rsidRDefault="002D780B" w:rsidP="00D471E6">
            <w:pPr>
              <w:spacing w:line="276" w:lineRule="auto"/>
              <w:jc w:val="center"/>
              <w:rPr>
                <w:sz w:val="24"/>
                <w:szCs w:val="24"/>
              </w:rPr>
            </w:pPr>
            <w:r w:rsidRPr="00A626BD">
              <w:rPr>
                <w:sz w:val="24"/>
                <w:szCs w:val="24"/>
              </w:rPr>
              <w:t>машины</w:t>
            </w:r>
          </w:p>
        </w:tc>
        <w:tc>
          <w:tcPr>
            <w:tcW w:w="1365"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 депо</w:t>
            </w:r>
          </w:p>
          <w:p w:rsidR="002D780B" w:rsidRPr="00A626BD" w:rsidRDefault="002D780B" w:rsidP="00D471E6">
            <w:pPr>
              <w:spacing w:line="276" w:lineRule="auto"/>
              <w:jc w:val="center"/>
              <w:rPr>
                <w:sz w:val="24"/>
                <w:szCs w:val="24"/>
              </w:rPr>
            </w:pPr>
            <w:r w:rsidRPr="00A626BD">
              <w:rPr>
                <w:sz w:val="24"/>
                <w:szCs w:val="24"/>
              </w:rPr>
              <w:t>1*7а/м</w:t>
            </w:r>
          </w:p>
        </w:tc>
        <w:tc>
          <w:tcPr>
            <w:tcW w:w="1424"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1 депо</w:t>
            </w:r>
          </w:p>
          <w:p w:rsidR="002D780B" w:rsidRPr="00A626BD" w:rsidRDefault="002D780B" w:rsidP="00D471E6">
            <w:pPr>
              <w:spacing w:line="276" w:lineRule="auto"/>
              <w:jc w:val="center"/>
              <w:rPr>
                <w:sz w:val="24"/>
                <w:szCs w:val="24"/>
              </w:rPr>
            </w:pPr>
            <w:r w:rsidRPr="00A626BD">
              <w:rPr>
                <w:sz w:val="24"/>
                <w:szCs w:val="24"/>
              </w:rPr>
              <w:t>1*7а/м</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u w:val="single"/>
              </w:rPr>
            </w:pPr>
            <w:r w:rsidRPr="00A626BD">
              <w:rPr>
                <w:sz w:val="24"/>
                <w:szCs w:val="24"/>
                <w:u w:val="single"/>
              </w:rPr>
              <w:t>2 депо</w:t>
            </w:r>
          </w:p>
          <w:p w:rsidR="002D780B" w:rsidRPr="00A626BD" w:rsidRDefault="002D780B" w:rsidP="00D471E6">
            <w:pPr>
              <w:spacing w:line="276" w:lineRule="auto"/>
              <w:jc w:val="center"/>
              <w:rPr>
                <w:sz w:val="24"/>
                <w:szCs w:val="24"/>
              </w:rPr>
            </w:pPr>
            <w:r w:rsidRPr="00A626BD">
              <w:rPr>
                <w:sz w:val="24"/>
                <w:szCs w:val="24"/>
              </w:rPr>
              <w:t>2*6а/м</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A626BD"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b/>
                <w:sz w:val="24"/>
                <w:szCs w:val="24"/>
              </w:rPr>
            </w:pPr>
            <w:r w:rsidRPr="002D780B">
              <w:rPr>
                <w:b/>
                <w:sz w:val="24"/>
                <w:szCs w:val="24"/>
                <w:lang w:val="en-US"/>
              </w:rPr>
              <w:t>V</w:t>
            </w:r>
            <w:r w:rsidRPr="002D780B">
              <w:rPr>
                <w:b/>
                <w:sz w:val="24"/>
                <w:szCs w:val="24"/>
              </w:rPr>
              <w:t>. Транспортная инфраструктура</w:t>
            </w:r>
          </w:p>
        </w:tc>
        <w:tc>
          <w:tcPr>
            <w:tcW w:w="1400"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 xml:space="preserve">Общая протяженность улично-дорожной сети </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км</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82,53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88,5</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110,0</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2D780B" w:rsidRPr="002D780B" w:rsidRDefault="002D780B"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13198D" w:rsidP="00D471E6">
            <w:pPr>
              <w:spacing w:line="276" w:lineRule="auto"/>
              <w:rPr>
                <w:sz w:val="24"/>
                <w:szCs w:val="24"/>
              </w:rPr>
            </w:pPr>
            <w:r>
              <w:rPr>
                <w:sz w:val="24"/>
                <w:szCs w:val="24"/>
              </w:rPr>
              <w:t xml:space="preserve">в </w:t>
            </w:r>
            <w:r w:rsidR="002D780B" w:rsidRPr="002D780B">
              <w:rPr>
                <w:sz w:val="24"/>
                <w:szCs w:val="24"/>
              </w:rPr>
              <w:t xml:space="preserve">т. ч. протяженность магистральных </w:t>
            </w:r>
          </w:p>
          <w:p w:rsidR="002D780B" w:rsidRPr="002D780B" w:rsidRDefault="002D780B" w:rsidP="00D471E6">
            <w:pPr>
              <w:spacing w:line="276" w:lineRule="auto"/>
              <w:rPr>
                <w:sz w:val="24"/>
                <w:szCs w:val="24"/>
              </w:rPr>
            </w:pPr>
            <w:r w:rsidRPr="002D780B">
              <w:rPr>
                <w:sz w:val="24"/>
                <w:szCs w:val="24"/>
              </w:rPr>
              <w:t>улиц и дорог – всего</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км</w:t>
            </w: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47,9</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5.1</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Протяженность улиц с автобусным сообщением</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км</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19,4</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22,1</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27,9</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5.4</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Плотность транспортной сети в пределах  застроенных территорий</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км\км</w:t>
            </w:r>
            <w:r w:rsidRPr="002D780B">
              <w:rPr>
                <w:sz w:val="24"/>
                <w:szCs w:val="24"/>
                <w:vertAlign w:val="superscript"/>
              </w:rPr>
              <w:t>2</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8,5</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8,5</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8,5</w:t>
            </w:r>
          </w:p>
        </w:tc>
      </w:tr>
      <w:tr w:rsidR="002D780B" w:rsidRPr="002D780B"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5.5</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Коэффициент обслуженности территории общественным транспортом,   ( Котг)</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w:t>
            </w:r>
          </w:p>
        </w:tc>
        <w:tc>
          <w:tcPr>
            <w:tcW w:w="1365"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0,23</w:t>
            </w: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0,25</w:t>
            </w:r>
          </w:p>
        </w:tc>
        <w:tc>
          <w:tcPr>
            <w:tcW w:w="1681"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0,25</w:t>
            </w:r>
          </w:p>
        </w:tc>
      </w:tr>
      <w:tr w:rsidR="002D780B"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hideMark/>
          </w:tcPr>
          <w:p w:rsidR="002D780B" w:rsidRPr="002D780B" w:rsidRDefault="002D780B" w:rsidP="00D471E6">
            <w:pPr>
              <w:spacing w:line="276" w:lineRule="auto"/>
              <w:jc w:val="center"/>
              <w:rPr>
                <w:sz w:val="24"/>
                <w:szCs w:val="24"/>
              </w:rPr>
            </w:pPr>
            <w:r w:rsidRPr="002D780B">
              <w:rPr>
                <w:sz w:val="24"/>
                <w:szCs w:val="24"/>
              </w:rPr>
              <w:t>5.9</w:t>
            </w:r>
          </w:p>
        </w:tc>
        <w:tc>
          <w:tcPr>
            <w:tcW w:w="3658"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rPr>
                <w:sz w:val="24"/>
                <w:szCs w:val="24"/>
              </w:rPr>
            </w:pPr>
            <w:r w:rsidRPr="002D780B">
              <w:rPr>
                <w:sz w:val="24"/>
                <w:szCs w:val="24"/>
              </w:rPr>
              <w:t>Обеспеченность населения индивидуальными легковыми автомобилями (на 1000 жителей)</w:t>
            </w:r>
          </w:p>
        </w:tc>
        <w:tc>
          <w:tcPr>
            <w:tcW w:w="1400"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авт\1000 жителей</w:t>
            </w:r>
          </w:p>
        </w:tc>
        <w:tc>
          <w:tcPr>
            <w:tcW w:w="1365" w:type="dxa"/>
            <w:tcBorders>
              <w:top w:val="single" w:sz="2" w:space="0" w:color="auto"/>
              <w:left w:val="single" w:sz="2" w:space="0" w:color="auto"/>
              <w:bottom w:val="single" w:sz="2" w:space="0" w:color="auto"/>
              <w:right w:val="single" w:sz="2" w:space="0" w:color="auto"/>
            </w:tcBorders>
          </w:tcPr>
          <w:p w:rsidR="002D780B" w:rsidRPr="002D780B" w:rsidRDefault="002D780B"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hideMark/>
          </w:tcPr>
          <w:p w:rsidR="002D780B" w:rsidRPr="002D780B" w:rsidRDefault="002D780B" w:rsidP="00D471E6">
            <w:pPr>
              <w:spacing w:line="276" w:lineRule="auto"/>
              <w:jc w:val="center"/>
              <w:rPr>
                <w:sz w:val="24"/>
                <w:szCs w:val="24"/>
              </w:rPr>
            </w:pPr>
            <w:r w:rsidRPr="002D780B">
              <w:rPr>
                <w:sz w:val="24"/>
                <w:szCs w:val="24"/>
              </w:rPr>
              <w:t>290</w:t>
            </w:r>
          </w:p>
        </w:tc>
        <w:tc>
          <w:tcPr>
            <w:tcW w:w="1681" w:type="dxa"/>
            <w:tcBorders>
              <w:top w:val="single" w:sz="2" w:space="0" w:color="auto"/>
              <w:left w:val="single" w:sz="2" w:space="0" w:color="auto"/>
              <w:bottom w:val="single" w:sz="2" w:space="0" w:color="auto"/>
              <w:right w:val="single" w:sz="2" w:space="0" w:color="auto"/>
            </w:tcBorders>
            <w:hideMark/>
          </w:tcPr>
          <w:p w:rsidR="002D780B" w:rsidRPr="00A626BD" w:rsidRDefault="002D780B" w:rsidP="00D471E6">
            <w:pPr>
              <w:spacing w:line="276" w:lineRule="auto"/>
              <w:jc w:val="center"/>
              <w:rPr>
                <w:sz w:val="24"/>
                <w:szCs w:val="24"/>
              </w:rPr>
            </w:pPr>
            <w:r w:rsidRPr="002D780B">
              <w:rPr>
                <w:sz w:val="24"/>
                <w:szCs w:val="24"/>
              </w:rPr>
              <w:t>300</w:t>
            </w: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p>
        </w:tc>
        <w:tc>
          <w:tcPr>
            <w:tcW w:w="3658"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sidRPr="002D780B">
              <w:rPr>
                <w:b/>
                <w:sz w:val="24"/>
                <w:szCs w:val="24"/>
                <w:lang w:val="en-US"/>
              </w:rPr>
              <w:t>V</w:t>
            </w:r>
            <w:r>
              <w:rPr>
                <w:b/>
                <w:sz w:val="24"/>
                <w:szCs w:val="24"/>
                <w:lang w:val="en-US"/>
              </w:rPr>
              <w:t>I</w:t>
            </w:r>
            <w:r w:rsidRPr="002D780B">
              <w:rPr>
                <w:b/>
                <w:sz w:val="24"/>
                <w:szCs w:val="24"/>
              </w:rPr>
              <w:t xml:space="preserve">. </w:t>
            </w:r>
            <w:r>
              <w:rPr>
                <w:b/>
                <w:sz w:val="24"/>
                <w:szCs w:val="24"/>
              </w:rPr>
              <w:t>Инженерная</w:t>
            </w:r>
            <w:r w:rsidRPr="002D780B">
              <w:rPr>
                <w:b/>
                <w:sz w:val="24"/>
                <w:szCs w:val="24"/>
              </w:rPr>
              <w:t xml:space="preserve"> инфраструктура</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r>
              <w:rPr>
                <w:sz w:val="24"/>
                <w:szCs w:val="24"/>
              </w:rPr>
              <w:t>6.1</w:t>
            </w:r>
          </w:p>
        </w:tc>
        <w:tc>
          <w:tcPr>
            <w:tcW w:w="3658" w:type="dxa"/>
            <w:tcBorders>
              <w:top w:val="single" w:sz="2" w:space="0" w:color="auto"/>
              <w:left w:val="single" w:sz="2" w:space="0" w:color="auto"/>
              <w:bottom w:val="single" w:sz="2" w:space="0" w:color="auto"/>
              <w:right w:val="single" w:sz="2" w:space="0" w:color="auto"/>
            </w:tcBorders>
          </w:tcPr>
          <w:p w:rsidR="004F1C69" w:rsidRPr="004F1C69" w:rsidRDefault="004F1C69" w:rsidP="00D471E6">
            <w:pPr>
              <w:spacing w:line="276" w:lineRule="auto"/>
              <w:rPr>
                <w:sz w:val="24"/>
                <w:szCs w:val="24"/>
              </w:rPr>
            </w:pPr>
            <w:r>
              <w:rPr>
                <w:sz w:val="24"/>
                <w:szCs w:val="24"/>
              </w:rPr>
              <w:t>Водоснабжение</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м3/сут</w:t>
            </w: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2566,80</w:t>
            </w: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2566,80</w:t>
            </w: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4096,80</w:t>
            </w: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r>
              <w:rPr>
                <w:sz w:val="24"/>
                <w:szCs w:val="24"/>
              </w:rPr>
              <w:t>6.2</w:t>
            </w:r>
          </w:p>
        </w:tc>
        <w:tc>
          <w:tcPr>
            <w:tcW w:w="3658" w:type="dxa"/>
            <w:tcBorders>
              <w:top w:val="single" w:sz="2" w:space="0" w:color="auto"/>
              <w:left w:val="single" w:sz="2" w:space="0" w:color="auto"/>
              <w:bottom w:val="single" w:sz="2" w:space="0" w:color="auto"/>
              <w:right w:val="single" w:sz="2" w:space="0" w:color="auto"/>
            </w:tcBorders>
          </w:tcPr>
          <w:p w:rsidR="004F1C69" w:rsidRPr="004F1C69" w:rsidRDefault="004F1C69" w:rsidP="00D471E6">
            <w:pPr>
              <w:spacing w:line="276" w:lineRule="auto"/>
              <w:rPr>
                <w:sz w:val="24"/>
                <w:szCs w:val="24"/>
              </w:rPr>
            </w:pPr>
            <w:r>
              <w:rPr>
                <w:sz w:val="24"/>
                <w:szCs w:val="24"/>
              </w:rPr>
              <w:t>Водоотведение</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м3/сут</w:t>
            </w: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2566,80</w:t>
            </w: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2566,80</w:t>
            </w: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4096,80</w:t>
            </w: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r>
              <w:rPr>
                <w:sz w:val="24"/>
                <w:szCs w:val="24"/>
              </w:rPr>
              <w:t>6.3</w:t>
            </w:r>
          </w:p>
        </w:tc>
        <w:tc>
          <w:tcPr>
            <w:tcW w:w="3658" w:type="dxa"/>
            <w:tcBorders>
              <w:top w:val="single" w:sz="2" w:space="0" w:color="auto"/>
              <w:left w:val="single" w:sz="2" w:space="0" w:color="auto"/>
              <w:bottom w:val="single" w:sz="2" w:space="0" w:color="auto"/>
              <w:right w:val="single" w:sz="2" w:space="0" w:color="auto"/>
            </w:tcBorders>
          </w:tcPr>
          <w:p w:rsidR="004F1C69" w:rsidRPr="004F1C69" w:rsidRDefault="004F1C69" w:rsidP="00D471E6">
            <w:pPr>
              <w:spacing w:line="276" w:lineRule="auto"/>
              <w:rPr>
                <w:sz w:val="24"/>
                <w:szCs w:val="24"/>
              </w:rPr>
            </w:pPr>
            <w:r>
              <w:rPr>
                <w:sz w:val="24"/>
                <w:szCs w:val="24"/>
              </w:rPr>
              <w:t>Теплоснабжение</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Гкал/час</w:t>
            </w: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50,763</w:t>
            </w: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54,094</w:t>
            </w: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96,935</w:t>
            </w: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r>
              <w:rPr>
                <w:sz w:val="24"/>
                <w:szCs w:val="24"/>
              </w:rPr>
              <w:t>6.4</w:t>
            </w:r>
          </w:p>
        </w:tc>
        <w:tc>
          <w:tcPr>
            <w:tcW w:w="3658" w:type="dxa"/>
            <w:tcBorders>
              <w:top w:val="single" w:sz="2" w:space="0" w:color="auto"/>
              <w:left w:val="single" w:sz="2" w:space="0" w:color="auto"/>
              <w:bottom w:val="single" w:sz="2" w:space="0" w:color="auto"/>
              <w:right w:val="single" w:sz="2" w:space="0" w:color="auto"/>
            </w:tcBorders>
          </w:tcPr>
          <w:p w:rsidR="004F1C69" w:rsidRPr="004F1C69" w:rsidRDefault="004F1C69" w:rsidP="00D471E6">
            <w:pPr>
              <w:spacing w:line="276" w:lineRule="auto"/>
              <w:rPr>
                <w:sz w:val="24"/>
                <w:szCs w:val="24"/>
              </w:rPr>
            </w:pPr>
            <w:r>
              <w:rPr>
                <w:sz w:val="24"/>
                <w:szCs w:val="24"/>
              </w:rPr>
              <w:t>Электрообеспечение</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кВт</w:t>
            </w: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22301,0</w:t>
            </w: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351053" w:rsidP="00D471E6">
            <w:pPr>
              <w:spacing w:line="276" w:lineRule="auto"/>
              <w:jc w:val="center"/>
              <w:rPr>
                <w:sz w:val="24"/>
                <w:szCs w:val="24"/>
              </w:rPr>
            </w:pPr>
            <w:r>
              <w:rPr>
                <w:sz w:val="24"/>
                <w:szCs w:val="24"/>
              </w:rPr>
              <w:t>24820,0</w:t>
            </w: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351053" w:rsidP="00D471E6">
            <w:pPr>
              <w:spacing w:line="276" w:lineRule="auto"/>
              <w:jc w:val="center"/>
              <w:rPr>
                <w:sz w:val="24"/>
                <w:szCs w:val="24"/>
              </w:rPr>
            </w:pPr>
            <w:r>
              <w:rPr>
                <w:sz w:val="24"/>
                <w:szCs w:val="24"/>
              </w:rPr>
              <w:t>44476,08</w:t>
            </w:r>
          </w:p>
        </w:tc>
      </w:tr>
      <w:tr w:rsidR="004F1C69" w:rsidRPr="00A626BD" w:rsidTr="0093628F">
        <w:tc>
          <w:tcPr>
            <w:tcW w:w="736" w:type="dxa"/>
            <w:tcBorders>
              <w:top w:val="single" w:sz="2" w:space="0" w:color="auto"/>
              <w:left w:val="single" w:sz="2" w:space="0" w:color="auto"/>
              <w:bottom w:val="single" w:sz="2" w:space="0" w:color="auto"/>
              <w:right w:val="single" w:sz="2" w:space="0" w:color="auto"/>
            </w:tcBorders>
            <w:tcMar>
              <w:top w:w="0" w:type="dxa"/>
              <w:left w:w="28" w:type="dxa"/>
              <w:bottom w:w="0" w:type="dxa"/>
              <w:right w:w="28" w:type="dxa"/>
            </w:tcMar>
          </w:tcPr>
          <w:p w:rsidR="004F1C69" w:rsidRPr="002D780B" w:rsidRDefault="004F1C69" w:rsidP="00D471E6">
            <w:pPr>
              <w:spacing w:line="276" w:lineRule="auto"/>
              <w:jc w:val="center"/>
              <w:rPr>
                <w:sz w:val="24"/>
                <w:szCs w:val="24"/>
              </w:rPr>
            </w:pPr>
            <w:r>
              <w:rPr>
                <w:sz w:val="24"/>
                <w:szCs w:val="24"/>
              </w:rPr>
              <w:t>6.5</w:t>
            </w:r>
          </w:p>
        </w:tc>
        <w:tc>
          <w:tcPr>
            <w:tcW w:w="3658" w:type="dxa"/>
            <w:tcBorders>
              <w:top w:val="single" w:sz="2" w:space="0" w:color="auto"/>
              <w:left w:val="single" w:sz="2" w:space="0" w:color="auto"/>
              <w:bottom w:val="single" w:sz="2" w:space="0" w:color="auto"/>
              <w:right w:val="single" w:sz="2" w:space="0" w:color="auto"/>
            </w:tcBorders>
          </w:tcPr>
          <w:p w:rsidR="004F1C69" w:rsidRPr="004F1C69" w:rsidRDefault="004F1C69" w:rsidP="00D471E6">
            <w:pPr>
              <w:spacing w:line="276" w:lineRule="auto"/>
              <w:rPr>
                <w:sz w:val="24"/>
                <w:szCs w:val="24"/>
              </w:rPr>
            </w:pPr>
            <w:r>
              <w:rPr>
                <w:sz w:val="24"/>
                <w:szCs w:val="24"/>
              </w:rPr>
              <w:t>Связь, телевидение</w:t>
            </w:r>
          </w:p>
        </w:tc>
        <w:tc>
          <w:tcPr>
            <w:tcW w:w="1400"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w:t>
            </w:r>
          </w:p>
        </w:tc>
        <w:tc>
          <w:tcPr>
            <w:tcW w:w="1365"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100</w:t>
            </w:r>
          </w:p>
        </w:tc>
        <w:tc>
          <w:tcPr>
            <w:tcW w:w="1424"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100</w:t>
            </w:r>
          </w:p>
        </w:tc>
        <w:tc>
          <w:tcPr>
            <w:tcW w:w="1681" w:type="dxa"/>
            <w:tcBorders>
              <w:top w:val="single" w:sz="2" w:space="0" w:color="auto"/>
              <w:left w:val="single" w:sz="2" w:space="0" w:color="auto"/>
              <w:bottom w:val="single" w:sz="2" w:space="0" w:color="auto"/>
              <w:right w:val="single" w:sz="2" w:space="0" w:color="auto"/>
            </w:tcBorders>
          </w:tcPr>
          <w:p w:rsidR="004F1C69" w:rsidRPr="002D780B" w:rsidRDefault="004F1C69" w:rsidP="00D471E6">
            <w:pPr>
              <w:spacing w:line="276" w:lineRule="auto"/>
              <w:jc w:val="center"/>
              <w:rPr>
                <w:sz w:val="24"/>
                <w:szCs w:val="24"/>
              </w:rPr>
            </w:pPr>
            <w:r>
              <w:rPr>
                <w:sz w:val="24"/>
                <w:szCs w:val="24"/>
              </w:rPr>
              <w:t>100</w:t>
            </w:r>
          </w:p>
        </w:tc>
      </w:tr>
    </w:tbl>
    <w:p w:rsidR="00A626BD" w:rsidRDefault="00A626BD" w:rsidP="00D471E6">
      <w:pPr>
        <w:spacing w:line="276" w:lineRule="auto"/>
        <w:rPr>
          <w:sz w:val="24"/>
          <w:szCs w:val="24"/>
        </w:rPr>
      </w:pPr>
    </w:p>
    <w:p w:rsidR="00B54072" w:rsidRPr="00A42CD0" w:rsidRDefault="00B54072" w:rsidP="00D471E6">
      <w:pPr>
        <w:pStyle w:val="1"/>
        <w:pageBreakBefore/>
        <w:spacing w:before="0" w:line="276" w:lineRule="auto"/>
        <w:ind w:firstLine="709"/>
        <w:jc w:val="both"/>
        <w:rPr>
          <w:rFonts w:ascii="Times New Roman" w:hAnsi="Times New Roman" w:cs="Times New Roman"/>
          <w:bCs w:val="0"/>
          <w:color w:val="auto"/>
        </w:rPr>
      </w:pPr>
      <w:bookmarkStart w:id="292" w:name="_Toc465604453"/>
      <w:bookmarkStart w:id="293" w:name="_Toc527639728"/>
      <w:r w:rsidRPr="005D2AA1">
        <w:rPr>
          <w:rFonts w:ascii="Times New Roman" w:hAnsi="Times New Roman" w:cs="Times New Roman"/>
          <w:bCs w:val="0"/>
          <w:color w:val="auto"/>
        </w:rPr>
        <w:lastRenderedPageBreak/>
        <w:t xml:space="preserve">ГЛАВА </w:t>
      </w:r>
      <w:r w:rsidRPr="005D2AA1">
        <w:rPr>
          <w:rFonts w:ascii="Times New Roman" w:hAnsi="Times New Roman" w:cs="Times New Roman"/>
          <w:bCs w:val="0"/>
          <w:color w:val="auto"/>
          <w:lang w:val="en-US"/>
        </w:rPr>
        <w:t>I</w:t>
      </w:r>
      <w:r>
        <w:rPr>
          <w:rFonts w:ascii="Times New Roman" w:hAnsi="Times New Roman" w:cs="Times New Roman"/>
          <w:bCs w:val="0"/>
          <w:color w:val="auto"/>
          <w:lang w:val="en-US"/>
        </w:rPr>
        <w:t>I</w:t>
      </w:r>
      <w:r w:rsidRPr="005D2AA1">
        <w:rPr>
          <w:rFonts w:ascii="Times New Roman" w:hAnsi="Times New Roman" w:cs="Times New Roman"/>
          <w:bCs w:val="0"/>
          <w:color w:val="auto"/>
          <w:lang w:val="en-US"/>
        </w:rPr>
        <w:t>I</w:t>
      </w:r>
      <w:r w:rsidRPr="005D2AA1">
        <w:rPr>
          <w:rFonts w:ascii="Times New Roman" w:hAnsi="Times New Roman" w:cs="Times New Roman"/>
          <w:bCs w:val="0"/>
          <w:color w:val="auto"/>
        </w:rPr>
        <w:t xml:space="preserve">. </w:t>
      </w:r>
      <w:r>
        <w:rPr>
          <w:rFonts w:ascii="Times New Roman" w:hAnsi="Times New Roman" w:cs="Times New Roman"/>
          <w:bCs w:val="0"/>
          <w:color w:val="auto"/>
        </w:rPr>
        <w:t>МЕТОДИЧЕСКИЕ РЕКОМЕНДАЦИИ ПО РАЗРАБОТКЕ ГРАДОСТРОИТЕЛЬНОЙ ДОКУМЕНТАЦИИ</w:t>
      </w:r>
      <w:bookmarkEnd w:id="292"/>
      <w:bookmarkEnd w:id="293"/>
    </w:p>
    <w:p w:rsidR="00B54072" w:rsidRDefault="00B54072" w:rsidP="00D471E6">
      <w:pPr>
        <w:pStyle w:val="2"/>
        <w:spacing w:before="0" w:line="276" w:lineRule="auto"/>
        <w:ind w:firstLine="709"/>
        <w:jc w:val="both"/>
        <w:rPr>
          <w:rFonts w:ascii="Times New Roman" w:hAnsi="Times New Roman" w:cs="Times New Roman"/>
          <w:color w:val="auto"/>
          <w:sz w:val="24"/>
          <w:szCs w:val="24"/>
        </w:rPr>
      </w:pPr>
      <w:bookmarkStart w:id="294" w:name="_Toc465604454"/>
      <w:bookmarkStart w:id="295" w:name="_Toc527639729"/>
      <w:r>
        <w:rPr>
          <w:rFonts w:ascii="Times New Roman" w:hAnsi="Times New Roman" w:cs="Times New Roman"/>
          <w:color w:val="auto"/>
          <w:sz w:val="24"/>
          <w:szCs w:val="24"/>
        </w:rPr>
        <w:t>3</w:t>
      </w:r>
      <w:r w:rsidRPr="005D2AA1">
        <w:rPr>
          <w:rFonts w:ascii="Times New Roman" w:hAnsi="Times New Roman" w:cs="Times New Roman"/>
          <w:color w:val="auto"/>
          <w:sz w:val="24"/>
          <w:szCs w:val="24"/>
        </w:rPr>
        <w:t xml:space="preserve">.1 </w:t>
      </w:r>
      <w:r>
        <w:rPr>
          <w:rFonts w:ascii="Times New Roman" w:hAnsi="Times New Roman" w:cs="Times New Roman"/>
          <w:color w:val="auto"/>
          <w:sz w:val="24"/>
          <w:szCs w:val="24"/>
        </w:rPr>
        <w:t>Положение «О составе, порядке подготовки генерального плана городского округа,  порядке подготовки изменений и внесения их в генеральный план»</w:t>
      </w:r>
      <w:bookmarkEnd w:id="294"/>
      <w:bookmarkEnd w:id="295"/>
    </w:p>
    <w:p w:rsidR="00B54072" w:rsidRPr="002665CE" w:rsidRDefault="00B54072" w:rsidP="00D471E6">
      <w:pPr>
        <w:pStyle w:val="4"/>
        <w:spacing w:before="0" w:line="276" w:lineRule="auto"/>
        <w:ind w:firstLine="709"/>
        <w:rPr>
          <w:rFonts w:ascii="Times New Roman" w:hAnsi="Times New Roman" w:cs="Times New Roman"/>
          <w:i w:val="0"/>
          <w:color w:val="auto"/>
          <w:sz w:val="24"/>
          <w:szCs w:val="24"/>
        </w:rPr>
      </w:pPr>
      <w:bookmarkStart w:id="296" w:name="_Toc465604455"/>
      <w:bookmarkStart w:id="297" w:name="_Toc527639730"/>
      <w:r>
        <w:rPr>
          <w:rFonts w:ascii="Times New Roman" w:hAnsi="Times New Roman" w:cs="Times New Roman"/>
          <w:i w:val="0"/>
          <w:color w:val="auto"/>
          <w:sz w:val="24"/>
          <w:szCs w:val="24"/>
        </w:rPr>
        <w:t>3.1.1</w:t>
      </w:r>
      <w:r w:rsidRPr="002665CE">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Содержание материалов генерального плана городского округа</w:t>
      </w:r>
      <w:bookmarkEnd w:id="296"/>
      <w:bookmarkEnd w:id="297"/>
    </w:p>
    <w:p w:rsidR="00B54072" w:rsidRDefault="00B54072" w:rsidP="00D471E6">
      <w:pPr>
        <w:spacing w:line="276" w:lineRule="auto"/>
      </w:pPr>
    </w:p>
    <w:p w:rsidR="00B54072" w:rsidRPr="00A42CD0" w:rsidRDefault="00B54072" w:rsidP="00D471E6">
      <w:pPr>
        <w:spacing w:line="276" w:lineRule="auto"/>
        <w:ind w:firstLine="709"/>
        <w:jc w:val="both"/>
        <w:rPr>
          <w:sz w:val="24"/>
          <w:szCs w:val="24"/>
        </w:rPr>
      </w:pPr>
      <w:bookmarkStart w:id="298" w:name="sub_2301"/>
      <w:r w:rsidRPr="00A42CD0">
        <w:rPr>
          <w:sz w:val="24"/>
          <w:szCs w:val="24"/>
        </w:rPr>
        <w:t>1. Подготовка генерального плана городского округа (далее - генерального плана) осуществляется применительно ко всей территории  городского округа.</w:t>
      </w:r>
    </w:p>
    <w:p w:rsidR="00B54072" w:rsidRPr="00A42CD0" w:rsidRDefault="00B54072" w:rsidP="00D471E6">
      <w:pPr>
        <w:spacing w:line="276" w:lineRule="auto"/>
        <w:ind w:firstLine="709"/>
        <w:jc w:val="both"/>
        <w:rPr>
          <w:sz w:val="24"/>
          <w:szCs w:val="24"/>
        </w:rPr>
      </w:pPr>
      <w:bookmarkStart w:id="299" w:name="sub_2303"/>
      <w:bookmarkEnd w:id="298"/>
      <w:r w:rsidRPr="00A42CD0">
        <w:rPr>
          <w:sz w:val="24"/>
          <w:szCs w:val="24"/>
        </w:rPr>
        <w:t>2. Генеральный план содержит:</w:t>
      </w:r>
    </w:p>
    <w:p w:rsidR="00B54072" w:rsidRPr="00A42CD0" w:rsidRDefault="00B54072" w:rsidP="00D471E6">
      <w:pPr>
        <w:spacing w:line="276" w:lineRule="auto"/>
        <w:ind w:firstLine="709"/>
        <w:jc w:val="both"/>
        <w:rPr>
          <w:sz w:val="24"/>
          <w:szCs w:val="24"/>
        </w:rPr>
      </w:pPr>
      <w:bookmarkStart w:id="300" w:name="sub_23031"/>
      <w:bookmarkEnd w:id="299"/>
      <w:r w:rsidRPr="00A42CD0">
        <w:rPr>
          <w:sz w:val="24"/>
          <w:szCs w:val="24"/>
        </w:rPr>
        <w:t xml:space="preserve">1) положение о </w:t>
      </w:r>
      <w:hyperlink w:anchor="sub_102" w:history="1">
        <w:r w:rsidRPr="00A42CD0">
          <w:rPr>
            <w:sz w:val="24"/>
            <w:szCs w:val="24"/>
          </w:rPr>
          <w:t>территориальном планировании</w:t>
        </w:r>
      </w:hyperlink>
      <w:r w:rsidRPr="00A42CD0">
        <w:rPr>
          <w:sz w:val="24"/>
          <w:szCs w:val="24"/>
        </w:rPr>
        <w:t>;</w:t>
      </w:r>
    </w:p>
    <w:p w:rsidR="00B54072" w:rsidRPr="00A42CD0" w:rsidRDefault="00B54072" w:rsidP="00D471E6">
      <w:pPr>
        <w:spacing w:line="276" w:lineRule="auto"/>
        <w:ind w:firstLine="709"/>
        <w:jc w:val="both"/>
        <w:rPr>
          <w:sz w:val="24"/>
          <w:szCs w:val="24"/>
        </w:rPr>
      </w:pPr>
      <w:bookmarkStart w:id="301" w:name="sub_23032"/>
      <w:bookmarkEnd w:id="300"/>
      <w:r w:rsidRPr="00A42CD0">
        <w:rPr>
          <w:sz w:val="24"/>
          <w:szCs w:val="24"/>
        </w:rPr>
        <w:t>2) карту планируемого размещения объектов местного значения городского округа;</w:t>
      </w:r>
    </w:p>
    <w:p w:rsidR="00B54072" w:rsidRPr="00A42CD0" w:rsidRDefault="00B54072" w:rsidP="00D471E6">
      <w:pPr>
        <w:spacing w:line="276" w:lineRule="auto"/>
        <w:ind w:firstLine="709"/>
        <w:jc w:val="both"/>
        <w:rPr>
          <w:sz w:val="24"/>
          <w:szCs w:val="24"/>
        </w:rPr>
      </w:pPr>
      <w:bookmarkStart w:id="302" w:name="sub_23034"/>
      <w:bookmarkEnd w:id="301"/>
      <w:r w:rsidRPr="00A42CD0">
        <w:rPr>
          <w:sz w:val="24"/>
          <w:szCs w:val="24"/>
        </w:rPr>
        <w:t>3) карту функциональных зон городского округа.</w:t>
      </w:r>
    </w:p>
    <w:p w:rsidR="00B54072" w:rsidRPr="00A42CD0" w:rsidRDefault="00B54072" w:rsidP="00D471E6">
      <w:pPr>
        <w:spacing w:line="276" w:lineRule="auto"/>
        <w:ind w:firstLine="709"/>
        <w:jc w:val="both"/>
        <w:rPr>
          <w:sz w:val="24"/>
          <w:szCs w:val="24"/>
        </w:rPr>
      </w:pPr>
      <w:bookmarkStart w:id="303" w:name="sub_2304"/>
      <w:bookmarkEnd w:id="302"/>
      <w:r w:rsidRPr="00A42CD0">
        <w:rPr>
          <w:sz w:val="24"/>
          <w:szCs w:val="24"/>
        </w:rPr>
        <w:t>3. Положение о территориальном планировании, содержащееся в генеральном плане, включает в себя:</w:t>
      </w:r>
    </w:p>
    <w:p w:rsidR="00B54072" w:rsidRPr="00A42CD0" w:rsidRDefault="00B54072" w:rsidP="00D471E6">
      <w:pPr>
        <w:spacing w:line="276" w:lineRule="auto"/>
        <w:ind w:firstLine="709"/>
        <w:jc w:val="both"/>
        <w:rPr>
          <w:sz w:val="24"/>
          <w:szCs w:val="24"/>
        </w:rPr>
      </w:pPr>
      <w:bookmarkStart w:id="304" w:name="sub_23041"/>
      <w:bookmarkEnd w:id="303"/>
      <w:r w:rsidRPr="00A42CD0">
        <w:rPr>
          <w:sz w:val="24"/>
          <w:szCs w:val="24"/>
        </w:rPr>
        <w:t>1) 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B54072" w:rsidRPr="00A42CD0" w:rsidRDefault="00B54072" w:rsidP="00D471E6">
      <w:pPr>
        <w:spacing w:line="276" w:lineRule="auto"/>
        <w:ind w:firstLine="709"/>
        <w:jc w:val="both"/>
        <w:rPr>
          <w:sz w:val="24"/>
          <w:szCs w:val="24"/>
        </w:rPr>
      </w:pPr>
      <w:bookmarkStart w:id="305" w:name="sub_23042"/>
      <w:bookmarkEnd w:id="304"/>
      <w:r w:rsidRPr="00A42CD0">
        <w:rPr>
          <w:sz w:val="24"/>
          <w:szCs w:val="24"/>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B54072" w:rsidRPr="00A42CD0" w:rsidRDefault="00B54072" w:rsidP="00D471E6">
      <w:pPr>
        <w:spacing w:line="276" w:lineRule="auto"/>
        <w:ind w:firstLine="709"/>
        <w:jc w:val="both"/>
        <w:rPr>
          <w:sz w:val="24"/>
          <w:szCs w:val="24"/>
        </w:rPr>
      </w:pPr>
      <w:bookmarkStart w:id="306" w:name="sub_2305"/>
      <w:bookmarkEnd w:id="305"/>
      <w:r w:rsidRPr="00A42CD0">
        <w:rPr>
          <w:sz w:val="24"/>
          <w:szCs w:val="24"/>
        </w:rPr>
        <w:t xml:space="preserve">4. На указанных в </w:t>
      </w:r>
      <w:hyperlink w:anchor="sub_23032" w:history="1">
        <w:r w:rsidRPr="00A42CD0">
          <w:rPr>
            <w:sz w:val="24"/>
            <w:szCs w:val="24"/>
          </w:rPr>
          <w:t>пунктах 2 - 3 части </w:t>
        </w:r>
      </w:hyperlink>
      <w:r w:rsidRPr="00A42CD0">
        <w:rPr>
          <w:sz w:val="24"/>
          <w:szCs w:val="24"/>
        </w:rPr>
        <w:t>2 настоящей статьи картах соответственно отображаются:</w:t>
      </w:r>
    </w:p>
    <w:p w:rsidR="00B54072" w:rsidRPr="00A42CD0" w:rsidRDefault="00B54072" w:rsidP="00D471E6">
      <w:pPr>
        <w:spacing w:line="276" w:lineRule="auto"/>
        <w:ind w:firstLine="709"/>
        <w:jc w:val="both"/>
        <w:rPr>
          <w:sz w:val="24"/>
          <w:szCs w:val="24"/>
        </w:rPr>
      </w:pPr>
      <w:bookmarkStart w:id="307" w:name="sub_23051"/>
      <w:bookmarkEnd w:id="306"/>
      <w:r w:rsidRPr="00A42CD0">
        <w:rPr>
          <w:sz w:val="24"/>
          <w:szCs w:val="24"/>
        </w:rPr>
        <w:t>1) планируемые для размещения объекты местного значения городского округа, относящиеся к следующим областям:</w:t>
      </w:r>
    </w:p>
    <w:p w:rsidR="00B54072" w:rsidRPr="00A42CD0" w:rsidRDefault="00B54072" w:rsidP="00D471E6">
      <w:pPr>
        <w:spacing w:line="276" w:lineRule="auto"/>
        <w:ind w:firstLine="709"/>
        <w:jc w:val="both"/>
        <w:rPr>
          <w:sz w:val="24"/>
          <w:szCs w:val="24"/>
        </w:rPr>
      </w:pPr>
      <w:bookmarkStart w:id="308" w:name="sub_230511"/>
      <w:bookmarkEnd w:id="307"/>
      <w:r w:rsidRPr="00A42CD0">
        <w:rPr>
          <w:sz w:val="24"/>
          <w:szCs w:val="24"/>
        </w:rPr>
        <w:t>а) электро-, тепло-, газо- и водоснабжение населения, водоотведение;</w:t>
      </w:r>
    </w:p>
    <w:p w:rsidR="00B54072" w:rsidRPr="00A42CD0" w:rsidRDefault="00B54072" w:rsidP="00D471E6">
      <w:pPr>
        <w:spacing w:line="276" w:lineRule="auto"/>
        <w:ind w:firstLine="709"/>
        <w:jc w:val="both"/>
        <w:rPr>
          <w:sz w:val="24"/>
          <w:szCs w:val="24"/>
        </w:rPr>
      </w:pPr>
      <w:bookmarkStart w:id="309" w:name="sub_230512"/>
      <w:bookmarkEnd w:id="308"/>
      <w:r w:rsidRPr="00A42CD0">
        <w:rPr>
          <w:sz w:val="24"/>
          <w:szCs w:val="24"/>
        </w:rPr>
        <w:t>б) автомобильные дороги местного значения;</w:t>
      </w:r>
    </w:p>
    <w:bookmarkEnd w:id="309"/>
    <w:p w:rsidR="00B54072" w:rsidRPr="00A42CD0" w:rsidRDefault="00B54072" w:rsidP="00D471E6">
      <w:pPr>
        <w:spacing w:line="276" w:lineRule="auto"/>
        <w:ind w:firstLine="709"/>
        <w:jc w:val="both"/>
        <w:rPr>
          <w:sz w:val="24"/>
          <w:szCs w:val="24"/>
        </w:rPr>
      </w:pPr>
      <w:r w:rsidRPr="00A42CD0">
        <w:rPr>
          <w:sz w:val="24"/>
          <w:szCs w:val="24"/>
        </w:rPr>
        <w:t>в) физическая культура и массовый спорт, образование, здравоохранение, обработка, утилизация, обезвреживание, размещение твердых коммунальных отходов в случае подготовки генерального плана городского округа;</w:t>
      </w:r>
    </w:p>
    <w:p w:rsidR="00B54072" w:rsidRPr="00A42CD0" w:rsidRDefault="00B54072" w:rsidP="00D471E6">
      <w:pPr>
        <w:spacing w:line="276" w:lineRule="auto"/>
        <w:ind w:firstLine="709"/>
        <w:jc w:val="both"/>
        <w:rPr>
          <w:sz w:val="24"/>
          <w:szCs w:val="24"/>
        </w:rPr>
      </w:pPr>
      <w:bookmarkStart w:id="310" w:name="sub_230514"/>
      <w:r w:rsidRPr="00A42CD0">
        <w:rPr>
          <w:sz w:val="24"/>
          <w:szCs w:val="24"/>
        </w:rPr>
        <w:t>г) иные области в связи с решением вопросов местного значения городского округа;</w:t>
      </w:r>
    </w:p>
    <w:p w:rsidR="00B54072" w:rsidRPr="00A42CD0" w:rsidRDefault="00B54072" w:rsidP="00D471E6">
      <w:pPr>
        <w:spacing w:line="276" w:lineRule="auto"/>
        <w:ind w:firstLine="709"/>
        <w:jc w:val="both"/>
        <w:rPr>
          <w:sz w:val="24"/>
          <w:szCs w:val="24"/>
        </w:rPr>
      </w:pPr>
      <w:bookmarkStart w:id="311" w:name="sub_23053"/>
      <w:bookmarkEnd w:id="310"/>
      <w:r w:rsidRPr="00A42CD0">
        <w:rPr>
          <w:sz w:val="24"/>
          <w:szCs w:val="24"/>
        </w:rPr>
        <w:t>2)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B54072" w:rsidRPr="00A42CD0" w:rsidRDefault="00B54072" w:rsidP="00D471E6">
      <w:pPr>
        <w:spacing w:line="276" w:lineRule="auto"/>
        <w:ind w:firstLine="709"/>
        <w:jc w:val="both"/>
        <w:rPr>
          <w:sz w:val="24"/>
          <w:szCs w:val="24"/>
        </w:rPr>
      </w:pPr>
      <w:bookmarkStart w:id="312" w:name="sub_2306"/>
      <w:bookmarkEnd w:id="311"/>
      <w:r w:rsidRPr="00A42CD0">
        <w:rPr>
          <w:sz w:val="24"/>
          <w:szCs w:val="24"/>
        </w:rPr>
        <w:t>5. К генеральному плану прилагаются материалы по его обоснованию в текстовой форме и в виде карт.</w:t>
      </w:r>
    </w:p>
    <w:p w:rsidR="00B54072" w:rsidRPr="00A42CD0" w:rsidRDefault="00B54072" w:rsidP="00D471E6">
      <w:pPr>
        <w:spacing w:line="276" w:lineRule="auto"/>
        <w:ind w:firstLine="709"/>
        <w:jc w:val="both"/>
        <w:rPr>
          <w:sz w:val="24"/>
          <w:szCs w:val="24"/>
        </w:rPr>
      </w:pPr>
      <w:bookmarkStart w:id="313" w:name="sub_2307"/>
      <w:bookmarkEnd w:id="312"/>
      <w:r w:rsidRPr="00A42CD0">
        <w:rPr>
          <w:sz w:val="24"/>
          <w:szCs w:val="24"/>
        </w:rPr>
        <w:t>6. Материалы по обоснованию генерального плана в текстовой форме содержат:</w:t>
      </w:r>
    </w:p>
    <w:p w:rsidR="00B54072" w:rsidRPr="00A42CD0" w:rsidRDefault="00B54072" w:rsidP="00D471E6">
      <w:pPr>
        <w:spacing w:line="276" w:lineRule="auto"/>
        <w:ind w:firstLine="709"/>
        <w:jc w:val="both"/>
        <w:rPr>
          <w:sz w:val="24"/>
          <w:szCs w:val="24"/>
        </w:rPr>
      </w:pPr>
      <w:bookmarkStart w:id="314" w:name="sub_23071"/>
      <w:bookmarkEnd w:id="313"/>
      <w:r w:rsidRPr="00A42CD0">
        <w:rPr>
          <w:sz w:val="24"/>
          <w:szCs w:val="24"/>
        </w:rPr>
        <w:t>1) сведения о планах и программах комплексного социально-экономического развития городского округа (при их наличии), для реализации которых осуществляется создание объектов местного значения городского округа;</w:t>
      </w:r>
    </w:p>
    <w:bookmarkEnd w:id="314"/>
    <w:p w:rsidR="00B54072" w:rsidRPr="00A42CD0" w:rsidRDefault="00B54072" w:rsidP="00D471E6">
      <w:pPr>
        <w:spacing w:line="276" w:lineRule="auto"/>
        <w:ind w:firstLine="709"/>
        <w:jc w:val="both"/>
        <w:rPr>
          <w:sz w:val="24"/>
          <w:szCs w:val="24"/>
        </w:rPr>
      </w:pPr>
      <w:r w:rsidRPr="00A42CD0">
        <w:rPr>
          <w:sz w:val="24"/>
          <w:szCs w:val="24"/>
        </w:rPr>
        <w:lastRenderedPageBreak/>
        <w:t>2) обоснование выбранного варианта размещения объектов местного значения городского округа на основе анализа использования территорий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B54072" w:rsidRPr="00A42CD0" w:rsidRDefault="00B54072" w:rsidP="00D471E6">
      <w:pPr>
        <w:spacing w:line="276" w:lineRule="auto"/>
        <w:ind w:firstLine="709"/>
        <w:jc w:val="both"/>
        <w:rPr>
          <w:sz w:val="24"/>
          <w:szCs w:val="24"/>
        </w:rPr>
      </w:pPr>
      <w:bookmarkStart w:id="315" w:name="sub_23073"/>
      <w:r w:rsidRPr="00A42CD0">
        <w:rPr>
          <w:sz w:val="24"/>
          <w:szCs w:val="24"/>
        </w:rPr>
        <w:t>3) оценку возможного влияния планируемых для размещения объектов местного значения городского округа на комплексное развитие этих территорий;</w:t>
      </w:r>
    </w:p>
    <w:p w:rsidR="00B54072" w:rsidRPr="00A42CD0" w:rsidRDefault="00B54072" w:rsidP="00D471E6">
      <w:pPr>
        <w:spacing w:line="276" w:lineRule="auto"/>
        <w:ind w:firstLine="709"/>
        <w:jc w:val="both"/>
        <w:rPr>
          <w:sz w:val="24"/>
          <w:szCs w:val="24"/>
        </w:rPr>
      </w:pPr>
      <w:bookmarkStart w:id="316" w:name="sub_23074"/>
      <w:bookmarkEnd w:id="315"/>
      <w:r w:rsidRPr="00A42CD0">
        <w:rPr>
          <w:sz w:val="24"/>
          <w:szCs w:val="24"/>
        </w:rPr>
        <w:t>4) утвержденные документами территориального планирования Российской Федерации, Схемой территориального планирования Красноярского края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B54072" w:rsidRPr="00A42CD0" w:rsidRDefault="00B54072" w:rsidP="00D471E6">
      <w:pPr>
        <w:spacing w:line="276" w:lineRule="auto"/>
        <w:ind w:firstLine="709"/>
        <w:jc w:val="both"/>
        <w:rPr>
          <w:sz w:val="24"/>
          <w:szCs w:val="24"/>
        </w:rPr>
      </w:pPr>
      <w:bookmarkStart w:id="317" w:name="sub_23076"/>
      <w:bookmarkEnd w:id="316"/>
      <w:r w:rsidRPr="00A42CD0">
        <w:rPr>
          <w:sz w:val="24"/>
          <w:szCs w:val="24"/>
        </w:rPr>
        <w:t>5) перечень и характеристику основных факторов риска возникновения чрезвычайных ситуаций природного и техногенного характера;</w:t>
      </w:r>
    </w:p>
    <w:p w:rsidR="00B54072" w:rsidRPr="00A42CD0" w:rsidRDefault="00B54072" w:rsidP="00D471E6">
      <w:pPr>
        <w:spacing w:line="276" w:lineRule="auto"/>
        <w:ind w:firstLine="709"/>
        <w:jc w:val="both"/>
        <w:rPr>
          <w:sz w:val="24"/>
          <w:szCs w:val="24"/>
        </w:rPr>
      </w:pPr>
      <w:bookmarkStart w:id="318" w:name="sub_23077"/>
      <w:bookmarkEnd w:id="317"/>
      <w:r w:rsidRPr="00A42CD0">
        <w:rPr>
          <w:sz w:val="24"/>
          <w:szCs w:val="24"/>
        </w:rPr>
        <w:t>6) перечень земельных участков, которые включаются в границы земель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B54072" w:rsidRPr="00A42CD0" w:rsidRDefault="00B54072" w:rsidP="00D471E6">
      <w:pPr>
        <w:spacing w:line="276" w:lineRule="auto"/>
        <w:ind w:firstLine="709"/>
        <w:jc w:val="both"/>
        <w:rPr>
          <w:sz w:val="24"/>
          <w:szCs w:val="24"/>
        </w:rPr>
      </w:pPr>
      <w:bookmarkStart w:id="319" w:name="sub_2308"/>
      <w:bookmarkEnd w:id="318"/>
      <w:r w:rsidRPr="00A42CD0">
        <w:rPr>
          <w:sz w:val="24"/>
          <w:szCs w:val="24"/>
        </w:rPr>
        <w:t>7. Материалы по обоснованию генерального плана в виде карт отображают:</w:t>
      </w:r>
    </w:p>
    <w:p w:rsidR="00B54072" w:rsidRPr="00A42CD0" w:rsidRDefault="00B54072" w:rsidP="00D471E6">
      <w:pPr>
        <w:spacing w:line="276" w:lineRule="auto"/>
        <w:ind w:firstLine="709"/>
        <w:jc w:val="both"/>
        <w:rPr>
          <w:sz w:val="24"/>
          <w:szCs w:val="24"/>
        </w:rPr>
      </w:pPr>
      <w:bookmarkStart w:id="320" w:name="sub_23081"/>
      <w:bookmarkEnd w:id="319"/>
      <w:r w:rsidRPr="00A42CD0">
        <w:rPr>
          <w:sz w:val="24"/>
          <w:szCs w:val="24"/>
        </w:rPr>
        <w:t>1) границы городского округа;</w:t>
      </w:r>
    </w:p>
    <w:p w:rsidR="00B54072" w:rsidRPr="00A42CD0" w:rsidRDefault="00B54072" w:rsidP="00D471E6">
      <w:pPr>
        <w:spacing w:line="276" w:lineRule="auto"/>
        <w:ind w:firstLine="709"/>
        <w:jc w:val="both"/>
        <w:rPr>
          <w:sz w:val="24"/>
          <w:szCs w:val="24"/>
        </w:rPr>
      </w:pPr>
      <w:bookmarkStart w:id="321" w:name="sub_23082"/>
      <w:bookmarkEnd w:id="320"/>
      <w:r w:rsidRPr="00A42CD0">
        <w:rPr>
          <w:sz w:val="24"/>
          <w:szCs w:val="24"/>
        </w:rPr>
        <w:t>2) границы земель населенных пунктов, входящих в состав городского округа;</w:t>
      </w:r>
    </w:p>
    <w:p w:rsidR="00B54072" w:rsidRPr="00A42CD0" w:rsidRDefault="00B54072" w:rsidP="00D471E6">
      <w:pPr>
        <w:spacing w:line="276" w:lineRule="auto"/>
        <w:ind w:firstLine="709"/>
        <w:jc w:val="both"/>
        <w:rPr>
          <w:sz w:val="24"/>
          <w:szCs w:val="24"/>
        </w:rPr>
      </w:pPr>
      <w:bookmarkStart w:id="322" w:name="sub_23083"/>
      <w:bookmarkEnd w:id="321"/>
      <w:r w:rsidRPr="00A42CD0">
        <w:rPr>
          <w:sz w:val="24"/>
          <w:szCs w:val="24"/>
        </w:rPr>
        <w:t>3) местоположение существующих и строящихся объектов местного значения городского округа;</w:t>
      </w:r>
    </w:p>
    <w:p w:rsidR="00B54072" w:rsidRPr="00A42CD0" w:rsidRDefault="00B54072" w:rsidP="00D471E6">
      <w:pPr>
        <w:spacing w:line="276" w:lineRule="auto"/>
        <w:ind w:firstLine="709"/>
        <w:jc w:val="both"/>
        <w:rPr>
          <w:sz w:val="24"/>
          <w:szCs w:val="24"/>
        </w:rPr>
      </w:pPr>
      <w:bookmarkStart w:id="323" w:name="sub_23084"/>
      <w:bookmarkEnd w:id="322"/>
      <w:r w:rsidRPr="00A42CD0">
        <w:rPr>
          <w:sz w:val="24"/>
          <w:szCs w:val="24"/>
        </w:rPr>
        <w:t>4) особые экономические зоны;</w:t>
      </w:r>
    </w:p>
    <w:p w:rsidR="00B54072" w:rsidRPr="00A42CD0" w:rsidRDefault="00B54072" w:rsidP="00D471E6">
      <w:pPr>
        <w:spacing w:line="276" w:lineRule="auto"/>
        <w:ind w:firstLine="709"/>
        <w:jc w:val="both"/>
        <w:rPr>
          <w:sz w:val="24"/>
          <w:szCs w:val="24"/>
        </w:rPr>
      </w:pPr>
      <w:bookmarkStart w:id="324" w:name="sub_23085"/>
      <w:bookmarkEnd w:id="323"/>
      <w:r w:rsidRPr="00A42CD0">
        <w:rPr>
          <w:sz w:val="24"/>
          <w:szCs w:val="24"/>
        </w:rPr>
        <w:t>5) особо охраняемые природные территории федерального, регионального, местного значения;</w:t>
      </w:r>
    </w:p>
    <w:p w:rsidR="00B54072" w:rsidRPr="00A42CD0" w:rsidRDefault="00B54072" w:rsidP="00D471E6">
      <w:pPr>
        <w:spacing w:line="276" w:lineRule="auto"/>
        <w:ind w:firstLine="709"/>
        <w:jc w:val="both"/>
        <w:rPr>
          <w:sz w:val="24"/>
          <w:szCs w:val="24"/>
        </w:rPr>
      </w:pPr>
      <w:bookmarkStart w:id="325" w:name="sub_23086"/>
      <w:bookmarkEnd w:id="324"/>
      <w:r w:rsidRPr="00A42CD0">
        <w:rPr>
          <w:sz w:val="24"/>
          <w:szCs w:val="24"/>
        </w:rPr>
        <w:t>6) территории объектов культурного наследия;</w:t>
      </w:r>
    </w:p>
    <w:p w:rsidR="00B54072" w:rsidRPr="00A42CD0" w:rsidRDefault="00B54072" w:rsidP="00D471E6">
      <w:pPr>
        <w:spacing w:line="276" w:lineRule="auto"/>
        <w:ind w:firstLine="709"/>
        <w:jc w:val="both"/>
        <w:rPr>
          <w:sz w:val="24"/>
          <w:szCs w:val="24"/>
        </w:rPr>
      </w:pPr>
      <w:bookmarkStart w:id="326" w:name="sub_23087"/>
      <w:bookmarkEnd w:id="325"/>
      <w:r w:rsidRPr="00A42CD0">
        <w:rPr>
          <w:sz w:val="24"/>
          <w:szCs w:val="24"/>
        </w:rPr>
        <w:t>7) зоны с особыми условиями использования территорий;</w:t>
      </w:r>
    </w:p>
    <w:p w:rsidR="00B54072" w:rsidRPr="00A42CD0" w:rsidRDefault="00B54072" w:rsidP="00D471E6">
      <w:pPr>
        <w:spacing w:line="276" w:lineRule="auto"/>
        <w:ind w:firstLine="709"/>
        <w:jc w:val="both"/>
        <w:rPr>
          <w:sz w:val="24"/>
          <w:szCs w:val="24"/>
        </w:rPr>
      </w:pPr>
      <w:bookmarkStart w:id="327" w:name="sub_23088"/>
      <w:bookmarkEnd w:id="326"/>
      <w:r w:rsidRPr="00A42CD0">
        <w:rPr>
          <w:sz w:val="24"/>
          <w:szCs w:val="24"/>
        </w:rPr>
        <w:t>8) территории, подверженные риску возникновения чрезвычайных ситуаций природного и техногенного характера;</w:t>
      </w:r>
    </w:p>
    <w:p w:rsidR="00B54072" w:rsidRPr="00A42CD0" w:rsidRDefault="00B54072" w:rsidP="00D471E6">
      <w:pPr>
        <w:spacing w:line="276" w:lineRule="auto"/>
        <w:ind w:firstLine="709"/>
        <w:jc w:val="both"/>
        <w:rPr>
          <w:sz w:val="24"/>
          <w:szCs w:val="24"/>
        </w:rPr>
      </w:pPr>
      <w:r w:rsidRPr="00A42CD0">
        <w:rPr>
          <w:sz w:val="24"/>
          <w:szCs w:val="24"/>
        </w:rPr>
        <w:t>9) границы земель лесного фонда;</w:t>
      </w:r>
    </w:p>
    <w:p w:rsidR="00B54072" w:rsidRPr="00A42CD0" w:rsidRDefault="00B54072" w:rsidP="00D471E6">
      <w:pPr>
        <w:spacing w:line="276" w:lineRule="auto"/>
        <w:ind w:firstLine="709"/>
        <w:jc w:val="both"/>
        <w:rPr>
          <w:sz w:val="24"/>
          <w:szCs w:val="24"/>
        </w:rPr>
      </w:pPr>
      <w:r w:rsidRPr="00A42CD0">
        <w:rPr>
          <w:sz w:val="24"/>
          <w:szCs w:val="24"/>
        </w:rPr>
        <w:t>10) границы земель водного фонда;</w:t>
      </w:r>
    </w:p>
    <w:p w:rsidR="00B54072" w:rsidRDefault="00B54072" w:rsidP="00D471E6">
      <w:pPr>
        <w:spacing w:line="276" w:lineRule="auto"/>
        <w:ind w:firstLine="709"/>
        <w:jc w:val="both"/>
        <w:rPr>
          <w:sz w:val="24"/>
          <w:szCs w:val="24"/>
        </w:rPr>
      </w:pPr>
      <w:bookmarkStart w:id="328" w:name="sub_23089"/>
      <w:bookmarkEnd w:id="327"/>
      <w:r w:rsidRPr="00A42CD0">
        <w:rPr>
          <w:sz w:val="24"/>
          <w:szCs w:val="24"/>
        </w:rPr>
        <w:t>11)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городского округа или объектов федерального значения, объектов регионального значения.</w:t>
      </w:r>
    </w:p>
    <w:p w:rsidR="004F7C17" w:rsidRDefault="004F7C17" w:rsidP="00D471E6">
      <w:pPr>
        <w:spacing w:line="276" w:lineRule="auto"/>
        <w:ind w:firstLine="709"/>
        <w:jc w:val="both"/>
        <w:rPr>
          <w:sz w:val="24"/>
          <w:szCs w:val="24"/>
        </w:rPr>
      </w:pPr>
    </w:p>
    <w:p w:rsidR="004F7C17" w:rsidRPr="00A42CD0" w:rsidRDefault="004F7C17" w:rsidP="00D471E6">
      <w:pPr>
        <w:spacing w:line="276" w:lineRule="auto"/>
        <w:ind w:firstLine="709"/>
        <w:jc w:val="both"/>
        <w:rPr>
          <w:sz w:val="24"/>
          <w:szCs w:val="24"/>
        </w:rPr>
      </w:pPr>
    </w:p>
    <w:p w:rsidR="00B54072" w:rsidRPr="002665CE" w:rsidRDefault="00B54072" w:rsidP="00D471E6">
      <w:pPr>
        <w:pStyle w:val="4"/>
        <w:spacing w:before="0" w:line="276" w:lineRule="auto"/>
        <w:ind w:firstLine="709"/>
        <w:rPr>
          <w:rFonts w:ascii="Times New Roman" w:hAnsi="Times New Roman" w:cs="Times New Roman"/>
          <w:i w:val="0"/>
          <w:color w:val="auto"/>
          <w:sz w:val="24"/>
          <w:szCs w:val="24"/>
        </w:rPr>
      </w:pPr>
      <w:bookmarkStart w:id="329" w:name="_Toc465604456"/>
      <w:bookmarkStart w:id="330" w:name="_Toc527639731"/>
      <w:bookmarkEnd w:id="328"/>
      <w:r>
        <w:rPr>
          <w:rFonts w:ascii="Times New Roman" w:hAnsi="Times New Roman" w:cs="Times New Roman"/>
          <w:i w:val="0"/>
          <w:color w:val="auto"/>
          <w:sz w:val="24"/>
          <w:szCs w:val="24"/>
        </w:rPr>
        <w:lastRenderedPageBreak/>
        <w:t>3.1.2</w:t>
      </w:r>
      <w:r w:rsidRPr="002665CE">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Подготовка и утверждение генерального плана</w:t>
      </w:r>
      <w:bookmarkEnd w:id="329"/>
      <w:bookmarkEnd w:id="330"/>
    </w:p>
    <w:p w:rsidR="00B54072" w:rsidRPr="00A42CD0" w:rsidRDefault="00B54072" w:rsidP="00D471E6">
      <w:pPr>
        <w:spacing w:line="276" w:lineRule="auto"/>
        <w:ind w:firstLine="709"/>
        <w:jc w:val="both"/>
        <w:rPr>
          <w:sz w:val="24"/>
          <w:szCs w:val="24"/>
        </w:rPr>
      </w:pPr>
      <w:bookmarkStart w:id="331" w:name="sub_2401"/>
      <w:r w:rsidRPr="00A42CD0">
        <w:rPr>
          <w:sz w:val="24"/>
          <w:szCs w:val="24"/>
        </w:rPr>
        <w:t>1. Генеральный план, в том числе внесение изменений в такие планы, утверждаются представительным органом местного самоуправления городского округа.</w:t>
      </w:r>
    </w:p>
    <w:p w:rsidR="00B54072" w:rsidRPr="00A42CD0" w:rsidRDefault="00B54072" w:rsidP="00D471E6">
      <w:pPr>
        <w:spacing w:line="276" w:lineRule="auto"/>
        <w:ind w:firstLine="709"/>
        <w:jc w:val="both"/>
        <w:rPr>
          <w:sz w:val="24"/>
          <w:szCs w:val="24"/>
        </w:rPr>
      </w:pPr>
      <w:bookmarkStart w:id="332" w:name="sub_2402"/>
      <w:bookmarkEnd w:id="331"/>
      <w:r w:rsidRPr="00A42CD0">
        <w:rPr>
          <w:sz w:val="24"/>
          <w:szCs w:val="24"/>
        </w:rPr>
        <w:t>2. Решение о подготовке проекта генерального плана, а также решения о подготовке предложений о внесении в генеральный план изменений принимаются главой местной администрации городского округа.</w:t>
      </w:r>
    </w:p>
    <w:bookmarkEnd w:id="332"/>
    <w:p w:rsidR="00B54072" w:rsidRPr="00A42CD0" w:rsidRDefault="00B54072" w:rsidP="00D471E6">
      <w:pPr>
        <w:spacing w:line="276" w:lineRule="auto"/>
        <w:ind w:firstLine="709"/>
        <w:jc w:val="both"/>
        <w:rPr>
          <w:sz w:val="24"/>
          <w:szCs w:val="24"/>
        </w:rPr>
      </w:pPr>
      <w:r w:rsidRPr="00A42CD0">
        <w:rPr>
          <w:sz w:val="24"/>
          <w:szCs w:val="24"/>
        </w:rPr>
        <w:t>3. Подготовка проекта генерального плана осуществляется в соответствии с общими требованиями ст.9 Градостроительного кодекса РФ и с учетом региональных и местных нормативов градостроительного проектирования, результатов публичных слушаний по проекту генерального плана, а также с учетом предложений заинтересованных лиц.</w:t>
      </w:r>
    </w:p>
    <w:p w:rsidR="00B54072" w:rsidRPr="00A42CD0" w:rsidRDefault="00B54072" w:rsidP="00D471E6">
      <w:pPr>
        <w:spacing w:line="276" w:lineRule="auto"/>
        <w:ind w:firstLine="709"/>
        <w:jc w:val="both"/>
        <w:rPr>
          <w:sz w:val="24"/>
          <w:szCs w:val="24"/>
        </w:rPr>
      </w:pPr>
      <w:bookmarkStart w:id="333" w:name="sub_2407"/>
      <w:r w:rsidRPr="00A42CD0">
        <w:rPr>
          <w:sz w:val="24"/>
          <w:szCs w:val="24"/>
        </w:rPr>
        <w:t xml:space="preserve">4. При наличии на территориях городского округа объектов культурного наследия в процессе подготовки генерального плана в обязательном порядке учитываются ограничения использования земельных участков и </w:t>
      </w:r>
      <w:hyperlink w:anchor="sub_1010" w:history="1">
        <w:r w:rsidRPr="00A42CD0">
          <w:rPr>
            <w:sz w:val="24"/>
            <w:szCs w:val="24"/>
          </w:rPr>
          <w:t>объектов капитального строительства</w:t>
        </w:r>
      </w:hyperlink>
      <w:r w:rsidRPr="00A42CD0">
        <w:rPr>
          <w:sz w:val="24"/>
          <w:szCs w:val="24"/>
        </w:rPr>
        <w:t xml:space="preserve">, расположенных в границах зон охраны объектов культурного наследия, в соответствии с </w:t>
      </w:r>
      <w:hyperlink r:id="rId51" w:history="1">
        <w:r w:rsidRPr="00A42CD0">
          <w:rPr>
            <w:sz w:val="24"/>
            <w:szCs w:val="24"/>
          </w:rPr>
          <w:t>законодательством</w:t>
        </w:r>
      </w:hyperlink>
      <w:r w:rsidRPr="00A42CD0">
        <w:rPr>
          <w:sz w:val="24"/>
          <w:szCs w:val="24"/>
        </w:rPr>
        <w:t xml:space="preserve"> Российской Федерации об охране объектов культурного наследия</w:t>
      </w:r>
      <w:bookmarkEnd w:id="333"/>
      <w:r w:rsidRPr="00A42CD0">
        <w:rPr>
          <w:sz w:val="24"/>
          <w:szCs w:val="24"/>
        </w:rPr>
        <w:t>.</w:t>
      </w:r>
    </w:p>
    <w:p w:rsidR="00B54072" w:rsidRPr="00A42CD0" w:rsidRDefault="00B54072" w:rsidP="00D471E6">
      <w:pPr>
        <w:spacing w:line="276" w:lineRule="auto"/>
        <w:ind w:firstLine="709"/>
        <w:jc w:val="both"/>
        <w:rPr>
          <w:sz w:val="24"/>
          <w:szCs w:val="24"/>
        </w:rPr>
      </w:pPr>
      <w:r w:rsidRPr="00A42CD0">
        <w:rPr>
          <w:sz w:val="24"/>
          <w:szCs w:val="24"/>
        </w:rPr>
        <w:t xml:space="preserve">5. Проект генерального плана до его утверждения подлежит в соответствии со </w:t>
      </w:r>
      <w:hyperlink w:anchor="sub_25" w:history="1">
        <w:r w:rsidRPr="00A42CD0">
          <w:rPr>
            <w:sz w:val="24"/>
            <w:szCs w:val="24"/>
          </w:rPr>
          <w:t>ст. 25</w:t>
        </w:r>
      </w:hyperlink>
      <w:r w:rsidRPr="00A42CD0">
        <w:rPr>
          <w:sz w:val="24"/>
          <w:szCs w:val="24"/>
        </w:rPr>
        <w:t xml:space="preserve"> Градостроительного кодекса РФ обязательному согласованию в </w:t>
      </w:r>
      <w:hyperlink r:id="rId52" w:history="1">
        <w:r w:rsidRPr="00A42CD0">
          <w:rPr>
            <w:sz w:val="24"/>
            <w:szCs w:val="24"/>
          </w:rPr>
          <w:t>порядке</w:t>
        </w:r>
      </w:hyperlink>
      <w:r w:rsidRPr="00A42CD0">
        <w:rPr>
          <w:sz w:val="24"/>
          <w:szCs w:val="24"/>
        </w:rPr>
        <w:t>, установленном уполномоченным Правительством РФ федеральным органом исполнительной власти.</w:t>
      </w:r>
    </w:p>
    <w:p w:rsidR="00B54072" w:rsidRPr="00A42CD0" w:rsidRDefault="00B54072" w:rsidP="00D471E6">
      <w:pPr>
        <w:spacing w:line="276" w:lineRule="auto"/>
        <w:ind w:firstLine="709"/>
        <w:rPr>
          <w:sz w:val="24"/>
          <w:szCs w:val="24"/>
        </w:rPr>
      </w:pPr>
      <w:bookmarkStart w:id="334" w:name="sub_24010"/>
      <w:r w:rsidRPr="00A42CD0">
        <w:rPr>
          <w:sz w:val="24"/>
          <w:szCs w:val="24"/>
        </w:rPr>
        <w:t>6. Заинтересованные лица вправе представить свои предложения по проекту генерального плана.</w:t>
      </w:r>
    </w:p>
    <w:p w:rsidR="00B54072" w:rsidRPr="00A42CD0" w:rsidRDefault="00B54072" w:rsidP="00D471E6">
      <w:pPr>
        <w:spacing w:line="276" w:lineRule="auto"/>
        <w:ind w:firstLine="709"/>
        <w:jc w:val="both"/>
        <w:rPr>
          <w:sz w:val="24"/>
          <w:szCs w:val="24"/>
        </w:rPr>
      </w:pPr>
      <w:bookmarkStart w:id="335" w:name="sub_24011"/>
      <w:bookmarkEnd w:id="334"/>
      <w:r w:rsidRPr="00A42CD0">
        <w:rPr>
          <w:sz w:val="24"/>
          <w:szCs w:val="24"/>
        </w:rPr>
        <w:t xml:space="preserve">7. Проект генерального плана подлежит обязательному рассмотрению на публичных слушаниях, проводимых в соответствии со </w:t>
      </w:r>
      <w:hyperlink w:anchor="sub_28" w:history="1">
        <w:r w:rsidRPr="00A42CD0">
          <w:rPr>
            <w:sz w:val="24"/>
            <w:szCs w:val="24"/>
          </w:rPr>
          <w:t>ст. 28</w:t>
        </w:r>
      </w:hyperlink>
      <w:r w:rsidRPr="00A42CD0">
        <w:rPr>
          <w:sz w:val="24"/>
          <w:szCs w:val="24"/>
        </w:rPr>
        <w:t xml:space="preserve"> Градостроительного кодекса РФ.</w:t>
      </w:r>
    </w:p>
    <w:p w:rsidR="00B54072" w:rsidRPr="00A42CD0" w:rsidRDefault="00B54072" w:rsidP="00D471E6">
      <w:pPr>
        <w:spacing w:line="276" w:lineRule="auto"/>
        <w:ind w:firstLine="709"/>
        <w:jc w:val="both"/>
        <w:rPr>
          <w:sz w:val="24"/>
          <w:szCs w:val="24"/>
        </w:rPr>
      </w:pPr>
      <w:bookmarkStart w:id="336" w:name="sub_24012"/>
      <w:bookmarkEnd w:id="335"/>
      <w:r w:rsidRPr="00A42CD0">
        <w:rPr>
          <w:sz w:val="24"/>
          <w:szCs w:val="24"/>
        </w:rPr>
        <w:t>8. Протоколы публичных слушаний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городского округа в представительный орган местного самоуправления городского округа.</w:t>
      </w:r>
    </w:p>
    <w:p w:rsidR="00B54072" w:rsidRPr="00A42CD0" w:rsidRDefault="00B54072" w:rsidP="00D471E6">
      <w:pPr>
        <w:spacing w:line="276" w:lineRule="auto"/>
        <w:ind w:firstLine="709"/>
        <w:jc w:val="both"/>
        <w:rPr>
          <w:sz w:val="24"/>
          <w:szCs w:val="24"/>
        </w:rPr>
      </w:pPr>
      <w:bookmarkStart w:id="337" w:name="sub_24013"/>
      <w:bookmarkEnd w:id="336"/>
      <w:r w:rsidRPr="00A42CD0">
        <w:rPr>
          <w:sz w:val="24"/>
          <w:szCs w:val="24"/>
        </w:rPr>
        <w:t>9. Представительный орган местного самоуправления городского округа с учетом протоколов публичных слушаний по проекту генерального плана и заключения о результатах таких публичных слушаний принимает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городского округа на доработку в соответствии с указанными протоколами и заключением.</w:t>
      </w:r>
    </w:p>
    <w:p w:rsidR="00B54072" w:rsidRPr="00A42CD0" w:rsidRDefault="00B54072" w:rsidP="00D471E6">
      <w:pPr>
        <w:spacing w:line="276" w:lineRule="auto"/>
        <w:ind w:firstLine="709"/>
        <w:jc w:val="both"/>
        <w:rPr>
          <w:sz w:val="24"/>
          <w:szCs w:val="24"/>
        </w:rPr>
      </w:pPr>
      <w:bookmarkStart w:id="338" w:name="sub_24015"/>
      <w:bookmarkEnd w:id="337"/>
      <w:r w:rsidRPr="00A42CD0">
        <w:rPr>
          <w:sz w:val="24"/>
          <w:szCs w:val="24"/>
        </w:rPr>
        <w:t>10.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B54072" w:rsidRPr="00A42CD0" w:rsidRDefault="00B54072" w:rsidP="00D471E6">
      <w:pPr>
        <w:spacing w:line="276" w:lineRule="auto"/>
        <w:ind w:firstLine="709"/>
        <w:jc w:val="both"/>
        <w:rPr>
          <w:sz w:val="24"/>
          <w:szCs w:val="24"/>
        </w:rPr>
      </w:pPr>
      <w:bookmarkStart w:id="339" w:name="sub_24016"/>
      <w:bookmarkEnd w:id="338"/>
      <w:r w:rsidRPr="00A42CD0">
        <w:rPr>
          <w:sz w:val="24"/>
          <w:szCs w:val="24"/>
        </w:rPr>
        <w:t>11. Органы государственной власти Российской Федерации, органы государственной власти Красноярского края, органы местного самоуправления, заинтересованные физические и юридические лица вправе обращаться к главе местной администрации городского округа с предложениями о внесении изменений в генеральный план.</w:t>
      </w:r>
    </w:p>
    <w:bookmarkEnd w:id="339"/>
    <w:p w:rsidR="00B54072" w:rsidRPr="00A42CD0" w:rsidRDefault="00B54072" w:rsidP="00D471E6">
      <w:pPr>
        <w:spacing w:line="276" w:lineRule="auto"/>
        <w:ind w:firstLine="709"/>
        <w:rPr>
          <w:sz w:val="24"/>
          <w:szCs w:val="24"/>
        </w:rPr>
      </w:pPr>
      <w:r w:rsidRPr="00A42CD0">
        <w:rPr>
          <w:sz w:val="24"/>
          <w:szCs w:val="24"/>
        </w:rPr>
        <w:t xml:space="preserve">12. Внесение изменений в генеральный план осуществляется в соответствии с настоящей статьей и </w:t>
      </w:r>
      <w:hyperlink w:anchor="sub_9" w:history="1">
        <w:r w:rsidRPr="00A42CD0">
          <w:rPr>
            <w:sz w:val="24"/>
            <w:szCs w:val="24"/>
          </w:rPr>
          <w:t>статьями 9</w:t>
        </w:r>
      </w:hyperlink>
      <w:r w:rsidRPr="00A42CD0">
        <w:rPr>
          <w:sz w:val="24"/>
          <w:szCs w:val="24"/>
        </w:rPr>
        <w:t xml:space="preserve"> и </w:t>
      </w:r>
      <w:hyperlink w:anchor="sub_25" w:history="1">
        <w:r w:rsidRPr="00A42CD0">
          <w:rPr>
            <w:sz w:val="24"/>
            <w:szCs w:val="24"/>
          </w:rPr>
          <w:t>25</w:t>
        </w:r>
      </w:hyperlink>
      <w:r w:rsidRPr="00A42CD0">
        <w:rPr>
          <w:sz w:val="24"/>
          <w:szCs w:val="24"/>
        </w:rPr>
        <w:t xml:space="preserve"> Градостроительного кодекса РФ.</w:t>
      </w:r>
    </w:p>
    <w:p w:rsidR="00B54072" w:rsidRDefault="00B54072" w:rsidP="00D471E6">
      <w:pPr>
        <w:spacing w:line="276" w:lineRule="auto"/>
        <w:ind w:firstLine="709"/>
        <w:jc w:val="both"/>
        <w:rPr>
          <w:sz w:val="24"/>
          <w:szCs w:val="24"/>
        </w:rPr>
      </w:pPr>
      <w:r w:rsidRPr="00A42CD0">
        <w:rPr>
          <w:sz w:val="24"/>
          <w:szCs w:val="24"/>
        </w:rPr>
        <w:t>13. Внесение в генеральный план изменений, предусматривающих изменение границ земель населенных пунктов в целях определения зон рекреационного назначения, осуществляется без проведения публичных слушаний.</w:t>
      </w:r>
    </w:p>
    <w:p w:rsidR="004F7C17" w:rsidRPr="00A42CD0" w:rsidRDefault="004F7C17" w:rsidP="00D471E6">
      <w:pPr>
        <w:spacing w:line="276" w:lineRule="auto"/>
        <w:ind w:firstLine="709"/>
        <w:jc w:val="both"/>
        <w:rPr>
          <w:sz w:val="24"/>
          <w:szCs w:val="24"/>
        </w:rPr>
      </w:pPr>
    </w:p>
    <w:p w:rsidR="00B54072" w:rsidRPr="002665CE" w:rsidRDefault="00B54072" w:rsidP="00D471E6">
      <w:pPr>
        <w:pStyle w:val="4"/>
        <w:spacing w:before="0" w:line="276" w:lineRule="auto"/>
        <w:ind w:firstLine="709"/>
        <w:rPr>
          <w:rFonts w:ascii="Times New Roman" w:hAnsi="Times New Roman" w:cs="Times New Roman"/>
          <w:i w:val="0"/>
          <w:color w:val="auto"/>
          <w:sz w:val="24"/>
          <w:szCs w:val="24"/>
        </w:rPr>
      </w:pPr>
      <w:bookmarkStart w:id="340" w:name="_Toc465604457"/>
      <w:bookmarkStart w:id="341" w:name="_Toc527639732"/>
      <w:r>
        <w:rPr>
          <w:rFonts w:ascii="Times New Roman" w:hAnsi="Times New Roman" w:cs="Times New Roman"/>
          <w:i w:val="0"/>
          <w:color w:val="auto"/>
          <w:sz w:val="24"/>
          <w:szCs w:val="24"/>
        </w:rPr>
        <w:lastRenderedPageBreak/>
        <w:t>3.1.3</w:t>
      </w:r>
      <w:r w:rsidRPr="002665CE">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Особенности согласования проекта генерального плана</w:t>
      </w:r>
      <w:bookmarkEnd w:id="340"/>
      <w:bookmarkEnd w:id="341"/>
    </w:p>
    <w:p w:rsidR="00B54072" w:rsidRPr="00A42CD0" w:rsidRDefault="00B54072" w:rsidP="00D471E6">
      <w:pPr>
        <w:spacing w:line="276" w:lineRule="auto"/>
        <w:ind w:firstLine="709"/>
        <w:jc w:val="both"/>
        <w:rPr>
          <w:sz w:val="24"/>
          <w:szCs w:val="24"/>
        </w:rPr>
      </w:pPr>
      <w:r w:rsidRPr="00A42CD0">
        <w:rPr>
          <w:sz w:val="24"/>
          <w:szCs w:val="24"/>
        </w:rPr>
        <w:t xml:space="preserve">1. Проект генерального плана подлежит согласованию с уполномоченным Правительством Российской Федерации федеральным органом исполнительной власти в </w:t>
      </w:r>
      <w:hyperlink r:id="rId53" w:history="1">
        <w:r w:rsidRPr="00A42CD0">
          <w:rPr>
            <w:bCs/>
            <w:sz w:val="24"/>
            <w:szCs w:val="24"/>
          </w:rPr>
          <w:t>порядке</w:t>
        </w:r>
      </w:hyperlink>
      <w:r w:rsidRPr="00A42CD0">
        <w:rPr>
          <w:sz w:val="24"/>
          <w:szCs w:val="24"/>
        </w:rPr>
        <w:t>, установленном этим органом, в следующих случаях:</w:t>
      </w:r>
    </w:p>
    <w:p w:rsidR="00B54072" w:rsidRPr="00A42CD0" w:rsidRDefault="00B54072" w:rsidP="00D471E6">
      <w:pPr>
        <w:spacing w:line="276" w:lineRule="auto"/>
        <w:ind w:firstLine="709"/>
        <w:jc w:val="both"/>
        <w:rPr>
          <w:sz w:val="24"/>
          <w:szCs w:val="24"/>
        </w:rPr>
      </w:pPr>
      <w:bookmarkStart w:id="342" w:name="sub_2511"/>
      <w:r w:rsidRPr="00A42CD0">
        <w:rPr>
          <w:sz w:val="24"/>
          <w:szCs w:val="24"/>
        </w:rPr>
        <w:t>1) в соответствии с документами территориального планирования Российской Федерации планируется размещение объектов федерального значения на территории городского округа;</w:t>
      </w:r>
    </w:p>
    <w:p w:rsidR="00B54072" w:rsidRPr="00A42CD0" w:rsidRDefault="00B54072" w:rsidP="00D471E6">
      <w:pPr>
        <w:spacing w:line="276" w:lineRule="auto"/>
        <w:ind w:firstLine="709"/>
        <w:jc w:val="both"/>
        <w:rPr>
          <w:sz w:val="24"/>
          <w:szCs w:val="24"/>
        </w:rPr>
      </w:pPr>
      <w:bookmarkStart w:id="343" w:name="sub_2512"/>
      <w:bookmarkEnd w:id="342"/>
      <w:r w:rsidRPr="00A42CD0">
        <w:rPr>
          <w:sz w:val="24"/>
          <w:szCs w:val="24"/>
        </w:rPr>
        <w:t>2) предусматривается включение в соответствии с указанным проектом в границы земель населенных пунктов, входящих в состав городского округа, земельных участков из земель лесного фонда;</w:t>
      </w:r>
    </w:p>
    <w:p w:rsidR="00B54072" w:rsidRPr="00A42CD0" w:rsidRDefault="00B54072" w:rsidP="00D471E6">
      <w:pPr>
        <w:spacing w:line="276" w:lineRule="auto"/>
        <w:ind w:firstLine="709"/>
        <w:jc w:val="both"/>
        <w:rPr>
          <w:sz w:val="24"/>
          <w:szCs w:val="24"/>
        </w:rPr>
      </w:pPr>
      <w:bookmarkStart w:id="344" w:name="sub_2513"/>
      <w:bookmarkEnd w:id="343"/>
      <w:r w:rsidRPr="00A42CD0">
        <w:rPr>
          <w:sz w:val="24"/>
          <w:szCs w:val="24"/>
        </w:rPr>
        <w:t>3) на территории городского округа находятся особо охраняемые природные территории федерального значения;</w:t>
      </w:r>
    </w:p>
    <w:p w:rsidR="00B54072" w:rsidRPr="00A42CD0" w:rsidRDefault="00B54072" w:rsidP="00D471E6">
      <w:pPr>
        <w:spacing w:line="276" w:lineRule="auto"/>
        <w:ind w:firstLine="709"/>
        <w:jc w:val="both"/>
        <w:rPr>
          <w:sz w:val="24"/>
          <w:szCs w:val="24"/>
        </w:rPr>
      </w:pPr>
      <w:bookmarkStart w:id="345" w:name="sub_2514"/>
      <w:bookmarkEnd w:id="344"/>
      <w:r w:rsidRPr="00A42CD0">
        <w:rPr>
          <w:sz w:val="24"/>
          <w:szCs w:val="24"/>
        </w:rPr>
        <w:t>4) предусматривается размещение в соответствии с указанным проектом объектов местного значения городского округа, которые могут оказать негативное воздействие на водные объекты, находящиеся в федеральной собственности.</w:t>
      </w:r>
    </w:p>
    <w:p w:rsidR="00B54072" w:rsidRPr="00A42CD0" w:rsidRDefault="00B54072" w:rsidP="00D471E6">
      <w:pPr>
        <w:spacing w:line="276" w:lineRule="auto"/>
        <w:ind w:firstLine="709"/>
        <w:jc w:val="both"/>
        <w:rPr>
          <w:sz w:val="24"/>
          <w:szCs w:val="24"/>
        </w:rPr>
      </w:pPr>
      <w:bookmarkStart w:id="346" w:name="sub_2504"/>
      <w:bookmarkEnd w:id="345"/>
      <w:r w:rsidRPr="00A42CD0">
        <w:rPr>
          <w:sz w:val="24"/>
          <w:szCs w:val="24"/>
        </w:rPr>
        <w:t>2. Проект генерального плана подлежит согласованию с высшим исполнительным органом государственной власти Красноярского края в следующих случаях:</w:t>
      </w:r>
    </w:p>
    <w:p w:rsidR="00B54072" w:rsidRPr="00A42CD0" w:rsidRDefault="00B54072" w:rsidP="00D471E6">
      <w:pPr>
        <w:spacing w:line="276" w:lineRule="auto"/>
        <w:ind w:firstLine="709"/>
        <w:jc w:val="both"/>
        <w:rPr>
          <w:sz w:val="24"/>
          <w:szCs w:val="24"/>
        </w:rPr>
      </w:pPr>
      <w:bookmarkStart w:id="347" w:name="sub_25021"/>
      <w:r w:rsidRPr="00A42CD0">
        <w:rPr>
          <w:sz w:val="24"/>
          <w:szCs w:val="24"/>
        </w:rPr>
        <w:t>1) в соответствии со Схемой территориального планирования Красноярского края планируется размещение объектов регионального значения на территории городского округа;</w:t>
      </w:r>
    </w:p>
    <w:p w:rsidR="00B54072" w:rsidRPr="00A42CD0" w:rsidRDefault="00B54072" w:rsidP="00D471E6">
      <w:pPr>
        <w:spacing w:line="276" w:lineRule="auto"/>
        <w:ind w:firstLine="709"/>
        <w:jc w:val="both"/>
        <w:rPr>
          <w:sz w:val="24"/>
          <w:szCs w:val="24"/>
        </w:rPr>
      </w:pPr>
      <w:bookmarkStart w:id="348" w:name="sub_25022"/>
      <w:bookmarkEnd w:id="347"/>
      <w:r w:rsidRPr="00A42CD0">
        <w:rPr>
          <w:sz w:val="24"/>
          <w:szCs w:val="24"/>
        </w:rPr>
        <w:t>2) предусматривается в соответствии с указанным проектом включение в границы земель населенных пунктов городского округа земельных участков из земель сельскохозяйственного назначения или исключение из границ земель населенных пунктов участков, которые планируется отнести к категории земель сельскохозяйственного назначения;</w:t>
      </w:r>
    </w:p>
    <w:p w:rsidR="00B54072" w:rsidRPr="00A42CD0" w:rsidRDefault="00B54072" w:rsidP="00D471E6">
      <w:pPr>
        <w:spacing w:line="276" w:lineRule="auto"/>
        <w:ind w:firstLine="709"/>
        <w:jc w:val="both"/>
        <w:rPr>
          <w:sz w:val="24"/>
          <w:szCs w:val="24"/>
        </w:rPr>
      </w:pPr>
      <w:bookmarkStart w:id="349" w:name="sub_25023"/>
      <w:bookmarkEnd w:id="348"/>
      <w:r w:rsidRPr="00A42CD0">
        <w:rPr>
          <w:sz w:val="24"/>
          <w:szCs w:val="24"/>
        </w:rPr>
        <w:t>3) на территории городского округа находятся особо охраняемые природные территории регионального значения.</w:t>
      </w:r>
    </w:p>
    <w:bookmarkEnd w:id="349"/>
    <w:p w:rsidR="00B54072" w:rsidRPr="00A42CD0" w:rsidRDefault="00B54072" w:rsidP="00D471E6">
      <w:pPr>
        <w:spacing w:line="276" w:lineRule="auto"/>
        <w:ind w:firstLine="709"/>
        <w:jc w:val="both"/>
        <w:rPr>
          <w:sz w:val="24"/>
          <w:szCs w:val="24"/>
        </w:rPr>
      </w:pPr>
      <w:r w:rsidRPr="00A42CD0">
        <w:rPr>
          <w:sz w:val="24"/>
          <w:szCs w:val="24"/>
        </w:rPr>
        <w:t>3. Проект генерального плана подлежит согласованию с заинтересованными органами местного самоуправления муниципальных образований, имеющих общую границу с городским округом, подготовившими проект генерального плана, в целях соблюдения интересов населения муниципальных образований при установлении на их территориях зон с особыми условиями использования территорий в связи с планируемым размещением объектов местного значения городского округа, при размещении объектов местного значения, которые могут оказать негативное воздействие на окружающую среду на территориях таких муниципальных образований.</w:t>
      </w:r>
    </w:p>
    <w:bookmarkEnd w:id="346"/>
    <w:p w:rsidR="00B54072" w:rsidRPr="00A42CD0" w:rsidRDefault="00B54072" w:rsidP="00D471E6">
      <w:pPr>
        <w:spacing w:line="276" w:lineRule="auto"/>
        <w:ind w:firstLine="709"/>
        <w:jc w:val="both"/>
        <w:rPr>
          <w:sz w:val="24"/>
          <w:szCs w:val="24"/>
        </w:rPr>
      </w:pPr>
      <w:r w:rsidRPr="00A42CD0">
        <w:rPr>
          <w:sz w:val="24"/>
          <w:szCs w:val="24"/>
        </w:rPr>
        <w:t xml:space="preserve">4. В случаях, предусмотренных </w:t>
      </w:r>
      <w:hyperlink w:anchor="sub_2511" w:history="1">
        <w:r w:rsidRPr="00A42CD0">
          <w:rPr>
            <w:bCs/>
            <w:sz w:val="24"/>
            <w:szCs w:val="24"/>
          </w:rPr>
          <w:t>пунктом 1 части 1</w:t>
        </w:r>
      </w:hyperlink>
      <w:r w:rsidRPr="00A42CD0">
        <w:rPr>
          <w:sz w:val="24"/>
          <w:szCs w:val="24"/>
        </w:rPr>
        <w:t xml:space="preserve">, </w:t>
      </w:r>
      <w:hyperlink w:anchor="sub_25021" w:history="1">
        <w:r w:rsidRPr="00A42CD0">
          <w:rPr>
            <w:bCs/>
            <w:sz w:val="24"/>
            <w:szCs w:val="24"/>
          </w:rPr>
          <w:t>пунктом 1 части 2</w:t>
        </w:r>
      </w:hyperlink>
      <w:r w:rsidRPr="00A42CD0">
        <w:rPr>
          <w:sz w:val="24"/>
          <w:szCs w:val="24"/>
        </w:rPr>
        <w:t xml:space="preserve">, настоящей статьи, проект генерального плана подлежит согласованию в части определения функциональных зон, в которых планируется размещение объектов федерального значения, объектов регионального значения, и (или) местоположения линейных объектов федерального значения, линейных объектов регионального значения.  </w:t>
      </w:r>
    </w:p>
    <w:p w:rsidR="00B54072" w:rsidRPr="00A42CD0" w:rsidRDefault="00B54072" w:rsidP="00D471E6">
      <w:pPr>
        <w:spacing w:line="276" w:lineRule="auto"/>
        <w:ind w:firstLine="709"/>
        <w:jc w:val="both"/>
        <w:rPr>
          <w:sz w:val="24"/>
          <w:szCs w:val="24"/>
        </w:rPr>
      </w:pPr>
      <w:r w:rsidRPr="00A42CD0">
        <w:rPr>
          <w:sz w:val="24"/>
          <w:szCs w:val="24"/>
        </w:rPr>
        <w:t>5. Иные вопросы, кроме указанных в настоящей статье вопросов, не могут рассматриваться при согласовании проекта генерального плана.</w:t>
      </w:r>
    </w:p>
    <w:p w:rsidR="00B54072" w:rsidRPr="00A42CD0" w:rsidRDefault="00B54072" w:rsidP="00D471E6">
      <w:pPr>
        <w:spacing w:line="276" w:lineRule="auto"/>
        <w:ind w:firstLine="709"/>
        <w:jc w:val="both"/>
        <w:rPr>
          <w:sz w:val="24"/>
          <w:szCs w:val="24"/>
        </w:rPr>
      </w:pPr>
      <w:r w:rsidRPr="00A42CD0">
        <w:rPr>
          <w:sz w:val="24"/>
          <w:szCs w:val="24"/>
        </w:rPr>
        <w:t>6. Согласование проекта генерального плана с уполномоченным федеральным органом исполнительной власти, высшим исполнительным органом государственной власти Красноярского, органами местного самоуправления муниципальных образований, имеющих общую границу с городским округом, осуществляется в трехмесячный срок со дня поступления в эти органы уведомления об обеспечении доступа к проекту генерального плана и материалам по его обоснованию в информационной системе территориального планирования.</w:t>
      </w:r>
    </w:p>
    <w:p w:rsidR="00B54072" w:rsidRPr="00A42CD0" w:rsidRDefault="00B54072" w:rsidP="00D471E6">
      <w:pPr>
        <w:spacing w:line="276" w:lineRule="auto"/>
        <w:ind w:firstLine="709"/>
        <w:jc w:val="both"/>
        <w:rPr>
          <w:sz w:val="24"/>
          <w:szCs w:val="24"/>
        </w:rPr>
      </w:pPr>
      <w:bookmarkStart w:id="350" w:name="sub_2508"/>
      <w:r w:rsidRPr="00A42CD0">
        <w:rPr>
          <w:sz w:val="24"/>
          <w:szCs w:val="24"/>
        </w:rPr>
        <w:lastRenderedPageBreak/>
        <w:t xml:space="preserve">7. В случае </w:t>
      </w:r>
      <w:r w:rsidR="004F7C17" w:rsidRPr="00A42CD0">
        <w:rPr>
          <w:sz w:val="24"/>
          <w:szCs w:val="24"/>
        </w:rPr>
        <w:t>не поступления</w:t>
      </w:r>
      <w:r w:rsidRPr="00A42CD0">
        <w:rPr>
          <w:sz w:val="24"/>
          <w:szCs w:val="24"/>
        </w:rPr>
        <w:t xml:space="preserve"> в установленный срок главе городского округа заключений на проект генерального плана от указанных в </w:t>
      </w:r>
      <w:hyperlink w:anchor="sub_2507" w:history="1">
        <w:r w:rsidRPr="00A42CD0">
          <w:rPr>
            <w:b/>
            <w:bCs/>
            <w:sz w:val="24"/>
            <w:szCs w:val="24"/>
          </w:rPr>
          <w:t xml:space="preserve">части </w:t>
        </w:r>
      </w:hyperlink>
      <w:r w:rsidRPr="00A42CD0">
        <w:rPr>
          <w:b/>
          <w:bCs/>
          <w:sz w:val="24"/>
          <w:szCs w:val="24"/>
        </w:rPr>
        <w:t>6</w:t>
      </w:r>
      <w:r w:rsidRPr="00A42CD0">
        <w:rPr>
          <w:sz w:val="24"/>
          <w:szCs w:val="24"/>
        </w:rPr>
        <w:t xml:space="preserve"> настоящей статьи органов данный проект считается согласованным с такими органами.</w:t>
      </w:r>
    </w:p>
    <w:p w:rsidR="00B54072" w:rsidRPr="00A42CD0" w:rsidRDefault="00B54072" w:rsidP="00D471E6">
      <w:pPr>
        <w:spacing w:line="276" w:lineRule="auto"/>
        <w:ind w:firstLine="709"/>
        <w:jc w:val="both"/>
        <w:rPr>
          <w:sz w:val="24"/>
          <w:szCs w:val="24"/>
        </w:rPr>
      </w:pPr>
      <w:bookmarkStart w:id="351" w:name="sub_2509"/>
      <w:bookmarkEnd w:id="350"/>
      <w:r w:rsidRPr="00A42CD0">
        <w:rPr>
          <w:sz w:val="24"/>
          <w:szCs w:val="24"/>
        </w:rPr>
        <w:t xml:space="preserve">8. Заключения на проект генерального плана могут содержать положения о согласии с таким проектом или несогласии с таким проектом с обоснованием причин такого решения. В случае поступления от одного или нескольких указанных в </w:t>
      </w:r>
      <w:hyperlink w:anchor="sub_2507" w:history="1">
        <w:r w:rsidRPr="00A42CD0">
          <w:rPr>
            <w:b/>
            <w:bCs/>
            <w:sz w:val="24"/>
            <w:szCs w:val="24"/>
          </w:rPr>
          <w:t xml:space="preserve">части </w:t>
        </w:r>
      </w:hyperlink>
      <w:r w:rsidRPr="00A42CD0">
        <w:rPr>
          <w:b/>
          <w:bCs/>
          <w:sz w:val="24"/>
          <w:szCs w:val="24"/>
        </w:rPr>
        <w:t>6</w:t>
      </w:r>
      <w:r w:rsidRPr="00A42CD0">
        <w:rPr>
          <w:sz w:val="24"/>
          <w:szCs w:val="24"/>
        </w:rPr>
        <w:t xml:space="preserve"> настоящей статьи органов заключений, содержащих положения о несогласии с проектом генерального плана с обоснованием принятого решения, глава местной администрации городского округа в течение тридцати дней со дня истечения установленного срока согласования проекта генерального плана принимает решение о создании согласительной комиссии. Максимальный срок работы согласительной комиссии не может превышать три месяца.</w:t>
      </w:r>
    </w:p>
    <w:p w:rsidR="00B54072" w:rsidRPr="00A42CD0" w:rsidRDefault="00B54072" w:rsidP="00D471E6">
      <w:pPr>
        <w:spacing w:line="276" w:lineRule="auto"/>
        <w:ind w:firstLine="709"/>
        <w:jc w:val="both"/>
        <w:rPr>
          <w:sz w:val="24"/>
          <w:szCs w:val="24"/>
        </w:rPr>
      </w:pPr>
      <w:bookmarkStart w:id="352" w:name="sub_25010"/>
      <w:bookmarkEnd w:id="351"/>
      <w:r w:rsidRPr="00A42CD0">
        <w:rPr>
          <w:sz w:val="24"/>
          <w:szCs w:val="24"/>
        </w:rPr>
        <w:t>9. По результатам работы согласительная комиссия представляет главе местной администрации городского округа:</w:t>
      </w:r>
    </w:p>
    <w:p w:rsidR="00B54072" w:rsidRPr="00A42CD0" w:rsidRDefault="00B54072" w:rsidP="00D471E6">
      <w:pPr>
        <w:spacing w:line="276" w:lineRule="auto"/>
        <w:ind w:firstLine="709"/>
        <w:jc w:val="both"/>
        <w:rPr>
          <w:sz w:val="24"/>
          <w:szCs w:val="24"/>
        </w:rPr>
      </w:pPr>
      <w:bookmarkStart w:id="353" w:name="sub_250101"/>
      <w:bookmarkEnd w:id="352"/>
      <w:r w:rsidRPr="00A42CD0">
        <w:rPr>
          <w:sz w:val="24"/>
          <w:szCs w:val="24"/>
        </w:rPr>
        <w:t>1) документ о согласовании проекта генерального плана и подготовленный для утверждения проект генерального плана с внесенными в него изменениями;</w:t>
      </w:r>
    </w:p>
    <w:bookmarkEnd w:id="353"/>
    <w:p w:rsidR="00B54072" w:rsidRPr="00A42CD0" w:rsidRDefault="00B54072" w:rsidP="00D471E6">
      <w:pPr>
        <w:spacing w:line="276" w:lineRule="auto"/>
        <w:ind w:firstLine="709"/>
        <w:jc w:val="both"/>
        <w:rPr>
          <w:sz w:val="24"/>
          <w:szCs w:val="24"/>
        </w:rPr>
      </w:pPr>
      <w:r w:rsidRPr="00A42CD0">
        <w:rPr>
          <w:sz w:val="24"/>
          <w:szCs w:val="24"/>
        </w:rPr>
        <w:t>2) материалы в текстовой форме и в виде карт по несогласованным вопросам.</w:t>
      </w:r>
    </w:p>
    <w:p w:rsidR="00B54072" w:rsidRPr="00A42CD0" w:rsidRDefault="00B54072" w:rsidP="00D471E6">
      <w:pPr>
        <w:spacing w:line="276" w:lineRule="auto"/>
        <w:ind w:firstLine="709"/>
        <w:jc w:val="both"/>
        <w:rPr>
          <w:sz w:val="24"/>
          <w:szCs w:val="24"/>
        </w:rPr>
      </w:pPr>
      <w:bookmarkStart w:id="354" w:name="sub_25011"/>
      <w:r w:rsidRPr="00A42CD0">
        <w:rPr>
          <w:sz w:val="24"/>
          <w:szCs w:val="24"/>
        </w:rPr>
        <w:t xml:space="preserve">10. Указанные в </w:t>
      </w:r>
      <w:hyperlink w:anchor="sub_25010" w:history="1">
        <w:r w:rsidRPr="00A42CD0">
          <w:rPr>
            <w:bCs/>
            <w:sz w:val="24"/>
            <w:szCs w:val="24"/>
          </w:rPr>
          <w:t xml:space="preserve">части </w:t>
        </w:r>
      </w:hyperlink>
      <w:r w:rsidRPr="00A42CD0">
        <w:rPr>
          <w:bCs/>
          <w:sz w:val="24"/>
          <w:szCs w:val="24"/>
        </w:rPr>
        <w:t>9</w:t>
      </w:r>
      <w:r w:rsidRPr="00A42CD0">
        <w:rPr>
          <w:sz w:val="24"/>
          <w:szCs w:val="24"/>
        </w:rPr>
        <w:t xml:space="preserve"> настоящей статьи документы и материалы могут содержать:</w:t>
      </w:r>
    </w:p>
    <w:bookmarkEnd w:id="354"/>
    <w:p w:rsidR="00B54072" w:rsidRPr="00A42CD0" w:rsidRDefault="00B54072" w:rsidP="00D471E6">
      <w:pPr>
        <w:spacing w:line="276" w:lineRule="auto"/>
        <w:ind w:firstLine="709"/>
        <w:jc w:val="both"/>
        <w:rPr>
          <w:sz w:val="24"/>
          <w:szCs w:val="24"/>
        </w:rPr>
      </w:pPr>
      <w:r w:rsidRPr="00A42CD0">
        <w:rPr>
          <w:sz w:val="24"/>
          <w:szCs w:val="24"/>
        </w:rPr>
        <w:t>1) предложения об исключении из проекта генерального плана материалов по несогласованным вопросам (в том числе путем их отображения на соответствующей карте в целях фиксации несогласованных вопросов до момента их согласования);</w:t>
      </w:r>
    </w:p>
    <w:p w:rsidR="00B54072" w:rsidRPr="00A42CD0" w:rsidRDefault="00B54072" w:rsidP="00D471E6">
      <w:pPr>
        <w:spacing w:line="276" w:lineRule="auto"/>
        <w:ind w:firstLine="709"/>
        <w:jc w:val="both"/>
        <w:rPr>
          <w:sz w:val="24"/>
          <w:szCs w:val="24"/>
        </w:rPr>
      </w:pPr>
      <w:bookmarkStart w:id="355" w:name="sub_250112"/>
      <w:r w:rsidRPr="00A42CD0">
        <w:rPr>
          <w:sz w:val="24"/>
          <w:szCs w:val="24"/>
        </w:rPr>
        <w:t xml:space="preserve">2) план согласования указанных в </w:t>
      </w:r>
      <w:hyperlink w:anchor="sub_250111" w:history="1">
        <w:r w:rsidRPr="00A42CD0">
          <w:rPr>
            <w:b/>
            <w:bCs/>
            <w:sz w:val="24"/>
            <w:szCs w:val="24"/>
          </w:rPr>
          <w:t>пункте 1</w:t>
        </w:r>
      </w:hyperlink>
      <w:r w:rsidRPr="00A42CD0">
        <w:rPr>
          <w:sz w:val="24"/>
          <w:szCs w:val="24"/>
        </w:rPr>
        <w:t xml:space="preserve"> настоящей части вопросов после утверждения генерального плана путем подготовки предложений о внесении в такой генеральный план соответствующих изменений.</w:t>
      </w:r>
    </w:p>
    <w:p w:rsidR="00B54072" w:rsidRDefault="00B54072" w:rsidP="00D471E6">
      <w:pPr>
        <w:spacing w:line="276" w:lineRule="auto"/>
        <w:ind w:firstLine="709"/>
        <w:jc w:val="both"/>
        <w:rPr>
          <w:sz w:val="24"/>
          <w:szCs w:val="24"/>
        </w:rPr>
      </w:pPr>
      <w:bookmarkStart w:id="356" w:name="sub_25012"/>
      <w:bookmarkEnd w:id="355"/>
      <w:r w:rsidRPr="00A42CD0">
        <w:rPr>
          <w:sz w:val="24"/>
          <w:szCs w:val="24"/>
        </w:rPr>
        <w:t>11. На основании документов и материалов, представленных согласительной комиссией, глава местной администрации городского округа вправе принять решение о направлении согласованного или не согласованного в определенной части проекта генерального плана в представительный орган местного самоуправления городского округа или об отклонении такого проекта и о направлении его на доработку.</w:t>
      </w:r>
      <w:bookmarkEnd w:id="356"/>
    </w:p>
    <w:p w:rsidR="004F7C17" w:rsidRPr="00A42CD0" w:rsidRDefault="004F7C17" w:rsidP="00D471E6">
      <w:pPr>
        <w:spacing w:line="276" w:lineRule="auto"/>
        <w:ind w:firstLine="709"/>
        <w:jc w:val="both"/>
        <w:rPr>
          <w:sz w:val="24"/>
          <w:szCs w:val="24"/>
        </w:rPr>
      </w:pPr>
    </w:p>
    <w:p w:rsidR="00B54072" w:rsidRPr="002665CE" w:rsidRDefault="00B54072" w:rsidP="00D471E6">
      <w:pPr>
        <w:pStyle w:val="4"/>
        <w:spacing w:before="0" w:line="276" w:lineRule="auto"/>
        <w:ind w:firstLine="709"/>
        <w:rPr>
          <w:rFonts w:ascii="Times New Roman" w:hAnsi="Times New Roman" w:cs="Times New Roman"/>
          <w:i w:val="0"/>
          <w:color w:val="auto"/>
          <w:sz w:val="24"/>
          <w:szCs w:val="24"/>
        </w:rPr>
      </w:pPr>
      <w:bookmarkStart w:id="357" w:name="_Toc465604458"/>
      <w:bookmarkStart w:id="358" w:name="_Toc527639733"/>
      <w:r>
        <w:rPr>
          <w:rFonts w:ascii="Times New Roman" w:hAnsi="Times New Roman" w:cs="Times New Roman"/>
          <w:i w:val="0"/>
          <w:color w:val="auto"/>
          <w:sz w:val="24"/>
          <w:szCs w:val="24"/>
        </w:rPr>
        <w:t>3.1.4 Реализация генерального  плана</w:t>
      </w:r>
      <w:bookmarkEnd w:id="357"/>
      <w:bookmarkEnd w:id="358"/>
    </w:p>
    <w:p w:rsidR="00B54072" w:rsidRPr="00D53B73" w:rsidRDefault="00B54072" w:rsidP="00D471E6">
      <w:pPr>
        <w:spacing w:line="276" w:lineRule="auto"/>
        <w:ind w:firstLine="709"/>
        <w:jc w:val="both"/>
        <w:rPr>
          <w:sz w:val="24"/>
          <w:szCs w:val="24"/>
        </w:rPr>
      </w:pPr>
      <w:r w:rsidRPr="00D53B73">
        <w:rPr>
          <w:sz w:val="24"/>
          <w:szCs w:val="24"/>
        </w:rPr>
        <w:t>1. Реализация генерального плана осуществляется путем:</w:t>
      </w:r>
    </w:p>
    <w:p w:rsidR="00B54072" w:rsidRPr="00D53B73" w:rsidRDefault="00B54072" w:rsidP="00D471E6">
      <w:pPr>
        <w:spacing w:line="276" w:lineRule="auto"/>
        <w:ind w:firstLine="709"/>
        <w:jc w:val="both"/>
        <w:rPr>
          <w:sz w:val="24"/>
          <w:szCs w:val="24"/>
        </w:rPr>
      </w:pPr>
      <w:bookmarkStart w:id="359" w:name="sub_26011"/>
      <w:r w:rsidRPr="00D53B73">
        <w:rPr>
          <w:sz w:val="24"/>
          <w:szCs w:val="24"/>
        </w:rPr>
        <w:t>1) подготовки и утверждения документации по планировке территории в соответствии с генеральным планом;</w:t>
      </w:r>
    </w:p>
    <w:bookmarkEnd w:id="359"/>
    <w:p w:rsidR="00B54072" w:rsidRPr="00D53B73" w:rsidRDefault="00B54072" w:rsidP="00D471E6">
      <w:pPr>
        <w:spacing w:line="276" w:lineRule="auto"/>
        <w:ind w:firstLine="709"/>
        <w:jc w:val="both"/>
        <w:rPr>
          <w:sz w:val="24"/>
          <w:szCs w:val="24"/>
        </w:rPr>
      </w:pPr>
      <w:r w:rsidRPr="00D53B73">
        <w:rPr>
          <w:sz w:val="24"/>
          <w:szCs w:val="24"/>
        </w:rPr>
        <w:t>2) принятия в порядке, установленном законодательством Российской Федерации,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w:t>
      </w:r>
    </w:p>
    <w:p w:rsidR="00B54072" w:rsidRPr="00D53B73" w:rsidRDefault="00B54072" w:rsidP="00D471E6">
      <w:pPr>
        <w:spacing w:line="276" w:lineRule="auto"/>
        <w:ind w:firstLine="709"/>
        <w:jc w:val="both"/>
        <w:rPr>
          <w:sz w:val="24"/>
          <w:szCs w:val="24"/>
        </w:rPr>
      </w:pPr>
      <w:bookmarkStart w:id="360" w:name="sub_26013"/>
      <w:r w:rsidRPr="00D53B73">
        <w:rPr>
          <w:sz w:val="24"/>
          <w:szCs w:val="24"/>
        </w:rPr>
        <w:t>3) создания объектов местного значения на основании документации по планировке территории.</w:t>
      </w:r>
    </w:p>
    <w:bookmarkEnd w:id="360"/>
    <w:p w:rsidR="00B54072" w:rsidRPr="00D53B73" w:rsidRDefault="00B54072" w:rsidP="00D471E6">
      <w:pPr>
        <w:spacing w:line="276" w:lineRule="auto"/>
        <w:ind w:firstLine="709"/>
        <w:jc w:val="both"/>
        <w:rPr>
          <w:sz w:val="24"/>
          <w:szCs w:val="24"/>
        </w:rPr>
      </w:pPr>
      <w:r w:rsidRPr="00D53B73">
        <w:rPr>
          <w:sz w:val="24"/>
          <w:szCs w:val="24"/>
        </w:rPr>
        <w:t xml:space="preserve">2. Реализация генерального плана осуществляется путем выполнения мероприятий, которые предусмотрены программами, утвержденными местной администрацией городского округа и реализуемыми за счет средств местного бюджета, или нормативными правовыми актами местной администрации городского округа, или в установленном местной администрацией городского округа порядке решениями главных распорядителей средств местного бюджета, программами комплексного развития систем коммунальной инфраструктуры городского округа, программами комплексного развития транспортной инфраструктуры городского округа, программами комплексного развития социальной </w:t>
      </w:r>
      <w:r w:rsidRPr="00D53B73">
        <w:rPr>
          <w:sz w:val="24"/>
          <w:szCs w:val="24"/>
        </w:rPr>
        <w:lastRenderedPageBreak/>
        <w:t>инфраструктуры городского округа и (при наличии) инвестиционными программами организаций коммунального комплекса.</w:t>
      </w:r>
    </w:p>
    <w:p w:rsidR="00B54072" w:rsidRPr="00D53B73" w:rsidRDefault="00B54072" w:rsidP="00D471E6">
      <w:pPr>
        <w:spacing w:line="276" w:lineRule="auto"/>
        <w:ind w:firstLine="709"/>
        <w:jc w:val="both"/>
        <w:rPr>
          <w:sz w:val="24"/>
          <w:szCs w:val="24"/>
        </w:rPr>
      </w:pPr>
      <w:r w:rsidRPr="00D53B73">
        <w:rPr>
          <w:sz w:val="24"/>
          <w:szCs w:val="24"/>
        </w:rPr>
        <w:t xml:space="preserve">3. Программы комплексного развития систем коммунальной инфраструктуры городского округа, программы комплексного развития транспортной </w:t>
      </w:r>
      <w:bookmarkStart w:id="361" w:name="sub_2653"/>
      <w:r w:rsidRPr="00D53B73">
        <w:rPr>
          <w:sz w:val="24"/>
          <w:szCs w:val="24"/>
        </w:rPr>
        <w:t xml:space="preserve">инфраструктуры городского округа, программы комплексного развития социальной инфраструктуры городского округа разрабатываются органами местного самоуправления городского округа и подлежат утверждению органами местного самоуправления городского округа в шестимесячный срок с даты утверждения генерального плана городского округа. </w:t>
      </w:r>
    </w:p>
    <w:p w:rsidR="00B54072" w:rsidRPr="00D53B73" w:rsidRDefault="00B54072" w:rsidP="00D471E6">
      <w:pPr>
        <w:spacing w:line="276" w:lineRule="auto"/>
        <w:ind w:firstLine="709"/>
        <w:jc w:val="both"/>
        <w:rPr>
          <w:sz w:val="24"/>
          <w:szCs w:val="24"/>
        </w:rPr>
      </w:pPr>
      <w:r w:rsidRPr="00D53B73">
        <w:rPr>
          <w:sz w:val="24"/>
          <w:szCs w:val="24"/>
        </w:rPr>
        <w:t>4. Программы комплексного развития систем коммунальной инфраструктуры городского округа, программы комплексного развития транспортной инфраструктуры городского округа, программы комплексного развития социальной инфраструктуры городского округа содержат графики выполнения мероприятий, предусмотренных указанными программами.</w:t>
      </w:r>
    </w:p>
    <w:bookmarkEnd w:id="361"/>
    <w:p w:rsidR="00B54072" w:rsidRPr="00D53B73" w:rsidRDefault="00B54072" w:rsidP="00D471E6">
      <w:pPr>
        <w:spacing w:line="276" w:lineRule="auto"/>
        <w:ind w:firstLine="709"/>
        <w:jc w:val="both"/>
        <w:rPr>
          <w:sz w:val="24"/>
          <w:szCs w:val="24"/>
        </w:rPr>
      </w:pPr>
      <w:r w:rsidRPr="00D53B73">
        <w:rPr>
          <w:sz w:val="24"/>
          <w:szCs w:val="24"/>
        </w:rPr>
        <w:t>5. Проекты программ комплексного развития систем коммунальной инфраструктуры городского округа, программ комплексного развития транспортной инфраструктуры городского округа, программ комплексного развития социальной инфраструктуры городского округа подлежат размещению на официальном сайте городского округа и опубликованию в порядке, установленном для официального опубликования муниципальных правовых актов, иной официальной информации, не менее, чем за тридцать дней до их утверждения.</w:t>
      </w:r>
    </w:p>
    <w:p w:rsidR="00B54072" w:rsidRPr="00D53B73" w:rsidRDefault="00B54072" w:rsidP="00D471E6">
      <w:pPr>
        <w:spacing w:line="276" w:lineRule="auto"/>
        <w:ind w:firstLine="709"/>
        <w:jc w:val="both"/>
        <w:rPr>
          <w:sz w:val="24"/>
          <w:szCs w:val="24"/>
        </w:rPr>
      </w:pPr>
      <w:bookmarkStart w:id="362" w:name="sub_2606"/>
      <w:r w:rsidRPr="00D53B73">
        <w:rPr>
          <w:sz w:val="24"/>
          <w:szCs w:val="24"/>
        </w:rPr>
        <w:t>6. В случае, если программы, реализуемые из местного бюджета, решения органов местного самоуправления, иных главных распорядителей средств местного бюджета, предусматривающие создание объектов местного значения,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подлежащих отображению в материалах генерального плана, но не предусмотренных генеральным планом, такие программы и решения подлежат приведению в соответствие с ним в двухмесячный срок с даты его утверждения.</w:t>
      </w:r>
    </w:p>
    <w:bookmarkEnd w:id="362"/>
    <w:p w:rsidR="00B54072" w:rsidRDefault="00B54072" w:rsidP="00D471E6">
      <w:pPr>
        <w:spacing w:line="276" w:lineRule="auto"/>
        <w:ind w:firstLine="709"/>
        <w:jc w:val="both"/>
        <w:rPr>
          <w:sz w:val="24"/>
          <w:szCs w:val="24"/>
        </w:rPr>
      </w:pPr>
      <w:r w:rsidRPr="00D53B73">
        <w:rPr>
          <w:sz w:val="24"/>
          <w:szCs w:val="24"/>
        </w:rPr>
        <w:t xml:space="preserve">7. В случае, если программы, реализуемые за счет средств местного бюджета городского округа, иных главных распорядителей его средств, предусматривающие создание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w:t>
      </w:r>
      <w:r w:rsidRPr="0086663D">
        <w:rPr>
          <w:sz w:val="24"/>
          <w:szCs w:val="24"/>
        </w:rPr>
        <w:t>объектов местного значения, подлежащих отображению в материалах генерального плана, но им не предусмотренных, в генеральный план в пятимесячный срок с даты утверждения таких программ и принятия таких решений вносятся соответствующие изменения.</w:t>
      </w:r>
    </w:p>
    <w:p w:rsidR="004F7C17" w:rsidRPr="00D53B73" w:rsidRDefault="004F7C17" w:rsidP="00D471E6">
      <w:pPr>
        <w:spacing w:line="276" w:lineRule="auto"/>
        <w:ind w:firstLine="709"/>
        <w:jc w:val="both"/>
        <w:rPr>
          <w:sz w:val="24"/>
          <w:szCs w:val="24"/>
        </w:rPr>
      </w:pPr>
    </w:p>
    <w:p w:rsidR="00B54072" w:rsidRPr="002665CE" w:rsidRDefault="00B54072" w:rsidP="00D471E6">
      <w:pPr>
        <w:pStyle w:val="4"/>
        <w:spacing w:before="0" w:line="276" w:lineRule="auto"/>
        <w:ind w:firstLine="709"/>
        <w:rPr>
          <w:rFonts w:ascii="Times New Roman" w:hAnsi="Times New Roman" w:cs="Times New Roman"/>
          <w:i w:val="0"/>
          <w:color w:val="auto"/>
          <w:sz w:val="24"/>
          <w:szCs w:val="24"/>
        </w:rPr>
      </w:pPr>
      <w:bookmarkStart w:id="363" w:name="_Toc465604459"/>
      <w:bookmarkStart w:id="364" w:name="_Toc527639734"/>
      <w:bookmarkStart w:id="365" w:name="sub_28"/>
      <w:r>
        <w:rPr>
          <w:rFonts w:ascii="Times New Roman" w:hAnsi="Times New Roman" w:cs="Times New Roman"/>
          <w:i w:val="0"/>
          <w:color w:val="auto"/>
          <w:sz w:val="24"/>
          <w:szCs w:val="24"/>
        </w:rPr>
        <w:t>3.1.5 Публичные слушания по проектам генеральных планов</w:t>
      </w:r>
      <w:bookmarkEnd w:id="363"/>
      <w:bookmarkEnd w:id="364"/>
    </w:p>
    <w:p w:rsidR="00B54072" w:rsidRPr="00D53B73" w:rsidRDefault="00B54072" w:rsidP="00D471E6">
      <w:pPr>
        <w:autoSpaceDE w:val="0"/>
        <w:autoSpaceDN w:val="0"/>
        <w:adjustRightInd w:val="0"/>
        <w:spacing w:line="276" w:lineRule="auto"/>
        <w:ind w:firstLine="720"/>
        <w:jc w:val="both"/>
        <w:rPr>
          <w:sz w:val="24"/>
          <w:szCs w:val="24"/>
        </w:rPr>
      </w:pPr>
      <w:bookmarkStart w:id="366" w:name="sub_2801"/>
      <w:bookmarkEnd w:id="365"/>
      <w:r w:rsidRPr="00D53B73">
        <w:rPr>
          <w:sz w:val="24"/>
          <w:szCs w:val="24"/>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проектам генеральных планов, в том числе по внесению в них изменений (далее - публичные слушания), с участием жителей городского округа проводятся в обязательном порядке.</w:t>
      </w:r>
    </w:p>
    <w:p w:rsidR="00B54072" w:rsidRPr="00D53B73" w:rsidRDefault="00B54072" w:rsidP="00D471E6">
      <w:pPr>
        <w:autoSpaceDE w:val="0"/>
        <w:autoSpaceDN w:val="0"/>
        <w:adjustRightInd w:val="0"/>
        <w:spacing w:line="276" w:lineRule="auto"/>
        <w:ind w:firstLine="720"/>
        <w:jc w:val="both"/>
        <w:rPr>
          <w:sz w:val="24"/>
          <w:szCs w:val="24"/>
        </w:rPr>
      </w:pPr>
      <w:bookmarkStart w:id="367" w:name="sub_2802"/>
      <w:bookmarkEnd w:id="366"/>
      <w:r w:rsidRPr="00D53B73">
        <w:rPr>
          <w:sz w:val="24"/>
          <w:szCs w:val="24"/>
        </w:rPr>
        <w:t>2. Порядок организации и проведения публичных слушаний определяется уставом городского округа и (или) нормативными правовыми актами его представительного органа с учетом положений настоящей статьи.</w:t>
      </w:r>
    </w:p>
    <w:bookmarkEnd w:id="367"/>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 xml:space="preserve">3. Публичные слушания проводятся на всей территории городского округа. В случае внесения изменений в генеральный план в отношении части территории городского округа </w:t>
      </w:r>
      <w:r w:rsidRPr="00D53B73">
        <w:rPr>
          <w:sz w:val="24"/>
          <w:szCs w:val="24"/>
        </w:rPr>
        <w:lastRenderedPageBreak/>
        <w:t>публичные слушания проводятся с участием правообладателей земельных участков и (или) объектов капитального строительства, находящихся в границах территории городского округа, в отношении которой осуществлялась подготовка указанных изменений.</w:t>
      </w:r>
    </w:p>
    <w:p w:rsidR="00B54072" w:rsidRPr="00D53B73" w:rsidRDefault="00B54072" w:rsidP="00D471E6">
      <w:pPr>
        <w:autoSpaceDE w:val="0"/>
        <w:autoSpaceDN w:val="0"/>
        <w:adjustRightInd w:val="0"/>
        <w:spacing w:line="276" w:lineRule="auto"/>
        <w:ind w:firstLine="720"/>
        <w:jc w:val="both"/>
        <w:rPr>
          <w:sz w:val="24"/>
          <w:szCs w:val="24"/>
        </w:rPr>
      </w:pPr>
      <w:bookmarkStart w:id="368" w:name="sub_2804"/>
      <w:r w:rsidRPr="00D53B73">
        <w:rPr>
          <w:sz w:val="24"/>
          <w:szCs w:val="24"/>
        </w:rPr>
        <w:t>4. При проведении публичных слушаний в целях обеспечения всем заинтересованным лицам равных возможностей для участия в публичных слушаниях территория городского округа может быть разделена на части. Предельная численность лиц, проживающих или зарегистрированных на такой части территории, устанавливается законами Красноярского края, исходя из требования обеспечения всем заинтересованным лицам равных возможностей для выражения своего мнения.</w:t>
      </w:r>
    </w:p>
    <w:p w:rsidR="00B54072" w:rsidRPr="00D53B73" w:rsidRDefault="00B54072" w:rsidP="00D471E6">
      <w:pPr>
        <w:autoSpaceDE w:val="0"/>
        <w:autoSpaceDN w:val="0"/>
        <w:adjustRightInd w:val="0"/>
        <w:spacing w:line="276" w:lineRule="auto"/>
        <w:ind w:firstLine="720"/>
        <w:jc w:val="both"/>
        <w:rPr>
          <w:sz w:val="24"/>
          <w:szCs w:val="24"/>
        </w:rPr>
      </w:pPr>
      <w:bookmarkStart w:id="369" w:name="sub_2805"/>
      <w:bookmarkEnd w:id="368"/>
      <w:r w:rsidRPr="00D53B73">
        <w:rPr>
          <w:sz w:val="24"/>
          <w:szCs w:val="24"/>
        </w:rPr>
        <w:t>5. В целях доведения до населения информации о содержании проекта генерального плана уполномоченный на проведение публичных слушаний орган местного самоуправления городского округа в обязательном порядке организует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генерального плана на собраниях жителей, в печатных средствах массовой информации, по радио и телевидению.</w:t>
      </w:r>
    </w:p>
    <w:p w:rsidR="00B54072" w:rsidRPr="00D53B73" w:rsidRDefault="00B54072" w:rsidP="00D471E6">
      <w:pPr>
        <w:autoSpaceDE w:val="0"/>
        <w:autoSpaceDN w:val="0"/>
        <w:adjustRightInd w:val="0"/>
        <w:spacing w:line="276" w:lineRule="auto"/>
        <w:ind w:firstLine="720"/>
        <w:jc w:val="both"/>
        <w:rPr>
          <w:sz w:val="24"/>
          <w:szCs w:val="24"/>
        </w:rPr>
      </w:pPr>
      <w:bookmarkStart w:id="370" w:name="sub_2806"/>
      <w:bookmarkEnd w:id="369"/>
      <w:r w:rsidRPr="00D53B73">
        <w:rPr>
          <w:sz w:val="24"/>
          <w:szCs w:val="24"/>
        </w:rPr>
        <w:t>6. Участники публичных слушаний вправе представить в уполномоченные на проведение публичных слушаний орган местного самоуправления городского округа свои предложения и замечания, касающиеся проекта генерального плана, для включения их в протокол публичных слушаний.</w:t>
      </w:r>
    </w:p>
    <w:bookmarkEnd w:id="370"/>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7. Заключение о результатах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информационно-телекоммуникационной сети "Интернет".</w:t>
      </w:r>
    </w:p>
    <w:p w:rsidR="00B54072" w:rsidRPr="00D53B73" w:rsidRDefault="00B54072" w:rsidP="00D471E6">
      <w:pPr>
        <w:autoSpaceDE w:val="0"/>
        <w:autoSpaceDN w:val="0"/>
        <w:adjustRightInd w:val="0"/>
        <w:spacing w:line="276" w:lineRule="auto"/>
        <w:ind w:firstLine="720"/>
        <w:jc w:val="both"/>
        <w:rPr>
          <w:sz w:val="24"/>
          <w:szCs w:val="24"/>
        </w:rPr>
      </w:pPr>
      <w:bookmarkStart w:id="371" w:name="sub_2808"/>
      <w:r w:rsidRPr="00D53B73">
        <w:rPr>
          <w:sz w:val="24"/>
          <w:szCs w:val="24"/>
        </w:rPr>
        <w:t>8. Срок проведения публичных слушаний с момента оповещения жителей городского округа о времени и месте их проведения до дня опубликования заключения о результатах публичных слушаний определяется уставом городского округа и (или) нормативными правовыми актами представительного органа городского округа и не может быть менее одного месяца и более трех месяцев.</w:t>
      </w:r>
    </w:p>
    <w:bookmarkEnd w:id="371"/>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9. Глава местной администрации городского округа с учетом заключения о результатах публичных слушаний принимает решение:</w:t>
      </w:r>
    </w:p>
    <w:p w:rsidR="00B54072" w:rsidRPr="00D53B73" w:rsidRDefault="00B54072" w:rsidP="00D471E6">
      <w:pPr>
        <w:autoSpaceDE w:val="0"/>
        <w:autoSpaceDN w:val="0"/>
        <w:adjustRightInd w:val="0"/>
        <w:spacing w:line="276" w:lineRule="auto"/>
        <w:ind w:firstLine="720"/>
        <w:jc w:val="both"/>
        <w:rPr>
          <w:sz w:val="24"/>
          <w:szCs w:val="24"/>
        </w:rPr>
      </w:pPr>
      <w:bookmarkStart w:id="372" w:name="sub_28091"/>
      <w:r w:rsidRPr="00D53B73">
        <w:rPr>
          <w:sz w:val="24"/>
          <w:szCs w:val="24"/>
        </w:rPr>
        <w:t>1) о согласии с проектом генерального плана и направлении его в представительный орган городского округа;</w:t>
      </w:r>
    </w:p>
    <w:bookmarkEnd w:id="372"/>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2) об отклонении проекта генерального плана и о направлении его на доработку.</w:t>
      </w:r>
    </w:p>
    <w:p w:rsidR="00B54072" w:rsidRDefault="00B54072" w:rsidP="00D471E6">
      <w:pPr>
        <w:autoSpaceDE w:val="0"/>
        <w:autoSpaceDN w:val="0"/>
        <w:adjustRightInd w:val="0"/>
        <w:spacing w:line="276" w:lineRule="auto"/>
        <w:ind w:firstLine="720"/>
        <w:jc w:val="both"/>
        <w:rPr>
          <w:sz w:val="28"/>
          <w:szCs w:val="28"/>
        </w:rPr>
      </w:pPr>
    </w:p>
    <w:p w:rsidR="00B54072" w:rsidRPr="00D53B73" w:rsidRDefault="00B54072" w:rsidP="00D471E6">
      <w:pPr>
        <w:pStyle w:val="4"/>
        <w:spacing w:before="0" w:line="276" w:lineRule="auto"/>
        <w:ind w:firstLine="709"/>
        <w:rPr>
          <w:rFonts w:ascii="Times New Roman" w:hAnsi="Times New Roman" w:cs="Times New Roman"/>
          <w:i w:val="0"/>
          <w:color w:val="auto"/>
          <w:sz w:val="24"/>
          <w:szCs w:val="24"/>
        </w:rPr>
      </w:pPr>
      <w:bookmarkStart w:id="373" w:name="_Toc465604460"/>
      <w:bookmarkStart w:id="374" w:name="_Toc527639735"/>
      <w:r>
        <w:rPr>
          <w:rFonts w:ascii="Times New Roman" w:hAnsi="Times New Roman" w:cs="Times New Roman"/>
          <w:i w:val="0"/>
          <w:color w:val="auto"/>
          <w:sz w:val="24"/>
          <w:szCs w:val="24"/>
        </w:rPr>
        <w:t xml:space="preserve">3.1.6 </w:t>
      </w:r>
      <w:r w:rsidRPr="00D53B73">
        <w:rPr>
          <w:rFonts w:ascii="Times New Roman" w:hAnsi="Times New Roman" w:cs="Times New Roman"/>
          <w:i w:val="0"/>
          <w:color w:val="auto"/>
          <w:sz w:val="24"/>
          <w:szCs w:val="24"/>
        </w:rPr>
        <w:t>Об особенностях внесения изменений в генеральный план</w:t>
      </w:r>
      <w:bookmarkEnd w:id="373"/>
      <w:bookmarkEnd w:id="374"/>
    </w:p>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1. В целях обеспечения устойчивого развития городского округа, рационального использования его земельных ресурсов,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 внесении изменений в генеральный план необходимо учитывать следующие условия:</w:t>
      </w:r>
    </w:p>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1) не допускается внесения изменений, ухудшающих экологическое состояние градостроительной среды;</w:t>
      </w:r>
    </w:p>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2) не допускается внесения изменений, снижающих рыночную цену недвижимости, принадлежащей гражданам и юридическим лицам;</w:t>
      </w:r>
    </w:p>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lastRenderedPageBreak/>
        <w:t>3) не допускается внесения изменений, уменьшающих процент озеленения территории (скверов, парков и бульваров) городского округа;</w:t>
      </w:r>
    </w:p>
    <w:p w:rsidR="00B54072" w:rsidRPr="00D53B73" w:rsidRDefault="00B54072" w:rsidP="00D471E6">
      <w:pPr>
        <w:autoSpaceDE w:val="0"/>
        <w:autoSpaceDN w:val="0"/>
        <w:adjustRightInd w:val="0"/>
        <w:spacing w:line="276" w:lineRule="auto"/>
        <w:ind w:firstLine="720"/>
        <w:jc w:val="both"/>
        <w:rPr>
          <w:sz w:val="24"/>
          <w:szCs w:val="24"/>
        </w:rPr>
      </w:pPr>
      <w:r w:rsidRPr="00D53B73">
        <w:rPr>
          <w:sz w:val="24"/>
          <w:szCs w:val="24"/>
        </w:rPr>
        <w:t>4) размещение автомобильных салонов, супермаркетов и гипермаркетов торговых сетей разрешается только за пределами городской застройки с размещением автомобильных парковок в пределах предоставленной им территории;</w:t>
      </w:r>
    </w:p>
    <w:p w:rsidR="00B54072" w:rsidRDefault="00B54072" w:rsidP="00D471E6">
      <w:pPr>
        <w:autoSpaceDE w:val="0"/>
        <w:autoSpaceDN w:val="0"/>
        <w:adjustRightInd w:val="0"/>
        <w:spacing w:line="276" w:lineRule="auto"/>
        <w:ind w:firstLine="720"/>
        <w:jc w:val="both"/>
        <w:rPr>
          <w:sz w:val="24"/>
          <w:szCs w:val="24"/>
        </w:rPr>
      </w:pPr>
      <w:r w:rsidRPr="00D53B73">
        <w:rPr>
          <w:sz w:val="24"/>
          <w:szCs w:val="24"/>
        </w:rPr>
        <w:t>5) при размещении объекты социального назначения (детские сады, школы, объекты здравоохранения и т.п.) должны пользоваться приоритетом перед объектами делового, коммерческого и административного назначения в части удобства, доступности, минимизации расходов на строительство и инженерное обустройство, физического и эстетического качества ландшафта.</w:t>
      </w:r>
    </w:p>
    <w:p w:rsidR="003536AE" w:rsidRPr="00D53B73" w:rsidRDefault="003536AE" w:rsidP="00D471E6">
      <w:pPr>
        <w:autoSpaceDE w:val="0"/>
        <w:autoSpaceDN w:val="0"/>
        <w:adjustRightInd w:val="0"/>
        <w:spacing w:line="276" w:lineRule="auto"/>
        <w:ind w:firstLine="720"/>
        <w:jc w:val="both"/>
        <w:rPr>
          <w:sz w:val="24"/>
          <w:szCs w:val="24"/>
        </w:rPr>
      </w:pPr>
    </w:p>
    <w:p w:rsidR="00B54072" w:rsidRPr="00027C87" w:rsidRDefault="00B54072" w:rsidP="00D471E6">
      <w:pPr>
        <w:pStyle w:val="2"/>
        <w:spacing w:before="0" w:line="276" w:lineRule="auto"/>
        <w:ind w:firstLine="709"/>
        <w:jc w:val="both"/>
        <w:rPr>
          <w:rFonts w:ascii="Times New Roman" w:hAnsi="Times New Roman" w:cs="Times New Roman"/>
          <w:color w:val="auto"/>
          <w:sz w:val="24"/>
          <w:szCs w:val="24"/>
        </w:rPr>
      </w:pPr>
      <w:bookmarkStart w:id="375" w:name="_Toc465604461"/>
      <w:bookmarkStart w:id="376" w:name="_Toc527639736"/>
      <w:r w:rsidRPr="00056084">
        <w:rPr>
          <w:rFonts w:ascii="Times New Roman" w:hAnsi="Times New Roman" w:cs="Times New Roman"/>
          <w:color w:val="auto"/>
          <w:sz w:val="24"/>
          <w:szCs w:val="24"/>
        </w:rPr>
        <w:t xml:space="preserve">3.2 Положение «О порядке внесения изменений в правила землепользования и застройки городского округа город </w:t>
      </w:r>
      <w:r w:rsidR="00027C87" w:rsidRPr="00056084">
        <w:rPr>
          <w:rFonts w:ascii="Times New Roman" w:hAnsi="Times New Roman" w:cs="Times New Roman"/>
          <w:color w:val="auto"/>
          <w:sz w:val="24"/>
          <w:szCs w:val="24"/>
        </w:rPr>
        <w:t>Енисейск</w:t>
      </w:r>
      <w:r w:rsidRPr="00056084">
        <w:rPr>
          <w:rFonts w:ascii="Times New Roman" w:hAnsi="Times New Roman" w:cs="Times New Roman"/>
          <w:color w:val="auto"/>
          <w:sz w:val="24"/>
          <w:szCs w:val="24"/>
        </w:rPr>
        <w:t>»</w:t>
      </w:r>
      <w:bookmarkEnd w:id="375"/>
      <w:bookmarkEnd w:id="376"/>
    </w:p>
    <w:p w:rsidR="00B54072" w:rsidRPr="00027C87" w:rsidRDefault="00B54072" w:rsidP="00D471E6">
      <w:pPr>
        <w:pStyle w:val="4"/>
        <w:spacing w:before="0" w:line="276" w:lineRule="auto"/>
        <w:ind w:firstLine="709"/>
        <w:rPr>
          <w:rFonts w:ascii="Times New Roman" w:hAnsi="Times New Roman" w:cs="Times New Roman"/>
          <w:i w:val="0"/>
          <w:color w:val="auto"/>
          <w:sz w:val="24"/>
          <w:szCs w:val="24"/>
        </w:rPr>
      </w:pPr>
      <w:bookmarkStart w:id="377" w:name="_Toc465604462"/>
      <w:bookmarkStart w:id="378" w:name="_Toc527639737"/>
      <w:r w:rsidRPr="00027C87">
        <w:rPr>
          <w:rFonts w:ascii="Times New Roman" w:hAnsi="Times New Roman" w:cs="Times New Roman"/>
          <w:i w:val="0"/>
          <w:color w:val="auto"/>
          <w:sz w:val="24"/>
          <w:szCs w:val="24"/>
        </w:rPr>
        <w:t>3.2.1 О порядке внесения изменений в правила землепользования и застройки</w:t>
      </w:r>
      <w:bookmarkEnd w:id="377"/>
      <w:bookmarkEnd w:id="378"/>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79" w:name="sub_3301"/>
      <w:r w:rsidRPr="00027C87">
        <w:rPr>
          <w:rFonts w:ascii="Times New Roman" w:hAnsi="Times New Roman" w:cs="Times New Roman"/>
          <w:sz w:val="24"/>
          <w:szCs w:val="24"/>
        </w:rPr>
        <w:t xml:space="preserve">1. Внесение изменений в правила землепользования </w:t>
      </w:r>
      <w:r w:rsidRPr="00D53B73">
        <w:rPr>
          <w:rFonts w:ascii="Times New Roman" w:hAnsi="Times New Roman" w:cs="Times New Roman"/>
          <w:sz w:val="24"/>
          <w:szCs w:val="24"/>
        </w:rPr>
        <w:t xml:space="preserve">и застройки осуществляется в порядке, предусмотренном </w:t>
      </w:r>
      <w:hyperlink w:anchor="sub_31" w:history="1">
        <w:r w:rsidRPr="00D53B73">
          <w:rPr>
            <w:rFonts w:ascii="Times New Roman" w:hAnsi="Times New Roman" w:cs="Times New Roman"/>
            <w:sz w:val="24"/>
            <w:szCs w:val="24"/>
          </w:rPr>
          <w:t>статьями 31</w:t>
        </w:r>
      </w:hyperlink>
      <w:r w:rsidRPr="00D53B73">
        <w:rPr>
          <w:rFonts w:ascii="Times New Roman" w:hAnsi="Times New Roman" w:cs="Times New Roman"/>
          <w:sz w:val="24"/>
          <w:szCs w:val="24"/>
        </w:rPr>
        <w:t xml:space="preserve"> и </w:t>
      </w:r>
      <w:hyperlink w:anchor="sub_32" w:history="1">
        <w:r w:rsidRPr="00D53B73">
          <w:rPr>
            <w:rFonts w:ascii="Times New Roman" w:hAnsi="Times New Roman" w:cs="Times New Roman"/>
            <w:sz w:val="24"/>
            <w:szCs w:val="24"/>
          </w:rPr>
          <w:t>32</w:t>
        </w:r>
      </w:hyperlink>
      <w:r w:rsidRPr="00D53B73">
        <w:rPr>
          <w:rFonts w:ascii="Times New Roman" w:hAnsi="Times New Roman" w:cs="Times New Roman"/>
          <w:sz w:val="24"/>
          <w:szCs w:val="24"/>
        </w:rPr>
        <w:t xml:space="preserve"> Градостроительного кодекса РФ.</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0" w:name="sub_3302"/>
      <w:bookmarkEnd w:id="379"/>
      <w:r w:rsidRPr="00D53B73">
        <w:rPr>
          <w:rFonts w:ascii="Times New Roman" w:hAnsi="Times New Roman" w:cs="Times New Roman"/>
          <w:sz w:val="24"/>
          <w:szCs w:val="24"/>
        </w:rPr>
        <w:t>2. Основаниями для рассмотрения главой местной администрации вопроса о внесении изменений в правила землепользования и застройки являются:</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1" w:name="sub_33021"/>
      <w:bookmarkEnd w:id="380"/>
      <w:r w:rsidRPr="00D53B73">
        <w:rPr>
          <w:rFonts w:ascii="Times New Roman" w:hAnsi="Times New Roman" w:cs="Times New Roman"/>
          <w:sz w:val="24"/>
          <w:szCs w:val="24"/>
        </w:rPr>
        <w:t>1) несоответствие правил землепользования и застройки генеральному плану городского округа, возникшее в результате внесения в генеральный план городского округа изменений;</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2" w:name="sub_33022"/>
      <w:bookmarkEnd w:id="381"/>
      <w:r w:rsidRPr="00D53B73">
        <w:rPr>
          <w:rFonts w:ascii="Times New Roman" w:hAnsi="Times New Roman" w:cs="Times New Roman"/>
          <w:sz w:val="24"/>
          <w:szCs w:val="24"/>
        </w:rPr>
        <w:t xml:space="preserve">2) поступление предложений об изменении границ </w:t>
      </w:r>
      <w:hyperlink w:anchor="sub_107" w:history="1">
        <w:r w:rsidRPr="00D53B73">
          <w:rPr>
            <w:rFonts w:ascii="Times New Roman" w:hAnsi="Times New Roman" w:cs="Times New Roman"/>
            <w:sz w:val="24"/>
            <w:szCs w:val="24"/>
          </w:rPr>
          <w:t>территориальных зон</w:t>
        </w:r>
      </w:hyperlink>
      <w:r w:rsidRPr="00D53B73">
        <w:rPr>
          <w:rFonts w:ascii="Times New Roman" w:hAnsi="Times New Roman" w:cs="Times New Roman"/>
          <w:sz w:val="24"/>
          <w:szCs w:val="24"/>
        </w:rPr>
        <w:t>, изменении градостроительных регламентов.</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3" w:name="sub_3303"/>
      <w:bookmarkEnd w:id="382"/>
      <w:r w:rsidRPr="00D53B73">
        <w:rPr>
          <w:rFonts w:ascii="Times New Roman" w:hAnsi="Times New Roman" w:cs="Times New Roman"/>
          <w:sz w:val="24"/>
          <w:szCs w:val="24"/>
        </w:rPr>
        <w:t>3. Предложения о внесении изменений в правила землепользования и застройки в комиссию направляются:</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4" w:name="sub_33031"/>
      <w:bookmarkEnd w:id="383"/>
      <w:r w:rsidRPr="00D53B73">
        <w:rPr>
          <w:rFonts w:ascii="Times New Roman" w:hAnsi="Times New Roman" w:cs="Times New Roman"/>
          <w:sz w:val="24"/>
          <w:szCs w:val="24"/>
        </w:rPr>
        <w:t xml:space="preserve">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w:t>
      </w:r>
      <w:hyperlink w:anchor="sub_1010" w:history="1">
        <w:r w:rsidRPr="00D53B73">
          <w:rPr>
            <w:rFonts w:ascii="Times New Roman" w:hAnsi="Times New Roman" w:cs="Times New Roman"/>
            <w:sz w:val="24"/>
            <w:szCs w:val="24"/>
          </w:rPr>
          <w:t>объектов капитального строительства</w:t>
        </w:r>
      </w:hyperlink>
      <w:r w:rsidRPr="00D53B73">
        <w:rPr>
          <w:rFonts w:ascii="Times New Roman" w:hAnsi="Times New Roman" w:cs="Times New Roman"/>
          <w:sz w:val="24"/>
          <w:szCs w:val="24"/>
        </w:rPr>
        <w:t xml:space="preserve"> федерального значения;</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5" w:name="sub_33032"/>
      <w:bookmarkEnd w:id="384"/>
      <w:r w:rsidRPr="00D53B73">
        <w:rPr>
          <w:rFonts w:ascii="Times New Roman" w:hAnsi="Times New Roman" w:cs="Times New Roman"/>
          <w:sz w:val="24"/>
          <w:szCs w:val="24"/>
        </w:rPr>
        <w:t xml:space="preserve">2) органами исполнительной власти Красноярского края в случаях, если правила землепользования и застройки могут воспрепятствовать функционированию, размещению объектов капитального </w:t>
      </w:r>
      <w:hyperlink w:anchor="sub_1013" w:history="1">
        <w:r w:rsidRPr="00D53B73">
          <w:rPr>
            <w:rFonts w:ascii="Times New Roman" w:hAnsi="Times New Roman" w:cs="Times New Roman"/>
            <w:sz w:val="24"/>
            <w:szCs w:val="24"/>
          </w:rPr>
          <w:t>строительства</w:t>
        </w:r>
      </w:hyperlink>
      <w:r w:rsidRPr="00D53B73">
        <w:rPr>
          <w:rFonts w:ascii="Times New Roman" w:hAnsi="Times New Roman" w:cs="Times New Roman"/>
          <w:sz w:val="24"/>
          <w:szCs w:val="24"/>
        </w:rPr>
        <w:t xml:space="preserve"> регионального значения;</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6" w:name="sub_33034"/>
      <w:bookmarkEnd w:id="385"/>
      <w:r w:rsidRPr="00D53B73">
        <w:rPr>
          <w:rFonts w:ascii="Times New Roman" w:hAnsi="Times New Roman" w:cs="Times New Roman"/>
          <w:sz w:val="24"/>
          <w:szCs w:val="24"/>
        </w:rPr>
        <w:t>3) 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соответствующих территориях городского округа;</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7" w:name="sub_33035"/>
      <w:bookmarkEnd w:id="386"/>
      <w:r w:rsidRPr="00D53B73">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B54072" w:rsidRPr="00D53B73" w:rsidRDefault="00B54072" w:rsidP="00D471E6">
      <w:pPr>
        <w:pStyle w:val="ConsPlusNormal"/>
        <w:spacing w:line="276" w:lineRule="auto"/>
        <w:ind w:firstLine="709"/>
        <w:jc w:val="both"/>
        <w:rPr>
          <w:rFonts w:ascii="Times New Roman" w:hAnsi="Times New Roman" w:cs="Times New Roman"/>
          <w:sz w:val="24"/>
          <w:szCs w:val="24"/>
        </w:rPr>
      </w:pPr>
      <w:bookmarkStart w:id="388" w:name="sub_3304"/>
      <w:bookmarkEnd w:id="387"/>
      <w:r w:rsidRPr="00D53B73">
        <w:rPr>
          <w:rFonts w:ascii="Times New Roman" w:hAnsi="Times New Roman" w:cs="Times New Roman"/>
          <w:sz w:val="24"/>
          <w:szCs w:val="24"/>
        </w:rPr>
        <w:t>4. Утвержденная главой местной администрации городского округа комиссия по подготовке проекта правил землепользования и застройки (далее -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w:t>
      </w:r>
    </w:p>
    <w:p w:rsidR="00B54072" w:rsidRDefault="00B54072" w:rsidP="00D471E6">
      <w:pPr>
        <w:autoSpaceDE w:val="0"/>
        <w:autoSpaceDN w:val="0"/>
        <w:adjustRightInd w:val="0"/>
        <w:spacing w:line="276" w:lineRule="auto"/>
        <w:ind w:firstLine="709"/>
        <w:jc w:val="both"/>
        <w:rPr>
          <w:sz w:val="24"/>
          <w:szCs w:val="24"/>
        </w:rPr>
      </w:pPr>
      <w:bookmarkStart w:id="389" w:name="sub_3305"/>
      <w:bookmarkEnd w:id="388"/>
      <w:r w:rsidRPr="00D53B73">
        <w:rPr>
          <w:sz w:val="24"/>
          <w:szCs w:val="24"/>
        </w:rPr>
        <w:lastRenderedPageBreak/>
        <w:t>5. Глава местной администрации городского округа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3536AE" w:rsidRPr="00D53B73" w:rsidRDefault="003536AE" w:rsidP="00D471E6">
      <w:pPr>
        <w:autoSpaceDE w:val="0"/>
        <w:autoSpaceDN w:val="0"/>
        <w:adjustRightInd w:val="0"/>
        <w:spacing w:line="276" w:lineRule="auto"/>
        <w:ind w:firstLine="709"/>
        <w:jc w:val="both"/>
        <w:rPr>
          <w:sz w:val="24"/>
          <w:szCs w:val="24"/>
        </w:rPr>
      </w:pPr>
    </w:p>
    <w:p w:rsidR="00B54072" w:rsidRPr="00D53B73" w:rsidRDefault="00B54072" w:rsidP="00D471E6">
      <w:pPr>
        <w:pStyle w:val="4"/>
        <w:spacing w:before="0" w:line="276" w:lineRule="auto"/>
        <w:ind w:firstLine="709"/>
        <w:rPr>
          <w:rFonts w:ascii="Times New Roman" w:hAnsi="Times New Roman" w:cs="Times New Roman"/>
          <w:i w:val="0"/>
          <w:color w:val="auto"/>
          <w:sz w:val="24"/>
          <w:szCs w:val="24"/>
        </w:rPr>
      </w:pPr>
      <w:bookmarkStart w:id="390" w:name="_Toc465604463"/>
      <w:bookmarkStart w:id="391" w:name="_Toc527639738"/>
      <w:bookmarkEnd w:id="389"/>
      <w:r>
        <w:rPr>
          <w:rFonts w:ascii="Times New Roman" w:hAnsi="Times New Roman" w:cs="Times New Roman"/>
          <w:i w:val="0"/>
          <w:color w:val="auto"/>
          <w:sz w:val="24"/>
          <w:szCs w:val="24"/>
        </w:rPr>
        <w:t>3.2.2</w:t>
      </w:r>
      <w:r w:rsidRPr="00D53B73">
        <w:rPr>
          <w:rFonts w:ascii="Times New Roman" w:hAnsi="Times New Roman" w:cs="Times New Roman"/>
          <w:i w:val="0"/>
          <w:color w:val="auto"/>
          <w:sz w:val="24"/>
          <w:szCs w:val="24"/>
        </w:rPr>
        <w:t xml:space="preserve"> Об особенностях внесения изменений в правила землепользования и застройки</w:t>
      </w:r>
      <w:bookmarkEnd w:id="390"/>
      <w:bookmarkEnd w:id="391"/>
      <w:r w:rsidRPr="00D53B73">
        <w:rPr>
          <w:rFonts w:ascii="Times New Roman" w:hAnsi="Times New Roman" w:cs="Times New Roman"/>
          <w:i w:val="0"/>
          <w:color w:val="auto"/>
          <w:sz w:val="24"/>
          <w:szCs w:val="24"/>
        </w:rPr>
        <w:t xml:space="preserve"> </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1. В целях обеспечения устойчивого развития городского округа, рационального использования его земельных ресурсов,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 внесении изменений в правила землепользования и застройки необходимо учитывать следующие условия:</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1) не допускается внесения изменений, ухудшающих качество градостроительной среды (плотность застройки, повышение этажности, ликвидация озелененных территорий и др.);</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2) не допускается внесения изменений, снижающих рыночную цену недвижимости, принадлежащей гражданам и юридическим лицам;</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3) не допускается внесения изменений, уменьшающих процент озеленения территории (скверов, парков и бульваров) городского округа;</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4) размещение автомобильных салонов, супермаркетов и гипермаркетов торговых сетей разрешается только за пределами городской застройки с размещением автомобильных парковок в пределах предоставленной им территории;</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5) утвержденные минимальные размеры земельных участков должны быть привлекательными для инвестиций в капитальное строительство;</w:t>
      </w:r>
    </w:p>
    <w:p w:rsidR="00B54072" w:rsidRPr="00D53B73" w:rsidRDefault="00B54072" w:rsidP="00D471E6">
      <w:pPr>
        <w:autoSpaceDE w:val="0"/>
        <w:autoSpaceDN w:val="0"/>
        <w:adjustRightInd w:val="0"/>
        <w:spacing w:line="276" w:lineRule="auto"/>
        <w:ind w:firstLine="709"/>
        <w:jc w:val="both"/>
        <w:rPr>
          <w:sz w:val="24"/>
          <w:szCs w:val="24"/>
        </w:rPr>
      </w:pPr>
      <w:r w:rsidRPr="00D53B73">
        <w:rPr>
          <w:sz w:val="24"/>
          <w:szCs w:val="24"/>
        </w:rPr>
        <w:t>6) утвержденные максимальные размеры земельных участков должны быть ограничены величиной, достаточной для размещения одного объекта капитального строительства, длина которого не превышает длину одного элемента планировочной структуры – квартала, служащего основой формирования улично-дорожной сети – транспортного каркаса городской застройки.</w:t>
      </w:r>
    </w:p>
    <w:p w:rsidR="00B54072" w:rsidRDefault="00B54072" w:rsidP="00D471E6">
      <w:pPr>
        <w:spacing w:line="276" w:lineRule="auto"/>
      </w:pPr>
    </w:p>
    <w:p w:rsidR="00B54072" w:rsidRDefault="00B54072" w:rsidP="00D471E6">
      <w:pPr>
        <w:pStyle w:val="2"/>
        <w:spacing w:before="0" w:line="276" w:lineRule="auto"/>
        <w:ind w:firstLine="709"/>
        <w:jc w:val="both"/>
        <w:rPr>
          <w:rFonts w:ascii="Times New Roman" w:hAnsi="Times New Roman" w:cs="Times New Roman"/>
          <w:color w:val="auto"/>
          <w:sz w:val="24"/>
          <w:szCs w:val="24"/>
        </w:rPr>
      </w:pPr>
      <w:bookmarkStart w:id="392" w:name="_Toc465604464"/>
      <w:bookmarkStart w:id="393" w:name="_Toc527639739"/>
      <w:r w:rsidRPr="00D53B73">
        <w:rPr>
          <w:rFonts w:ascii="Times New Roman" w:hAnsi="Times New Roman" w:cs="Times New Roman"/>
          <w:color w:val="auto"/>
          <w:sz w:val="24"/>
          <w:szCs w:val="24"/>
        </w:rPr>
        <w:t>3.</w:t>
      </w:r>
      <w:r>
        <w:rPr>
          <w:rFonts w:ascii="Times New Roman" w:hAnsi="Times New Roman" w:cs="Times New Roman"/>
          <w:color w:val="auto"/>
          <w:sz w:val="24"/>
          <w:szCs w:val="24"/>
        </w:rPr>
        <w:t>3</w:t>
      </w:r>
      <w:r w:rsidRPr="00D53B7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Положение </w:t>
      </w:r>
      <w:r w:rsidRPr="006C5DED">
        <w:rPr>
          <w:rFonts w:ascii="Times New Roman" w:hAnsi="Times New Roman" w:cs="Times New Roman"/>
          <w:color w:val="auto"/>
          <w:sz w:val="24"/>
          <w:szCs w:val="24"/>
        </w:rPr>
        <w:t>«О порядке подготовки документации по планировке территории и внесения в нее изменений»</w:t>
      </w:r>
      <w:bookmarkEnd w:id="392"/>
      <w:bookmarkEnd w:id="393"/>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394" w:name="_Toc465604465"/>
      <w:bookmarkStart w:id="395" w:name="_Toc527639740"/>
      <w:r w:rsidRPr="006C5DED">
        <w:rPr>
          <w:rFonts w:ascii="Times New Roman" w:hAnsi="Times New Roman" w:cs="Times New Roman"/>
          <w:i w:val="0"/>
          <w:color w:val="auto"/>
          <w:sz w:val="24"/>
          <w:szCs w:val="24"/>
        </w:rPr>
        <w:t>3.3.1 Общие положения</w:t>
      </w:r>
      <w:bookmarkEnd w:id="394"/>
      <w:bookmarkEnd w:id="395"/>
    </w:p>
    <w:p w:rsidR="00B54072" w:rsidRPr="006C5DED" w:rsidRDefault="00B54072" w:rsidP="00D471E6">
      <w:pPr>
        <w:spacing w:line="276" w:lineRule="auto"/>
        <w:ind w:firstLine="709"/>
        <w:jc w:val="both"/>
        <w:rPr>
          <w:sz w:val="24"/>
          <w:szCs w:val="24"/>
        </w:rPr>
      </w:pPr>
      <w:bookmarkStart w:id="396" w:name="sub_4101"/>
      <w:r w:rsidRPr="006C5DED">
        <w:rPr>
          <w:sz w:val="24"/>
          <w:szCs w:val="24"/>
        </w:rPr>
        <w:t xml:space="preserve">1. Подготовка документации по планировке территории осуществляется в целях обеспечения </w:t>
      </w:r>
      <w:hyperlink w:anchor="sub_103" w:history="1">
        <w:r w:rsidRPr="006C5DED">
          <w:rPr>
            <w:sz w:val="24"/>
            <w:szCs w:val="24"/>
          </w:rPr>
          <w:t>устойчивого развития территорий</w:t>
        </w:r>
      </w:hyperlink>
      <w:r w:rsidRPr="006C5DED">
        <w:rPr>
          <w:sz w:val="24"/>
          <w:szCs w:val="24"/>
        </w:rPr>
        <w:t>,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B54072" w:rsidRPr="006C5DED" w:rsidRDefault="00B54072" w:rsidP="00D471E6">
      <w:pPr>
        <w:spacing w:line="276" w:lineRule="auto"/>
        <w:ind w:firstLine="709"/>
        <w:jc w:val="both"/>
        <w:rPr>
          <w:sz w:val="24"/>
          <w:szCs w:val="24"/>
        </w:rPr>
      </w:pPr>
      <w:bookmarkStart w:id="397" w:name="sub_4102"/>
      <w:bookmarkEnd w:id="396"/>
      <w:r w:rsidRPr="006C5DED">
        <w:rPr>
          <w:sz w:val="24"/>
          <w:szCs w:val="24"/>
        </w:rPr>
        <w:t xml:space="preserve">2.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w:t>
      </w:r>
      <w:hyperlink w:anchor="sub_4103" w:history="1">
        <w:r w:rsidRPr="006C5DED">
          <w:rPr>
            <w:sz w:val="24"/>
            <w:szCs w:val="24"/>
          </w:rPr>
          <w:t>части 3</w:t>
        </w:r>
      </w:hyperlink>
      <w:r w:rsidRPr="006C5DED">
        <w:rPr>
          <w:sz w:val="24"/>
          <w:szCs w:val="24"/>
        </w:rPr>
        <w:t xml:space="preserve"> настоящей статьи.</w:t>
      </w:r>
    </w:p>
    <w:p w:rsidR="00B54072" w:rsidRPr="006C5DED" w:rsidRDefault="00B54072" w:rsidP="00D471E6">
      <w:pPr>
        <w:spacing w:line="276" w:lineRule="auto"/>
        <w:ind w:firstLine="709"/>
        <w:jc w:val="both"/>
        <w:rPr>
          <w:sz w:val="24"/>
          <w:szCs w:val="24"/>
        </w:rPr>
      </w:pPr>
      <w:bookmarkStart w:id="398" w:name="sub_4103"/>
      <w:bookmarkEnd w:id="397"/>
      <w:r w:rsidRPr="006C5DED">
        <w:rPr>
          <w:sz w:val="24"/>
          <w:szCs w:val="24"/>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B54072" w:rsidRPr="006C5DED" w:rsidRDefault="00B54072" w:rsidP="00D471E6">
      <w:pPr>
        <w:spacing w:line="276" w:lineRule="auto"/>
        <w:ind w:firstLine="709"/>
        <w:jc w:val="both"/>
        <w:rPr>
          <w:sz w:val="24"/>
          <w:szCs w:val="24"/>
        </w:rPr>
      </w:pPr>
      <w:bookmarkStart w:id="399" w:name="sub_4131"/>
      <w:bookmarkEnd w:id="398"/>
      <w:r w:rsidRPr="006C5DED">
        <w:rPr>
          <w:sz w:val="24"/>
          <w:szCs w:val="24"/>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B54072" w:rsidRPr="006C5DED" w:rsidRDefault="00B54072" w:rsidP="00D471E6">
      <w:pPr>
        <w:spacing w:line="276" w:lineRule="auto"/>
        <w:ind w:firstLine="709"/>
        <w:jc w:val="both"/>
        <w:rPr>
          <w:sz w:val="24"/>
          <w:szCs w:val="24"/>
        </w:rPr>
      </w:pPr>
      <w:bookmarkStart w:id="400" w:name="sub_4132"/>
      <w:bookmarkEnd w:id="399"/>
      <w:r w:rsidRPr="006C5DED">
        <w:rPr>
          <w:sz w:val="24"/>
          <w:szCs w:val="24"/>
        </w:rPr>
        <w:lastRenderedPageBreak/>
        <w:t>2) необходимо установление, изменение или отмена красных линий;</w:t>
      </w:r>
    </w:p>
    <w:p w:rsidR="00B54072" w:rsidRPr="006C5DED" w:rsidRDefault="00B54072" w:rsidP="00D471E6">
      <w:pPr>
        <w:spacing w:line="276" w:lineRule="auto"/>
        <w:ind w:firstLine="709"/>
        <w:jc w:val="both"/>
        <w:rPr>
          <w:sz w:val="24"/>
          <w:szCs w:val="24"/>
        </w:rPr>
      </w:pPr>
      <w:bookmarkStart w:id="401" w:name="sub_4133"/>
      <w:bookmarkEnd w:id="400"/>
      <w:r w:rsidRPr="006C5DED">
        <w:rPr>
          <w:sz w:val="24"/>
          <w:szCs w:val="24"/>
        </w:rPr>
        <w:t xml:space="preserve">3) необходимо образование земельных участков в случае, если в соответствии с </w:t>
      </w:r>
      <w:hyperlink r:id="rId54" w:history="1">
        <w:r w:rsidRPr="006C5DED">
          <w:rPr>
            <w:sz w:val="24"/>
            <w:szCs w:val="24"/>
          </w:rPr>
          <w:t>земельным законодательством</w:t>
        </w:r>
      </w:hyperlink>
      <w:r w:rsidRPr="006C5DED">
        <w:rPr>
          <w:sz w:val="24"/>
          <w:szCs w:val="24"/>
        </w:rPr>
        <w:t xml:space="preserve"> образование земельных участков осуществляется только в соответствии с проектом межевания территории;</w:t>
      </w:r>
    </w:p>
    <w:p w:rsidR="00B54072" w:rsidRPr="006C5DED" w:rsidRDefault="00B54072" w:rsidP="00D471E6">
      <w:pPr>
        <w:spacing w:line="276" w:lineRule="auto"/>
        <w:ind w:firstLine="709"/>
        <w:jc w:val="both"/>
        <w:rPr>
          <w:sz w:val="24"/>
          <w:szCs w:val="24"/>
        </w:rPr>
      </w:pPr>
      <w:bookmarkStart w:id="402" w:name="sub_4134"/>
      <w:bookmarkEnd w:id="401"/>
      <w:r w:rsidRPr="006C5DED">
        <w:rPr>
          <w:sz w:val="24"/>
          <w:szCs w:val="24"/>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B54072" w:rsidRPr="006C5DED" w:rsidRDefault="00B54072" w:rsidP="00D471E6">
      <w:pPr>
        <w:spacing w:line="276" w:lineRule="auto"/>
        <w:ind w:firstLine="709"/>
        <w:jc w:val="both"/>
        <w:rPr>
          <w:sz w:val="24"/>
          <w:szCs w:val="24"/>
        </w:rPr>
      </w:pPr>
      <w:bookmarkStart w:id="403" w:name="sub_4135"/>
      <w:bookmarkEnd w:id="402"/>
      <w:r w:rsidRPr="006C5DED">
        <w:rPr>
          <w:sz w:val="24"/>
          <w:szCs w:val="24"/>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B54072" w:rsidRPr="006C5DED" w:rsidRDefault="00B54072" w:rsidP="00D471E6">
      <w:pPr>
        <w:spacing w:line="276" w:lineRule="auto"/>
        <w:ind w:firstLine="709"/>
        <w:jc w:val="both"/>
        <w:rPr>
          <w:sz w:val="24"/>
          <w:szCs w:val="24"/>
        </w:rPr>
      </w:pPr>
      <w:bookmarkStart w:id="404" w:name="sub_4104"/>
      <w:bookmarkEnd w:id="403"/>
      <w:r w:rsidRPr="006C5DED">
        <w:rPr>
          <w:sz w:val="24"/>
          <w:szCs w:val="24"/>
        </w:rPr>
        <w:t>4. Видами документации по планировке территории являются:</w:t>
      </w:r>
    </w:p>
    <w:p w:rsidR="00B54072" w:rsidRPr="006C5DED" w:rsidRDefault="00B54072" w:rsidP="00D471E6">
      <w:pPr>
        <w:spacing w:line="276" w:lineRule="auto"/>
        <w:ind w:firstLine="709"/>
        <w:jc w:val="both"/>
        <w:rPr>
          <w:sz w:val="24"/>
          <w:szCs w:val="24"/>
        </w:rPr>
      </w:pPr>
      <w:bookmarkStart w:id="405" w:name="sub_4141"/>
      <w:bookmarkEnd w:id="404"/>
      <w:r w:rsidRPr="006C5DED">
        <w:rPr>
          <w:sz w:val="24"/>
          <w:szCs w:val="24"/>
        </w:rPr>
        <w:t>1) проект планировки территории;</w:t>
      </w:r>
    </w:p>
    <w:p w:rsidR="00B54072" w:rsidRPr="006C5DED" w:rsidRDefault="00B54072" w:rsidP="00D471E6">
      <w:pPr>
        <w:spacing w:line="276" w:lineRule="auto"/>
        <w:ind w:firstLine="709"/>
        <w:jc w:val="both"/>
        <w:rPr>
          <w:sz w:val="24"/>
          <w:szCs w:val="24"/>
        </w:rPr>
      </w:pPr>
      <w:bookmarkStart w:id="406" w:name="sub_4142"/>
      <w:bookmarkEnd w:id="405"/>
      <w:r w:rsidRPr="006C5DED">
        <w:rPr>
          <w:sz w:val="24"/>
          <w:szCs w:val="24"/>
        </w:rPr>
        <w:t>2) проект межевания территории.</w:t>
      </w:r>
    </w:p>
    <w:p w:rsidR="00B54072" w:rsidRPr="006C5DED" w:rsidRDefault="00B54072" w:rsidP="00D471E6">
      <w:pPr>
        <w:spacing w:line="276" w:lineRule="auto"/>
        <w:ind w:firstLine="709"/>
        <w:jc w:val="both"/>
        <w:rPr>
          <w:sz w:val="24"/>
          <w:szCs w:val="24"/>
        </w:rPr>
      </w:pPr>
      <w:bookmarkStart w:id="407" w:name="sub_4105"/>
      <w:bookmarkEnd w:id="406"/>
      <w:r w:rsidRPr="006C5DED">
        <w:rPr>
          <w:sz w:val="24"/>
          <w:szCs w:val="24"/>
        </w:rPr>
        <w:t xml:space="preserve">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w:anchor="sub_4302" w:history="1">
        <w:r w:rsidRPr="006C5DED">
          <w:rPr>
            <w:sz w:val="24"/>
            <w:szCs w:val="24"/>
          </w:rPr>
          <w:t>частью 2 статьи 43</w:t>
        </w:r>
      </w:hyperlink>
      <w:r w:rsidRPr="006C5DED">
        <w:rPr>
          <w:sz w:val="24"/>
          <w:szCs w:val="24"/>
        </w:rPr>
        <w:t xml:space="preserve"> настоящего Кодекса.</w:t>
      </w:r>
    </w:p>
    <w:p w:rsidR="00B54072" w:rsidRPr="006C5DED" w:rsidRDefault="00B54072" w:rsidP="00D471E6">
      <w:pPr>
        <w:spacing w:line="276" w:lineRule="auto"/>
        <w:ind w:firstLine="709"/>
        <w:jc w:val="both"/>
        <w:rPr>
          <w:sz w:val="24"/>
          <w:szCs w:val="24"/>
        </w:rPr>
      </w:pPr>
      <w:bookmarkStart w:id="408" w:name="sub_4106"/>
      <w:bookmarkEnd w:id="407"/>
      <w:r w:rsidRPr="006C5DED">
        <w:rPr>
          <w:sz w:val="24"/>
          <w:szCs w:val="24"/>
        </w:rPr>
        <w:t xml:space="preserve">6. Проект планировки территории является основой для подготовки проекта межевания территории, за исключением случаев, предусмотренных </w:t>
      </w:r>
      <w:hyperlink w:anchor="sub_4105" w:history="1">
        <w:r w:rsidRPr="006C5DED">
          <w:rPr>
            <w:sz w:val="24"/>
            <w:szCs w:val="24"/>
          </w:rPr>
          <w:t>частью 5</w:t>
        </w:r>
      </w:hyperlink>
      <w:r w:rsidRPr="006C5DED">
        <w:rPr>
          <w:sz w:val="24"/>
          <w:szCs w:val="24"/>
        </w:rPr>
        <w:t xml:space="preserve">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B54072" w:rsidRPr="006C5DED" w:rsidRDefault="00B54072" w:rsidP="00D471E6">
      <w:pPr>
        <w:spacing w:line="276" w:lineRule="auto"/>
        <w:ind w:firstLine="709"/>
        <w:jc w:val="both"/>
        <w:rPr>
          <w:sz w:val="24"/>
          <w:szCs w:val="24"/>
        </w:rPr>
      </w:pPr>
      <w:bookmarkStart w:id="409" w:name="sub_4111"/>
      <w:bookmarkEnd w:id="408"/>
      <w:r w:rsidRPr="006C5DED">
        <w:rPr>
          <w:sz w:val="24"/>
          <w:szCs w:val="24"/>
        </w:rPr>
        <w:t>7. Подготовка документации по планировке территории осуществляется в отношении:</w:t>
      </w:r>
    </w:p>
    <w:p w:rsidR="00B54072" w:rsidRPr="006C5DED" w:rsidRDefault="00B54072" w:rsidP="00D471E6">
      <w:pPr>
        <w:spacing w:line="276" w:lineRule="auto"/>
        <w:ind w:firstLine="709"/>
        <w:jc w:val="both"/>
        <w:rPr>
          <w:sz w:val="24"/>
          <w:szCs w:val="24"/>
        </w:rPr>
      </w:pPr>
      <w:r w:rsidRPr="006C5DED">
        <w:rPr>
          <w:sz w:val="24"/>
          <w:szCs w:val="24"/>
        </w:rPr>
        <w:t>1) определенных правилами землепользования и застройки территориальных зон;</w:t>
      </w:r>
    </w:p>
    <w:p w:rsidR="00B54072" w:rsidRPr="006C5DED" w:rsidRDefault="00B54072" w:rsidP="00D471E6">
      <w:pPr>
        <w:spacing w:line="276" w:lineRule="auto"/>
        <w:ind w:firstLine="709"/>
        <w:jc w:val="both"/>
        <w:rPr>
          <w:sz w:val="24"/>
          <w:szCs w:val="24"/>
        </w:rPr>
      </w:pPr>
      <w:r w:rsidRPr="006C5DED">
        <w:rPr>
          <w:sz w:val="24"/>
          <w:szCs w:val="24"/>
        </w:rPr>
        <w:t>2) установленных генеральным планом городского округа функциональных зон;</w:t>
      </w:r>
    </w:p>
    <w:p w:rsidR="00B54072" w:rsidRPr="006C5DED" w:rsidRDefault="00B54072" w:rsidP="00D471E6">
      <w:pPr>
        <w:spacing w:line="276" w:lineRule="auto"/>
        <w:ind w:firstLine="709"/>
        <w:jc w:val="both"/>
        <w:rPr>
          <w:sz w:val="24"/>
          <w:szCs w:val="24"/>
        </w:rPr>
      </w:pPr>
      <w:r w:rsidRPr="006C5DED">
        <w:rPr>
          <w:sz w:val="24"/>
          <w:szCs w:val="24"/>
        </w:rPr>
        <w:t>3) элементов планировочной структуры, отвечающих следующим требованиям, гарантирующим, что на проектируемой территории будут соблюдены требования нормативов градостроительного проектирования, технических регламентов и утвержденных показателей генерального плана:</w:t>
      </w:r>
    </w:p>
    <w:p w:rsidR="00B54072" w:rsidRPr="006C5DED" w:rsidRDefault="00B54072" w:rsidP="00D471E6">
      <w:pPr>
        <w:spacing w:line="276" w:lineRule="auto"/>
        <w:ind w:firstLine="709"/>
        <w:jc w:val="both"/>
        <w:rPr>
          <w:sz w:val="24"/>
          <w:szCs w:val="24"/>
        </w:rPr>
      </w:pPr>
      <w:r w:rsidRPr="006C5DED">
        <w:rPr>
          <w:sz w:val="24"/>
          <w:szCs w:val="24"/>
        </w:rPr>
        <w:t>- в границах которых проживает, или которые рассчитаны на проживание в соответствии с градостроительными и техническими нормативами  не более 50000 тысяч человек, или площадь которых не превышает 110 га;</w:t>
      </w:r>
    </w:p>
    <w:p w:rsidR="00B54072" w:rsidRPr="006C5DED" w:rsidRDefault="00B54072" w:rsidP="00D471E6">
      <w:pPr>
        <w:spacing w:line="276" w:lineRule="auto"/>
        <w:ind w:firstLine="709"/>
        <w:jc w:val="both"/>
        <w:rPr>
          <w:sz w:val="24"/>
          <w:szCs w:val="24"/>
        </w:rPr>
      </w:pPr>
      <w:r w:rsidRPr="006C5DED">
        <w:rPr>
          <w:sz w:val="24"/>
          <w:szCs w:val="24"/>
        </w:rPr>
        <w:t>- минимальная площадь которых в жилой застройке требует размещения общеобразовательной школы на 1000 мест, или не менее 25 га;</w:t>
      </w:r>
    </w:p>
    <w:p w:rsidR="00B54072" w:rsidRPr="006C5DED" w:rsidRDefault="00B54072" w:rsidP="00D471E6">
      <w:pPr>
        <w:spacing w:line="276" w:lineRule="auto"/>
        <w:ind w:firstLine="709"/>
        <w:jc w:val="both"/>
        <w:rPr>
          <w:sz w:val="24"/>
          <w:szCs w:val="24"/>
        </w:rPr>
      </w:pPr>
      <w:r w:rsidRPr="006C5DED">
        <w:rPr>
          <w:sz w:val="24"/>
          <w:szCs w:val="24"/>
        </w:rPr>
        <w:t>- проекты планировки жилой застройки должны предусматривать озеленение не менее 25% площади проектируемой территории;</w:t>
      </w:r>
    </w:p>
    <w:p w:rsidR="00B54072" w:rsidRPr="006C5DED" w:rsidRDefault="00B54072" w:rsidP="00D471E6">
      <w:pPr>
        <w:spacing w:line="276" w:lineRule="auto"/>
        <w:ind w:firstLine="709"/>
        <w:jc w:val="both"/>
        <w:rPr>
          <w:sz w:val="24"/>
          <w:szCs w:val="24"/>
        </w:rPr>
      </w:pPr>
      <w:r w:rsidRPr="006C5DED">
        <w:rPr>
          <w:sz w:val="24"/>
          <w:szCs w:val="24"/>
        </w:rPr>
        <w:lastRenderedPageBreak/>
        <w:t>- проекты планировки должны предусматривать наличие внутренней улично-дорожной сети в красных линиях. Площадь, занимаемая улично-дорожной сетью, не должна быть меньше 25% площади проектируемой территории.</w:t>
      </w:r>
    </w:p>
    <w:p w:rsidR="00B54072" w:rsidRPr="006C5DED" w:rsidRDefault="00B54072" w:rsidP="00D471E6">
      <w:pPr>
        <w:spacing w:line="276" w:lineRule="auto"/>
        <w:ind w:firstLine="709"/>
        <w:jc w:val="both"/>
        <w:rPr>
          <w:sz w:val="24"/>
          <w:szCs w:val="24"/>
        </w:rPr>
      </w:pPr>
      <w:bookmarkStart w:id="410" w:name="sub_4112"/>
      <w:bookmarkEnd w:id="409"/>
      <w:r w:rsidRPr="006C5DED">
        <w:rPr>
          <w:sz w:val="24"/>
          <w:szCs w:val="24"/>
        </w:rPr>
        <w:t>8.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B54072" w:rsidRPr="006C5DED" w:rsidRDefault="00B54072" w:rsidP="00D471E6">
      <w:pPr>
        <w:spacing w:line="276" w:lineRule="auto"/>
        <w:ind w:firstLine="709"/>
        <w:jc w:val="both"/>
        <w:rPr>
          <w:sz w:val="24"/>
          <w:szCs w:val="24"/>
        </w:rPr>
      </w:pPr>
      <w:bookmarkStart w:id="411" w:name="sub_4113"/>
      <w:bookmarkEnd w:id="410"/>
      <w:r w:rsidRPr="006C5DED">
        <w:rPr>
          <w:sz w:val="24"/>
          <w:szCs w:val="24"/>
        </w:rPr>
        <w:t>9. Подготовка графической части документации по планировке территории осуществляется:</w:t>
      </w:r>
    </w:p>
    <w:p w:rsidR="00B54072" w:rsidRPr="006C5DED" w:rsidRDefault="00B54072" w:rsidP="00D471E6">
      <w:pPr>
        <w:spacing w:line="276" w:lineRule="auto"/>
        <w:ind w:firstLine="709"/>
        <w:jc w:val="both"/>
        <w:rPr>
          <w:sz w:val="24"/>
          <w:szCs w:val="24"/>
        </w:rPr>
      </w:pPr>
      <w:bookmarkStart w:id="412" w:name="sub_41131"/>
      <w:bookmarkEnd w:id="411"/>
      <w:r w:rsidRPr="006C5DED">
        <w:rPr>
          <w:sz w:val="24"/>
          <w:szCs w:val="24"/>
        </w:rPr>
        <w:t>1) в соответствии с системой координат, используемой для ведения Единого государственного реестра недвижимости;</w:t>
      </w:r>
    </w:p>
    <w:p w:rsidR="00B54072" w:rsidRPr="006C5DED" w:rsidRDefault="00B54072" w:rsidP="00D471E6">
      <w:pPr>
        <w:spacing w:line="276" w:lineRule="auto"/>
        <w:ind w:firstLine="709"/>
        <w:jc w:val="both"/>
        <w:rPr>
          <w:sz w:val="24"/>
          <w:szCs w:val="24"/>
        </w:rPr>
      </w:pPr>
      <w:bookmarkStart w:id="413" w:name="sub_41132"/>
      <w:bookmarkEnd w:id="412"/>
      <w:r w:rsidRPr="006C5DED">
        <w:rPr>
          <w:sz w:val="24"/>
          <w:szCs w:val="24"/>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B54072" w:rsidRPr="006C5DED" w:rsidRDefault="00B54072" w:rsidP="00D471E6">
      <w:pPr>
        <w:spacing w:line="276" w:lineRule="auto"/>
        <w:ind w:firstLine="709"/>
        <w:jc w:val="both"/>
        <w:rPr>
          <w:sz w:val="24"/>
          <w:szCs w:val="24"/>
        </w:rPr>
      </w:pPr>
      <w:bookmarkStart w:id="414" w:name="sub_4121"/>
      <w:bookmarkEnd w:id="413"/>
      <w:r w:rsidRPr="006C5DED">
        <w:rPr>
          <w:sz w:val="24"/>
          <w:szCs w:val="24"/>
        </w:rPr>
        <w:t xml:space="preserve">10.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w:t>
      </w:r>
      <w:hyperlink w:anchor="sub_4122" w:history="1">
        <w:r w:rsidRPr="006C5DED">
          <w:rPr>
            <w:sz w:val="24"/>
            <w:szCs w:val="24"/>
          </w:rPr>
          <w:t xml:space="preserve">частью </w:t>
        </w:r>
      </w:hyperlink>
      <w:r w:rsidRPr="006C5DED">
        <w:rPr>
          <w:sz w:val="24"/>
          <w:szCs w:val="24"/>
        </w:rPr>
        <w:t>11 настоящего раздела.</w:t>
      </w:r>
    </w:p>
    <w:p w:rsidR="00B54072" w:rsidRDefault="00B54072" w:rsidP="00D471E6">
      <w:pPr>
        <w:spacing w:line="276" w:lineRule="auto"/>
        <w:ind w:firstLine="709"/>
        <w:jc w:val="both"/>
        <w:rPr>
          <w:rStyle w:val="affff6"/>
          <w:bCs/>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15" w:name="_Toc465604466"/>
      <w:bookmarkStart w:id="416" w:name="_Toc527639741"/>
      <w:r w:rsidRPr="006C5DED">
        <w:rPr>
          <w:rFonts w:ascii="Times New Roman" w:hAnsi="Times New Roman" w:cs="Times New Roman"/>
          <w:i w:val="0"/>
          <w:color w:val="auto"/>
          <w:sz w:val="24"/>
          <w:szCs w:val="24"/>
        </w:rPr>
        <w:t>3.3.</w:t>
      </w:r>
      <w:r>
        <w:rPr>
          <w:rFonts w:ascii="Times New Roman" w:hAnsi="Times New Roman" w:cs="Times New Roman"/>
          <w:i w:val="0"/>
          <w:color w:val="auto"/>
          <w:sz w:val="24"/>
          <w:szCs w:val="24"/>
        </w:rPr>
        <w:t>2 Инженерные изыскания для подготовки документации по планировке территории</w:t>
      </w:r>
      <w:bookmarkEnd w:id="415"/>
      <w:bookmarkEnd w:id="416"/>
    </w:p>
    <w:p w:rsidR="00B54072" w:rsidRPr="006C5DED" w:rsidRDefault="00B54072" w:rsidP="00D471E6">
      <w:pPr>
        <w:spacing w:line="276" w:lineRule="auto"/>
        <w:ind w:firstLine="709"/>
        <w:jc w:val="both"/>
        <w:rPr>
          <w:sz w:val="24"/>
          <w:szCs w:val="24"/>
        </w:rPr>
      </w:pPr>
      <w:bookmarkStart w:id="417" w:name="sub_4122"/>
      <w:bookmarkEnd w:id="414"/>
      <w:r w:rsidRPr="006C5DED">
        <w:rPr>
          <w:sz w:val="24"/>
          <w:szCs w:val="24"/>
        </w:rPr>
        <w:t>1.Виды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РФ.</w:t>
      </w:r>
    </w:p>
    <w:p w:rsidR="00B54072" w:rsidRPr="006C5DED" w:rsidRDefault="00B54072" w:rsidP="00D471E6">
      <w:pPr>
        <w:spacing w:line="276" w:lineRule="auto"/>
        <w:ind w:firstLine="709"/>
        <w:jc w:val="both"/>
        <w:rPr>
          <w:sz w:val="24"/>
          <w:szCs w:val="24"/>
        </w:rPr>
      </w:pPr>
      <w:bookmarkStart w:id="418" w:name="sub_4123"/>
      <w:bookmarkEnd w:id="417"/>
      <w:r w:rsidRPr="006C5DED">
        <w:rPr>
          <w:sz w:val="24"/>
          <w:szCs w:val="24"/>
        </w:rPr>
        <w:t>2. Состав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форма и порядок их представления устанавливаются Правительством Российской Федерации.</w:t>
      </w:r>
    </w:p>
    <w:p w:rsidR="00B54072" w:rsidRPr="006C5DED" w:rsidRDefault="00B54072" w:rsidP="00D471E6">
      <w:pPr>
        <w:spacing w:line="276" w:lineRule="auto"/>
        <w:ind w:firstLine="709"/>
        <w:jc w:val="both"/>
        <w:rPr>
          <w:sz w:val="24"/>
          <w:szCs w:val="24"/>
        </w:rPr>
      </w:pPr>
      <w:bookmarkStart w:id="419" w:name="sub_4124"/>
      <w:bookmarkEnd w:id="418"/>
      <w:r w:rsidRPr="006C5DED">
        <w:rPr>
          <w:sz w:val="24"/>
          <w:szCs w:val="24"/>
        </w:rPr>
        <w:t>3. Инженерные изыскания для подготовки документации по планировке территории выполняются в целях получения:</w:t>
      </w:r>
    </w:p>
    <w:p w:rsidR="00B54072" w:rsidRPr="006C5DED" w:rsidRDefault="00B54072" w:rsidP="00D471E6">
      <w:pPr>
        <w:spacing w:line="276" w:lineRule="auto"/>
        <w:ind w:firstLine="709"/>
        <w:jc w:val="both"/>
        <w:rPr>
          <w:sz w:val="24"/>
          <w:szCs w:val="24"/>
        </w:rPr>
      </w:pPr>
      <w:bookmarkStart w:id="420" w:name="sub_41241"/>
      <w:bookmarkEnd w:id="419"/>
      <w:r w:rsidRPr="006C5DED">
        <w:rPr>
          <w:sz w:val="24"/>
          <w:szCs w:val="24"/>
        </w:rPr>
        <w:t>1) 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в целях обеспечения рационального и безопасного использования указанной территории;</w:t>
      </w:r>
    </w:p>
    <w:p w:rsidR="00B54072" w:rsidRPr="006C5DED" w:rsidRDefault="00B54072" w:rsidP="00D471E6">
      <w:pPr>
        <w:spacing w:line="276" w:lineRule="auto"/>
        <w:ind w:firstLine="709"/>
        <w:jc w:val="both"/>
        <w:rPr>
          <w:sz w:val="24"/>
          <w:szCs w:val="24"/>
        </w:rPr>
      </w:pPr>
      <w:bookmarkStart w:id="421" w:name="sub_41242"/>
      <w:bookmarkEnd w:id="420"/>
      <w:r w:rsidRPr="006C5DED">
        <w:rPr>
          <w:sz w:val="24"/>
          <w:szCs w:val="24"/>
        </w:rPr>
        <w:t>2) 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rsidR="00B54072" w:rsidRPr="006C5DED" w:rsidRDefault="00B54072" w:rsidP="00D471E6">
      <w:pPr>
        <w:spacing w:line="276" w:lineRule="auto"/>
        <w:ind w:firstLine="709"/>
        <w:jc w:val="both"/>
        <w:rPr>
          <w:sz w:val="24"/>
          <w:szCs w:val="24"/>
        </w:rPr>
      </w:pPr>
      <w:bookmarkStart w:id="422" w:name="sub_41243"/>
      <w:bookmarkEnd w:id="421"/>
      <w:r w:rsidRPr="006C5DED">
        <w:rPr>
          <w:sz w:val="24"/>
          <w:szCs w:val="24"/>
        </w:rPr>
        <w:t>3) 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(далее - инженерная подготовка), инженерной защите и благоустройству территории.</w:t>
      </w:r>
    </w:p>
    <w:p w:rsidR="00B54072" w:rsidRPr="006C5DED" w:rsidRDefault="00B54072" w:rsidP="00D471E6">
      <w:pPr>
        <w:spacing w:line="276" w:lineRule="auto"/>
        <w:ind w:firstLine="709"/>
        <w:jc w:val="both"/>
        <w:rPr>
          <w:sz w:val="24"/>
          <w:szCs w:val="24"/>
        </w:rPr>
      </w:pPr>
      <w:bookmarkStart w:id="423" w:name="sub_4125"/>
      <w:bookmarkEnd w:id="422"/>
      <w:r w:rsidRPr="006C5DED">
        <w:rPr>
          <w:sz w:val="24"/>
          <w:szCs w:val="24"/>
        </w:rPr>
        <w:t xml:space="preserve">4. Состав и объем инженерных изысканий для подготовки документации по планировке территории, метод их выполнения устанавливаются с учетом требований технических регламентов программой инженерных изысканий, разработанной на основе задания лица, принявшего решение о подготовке документации по планировке территории в соответствии с </w:t>
      </w:r>
      <w:r w:rsidRPr="006C5DED">
        <w:rPr>
          <w:sz w:val="24"/>
          <w:szCs w:val="24"/>
        </w:rPr>
        <w:lastRenderedPageBreak/>
        <w:t>ГрК РФ, в зависимости от вида и назначения объектов капитального строительства, размещение которых планируется в соответствии с такой документацией, а также от сложности топографических, инженерно-геологических, экологических, гидрологических, метеорологических и климатических условий территории и их изученности.</w:t>
      </w:r>
    </w:p>
    <w:p w:rsidR="00B54072" w:rsidRPr="006C5DED" w:rsidRDefault="00B54072" w:rsidP="00D471E6">
      <w:pPr>
        <w:spacing w:line="276" w:lineRule="auto"/>
        <w:ind w:firstLine="709"/>
        <w:jc w:val="both"/>
        <w:rPr>
          <w:sz w:val="24"/>
          <w:szCs w:val="24"/>
        </w:rPr>
      </w:pPr>
      <w:bookmarkStart w:id="424" w:name="sub_4126"/>
      <w:bookmarkEnd w:id="423"/>
      <w:r w:rsidRPr="006C5DED">
        <w:rPr>
          <w:sz w:val="24"/>
          <w:szCs w:val="24"/>
        </w:rPr>
        <w:t>5.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соответствии с указанной документацией.</w:t>
      </w:r>
      <w:bookmarkEnd w:id="424"/>
    </w:p>
    <w:p w:rsidR="00B54072" w:rsidRDefault="00B54072" w:rsidP="00D471E6">
      <w:pPr>
        <w:spacing w:line="276" w:lineRule="auto"/>
        <w:ind w:firstLine="709"/>
        <w:jc w:val="both"/>
        <w:rPr>
          <w:sz w:val="24"/>
          <w:szCs w:val="24"/>
        </w:rPr>
      </w:pPr>
      <w:bookmarkStart w:id="425" w:name="sub_4201"/>
      <w:r w:rsidRPr="006C5DED">
        <w:rPr>
          <w:sz w:val="24"/>
          <w:szCs w:val="24"/>
        </w:rPr>
        <w:t>6.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3536AE" w:rsidRPr="006C5DED" w:rsidRDefault="003536AE" w:rsidP="00D471E6">
      <w:pPr>
        <w:spacing w:line="276" w:lineRule="auto"/>
        <w:ind w:firstLine="709"/>
        <w:jc w:val="both"/>
        <w:rPr>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26" w:name="_Toc465604467"/>
      <w:bookmarkStart w:id="427" w:name="_Toc527639742"/>
      <w:r w:rsidRPr="006C5DED">
        <w:rPr>
          <w:rFonts w:ascii="Times New Roman" w:hAnsi="Times New Roman" w:cs="Times New Roman"/>
          <w:i w:val="0"/>
          <w:color w:val="auto"/>
          <w:sz w:val="24"/>
          <w:szCs w:val="24"/>
        </w:rPr>
        <w:t>3.3.</w:t>
      </w:r>
      <w:r>
        <w:rPr>
          <w:rFonts w:ascii="Times New Roman" w:hAnsi="Times New Roman" w:cs="Times New Roman"/>
          <w:i w:val="0"/>
          <w:color w:val="auto"/>
          <w:sz w:val="24"/>
          <w:szCs w:val="24"/>
        </w:rPr>
        <w:t>3 Состав проекта планировки</w:t>
      </w:r>
      <w:bookmarkEnd w:id="426"/>
      <w:bookmarkEnd w:id="427"/>
    </w:p>
    <w:p w:rsidR="00B54072" w:rsidRPr="006C5DED" w:rsidRDefault="00B54072" w:rsidP="00D471E6">
      <w:pPr>
        <w:spacing w:line="276" w:lineRule="auto"/>
        <w:ind w:firstLine="709"/>
        <w:jc w:val="both"/>
        <w:rPr>
          <w:sz w:val="24"/>
          <w:szCs w:val="24"/>
        </w:rPr>
      </w:pPr>
      <w:bookmarkStart w:id="428" w:name="sub_4202"/>
      <w:bookmarkEnd w:id="425"/>
      <w:r w:rsidRPr="006C5DED">
        <w:rPr>
          <w:sz w:val="24"/>
          <w:szCs w:val="24"/>
        </w:rPr>
        <w:t>1. Проект планировки территории состоит из основной части, которая подлежит утверждению, и материалов по ее обоснованию.</w:t>
      </w:r>
    </w:p>
    <w:p w:rsidR="00B54072" w:rsidRPr="006C5DED" w:rsidRDefault="00B54072" w:rsidP="00D471E6">
      <w:pPr>
        <w:spacing w:line="276" w:lineRule="auto"/>
        <w:ind w:firstLine="709"/>
        <w:jc w:val="both"/>
        <w:rPr>
          <w:sz w:val="24"/>
          <w:szCs w:val="24"/>
        </w:rPr>
      </w:pPr>
      <w:bookmarkStart w:id="429" w:name="sub_4203"/>
      <w:bookmarkEnd w:id="428"/>
      <w:r w:rsidRPr="006C5DED">
        <w:rPr>
          <w:sz w:val="24"/>
          <w:szCs w:val="24"/>
        </w:rPr>
        <w:t>2. Основная часть проекта планировки территории включает в себя:</w:t>
      </w:r>
    </w:p>
    <w:p w:rsidR="00B54072" w:rsidRPr="006C5DED" w:rsidRDefault="00B54072" w:rsidP="00D471E6">
      <w:pPr>
        <w:spacing w:line="276" w:lineRule="auto"/>
        <w:ind w:firstLine="709"/>
        <w:jc w:val="both"/>
        <w:rPr>
          <w:sz w:val="24"/>
          <w:szCs w:val="24"/>
        </w:rPr>
      </w:pPr>
      <w:bookmarkStart w:id="430" w:name="sub_42031"/>
      <w:bookmarkEnd w:id="429"/>
      <w:r w:rsidRPr="006C5DED">
        <w:rPr>
          <w:sz w:val="24"/>
          <w:szCs w:val="24"/>
        </w:rPr>
        <w:t>1) чертеж или чертежи планировки территории, на которых отображаются:</w:t>
      </w:r>
    </w:p>
    <w:p w:rsidR="00B54072" w:rsidRPr="006C5DED" w:rsidRDefault="00B54072" w:rsidP="00D471E6">
      <w:pPr>
        <w:spacing w:line="276" w:lineRule="auto"/>
        <w:ind w:firstLine="709"/>
        <w:jc w:val="both"/>
        <w:rPr>
          <w:sz w:val="24"/>
          <w:szCs w:val="24"/>
        </w:rPr>
      </w:pPr>
      <w:bookmarkStart w:id="431" w:name="sub_420311"/>
      <w:bookmarkEnd w:id="430"/>
      <w:r w:rsidRPr="006C5DED">
        <w:rPr>
          <w:sz w:val="24"/>
          <w:szCs w:val="24"/>
        </w:rPr>
        <w:t xml:space="preserve">а) </w:t>
      </w:r>
      <w:hyperlink w:anchor="sub_1011" w:history="1">
        <w:r w:rsidRPr="006C5DED">
          <w:rPr>
            <w:sz w:val="24"/>
            <w:szCs w:val="24"/>
          </w:rPr>
          <w:t>красные линии</w:t>
        </w:r>
      </w:hyperlink>
      <w:r w:rsidRPr="006C5DED">
        <w:rPr>
          <w:sz w:val="24"/>
          <w:szCs w:val="24"/>
        </w:rPr>
        <w:t>; порядок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архитектуры, градостроительства;</w:t>
      </w:r>
    </w:p>
    <w:p w:rsidR="00B54072" w:rsidRPr="006C5DED" w:rsidRDefault="00B54072" w:rsidP="00D471E6">
      <w:pPr>
        <w:spacing w:line="276" w:lineRule="auto"/>
        <w:ind w:firstLine="709"/>
        <w:jc w:val="both"/>
        <w:rPr>
          <w:sz w:val="24"/>
          <w:szCs w:val="24"/>
        </w:rPr>
      </w:pPr>
      <w:bookmarkStart w:id="432" w:name="sub_420312"/>
      <w:bookmarkEnd w:id="431"/>
      <w:r w:rsidRPr="006C5DED">
        <w:rPr>
          <w:sz w:val="24"/>
          <w:szCs w:val="24"/>
        </w:rPr>
        <w:t>б) границы существующих и планируемых элементов планировочной структуры;</w:t>
      </w:r>
    </w:p>
    <w:p w:rsidR="00B54072" w:rsidRPr="006C5DED" w:rsidRDefault="00B54072" w:rsidP="00D471E6">
      <w:pPr>
        <w:spacing w:line="276" w:lineRule="auto"/>
        <w:ind w:firstLine="709"/>
        <w:jc w:val="both"/>
        <w:rPr>
          <w:sz w:val="24"/>
          <w:szCs w:val="24"/>
        </w:rPr>
      </w:pPr>
      <w:bookmarkStart w:id="433" w:name="sub_420313"/>
      <w:bookmarkEnd w:id="432"/>
      <w:r w:rsidRPr="006C5DED">
        <w:rPr>
          <w:sz w:val="24"/>
          <w:szCs w:val="24"/>
        </w:rPr>
        <w:t>в) границы зон планируемого размещения объектов капитального строительства;</w:t>
      </w:r>
    </w:p>
    <w:p w:rsidR="00B54072" w:rsidRPr="006C5DED" w:rsidRDefault="00B54072" w:rsidP="00D471E6">
      <w:pPr>
        <w:spacing w:line="276" w:lineRule="auto"/>
        <w:ind w:firstLine="709"/>
        <w:jc w:val="both"/>
        <w:rPr>
          <w:sz w:val="24"/>
          <w:szCs w:val="24"/>
        </w:rPr>
      </w:pPr>
      <w:bookmarkStart w:id="434" w:name="sub_42032"/>
      <w:bookmarkEnd w:id="433"/>
      <w:r w:rsidRPr="006C5DED">
        <w:rPr>
          <w:sz w:val="24"/>
          <w:szCs w:val="24"/>
        </w:rPr>
        <w:t>2)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rsidR="00B54072" w:rsidRPr="006C5DED" w:rsidRDefault="00B54072" w:rsidP="00D471E6">
      <w:pPr>
        <w:spacing w:line="276" w:lineRule="auto"/>
        <w:ind w:firstLine="709"/>
        <w:jc w:val="both"/>
        <w:rPr>
          <w:sz w:val="24"/>
          <w:szCs w:val="24"/>
        </w:rPr>
      </w:pPr>
      <w:r w:rsidRPr="006C5DED">
        <w:rPr>
          <w:sz w:val="24"/>
          <w:szCs w:val="24"/>
        </w:rPr>
        <w:t xml:space="preserve">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w:t>
      </w:r>
      <w:hyperlink w:anchor="sub_45127" w:history="1">
        <w:r w:rsidRPr="006C5DED">
          <w:rPr>
            <w:sz w:val="24"/>
            <w:szCs w:val="24"/>
          </w:rPr>
          <w:t>частью 12.7 статьи 45</w:t>
        </w:r>
      </w:hyperlink>
      <w:r w:rsidRPr="006C5DED">
        <w:rPr>
          <w:rStyle w:val="affff7"/>
          <w:b/>
          <w:color w:val="FF0000"/>
          <w:sz w:val="24"/>
          <w:szCs w:val="24"/>
        </w:rPr>
        <w:t xml:space="preserve"> </w:t>
      </w:r>
      <w:r w:rsidRPr="006C5DED">
        <w:rPr>
          <w:sz w:val="24"/>
          <w:szCs w:val="24"/>
        </w:rPr>
        <w:t>Градостроительного кодекса РФ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B54072" w:rsidRPr="006C5DED" w:rsidRDefault="00B54072" w:rsidP="00D471E6">
      <w:pPr>
        <w:spacing w:line="276" w:lineRule="auto"/>
        <w:ind w:firstLine="709"/>
        <w:jc w:val="both"/>
        <w:rPr>
          <w:sz w:val="24"/>
          <w:szCs w:val="24"/>
        </w:rPr>
      </w:pPr>
      <w:bookmarkStart w:id="435" w:name="sub_42033"/>
      <w:bookmarkEnd w:id="434"/>
      <w:r w:rsidRPr="006C5DED">
        <w:rPr>
          <w:sz w:val="24"/>
          <w:szCs w:val="24"/>
        </w:rPr>
        <w:lastRenderedPageBreak/>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B54072" w:rsidRPr="006C5DED" w:rsidRDefault="00B54072" w:rsidP="00D471E6">
      <w:pPr>
        <w:spacing w:line="276" w:lineRule="auto"/>
        <w:ind w:firstLine="709"/>
        <w:jc w:val="both"/>
        <w:rPr>
          <w:sz w:val="24"/>
          <w:szCs w:val="24"/>
        </w:rPr>
      </w:pPr>
      <w:bookmarkStart w:id="436" w:name="sub_4204"/>
      <w:bookmarkEnd w:id="435"/>
      <w:r w:rsidRPr="006C5DED">
        <w:rPr>
          <w:sz w:val="24"/>
          <w:szCs w:val="24"/>
        </w:rPr>
        <w:t>3. Материалы по обоснованию проекта планировки территории содержат:</w:t>
      </w:r>
    </w:p>
    <w:p w:rsidR="00B54072" w:rsidRPr="006C5DED" w:rsidRDefault="00B54072" w:rsidP="00D471E6">
      <w:pPr>
        <w:spacing w:line="276" w:lineRule="auto"/>
        <w:ind w:firstLine="709"/>
        <w:jc w:val="both"/>
        <w:rPr>
          <w:sz w:val="24"/>
          <w:szCs w:val="24"/>
        </w:rPr>
      </w:pPr>
      <w:bookmarkStart w:id="437" w:name="sub_42041"/>
      <w:bookmarkEnd w:id="436"/>
      <w:r w:rsidRPr="006C5DED">
        <w:rPr>
          <w:sz w:val="24"/>
          <w:szCs w:val="24"/>
        </w:rPr>
        <w:t>1) карту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p w:rsidR="00B54072" w:rsidRPr="006C5DED" w:rsidRDefault="00B54072" w:rsidP="00D471E6">
      <w:pPr>
        <w:spacing w:line="276" w:lineRule="auto"/>
        <w:ind w:firstLine="709"/>
        <w:jc w:val="both"/>
        <w:rPr>
          <w:sz w:val="24"/>
          <w:szCs w:val="24"/>
        </w:rPr>
      </w:pPr>
      <w:bookmarkStart w:id="438" w:name="sub_42042"/>
      <w:bookmarkEnd w:id="437"/>
      <w:r w:rsidRPr="006C5DED">
        <w:rPr>
          <w:sz w:val="24"/>
          <w:szCs w:val="24"/>
        </w:rPr>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настоящим Кодексом;</w:t>
      </w:r>
    </w:p>
    <w:p w:rsidR="00B54072" w:rsidRPr="006C5DED" w:rsidRDefault="00B54072" w:rsidP="00D471E6">
      <w:pPr>
        <w:spacing w:line="276" w:lineRule="auto"/>
        <w:ind w:firstLine="709"/>
        <w:jc w:val="both"/>
        <w:rPr>
          <w:sz w:val="24"/>
          <w:szCs w:val="24"/>
        </w:rPr>
      </w:pPr>
      <w:bookmarkStart w:id="439" w:name="sub_42043"/>
      <w:bookmarkEnd w:id="438"/>
      <w:r w:rsidRPr="006C5DED">
        <w:rPr>
          <w:sz w:val="24"/>
          <w:szCs w:val="24"/>
        </w:rPr>
        <w:t>3) обоснование определения границ зон планируемого размещения объектов капитального строительства;</w:t>
      </w:r>
    </w:p>
    <w:p w:rsidR="00B54072" w:rsidRPr="006C5DED" w:rsidRDefault="00B54072" w:rsidP="00D471E6">
      <w:pPr>
        <w:spacing w:line="276" w:lineRule="auto"/>
        <w:ind w:firstLine="709"/>
        <w:jc w:val="both"/>
        <w:rPr>
          <w:sz w:val="24"/>
          <w:szCs w:val="24"/>
        </w:rPr>
      </w:pPr>
      <w:bookmarkStart w:id="440" w:name="sub_42044"/>
      <w:bookmarkEnd w:id="439"/>
      <w:r w:rsidRPr="006C5DED">
        <w:rPr>
          <w:sz w:val="24"/>
          <w:szCs w:val="24"/>
        </w:rPr>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B54072" w:rsidRPr="006C5DED" w:rsidRDefault="00B54072" w:rsidP="00D471E6">
      <w:pPr>
        <w:spacing w:line="276" w:lineRule="auto"/>
        <w:ind w:firstLine="709"/>
        <w:jc w:val="both"/>
        <w:rPr>
          <w:sz w:val="24"/>
          <w:szCs w:val="24"/>
        </w:rPr>
      </w:pPr>
      <w:bookmarkStart w:id="441" w:name="sub_42045"/>
      <w:bookmarkEnd w:id="440"/>
      <w:r w:rsidRPr="006C5DED">
        <w:rPr>
          <w:sz w:val="24"/>
          <w:szCs w:val="24"/>
        </w:rPr>
        <w:t>5) схему границ территорий объектов культурного наследия;</w:t>
      </w:r>
    </w:p>
    <w:p w:rsidR="00B54072" w:rsidRPr="006C5DED" w:rsidRDefault="00B54072" w:rsidP="00D471E6">
      <w:pPr>
        <w:spacing w:line="276" w:lineRule="auto"/>
        <w:ind w:firstLine="709"/>
        <w:jc w:val="both"/>
        <w:rPr>
          <w:sz w:val="24"/>
          <w:szCs w:val="24"/>
        </w:rPr>
      </w:pPr>
      <w:bookmarkStart w:id="442" w:name="sub_42046"/>
      <w:bookmarkEnd w:id="441"/>
      <w:r w:rsidRPr="006C5DED">
        <w:rPr>
          <w:sz w:val="24"/>
          <w:szCs w:val="24"/>
        </w:rPr>
        <w:t xml:space="preserve">6) схему границ </w:t>
      </w:r>
      <w:hyperlink w:anchor="sub_104" w:history="1">
        <w:r w:rsidRPr="006C5DED">
          <w:rPr>
            <w:sz w:val="24"/>
            <w:szCs w:val="24"/>
          </w:rPr>
          <w:t>зон с особыми условиями использования территории</w:t>
        </w:r>
      </w:hyperlink>
      <w:r w:rsidRPr="006C5DED">
        <w:rPr>
          <w:sz w:val="24"/>
          <w:szCs w:val="24"/>
        </w:rPr>
        <w:t>;</w:t>
      </w:r>
    </w:p>
    <w:p w:rsidR="00B54072" w:rsidRPr="006C5DED" w:rsidRDefault="00B54072" w:rsidP="00D471E6">
      <w:pPr>
        <w:spacing w:line="276" w:lineRule="auto"/>
        <w:ind w:firstLine="709"/>
        <w:jc w:val="both"/>
        <w:rPr>
          <w:sz w:val="24"/>
          <w:szCs w:val="24"/>
        </w:rPr>
      </w:pPr>
      <w:bookmarkStart w:id="443" w:name="sub_42047"/>
      <w:bookmarkEnd w:id="442"/>
      <w:r w:rsidRPr="006C5DED">
        <w:rPr>
          <w:sz w:val="24"/>
          <w:szCs w:val="24"/>
        </w:rPr>
        <w:t>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B54072" w:rsidRPr="006C5DED" w:rsidRDefault="00B54072" w:rsidP="00D471E6">
      <w:pPr>
        <w:spacing w:line="276" w:lineRule="auto"/>
        <w:ind w:firstLine="709"/>
        <w:jc w:val="both"/>
        <w:rPr>
          <w:sz w:val="24"/>
          <w:szCs w:val="24"/>
        </w:rPr>
      </w:pPr>
      <w:bookmarkStart w:id="444" w:name="sub_42048"/>
      <w:bookmarkEnd w:id="443"/>
      <w:r w:rsidRPr="006C5DED">
        <w:rPr>
          <w:sz w:val="24"/>
          <w:szCs w:val="24"/>
        </w:rPr>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rsidR="00B54072" w:rsidRPr="006C5DED" w:rsidRDefault="00B54072" w:rsidP="00D471E6">
      <w:pPr>
        <w:spacing w:line="276" w:lineRule="auto"/>
        <w:ind w:firstLine="709"/>
        <w:jc w:val="both"/>
        <w:rPr>
          <w:sz w:val="24"/>
          <w:szCs w:val="24"/>
        </w:rPr>
      </w:pPr>
      <w:bookmarkStart w:id="445" w:name="sub_42049"/>
      <w:bookmarkEnd w:id="444"/>
      <w:r w:rsidRPr="006C5DED">
        <w:rPr>
          <w:sz w:val="24"/>
          <w:szCs w:val="24"/>
        </w:rPr>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B54072" w:rsidRPr="006C5DED" w:rsidRDefault="00B54072" w:rsidP="00D471E6">
      <w:pPr>
        <w:spacing w:line="276" w:lineRule="auto"/>
        <w:ind w:firstLine="709"/>
        <w:jc w:val="both"/>
        <w:rPr>
          <w:sz w:val="24"/>
          <w:szCs w:val="24"/>
        </w:rPr>
      </w:pPr>
      <w:bookmarkStart w:id="446" w:name="sub_420410"/>
      <w:bookmarkEnd w:id="445"/>
      <w:r w:rsidRPr="006C5DED">
        <w:rPr>
          <w:sz w:val="24"/>
          <w:szCs w:val="24"/>
        </w:rPr>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B54072" w:rsidRPr="006C5DED" w:rsidRDefault="00B54072" w:rsidP="00D471E6">
      <w:pPr>
        <w:spacing w:line="276" w:lineRule="auto"/>
        <w:ind w:firstLine="709"/>
        <w:jc w:val="both"/>
        <w:rPr>
          <w:sz w:val="24"/>
          <w:szCs w:val="24"/>
        </w:rPr>
      </w:pPr>
      <w:bookmarkStart w:id="447" w:name="sub_420411"/>
      <w:bookmarkEnd w:id="446"/>
      <w:r w:rsidRPr="006C5DED">
        <w:rPr>
          <w:sz w:val="24"/>
          <w:szCs w:val="24"/>
        </w:rPr>
        <w:t>11) перечень мероприятий по охране окружающей среды;</w:t>
      </w:r>
    </w:p>
    <w:p w:rsidR="00B54072" w:rsidRPr="006C5DED" w:rsidRDefault="00B54072" w:rsidP="00D471E6">
      <w:pPr>
        <w:spacing w:line="276" w:lineRule="auto"/>
        <w:ind w:firstLine="709"/>
        <w:jc w:val="both"/>
        <w:rPr>
          <w:sz w:val="24"/>
          <w:szCs w:val="24"/>
        </w:rPr>
      </w:pPr>
      <w:bookmarkStart w:id="448" w:name="sub_420412"/>
      <w:bookmarkEnd w:id="447"/>
      <w:r w:rsidRPr="006C5DED">
        <w:rPr>
          <w:sz w:val="24"/>
          <w:szCs w:val="24"/>
        </w:rPr>
        <w:t>12) обоснование очередности планируемого развития территории;</w:t>
      </w:r>
    </w:p>
    <w:p w:rsidR="00B54072" w:rsidRPr="006C5DED" w:rsidRDefault="00B54072" w:rsidP="00D471E6">
      <w:pPr>
        <w:spacing w:line="276" w:lineRule="auto"/>
        <w:ind w:firstLine="709"/>
        <w:jc w:val="both"/>
        <w:rPr>
          <w:sz w:val="24"/>
          <w:szCs w:val="24"/>
        </w:rPr>
      </w:pPr>
      <w:bookmarkStart w:id="449" w:name="sub_420413"/>
      <w:bookmarkEnd w:id="448"/>
      <w:r w:rsidRPr="006C5DED">
        <w:rPr>
          <w:sz w:val="24"/>
          <w:szCs w:val="24"/>
        </w:rPr>
        <w:lastRenderedPageBreak/>
        <w:t>13) схему вертикальной планировки территории, инженерной подготовки и инженерной защиты территории, подготовленную в случаях, установленных уполномоченным Правительством Российской Федерации федеральным органом исполнительной власти, и в соответствии с требованиями, установленными уполномоченным Правительством Российской Федерации федеральным органом исполнительной власти;</w:t>
      </w:r>
    </w:p>
    <w:p w:rsidR="00B54072" w:rsidRPr="006C5DED" w:rsidRDefault="00B54072" w:rsidP="00D471E6">
      <w:pPr>
        <w:spacing w:line="276" w:lineRule="auto"/>
        <w:ind w:firstLine="709"/>
        <w:jc w:val="both"/>
        <w:rPr>
          <w:sz w:val="24"/>
          <w:szCs w:val="24"/>
        </w:rPr>
      </w:pPr>
      <w:bookmarkStart w:id="450" w:name="sub_420414"/>
      <w:bookmarkEnd w:id="449"/>
      <w:r w:rsidRPr="006C5DED">
        <w:rPr>
          <w:sz w:val="24"/>
          <w:szCs w:val="24"/>
        </w:rPr>
        <w:t>14) иные материалы для обоснования положений по планировке территории.</w:t>
      </w:r>
    </w:p>
    <w:p w:rsidR="00B54072" w:rsidRPr="006C5DED" w:rsidRDefault="00B54072" w:rsidP="00D471E6">
      <w:pPr>
        <w:spacing w:line="276" w:lineRule="auto"/>
        <w:ind w:firstLine="709"/>
        <w:jc w:val="both"/>
        <w:rPr>
          <w:sz w:val="24"/>
          <w:szCs w:val="24"/>
        </w:rPr>
      </w:pPr>
      <w:bookmarkStart w:id="451" w:name="sub_4205"/>
      <w:bookmarkEnd w:id="450"/>
      <w:r w:rsidRPr="006C5DED">
        <w:rPr>
          <w:sz w:val="24"/>
          <w:szCs w:val="24"/>
        </w:rPr>
        <w:t>4. Состав и содержание проектов планировки территории, предусматривающих размещение одного или нескольких линейных объектов, устанавливаются Правительством Российской Федерации.</w:t>
      </w:r>
    </w:p>
    <w:bookmarkEnd w:id="451"/>
    <w:p w:rsidR="00B54072" w:rsidRPr="006C5DED" w:rsidRDefault="00B54072" w:rsidP="00D471E6">
      <w:pPr>
        <w:spacing w:line="276" w:lineRule="auto"/>
        <w:ind w:firstLine="709"/>
        <w:jc w:val="both"/>
        <w:rPr>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52" w:name="_Toc465604468"/>
      <w:bookmarkStart w:id="453" w:name="_Toc527639743"/>
      <w:r w:rsidRPr="006C5DED">
        <w:rPr>
          <w:rFonts w:ascii="Times New Roman" w:hAnsi="Times New Roman" w:cs="Times New Roman"/>
          <w:i w:val="0"/>
          <w:color w:val="auto"/>
          <w:sz w:val="24"/>
          <w:szCs w:val="24"/>
        </w:rPr>
        <w:t>3.3.4</w:t>
      </w:r>
      <w:r>
        <w:rPr>
          <w:rFonts w:ascii="Times New Roman" w:hAnsi="Times New Roman" w:cs="Times New Roman"/>
          <w:i w:val="0"/>
          <w:color w:val="auto"/>
          <w:sz w:val="24"/>
          <w:szCs w:val="24"/>
        </w:rPr>
        <w:t xml:space="preserve"> </w:t>
      </w:r>
      <w:r w:rsidRPr="006C5DED">
        <w:rPr>
          <w:rFonts w:ascii="Times New Roman" w:hAnsi="Times New Roman" w:cs="Times New Roman"/>
          <w:i w:val="0"/>
          <w:color w:val="auto"/>
          <w:sz w:val="24"/>
          <w:szCs w:val="24"/>
        </w:rPr>
        <w:t>Проект межевания территории</w:t>
      </w:r>
      <w:bookmarkEnd w:id="452"/>
      <w:bookmarkEnd w:id="453"/>
    </w:p>
    <w:p w:rsidR="00B54072" w:rsidRPr="006C5DED" w:rsidRDefault="00B54072" w:rsidP="00D471E6">
      <w:pPr>
        <w:spacing w:line="276" w:lineRule="auto"/>
        <w:ind w:firstLine="709"/>
        <w:jc w:val="both"/>
        <w:rPr>
          <w:sz w:val="24"/>
          <w:szCs w:val="24"/>
        </w:rPr>
      </w:pPr>
      <w:bookmarkStart w:id="454" w:name="sub_4302"/>
      <w:r w:rsidRPr="006C5DED">
        <w:rPr>
          <w:sz w:val="24"/>
          <w:szCs w:val="24"/>
        </w:rPr>
        <w:t xml:space="preserve">1. Подготовка проекта межевания территории осуществляется для </w:t>
      </w:r>
      <w:bookmarkStart w:id="455" w:name="sub_4321"/>
      <w:bookmarkEnd w:id="454"/>
      <w:r w:rsidRPr="006C5DED">
        <w:rPr>
          <w:sz w:val="24"/>
          <w:szCs w:val="24"/>
        </w:rPr>
        <w:t xml:space="preserve"> определения местоположения границ образуемых и изменяемых земельных участков.</w:t>
      </w:r>
    </w:p>
    <w:p w:rsidR="00B54072" w:rsidRPr="006C5DED" w:rsidRDefault="00B54072" w:rsidP="00D471E6">
      <w:pPr>
        <w:spacing w:line="276" w:lineRule="auto"/>
        <w:ind w:firstLine="709"/>
        <w:jc w:val="both"/>
        <w:rPr>
          <w:sz w:val="24"/>
          <w:szCs w:val="24"/>
        </w:rPr>
      </w:pPr>
      <w:bookmarkStart w:id="456" w:name="sub_4303"/>
      <w:bookmarkEnd w:id="455"/>
      <w:r w:rsidRPr="006C5DED">
        <w:rPr>
          <w:sz w:val="24"/>
          <w:szCs w:val="24"/>
        </w:rPr>
        <w:t>2. Проект межевания территории состоит из основной части, которая подлежит утверждению, и материалов по обоснованию этого проекта.</w:t>
      </w:r>
    </w:p>
    <w:p w:rsidR="00B54072" w:rsidRPr="006C5DED" w:rsidRDefault="00B54072" w:rsidP="00D471E6">
      <w:pPr>
        <w:spacing w:line="276" w:lineRule="auto"/>
        <w:ind w:firstLine="709"/>
        <w:jc w:val="both"/>
        <w:rPr>
          <w:sz w:val="24"/>
          <w:szCs w:val="24"/>
        </w:rPr>
      </w:pPr>
      <w:bookmarkStart w:id="457" w:name="sub_4304"/>
      <w:bookmarkEnd w:id="456"/>
      <w:r w:rsidRPr="006C5DED">
        <w:rPr>
          <w:sz w:val="24"/>
          <w:szCs w:val="24"/>
        </w:rPr>
        <w:t>3. Основная часть проекта межевания территории включает в себя текстовую часть и чертежи межевания территории.</w:t>
      </w:r>
    </w:p>
    <w:p w:rsidR="00B54072" w:rsidRPr="006C5DED" w:rsidRDefault="00B54072" w:rsidP="00D471E6">
      <w:pPr>
        <w:spacing w:line="276" w:lineRule="auto"/>
        <w:ind w:firstLine="709"/>
        <w:jc w:val="both"/>
        <w:rPr>
          <w:sz w:val="24"/>
          <w:szCs w:val="24"/>
        </w:rPr>
      </w:pPr>
      <w:bookmarkStart w:id="458" w:name="sub_4305"/>
      <w:bookmarkEnd w:id="457"/>
      <w:r w:rsidRPr="006C5DED">
        <w:rPr>
          <w:sz w:val="24"/>
          <w:szCs w:val="24"/>
        </w:rPr>
        <w:t>4. Текстовая часть проекта межевания территории включает в себя:</w:t>
      </w:r>
    </w:p>
    <w:p w:rsidR="00B54072" w:rsidRPr="006C5DED" w:rsidRDefault="00B54072" w:rsidP="00D471E6">
      <w:pPr>
        <w:spacing w:line="276" w:lineRule="auto"/>
        <w:ind w:firstLine="709"/>
        <w:jc w:val="both"/>
        <w:rPr>
          <w:sz w:val="24"/>
          <w:szCs w:val="24"/>
        </w:rPr>
      </w:pPr>
      <w:bookmarkStart w:id="459" w:name="sub_43051"/>
      <w:bookmarkEnd w:id="458"/>
      <w:r w:rsidRPr="006C5DED">
        <w:rPr>
          <w:sz w:val="24"/>
          <w:szCs w:val="24"/>
        </w:rPr>
        <w:t>1) перечень и сведения о площади образуемых земельных участков, в том числе возможные способы их образования;</w:t>
      </w:r>
    </w:p>
    <w:p w:rsidR="00B54072" w:rsidRPr="006C5DED" w:rsidRDefault="00B54072" w:rsidP="00D471E6">
      <w:pPr>
        <w:spacing w:line="276" w:lineRule="auto"/>
        <w:ind w:firstLine="709"/>
        <w:jc w:val="both"/>
        <w:rPr>
          <w:sz w:val="24"/>
          <w:szCs w:val="24"/>
        </w:rPr>
      </w:pPr>
      <w:bookmarkStart w:id="460" w:name="sub_43052"/>
      <w:bookmarkEnd w:id="459"/>
      <w:r w:rsidRPr="006C5DED">
        <w:rPr>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B54072" w:rsidRPr="006C5DED" w:rsidRDefault="00B54072" w:rsidP="00D471E6">
      <w:pPr>
        <w:spacing w:line="276" w:lineRule="auto"/>
        <w:ind w:firstLine="709"/>
        <w:jc w:val="both"/>
        <w:rPr>
          <w:sz w:val="24"/>
          <w:szCs w:val="24"/>
        </w:rPr>
      </w:pPr>
      <w:bookmarkStart w:id="461" w:name="sub_43053"/>
      <w:bookmarkEnd w:id="460"/>
      <w:r w:rsidRPr="006C5DED">
        <w:rPr>
          <w:sz w:val="24"/>
          <w:szCs w:val="24"/>
        </w:rPr>
        <w:t>3) вид разрешенного использования образуемых земельных участков..</w:t>
      </w:r>
    </w:p>
    <w:p w:rsidR="00B54072" w:rsidRPr="006C5DED" w:rsidRDefault="00B54072" w:rsidP="00D471E6">
      <w:pPr>
        <w:spacing w:line="276" w:lineRule="auto"/>
        <w:ind w:firstLine="709"/>
        <w:jc w:val="both"/>
        <w:rPr>
          <w:sz w:val="24"/>
          <w:szCs w:val="24"/>
        </w:rPr>
      </w:pPr>
      <w:bookmarkStart w:id="462" w:name="sub_4306"/>
      <w:bookmarkEnd w:id="461"/>
      <w:r w:rsidRPr="006C5DED">
        <w:rPr>
          <w:sz w:val="24"/>
          <w:szCs w:val="24"/>
        </w:rPr>
        <w:t>5. На чертежах межевания территории отображаются:</w:t>
      </w:r>
    </w:p>
    <w:p w:rsidR="00B54072" w:rsidRPr="006C5DED" w:rsidRDefault="00B54072" w:rsidP="00D471E6">
      <w:pPr>
        <w:spacing w:line="276" w:lineRule="auto"/>
        <w:ind w:firstLine="709"/>
        <w:jc w:val="both"/>
        <w:rPr>
          <w:sz w:val="24"/>
          <w:szCs w:val="24"/>
        </w:rPr>
      </w:pPr>
      <w:bookmarkStart w:id="463" w:name="sub_4361"/>
      <w:bookmarkEnd w:id="462"/>
      <w:r w:rsidRPr="006C5DED">
        <w:rPr>
          <w:sz w:val="24"/>
          <w:szCs w:val="24"/>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B54072" w:rsidRPr="006C5DED" w:rsidRDefault="00B54072" w:rsidP="00D471E6">
      <w:pPr>
        <w:spacing w:line="276" w:lineRule="auto"/>
        <w:ind w:firstLine="709"/>
        <w:jc w:val="both"/>
        <w:rPr>
          <w:sz w:val="24"/>
          <w:szCs w:val="24"/>
        </w:rPr>
      </w:pPr>
      <w:bookmarkStart w:id="464" w:name="sub_4362"/>
      <w:bookmarkEnd w:id="463"/>
      <w:r w:rsidRPr="006C5DED">
        <w:rPr>
          <w:sz w:val="24"/>
          <w:szCs w:val="24"/>
        </w:rPr>
        <w:t>2) красные линии, утвержденные в составе проекта планировки территории;</w:t>
      </w:r>
    </w:p>
    <w:p w:rsidR="00B54072" w:rsidRPr="006C5DED" w:rsidRDefault="00B54072" w:rsidP="00D471E6">
      <w:pPr>
        <w:spacing w:line="276" w:lineRule="auto"/>
        <w:ind w:firstLine="709"/>
        <w:jc w:val="both"/>
        <w:rPr>
          <w:sz w:val="24"/>
          <w:szCs w:val="24"/>
        </w:rPr>
      </w:pPr>
      <w:bookmarkStart w:id="465" w:name="sub_4363"/>
      <w:bookmarkEnd w:id="464"/>
      <w:r w:rsidRPr="006C5DED">
        <w:rPr>
          <w:sz w:val="24"/>
          <w:szCs w:val="24"/>
        </w:rPr>
        <w:t>3) линии отступа от красных линий в целях определения мест допустимого размещения зданий, строений, сооружений;</w:t>
      </w:r>
    </w:p>
    <w:p w:rsidR="00B54072" w:rsidRPr="006C5DED" w:rsidRDefault="00B54072" w:rsidP="00D471E6">
      <w:pPr>
        <w:spacing w:line="276" w:lineRule="auto"/>
        <w:ind w:firstLine="709"/>
        <w:jc w:val="both"/>
        <w:rPr>
          <w:sz w:val="24"/>
          <w:szCs w:val="24"/>
        </w:rPr>
      </w:pPr>
      <w:bookmarkStart w:id="466" w:name="sub_4364"/>
      <w:bookmarkEnd w:id="465"/>
      <w:r w:rsidRPr="006C5DED">
        <w:rPr>
          <w:sz w:val="24"/>
          <w:szCs w:val="24"/>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B54072" w:rsidRPr="006C5DED" w:rsidRDefault="00B54072" w:rsidP="00D471E6">
      <w:pPr>
        <w:spacing w:line="276" w:lineRule="auto"/>
        <w:ind w:firstLine="709"/>
        <w:jc w:val="both"/>
        <w:rPr>
          <w:sz w:val="24"/>
          <w:szCs w:val="24"/>
        </w:rPr>
      </w:pPr>
      <w:bookmarkStart w:id="467" w:name="sub_4365"/>
      <w:bookmarkEnd w:id="466"/>
      <w:r w:rsidRPr="006C5DED">
        <w:rPr>
          <w:sz w:val="24"/>
          <w:szCs w:val="24"/>
        </w:rPr>
        <w:t>5) границы зон действия публичных сервитутов.</w:t>
      </w:r>
    </w:p>
    <w:p w:rsidR="00B54072" w:rsidRPr="006C5DED" w:rsidRDefault="00B54072" w:rsidP="00D471E6">
      <w:pPr>
        <w:spacing w:line="276" w:lineRule="auto"/>
        <w:ind w:firstLine="709"/>
        <w:jc w:val="both"/>
        <w:rPr>
          <w:sz w:val="24"/>
          <w:szCs w:val="24"/>
        </w:rPr>
      </w:pPr>
      <w:bookmarkStart w:id="468" w:name="sub_4307"/>
      <w:bookmarkEnd w:id="467"/>
      <w:r w:rsidRPr="006C5DED">
        <w:rPr>
          <w:sz w:val="24"/>
          <w:szCs w:val="24"/>
        </w:rPr>
        <w:t>6. Материалы по обоснованию проекта межевания территории включают в себя чертежи, на которых отображаются:</w:t>
      </w:r>
    </w:p>
    <w:p w:rsidR="00B54072" w:rsidRPr="006C5DED" w:rsidRDefault="00B54072" w:rsidP="00D471E6">
      <w:pPr>
        <w:spacing w:line="276" w:lineRule="auto"/>
        <w:ind w:firstLine="709"/>
        <w:jc w:val="both"/>
        <w:rPr>
          <w:sz w:val="24"/>
          <w:szCs w:val="24"/>
        </w:rPr>
      </w:pPr>
      <w:bookmarkStart w:id="469" w:name="sub_4371"/>
      <w:bookmarkEnd w:id="468"/>
      <w:r w:rsidRPr="006C5DED">
        <w:rPr>
          <w:sz w:val="24"/>
          <w:szCs w:val="24"/>
        </w:rPr>
        <w:t>1) границы существующих земельных участков;</w:t>
      </w:r>
    </w:p>
    <w:p w:rsidR="00B54072" w:rsidRPr="006C5DED" w:rsidRDefault="00B54072" w:rsidP="00D471E6">
      <w:pPr>
        <w:spacing w:line="276" w:lineRule="auto"/>
        <w:ind w:firstLine="709"/>
        <w:jc w:val="both"/>
        <w:rPr>
          <w:sz w:val="24"/>
          <w:szCs w:val="24"/>
        </w:rPr>
      </w:pPr>
      <w:bookmarkStart w:id="470" w:name="sub_4372"/>
      <w:bookmarkEnd w:id="469"/>
      <w:r w:rsidRPr="006C5DED">
        <w:rPr>
          <w:sz w:val="24"/>
          <w:szCs w:val="24"/>
        </w:rPr>
        <w:t>2) границы зон с особыми условиями использования территорий;</w:t>
      </w:r>
    </w:p>
    <w:p w:rsidR="00B54072" w:rsidRPr="006C5DED" w:rsidRDefault="00B54072" w:rsidP="00D471E6">
      <w:pPr>
        <w:spacing w:line="276" w:lineRule="auto"/>
        <w:ind w:firstLine="709"/>
        <w:jc w:val="both"/>
        <w:rPr>
          <w:sz w:val="24"/>
          <w:szCs w:val="24"/>
        </w:rPr>
      </w:pPr>
      <w:bookmarkStart w:id="471" w:name="sub_4373"/>
      <w:bookmarkEnd w:id="470"/>
      <w:r w:rsidRPr="006C5DED">
        <w:rPr>
          <w:sz w:val="24"/>
          <w:szCs w:val="24"/>
        </w:rPr>
        <w:t>3) местоположение существующих объектов капитального строительства;</w:t>
      </w:r>
    </w:p>
    <w:p w:rsidR="00B54072" w:rsidRPr="006C5DED" w:rsidRDefault="00B54072" w:rsidP="00D471E6">
      <w:pPr>
        <w:spacing w:line="276" w:lineRule="auto"/>
        <w:ind w:firstLine="709"/>
        <w:jc w:val="both"/>
        <w:rPr>
          <w:sz w:val="24"/>
          <w:szCs w:val="24"/>
        </w:rPr>
      </w:pPr>
      <w:bookmarkStart w:id="472" w:name="sub_4374"/>
      <w:bookmarkEnd w:id="471"/>
      <w:r w:rsidRPr="006C5DED">
        <w:rPr>
          <w:sz w:val="24"/>
          <w:szCs w:val="24"/>
        </w:rPr>
        <w:t>4) границы особо охраняемых природных территорий;</w:t>
      </w:r>
    </w:p>
    <w:p w:rsidR="00B54072" w:rsidRPr="006C5DED" w:rsidRDefault="00B54072" w:rsidP="00D471E6">
      <w:pPr>
        <w:spacing w:line="276" w:lineRule="auto"/>
        <w:ind w:firstLine="709"/>
        <w:jc w:val="both"/>
        <w:rPr>
          <w:sz w:val="24"/>
          <w:szCs w:val="24"/>
        </w:rPr>
      </w:pPr>
      <w:bookmarkStart w:id="473" w:name="sub_4375"/>
      <w:bookmarkEnd w:id="472"/>
      <w:r w:rsidRPr="006C5DED">
        <w:rPr>
          <w:sz w:val="24"/>
          <w:szCs w:val="24"/>
        </w:rPr>
        <w:t>5) границы территорий объектов культурного наследия.</w:t>
      </w:r>
    </w:p>
    <w:p w:rsidR="00B54072" w:rsidRPr="006C5DED" w:rsidRDefault="00B54072" w:rsidP="00D471E6">
      <w:pPr>
        <w:spacing w:line="276" w:lineRule="auto"/>
        <w:ind w:firstLine="709"/>
        <w:jc w:val="both"/>
        <w:rPr>
          <w:sz w:val="24"/>
          <w:szCs w:val="24"/>
        </w:rPr>
      </w:pPr>
      <w:bookmarkStart w:id="474" w:name="sub_4308"/>
      <w:bookmarkEnd w:id="473"/>
      <w:r w:rsidRPr="006C5DED">
        <w:rPr>
          <w:sz w:val="24"/>
          <w:szCs w:val="24"/>
        </w:rPr>
        <w:t xml:space="preserve">7.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w:t>
      </w:r>
      <w:r w:rsidRPr="006C5DED">
        <w:rPr>
          <w:sz w:val="24"/>
          <w:szCs w:val="24"/>
        </w:rPr>
        <w:lastRenderedPageBreak/>
        <w:t>настоящим Кодексом. В целях подготовки проекта межевания территории 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rsidR="00B54072" w:rsidRPr="006C5DED" w:rsidRDefault="00B54072" w:rsidP="00D471E6">
      <w:pPr>
        <w:spacing w:line="276" w:lineRule="auto"/>
        <w:ind w:firstLine="709"/>
        <w:jc w:val="both"/>
        <w:rPr>
          <w:sz w:val="24"/>
          <w:szCs w:val="24"/>
        </w:rPr>
      </w:pPr>
      <w:bookmarkStart w:id="475" w:name="sub_4309"/>
      <w:bookmarkEnd w:id="474"/>
      <w:r w:rsidRPr="006C5DED">
        <w:rPr>
          <w:sz w:val="24"/>
          <w:szCs w:val="24"/>
        </w:rPr>
        <w:t>8. 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rsidR="00B54072" w:rsidRPr="006C5DED" w:rsidRDefault="00B54072" w:rsidP="00D471E6">
      <w:pPr>
        <w:spacing w:line="276" w:lineRule="auto"/>
        <w:ind w:firstLine="709"/>
        <w:jc w:val="both"/>
        <w:rPr>
          <w:sz w:val="24"/>
          <w:szCs w:val="24"/>
        </w:rPr>
      </w:pPr>
      <w:bookmarkStart w:id="476" w:name="sub_43012"/>
      <w:bookmarkEnd w:id="475"/>
      <w:r w:rsidRPr="006C5DED">
        <w:rPr>
          <w:sz w:val="24"/>
          <w:szCs w:val="24"/>
        </w:rPr>
        <w:t>9.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публичные слушания не проводятся.</w:t>
      </w:r>
      <w:bookmarkEnd w:id="476"/>
      <w:r w:rsidRPr="006C5DED">
        <w:rPr>
          <w:sz w:val="24"/>
          <w:szCs w:val="24"/>
        </w:rPr>
        <w:t xml:space="preserve"> </w:t>
      </w:r>
    </w:p>
    <w:p w:rsidR="00B54072" w:rsidRDefault="00B54072" w:rsidP="00D471E6">
      <w:pPr>
        <w:spacing w:line="276" w:lineRule="auto"/>
        <w:ind w:firstLine="709"/>
        <w:jc w:val="both"/>
        <w:rPr>
          <w:b/>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77" w:name="sub_45"/>
      <w:bookmarkStart w:id="478" w:name="_Toc465604469"/>
      <w:bookmarkStart w:id="479" w:name="_Toc527639744"/>
      <w:r>
        <w:rPr>
          <w:rFonts w:ascii="Times New Roman" w:hAnsi="Times New Roman" w:cs="Times New Roman"/>
          <w:i w:val="0"/>
          <w:color w:val="auto"/>
          <w:sz w:val="24"/>
          <w:szCs w:val="24"/>
        </w:rPr>
        <w:t>3.3.5</w:t>
      </w:r>
      <w:r w:rsidRPr="006C5DED">
        <w:rPr>
          <w:rFonts w:ascii="Times New Roman" w:hAnsi="Times New Roman" w:cs="Times New Roman"/>
          <w:i w:val="0"/>
          <w:color w:val="auto"/>
          <w:sz w:val="24"/>
          <w:szCs w:val="24"/>
        </w:rPr>
        <w:t xml:space="preserve"> </w:t>
      </w:r>
      <w:bookmarkEnd w:id="477"/>
      <w:r w:rsidRPr="006C5DED">
        <w:rPr>
          <w:rFonts w:ascii="Times New Roman" w:hAnsi="Times New Roman" w:cs="Times New Roman"/>
          <w:i w:val="0"/>
          <w:color w:val="auto"/>
          <w:sz w:val="24"/>
          <w:szCs w:val="24"/>
        </w:rPr>
        <w:t>Подготовка документации по планировке территории городского округа</w:t>
      </w:r>
      <w:bookmarkEnd w:id="478"/>
      <w:bookmarkEnd w:id="479"/>
    </w:p>
    <w:p w:rsidR="00B54072" w:rsidRPr="00F70901" w:rsidRDefault="00B54072" w:rsidP="00D471E6">
      <w:pPr>
        <w:spacing w:line="276" w:lineRule="auto"/>
        <w:ind w:firstLine="709"/>
        <w:jc w:val="both"/>
        <w:rPr>
          <w:sz w:val="24"/>
          <w:szCs w:val="24"/>
        </w:rPr>
      </w:pPr>
      <w:r w:rsidRPr="006C5DED">
        <w:rPr>
          <w:sz w:val="24"/>
          <w:szCs w:val="24"/>
        </w:rPr>
        <w:t xml:space="preserve">1. Решение о подготовке документации по планировке территории городского округа принимается администрацией городского округа по своей инициативе указанных органов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w:t>
      </w:r>
      <w:r w:rsidRPr="00F70901">
        <w:rPr>
          <w:sz w:val="24"/>
          <w:szCs w:val="24"/>
        </w:rPr>
        <w:t xml:space="preserve">лицами, указанными в </w:t>
      </w:r>
      <w:hyperlink w:anchor="sub_4511" w:history="1">
        <w:r w:rsidRPr="00F70901">
          <w:rPr>
            <w:sz w:val="24"/>
            <w:szCs w:val="24"/>
          </w:rPr>
          <w:t>части 1.1 статьи 45</w:t>
        </w:r>
      </w:hyperlink>
      <w:r w:rsidRPr="00F70901">
        <w:rPr>
          <w:sz w:val="24"/>
          <w:szCs w:val="24"/>
        </w:rPr>
        <w:t xml:space="preserve"> Градостроительного кодекса РФ принятие администрацией городского округа решения о подготовке документации по планировке территории не требуется.</w:t>
      </w:r>
    </w:p>
    <w:p w:rsidR="00B54072" w:rsidRPr="00F70901" w:rsidRDefault="00B54072" w:rsidP="00D471E6">
      <w:pPr>
        <w:spacing w:line="276" w:lineRule="auto"/>
        <w:ind w:firstLine="709"/>
        <w:jc w:val="both"/>
        <w:rPr>
          <w:sz w:val="24"/>
          <w:szCs w:val="24"/>
        </w:rPr>
      </w:pPr>
      <w:r w:rsidRPr="00F70901">
        <w:rPr>
          <w:sz w:val="24"/>
          <w:szCs w:val="24"/>
        </w:rPr>
        <w:t xml:space="preserve">2. Указанное в </w:t>
      </w:r>
      <w:hyperlink w:anchor="sub_4601" w:history="1">
        <w:r w:rsidRPr="00F70901">
          <w:rPr>
            <w:rStyle w:val="affff7"/>
            <w:color w:val="auto"/>
            <w:sz w:val="24"/>
            <w:szCs w:val="24"/>
          </w:rPr>
          <w:t>части 1</w:t>
        </w:r>
      </w:hyperlink>
      <w:r w:rsidRPr="00F70901">
        <w:rPr>
          <w:sz w:val="24"/>
          <w:szCs w:val="24"/>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городского округа  в сети "Интернет".</w:t>
      </w:r>
    </w:p>
    <w:p w:rsidR="00B54072" w:rsidRPr="00F70901" w:rsidRDefault="00B54072" w:rsidP="00D471E6">
      <w:pPr>
        <w:spacing w:line="276" w:lineRule="auto"/>
        <w:ind w:firstLine="709"/>
        <w:jc w:val="both"/>
        <w:rPr>
          <w:sz w:val="24"/>
          <w:szCs w:val="24"/>
        </w:rPr>
      </w:pPr>
      <w:bookmarkStart w:id="480" w:name="sub_4603"/>
      <w:r w:rsidRPr="00F70901">
        <w:rPr>
          <w:sz w:val="24"/>
          <w:szCs w:val="24"/>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городского округа свои предложения о порядке, сроках подготовки и содержании документации по планировке территории.</w:t>
      </w:r>
    </w:p>
    <w:bookmarkEnd w:id="480"/>
    <w:p w:rsidR="00B54072" w:rsidRPr="00F70901" w:rsidRDefault="00B54072" w:rsidP="00D471E6">
      <w:pPr>
        <w:spacing w:line="276" w:lineRule="auto"/>
        <w:ind w:firstLine="709"/>
        <w:jc w:val="both"/>
        <w:rPr>
          <w:sz w:val="24"/>
          <w:szCs w:val="24"/>
        </w:rPr>
      </w:pPr>
      <w:r w:rsidRPr="00F70901">
        <w:rPr>
          <w:sz w:val="24"/>
          <w:szCs w:val="24"/>
        </w:rPr>
        <w:t xml:space="preserve">4. Заинтересованные лица, указанные в </w:t>
      </w:r>
      <w:hyperlink w:anchor="sub_4511" w:history="1">
        <w:r w:rsidRPr="00F70901">
          <w:rPr>
            <w:sz w:val="24"/>
            <w:szCs w:val="24"/>
          </w:rPr>
          <w:t>части 1.1 статьи 45</w:t>
        </w:r>
      </w:hyperlink>
      <w:r w:rsidRPr="00F70901">
        <w:rPr>
          <w:sz w:val="24"/>
          <w:szCs w:val="24"/>
        </w:rPr>
        <w:t xml:space="preserve"> Градостроительного кодекса РФ, осуществляют подготовку документации по планировке территории в соответствии с требованиями, указанными в </w:t>
      </w:r>
      <w:hyperlink w:anchor="sub_45010" w:history="1">
        <w:r w:rsidRPr="00F70901">
          <w:rPr>
            <w:rStyle w:val="affff7"/>
            <w:color w:val="auto"/>
            <w:sz w:val="24"/>
            <w:szCs w:val="24"/>
          </w:rPr>
          <w:t>части 10 статьи 45</w:t>
        </w:r>
      </w:hyperlink>
      <w:r w:rsidRPr="00F70901">
        <w:rPr>
          <w:sz w:val="24"/>
          <w:szCs w:val="24"/>
        </w:rPr>
        <w:t xml:space="preserve"> Градостроительного кодекса РФ, и направляют ее для утверждения в администрацию городского округа.</w:t>
      </w:r>
    </w:p>
    <w:p w:rsidR="00B54072" w:rsidRPr="00F70901" w:rsidRDefault="00B54072" w:rsidP="00D471E6">
      <w:pPr>
        <w:spacing w:line="276" w:lineRule="auto"/>
        <w:ind w:firstLine="709"/>
        <w:jc w:val="both"/>
        <w:rPr>
          <w:sz w:val="24"/>
          <w:szCs w:val="24"/>
        </w:rPr>
      </w:pPr>
      <w:bookmarkStart w:id="481" w:name="sub_4604"/>
      <w:r w:rsidRPr="00F70901">
        <w:rPr>
          <w:sz w:val="24"/>
          <w:szCs w:val="24"/>
        </w:rPr>
        <w:t xml:space="preserve">4. Администрация городского округа осуществляет проверку документации по планировке территории на соответствие требованиям, установленным </w:t>
      </w:r>
      <w:hyperlink w:anchor="sub_45010" w:history="1">
        <w:r w:rsidRPr="00F70901">
          <w:rPr>
            <w:rStyle w:val="affff7"/>
            <w:color w:val="auto"/>
            <w:sz w:val="24"/>
            <w:szCs w:val="24"/>
          </w:rPr>
          <w:t>частью 10 статьи 45</w:t>
        </w:r>
      </w:hyperlink>
      <w:r w:rsidRPr="00F70901">
        <w:rPr>
          <w:sz w:val="24"/>
          <w:szCs w:val="24"/>
        </w:rPr>
        <w:t xml:space="preserve"> Градостроительного кодекса РФ. По результатам проверки администрация городского округа принимает соответствующее решение о направлении документации по планировке территории главе городского округа или об отклонении такой документации и о направлении ее на доработку.</w:t>
      </w:r>
    </w:p>
    <w:bookmarkEnd w:id="481"/>
    <w:p w:rsidR="00B54072" w:rsidRPr="00F70901" w:rsidRDefault="00B54072" w:rsidP="00D471E6">
      <w:pPr>
        <w:spacing w:line="276" w:lineRule="auto"/>
        <w:ind w:firstLine="709"/>
        <w:jc w:val="both"/>
        <w:rPr>
          <w:sz w:val="24"/>
          <w:szCs w:val="24"/>
        </w:rPr>
      </w:pPr>
      <w:r w:rsidRPr="00F70901">
        <w:rPr>
          <w:sz w:val="24"/>
          <w:szCs w:val="24"/>
        </w:rPr>
        <w:t>5. Проекты планировки территории и проекты межевания территории, решение об утверждении которых принимается в соответствии с настоящим Положением администрацией городского округа, до их утверждения подлежат обязательному рассмотрению на публичных слушаниях.</w:t>
      </w:r>
    </w:p>
    <w:p w:rsidR="00B54072" w:rsidRPr="00F70901" w:rsidRDefault="00B54072" w:rsidP="00D471E6">
      <w:pPr>
        <w:spacing w:line="276" w:lineRule="auto"/>
        <w:ind w:firstLine="709"/>
        <w:jc w:val="both"/>
        <w:rPr>
          <w:sz w:val="24"/>
          <w:szCs w:val="24"/>
        </w:rPr>
      </w:pPr>
      <w:r w:rsidRPr="00F70901">
        <w:rPr>
          <w:sz w:val="24"/>
          <w:szCs w:val="24"/>
        </w:rPr>
        <w:t>5.1. Публичные слушания по проекту планировки территории и проекту межевания территории не проводятся, если они подготовлены в отношении:</w:t>
      </w:r>
    </w:p>
    <w:p w:rsidR="00B54072" w:rsidRPr="00F70901" w:rsidRDefault="00B54072" w:rsidP="00D471E6">
      <w:pPr>
        <w:spacing w:line="276" w:lineRule="auto"/>
        <w:ind w:firstLine="709"/>
        <w:jc w:val="both"/>
        <w:rPr>
          <w:sz w:val="24"/>
          <w:szCs w:val="24"/>
        </w:rPr>
      </w:pPr>
      <w:r w:rsidRPr="00F70901">
        <w:rPr>
          <w:sz w:val="24"/>
          <w:szCs w:val="24"/>
        </w:rPr>
        <w:lastRenderedPageBreak/>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B54072" w:rsidRPr="006C5DED" w:rsidRDefault="00B54072" w:rsidP="00D471E6">
      <w:pPr>
        <w:spacing w:line="276" w:lineRule="auto"/>
        <w:ind w:firstLine="709"/>
        <w:jc w:val="both"/>
        <w:rPr>
          <w:sz w:val="24"/>
          <w:szCs w:val="24"/>
        </w:rPr>
      </w:pPr>
      <w:bookmarkStart w:id="482" w:name="sub_18532"/>
      <w:r w:rsidRPr="006C5DED">
        <w:rPr>
          <w:sz w:val="24"/>
          <w:szCs w:val="24"/>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B54072" w:rsidRPr="006C5DED" w:rsidRDefault="00B54072" w:rsidP="00D471E6">
      <w:pPr>
        <w:spacing w:line="276" w:lineRule="auto"/>
        <w:ind w:firstLine="709"/>
        <w:jc w:val="both"/>
        <w:rPr>
          <w:sz w:val="24"/>
          <w:szCs w:val="24"/>
        </w:rPr>
      </w:pPr>
      <w:bookmarkStart w:id="483" w:name="sub_18533"/>
      <w:bookmarkEnd w:id="482"/>
      <w:r w:rsidRPr="006C5DED">
        <w:rPr>
          <w:sz w:val="24"/>
          <w:szCs w:val="24"/>
        </w:rPr>
        <w:t>3) территории для размещения линейных объектов в границах земель лесного фонда.</w:t>
      </w:r>
    </w:p>
    <w:p w:rsidR="00B54072" w:rsidRPr="006C5DED" w:rsidRDefault="00B54072" w:rsidP="00D471E6">
      <w:pPr>
        <w:spacing w:line="276" w:lineRule="auto"/>
        <w:ind w:firstLine="709"/>
        <w:jc w:val="both"/>
        <w:rPr>
          <w:sz w:val="24"/>
          <w:szCs w:val="24"/>
        </w:rPr>
      </w:pPr>
      <w:bookmarkStart w:id="484" w:name="sub_4606"/>
      <w:bookmarkEnd w:id="483"/>
      <w:r w:rsidRPr="006C5DED">
        <w:rPr>
          <w:sz w:val="24"/>
          <w:szCs w:val="24"/>
        </w:rPr>
        <w:t>6. Порядок организации и проведения публичных слушаний по проекту планировки территории и проекту межевания территории определяется уставом Городского округа и (или) нормативными правовыми актами представительного органа городского округа с учетом положений настоящей статьи.</w:t>
      </w:r>
    </w:p>
    <w:p w:rsidR="00B54072" w:rsidRPr="006C5DED" w:rsidRDefault="00B54072" w:rsidP="00D471E6">
      <w:pPr>
        <w:spacing w:line="276" w:lineRule="auto"/>
        <w:ind w:firstLine="709"/>
        <w:jc w:val="both"/>
        <w:rPr>
          <w:sz w:val="24"/>
          <w:szCs w:val="24"/>
        </w:rPr>
      </w:pPr>
      <w:bookmarkStart w:id="485" w:name="sub_4607"/>
      <w:bookmarkEnd w:id="484"/>
      <w:r w:rsidRPr="006C5DED">
        <w:rPr>
          <w:sz w:val="24"/>
          <w:szCs w:val="24"/>
        </w:rPr>
        <w:t>7.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B54072" w:rsidRPr="006C5DED" w:rsidRDefault="00B54072" w:rsidP="00D471E6">
      <w:pPr>
        <w:spacing w:line="276" w:lineRule="auto"/>
        <w:ind w:firstLine="709"/>
        <w:jc w:val="both"/>
        <w:rPr>
          <w:sz w:val="24"/>
          <w:szCs w:val="24"/>
        </w:rPr>
      </w:pPr>
      <w:bookmarkStart w:id="486" w:name="sub_4608"/>
      <w:bookmarkEnd w:id="485"/>
      <w:r w:rsidRPr="006C5DED">
        <w:rPr>
          <w:sz w:val="24"/>
          <w:szCs w:val="24"/>
        </w:rPr>
        <w:t>8.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B54072" w:rsidRPr="006C5DED" w:rsidRDefault="00B54072" w:rsidP="00D471E6">
      <w:pPr>
        <w:spacing w:line="276" w:lineRule="auto"/>
        <w:ind w:firstLine="709"/>
        <w:jc w:val="both"/>
        <w:rPr>
          <w:sz w:val="24"/>
          <w:szCs w:val="24"/>
        </w:rPr>
      </w:pPr>
      <w:bookmarkStart w:id="487" w:name="sub_4609"/>
      <w:bookmarkEnd w:id="486"/>
      <w:r w:rsidRPr="006C5DED">
        <w:rPr>
          <w:sz w:val="24"/>
          <w:szCs w:val="24"/>
        </w:rPr>
        <w:t>9. Участники публичных слушаний по проекту планировки территории и проекту межевания территории вправе представить в уполномоченные на проведение публичных слушаний орган местного самоуправления поселения или орган местного самоуправления городского округа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bookmarkEnd w:id="487"/>
    <w:p w:rsidR="00B54072" w:rsidRPr="006C5DED" w:rsidRDefault="00B54072" w:rsidP="00D471E6">
      <w:pPr>
        <w:spacing w:line="276" w:lineRule="auto"/>
        <w:ind w:firstLine="709"/>
        <w:jc w:val="both"/>
        <w:rPr>
          <w:sz w:val="24"/>
          <w:szCs w:val="24"/>
        </w:rPr>
      </w:pPr>
      <w:r w:rsidRPr="006C5DED">
        <w:rPr>
          <w:sz w:val="24"/>
          <w:szCs w:val="24"/>
        </w:rPr>
        <w:t>10.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сети "Интернет".</w:t>
      </w:r>
    </w:p>
    <w:p w:rsidR="00B54072" w:rsidRPr="006C5DED" w:rsidRDefault="00B54072" w:rsidP="00D471E6">
      <w:pPr>
        <w:spacing w:line="276" w:lineRule="auto"/>
        <w:ind w:firstLine="709"/>
        <w:jc w:val="both"/>
        <w:rPr>
          <w:sz w:val="24"/>
          <w:szCs w:val="24"/>
        </w:rPr>
      </w:pPr>
      <w:bookmarkStart w:id="488" w:name="sub_46011"/>
      <w:r w:rsidRPr="006C5DED">
        <w:rPr>
          <w:sz w:val="24"/>
          <w:szCs w:val="24"/>
        </w:rPr>
        <w:t>11. Срок проведения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публичных слушаний определяется уставом городского округа и (или) нормативными правовыми актами представительного органа Городского округа и не может быть менее одного месяца и более трех месяцев.</w:t>
      </w:r>
    </w:p>
    <w:p w:rsidR="00B54072" w:rsidRPr="006C5DED" w:rsidRDefault="00B54072" w:rsidP="00D471E6">
      <w:pPr>
        <w:spacing w:line="276" w:lineRule="auto"/>
        <w:ind w:firstLine="709"/>
        <w:jc w:val="both"/>
        <w:rPr>
          <w:sz w:val="24"/>
          <w:szCs w:val="24"/>
        </w:rPr>
      </w:pPr>
      <w:bookmarkStart w:id="489" w:name="sub_46012"/>
      <w:bookmarkEnd w:id="488"/>
      <w:r w:rsidRPr="006C5DED">
        <w:rPr>
          <w:sz w:val="24"/>
          <w:szCs w:val="24"/>
        </w:rPr>
        <w:t>12. Орган местного самоуправления городского округа направляет соответственно главе местной администрации городского округа 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пятнадцать дней со дня проведения публичных слушаний.</w:t>
      </w:r>
    </w:p>
    <w:p w:rsidR="00B54072" w:rsidRPr="00F70901" w:rsidRDefault="00B54072" w:rsidP="00D471E6">
      <w:pPr>
        <w:spacing w:line="276" w:lineRule="auto"/>
        <w:ind w:firstLine="709"/>
        <w:jc w:val="both"/>
        <w:rPr>
          <w:sz w:val="24"/>
          <w:szCs w:val="24"/>
        </w:rPr>
      </w:pPr>
      <w:bookmarkStart w:id="490" w:name="sub_46013"/>
      <w:bookmarkEnd w:id="489"/>
      <w:r w:rsidRPr="006C5DED">
        <w:rPr>
          <w:sz w:val="24"/>
          <w:szCs w:val="24"/>
        </w:rPr>
        <w:t xml:space="preserve">13. Глава местной администрации городского округа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w:t>
      </w:r>
      <w:r w:rsidRPr="00F70901">
        <w:rPr>
          <w:sz w:val="24"/>
          <w:szCs w:val="24"/>
        </w:rPr>
        <w:t>или об отклонении такой документации и о направлении ее в администрацию городского округа на доработку с учетом указанных протокола и заключения.</w:t>
      </w:r>
    </w:p>
    <w:bookmarkEnd w:id="490"/>
    <w:p w:rsidR="00B54072" w:rsidRPr="00F70901" w:rsidRDefault="00B54072" w:rsidP="00D471E6">
      <w:pPr>
        <w:spacing w:line="276" w:lineRule="auto"/>
        <w:ind w:firstLine="709"/>
        <w:jc w:val="both"/>
        <w:rPr>
          <w:sz w:val="24"/>
          <w:szCs w:val="24"/>
        </w:rPr>
      </w:pPr>
      <w:r w:rsidRPr="00F70901">
        <w:rPr>
          <w:sz w:val="24"/>
          <w:szCs w:val="24"/>
        </w:rPr>
        <w:lastRenderedPageBreak/>
        <w:t xml:space="preserve">14. Основанием для отклонения документации по планировке территории, подготовленной лицами, указанными в </w:t>
      </w:r>
      <w:hyperlink w:anchor="sub_4511" w:history="1">
        <w:r w:rsidRPr="00F70901">
          <w:rPr>
            <w:rStyle w:val="affff7"/>
            <w:color w:val="auto"/>
            <w:sz w:val="24"/>
            <w:szCs w:val="24"/>
          </w:rPr>
          <w:t>части 1.1 статьи 45</w:t>
        </w:r>
      </w:hyperlink>
      <w:r w:rsidRPr="00F70901">
        <w:rPr>
          <w:sz w:val="24"/>
          <w:szCs w:val="24"/>
        </w:rPr>
        <w:t xml:space="preserve"> Градостроительного кодекса РФ, и направления ее на доработку является несоответствие такой документации требованиям, указанным в </w:t>
      </w:r>
      <w:hyperlink w:anchor="sub_45010" w:history="1">
        <w:r w:rsidRPr="00F70901">
          <w:rPr>
            <w:rStyle w:val="affff7"/>
            <w:color w:val="auto"/>
            <w:sz w:val="24"/>
            <w:szCs w:val="24"/>
          </w:rPr>
          <w:t>части 10 статьи 45</w:t>
        </w:r>
      </w:hyperlink>
      <w:r w:rsidRPr="00F70901">
        <w:rPr>
          <w:sz w:val="24"/>
          <w:szCs w:val="24"/>
        </w:rPr>
        <w:t xml:space="preserve"> Градостроительного кодекса РФ. В иных случаях отклонение представленной такими лицами документации по планировке территории не допускается.</w:t>
      </w:r>
    </w:p>
    <w:p w:rsidR="00B54072" w:rsidRDefault="00B54072" w:rsidP="00D471E6">
      <w:pPr>
        <w:spacing w:line="276" w:lineRule="auto"/>
        <w:ind w:firstLine="709"/>
        <w:jc w:val="both"/>
        <w:rPr>
          <w:sz w:val="24"/>
          <w:szCs w:val="24"/>
        </w:rPr>
      </w:pPr>
      <w:r w:rsidRPr="00F70901">
        <w:rPr>
          <w:sz w:val="24"/>
          <w:szCs w:val="24"/>
        </w:rPr>
        <w:t xml:space="preserve">15. Утвержденная документация по планировке территории (проекты планировки территории и проекты межевания </w:t>
      </w:r>
      <w:r w:rsidRPr="006C5DED">
        <w:rPr>
          <w:sz w:val="24"/>
          <w:szCs w:val="24"/>
        </w:rPr>
        <w:t xml:space="preserve">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городского округа в сети </w:t>
      </w:r>
      <w:r w:rsidR="003536AE">
        <w:rPr>
          <w:sz w:val="24"/>
          <w:szCs w:val="24"/>
        </w:rPr>
        <w:t>«</w:t>
      </w:r>
      <w:r w:rsidRPr="006C5DED">
        <w:rPr>
          <w:sz w:val="24"/>
          <w:szCs w:val="24"/>
        </w:rPr>
        <w:t>Интернет</w:t>
      </w:r>
      <w:r w:rsidR="003536AE">
        <w:rPr>
          <w:sz w:val="24"/>
          <w:szCs w:val="24"/>
        </w:rPr>
        <w:t>»</w:t>
      </w:r>
      <w:r w:rsidRPr="006C5DED">
        <w:rPr>
          <w:sz w:val="24"/>
          <w:szCs w:val="24"/>
        </w:rPr>
        <w:t>.</w:t>
      </w:r>
    </w:p>
    <w:p w:rsidR="003536AE" w:rsidRPr="006C5DED" w:rsidRDefault="003536AE" w:rsidP="00D471E6">
      <w:pPr>
        <w:spacing w:line="276" w:lineRule="auto"/>
        <w:ind w:firstLine="709"/>
        <w:jc w:val="both"/>
        <w:rPr>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91" w:name="_Toc465604470"/>
      <w:bookmarkStart w:id="492" w:name="_Toc527639745"/>
      <w:r>
        <w:rPr>
          <w:rFonts w:ascii="Times New Roman" w:hAnsi="Times New Roman" w:cs="Times New Roman"/>
          <w:i w:val="0"/>
          <w:color w:val="auto"/>
          <w:sz w:val="24"/>
          <w:szCs w:val="24"/>
        </w:rPr>
        <w:t xml:space="preserve">3.3.6 </w:t>
      </w:r>
      <w:r w:rsidRPr="006C5DED">
        <w:rPr>
          <w:rFonts w:ascii="Times New Roman" w:hAnsi="Times New Roman" w:cs="Times New Roman"/>
          <w:i w:val="0"/>
          <w:color w:val="auto"/>
          <w:sz w:val="24"/>
          <w:szCs w:val="24"/>
        </w:rPr>
        <w:t>О внесении изменений в документацию по планировке территорий</w:t>
      </w:r>
      <w:bookmarkEnd w:id="491"/>
      <w:bookmarkEnd w:id="492"/>
    </w:p>
    <w:p w:rsidR="00B54072" w:rsidRPr="006C5DED" w:rsidRDefault="00B54072" w:rsidP="00D471E6">
      <w:pPr>
        <w:spacing w:line="276" w:lineRule="auto"/>
        <w:ind w:firstLine="709"/>
        <w:jc w:val="both"/>
        <w:rPr>
          <w:sz w:val="24"/>
          <w:szCs w:val="24"/>
        </w:rPr>
      </w:pPr>
      <w:r w:rsidRPr="006C5DED">
        <w:rPr>
          <w:sz w:val="24"/>
          <w:szCs w:val="24"/>
        </w:rPr>
        <w:t xml:space="preserve">1. Внесение изменений в документацию по планировке территорий производится в соответствии с порядком подготовки документации по планировке территории городского округа, установленным разделом </w:t>
      </w:r>
      <w:r w:rsidRPr="006C5DED">
        <w:rPr>
          <w:sz w:val="24"/>
          <w:szCs w:val="24"/>
          <w:lang w:val="en-US"/>
        </w:rPr>
        <w:t>V</w:t>
      </w:r>
      <w:r w:rsidRPr="006C5DED">
        <w:rPr>
          <w:sz w:val="24"/>
          <w:szCs w:val="24"/>
        </w:rPr>
        <w:t xml:space="preserve"> настоящего Положения</w:t>
      </w:r>
    </w:p>
    <w:p w:rsidR="00B54072" w:rsidRPr="006C5DED" w:rsidRDefault="00B54072" w:rsidP="00D471E6">
      <w:pPr>
        <w:pStyle w:val="ConsPlusNormal"/>
        <w:spacing w:line="276" w:lineRule="auto"/>
        <w:ind w:firstLine="709"/>
        <w:jc w:val="both"/>
        <w:rPr>
          <w:rFonts w:ascii="Times New Roman" w:hAnsi="Times New Roman" w:cs="Times New Roman"/>
          <w:sz w:val="24"/>
          <w:szCs w:val="24"/>
        </w:rPr>
      </w:pPr>
      <w:r w:rsidRPr="006C5DED">
        <w:rPr>
          <w:rFonts w:ascii="Times New Roman" w:hAnsi="Times New Roman" w:cs="Times New Roman"/>
          <w:sz w:val="24"/>
          <w:szCs w:val="24"/>
        </w:rPr>
        <w:t>2. В целях соблюдения конституционного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обеспечения главного принципа  градостроительной деятельности – создания условий для устойчивого развития городского округа, внесение изменений в документацию по планировке территорий не может допускать снижения как сложившегося, так и минимально допустимого уровня обеспеченности объектами местного значения городского округа, относящимися к областям электро-, тепло-, газо- и водоснабжения населения, водоотведения, улично-дорожной сети, физической культуры и массовый спорта, образования, здравоохранения, обработки, утилизации, обезвреживания, размещения твердых коммунальных отходов, объектами благоустройства территории городского округа и расчетных показателей максимально допустимого уровня территориальной доступности таких объектов для населения.</w:t>
      </w:r>
    </w:p>
    <w:p w:rsidR="00B54072" w:rsidRDefault="00B54072" w:rsidP="00D471E6">
      <w:pPr>
        <w:pStyle w:val="ConsPlusNormal"/>
        <w:spacing w:line="276" w:lineRule="auto"/>
        <w:ind w:firstLine="709"/>
        <w:jc w:val="both"/>
        <w:rPr>
          <w:rFonts w:ascii="Times New Roman" w:hAnsi="Times New Roman" w:cs="Times New Roman"/>
          <w:sz w:val="24"/>
          <w:szCs w:val="24"/>
        </w:rPr>
      </w:pPr>
      <w:r w:rsidRPr="006C5DED">
        <w:rPr>
          <w:rFonts w:ascii="Times New Roman" w:hAnsi="Times New Roman" w:cs="Times New Roman"/>
          <w:sz w:val="24"/>
          <w:szCs w:val="24"/>
        </w:rPr>
        <w:t>3. При утверждении изменений в  документацию по планировке территорий приоритет должен отдаваться проектным решениям, направленным на соблюдение конституционного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обеспечение главного принципа  градостроительной деятельности – создание условий для устойчивого развития городского округа,  достижение минимально допустимого уровня обеспеченности объектами местного значения городского округа, относящимися к областям электро-, тепло-, газо- и водоснабжения населения, водоотведения, улично-дорожной сети, физической культуры и массовый спорта, образования, здравоохранения, обработки, утилизации, обезвреживания, размещения твердых коммунальных отходов, объектами благоустройства территории городского округа и расчетных показателей максимально допустимого уровня территориальной доступности таких объектов для населения.</w:t>
      </w:r>
    </w:p>
    <w:p w:rsidR="003536AE" w:rsidRPr="006C5DED" w:rsidRDefault="003536AE" w:rsidP="00D471E6">
      <w:pPr>
        <w:pStyle w:val="ConsPlusNormal"/>
        <w:spacing w:line="276" w:lineRule="auto"/>
        <w:ind w:firstLine="709"/>
        <w:jc w:val="both"/>
        <w:rPr>
          <w:rFonts w:ascii="Times New Roman" w:hAnsi="Times New Roman" w:cs="Times New Roman"/>
          <w:sz w:val="24"/>
          <w:szCs w:val="24"/>
        </w:rPr>
      </w:pPr>
    </w:p>
    <w:p w:rsidR="00B54072" w:rsidRDefault="00B54072" w:rsidP="00D471E6">
      <w:pPr>
        <w:pStyle w:val="2"/>
        <w:pageBreakBefore/>
        <w:spacing w:before="0" w:line="276" w:lineRule="auto"/>
        <w:ind w:firstLine="709"/>
        <w:jc w:val="both"/>
        <w:rPr>
          <w:rFonts w:ascii="Times New Roman" w:hAnsi="Times New Roman" w:cs="Times New Roman"/>
          <w:color w:val="auto"/>
          <w:sz w:val="24"/>
          <w:szCs w:val="24"/>
        </w:rPr>
      </w:pPr>
      <w:bookmarkStart w:id="493" w:name="_Toc465604471"/>
      <w:bookmarkStart w:id="494" w:name="_Toc527639746"/>
      <w:r w:rsidRPr="00D53B73">
        <w:rPr>
          <w:rFonts w:ascii="Times New Roman" w:hAnsi="Times New Roman" w:cs="Times New Roman"/>
          <w:color w:val="auto"/>
          <w:sz w:val="24"/>
          <w:szCs w:val="24"/>
        </w:rPr>
        <w:lastRenderedPageBreak/>
        <w:t>3.</w:t>
      </w:r>
      <w:r>
        <w:rPr>
          <w:rFonts w:ascii="Times New Roman" w:hAnsi="Times New Roman" w:cs="Times New Roman"/>
          <w:color w:val="auto"/>
          <w:sz w:val="24"/>
          <w:szCs w:val="24"/>
        </w:rPr>
        <w:t>4</w:t>
      </w:r>
      <w:r w:rsidRPr="00D53B73">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Положение </w:t>
      </w:r>
      <w:r w:rsidRPr="006C5DED">
        <w:rPr>
          <w:rFonts w:ascii="Times New Roman" w:hAnsi="Times New Roman" w:cs="Times New Roman"/>
          <w:color w:val="auto"/>
          <w:sz w:val="24"/>
          <w:szCs w:val="24"/>
        </w:rPr>
        <w:t>«О порядке подготовки и утверждения местных нормативов градостроительного проектирования городского округа и внесения в них  изменений»</w:t>
      </w:r>
      <w:bookmarkEnd w:id="493"/>
      <w:bookmarkEnd w:id="494"/>
    </w:p>
    <w:p w:rsidR="00B54072"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495" w:name="_Toc465604472"/>
      <w:bookmarkStart w:id="496" w:name="_Toc527639747"/>
      <w:r>
        <w:rPr>
          <w:rFonts w:ascii="Times New Roman" w:hAnsi="Times New Roman" w:cs="Times New Roman"/>
          <w:i w:val="0"/>
          <w:color w:val="auto"/>
          <w:sz w:val="24"/>
          <w:szCs w:val="24"/>
        </w:rPr>
        <w:t>3.4.1 Общие положения</w:t>
      </w:r>
      <w:bookmarkEnd w:id="495"/>
      <w:bookmarkEnd w:id="496"/>
    </w:p>
    <w:p w:rsidR="00B54072" w:rsidRPr="006C5DED" w:rsidRDefault="00B54072" w:rsidP="00D471E6">
      <w:pPr>
        <w:autoSpaceDE w:val="0"/>
        <w:autoSpaceDN w:val="0"/>
        <w:adjustRightInd w:val="0"/>
        <w:spacing w:line="276" w:lineRule="auto"/>
        <w:ind w:firstLine="709"/>
        <w:jc w:val="both"/>
        <w:rPr>
          <w:rFonts w:cs="Arial"/>
          <w:sz w:val="24"/>
          <w:szCs w:val="24"/>
        </w:rPr>
      </w:pPr>
      <w:bookmarkStart w:id="497" w:name="sub_2911"/>
      <w:r w:rsidRPr="006C5DED">
        <w:rPr>
          <w:rFonts w:cs="Arial"/>
          <w:sz w:val="24"/>
          <w:szCs w:val="24"/>
        </w:rPr>
        <w:t>1. Нормативы градостроительного проектирования подразделяются на: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498" w:name="sub_29111"/>
      <w:bookmarkEnd w:id="497"/>
      <w:r w:rsidRPr="006C5DED">
        <w:rPr>
          <w:rFonts w:cs="Arial"/>
          <w:sz w:val="24"/>
          <w:szCs w:val="24"/>
        </w:rPr>
        <w:t>1) региональные нормативы градостроительного проектирования;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499" w:name="sub_29112"/>
      <w:bookmarkEnd w:id="498"/>
      <w:r w:rsidRPr="006C5DED">
        <w:rPr>
          <w:rFonts w:cs="Arial"/>
          <w:sz w:val="24"/>
          <w:szCs w:val="24"/>
        </w:rPr>
        <w:t>2) местные нормативы градостроительного проектирования, которые включают в себя: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0" w:name="sub_291121"/>
      <w:bookmarkEnd w:id="499"/>
      <w:r w:rsidRPr="006C5DED">
        <w:rPr>
          <w:rFonts w:cs="Arial"/>
          <w:sz w:val="24"/>
          <w:szCs w:val="24"/>
        </w:rPr>
        <w:t>а) нормативы градостроительного проектирования муниципального района;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1" w:name="sub_291122"/>
      <w:bookmarkEnd w:id="500"/>
      <w:r w:rsidRPr="006C5DED">
        <w:rPr>
          <w:rFonts w:cs="Arial"/>
          <w:sz w:val="24"/>
          <w:szCs w:val="24"/>
        </w:rPr>
        <w:t>б) нормативы градостроительного проектирования поселения;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2" w:name="sub_291123"/>
      <w:bookmarkEnd w:id="501"/>
      <w:r w:rsidRPr="006C5DED">
        <w:rPr>
          <w:rFonts w:cs="Arial"/>
          <w:sz w:val="24"/>
          <w:szCs w:val="24"/>
        </w:rPr>
        <w:t>в) нормативы градостроительного проектирования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3" w:name="sub_2912"/>
      <w:bookmarkEnd w:id="502"/>
      <w:r w:rsidRPr="006C5DED">
        <w:rPr>
          <w:rFonts w:cs="Arial"/>
          <w:sz w:val="24"/>
          <w:szCs w:val="24"/>
        </w:rPr>
        <w:t>2. Правительство Красноярского края обеспечивает систематизацию нормативов градостроительного проектирования по видам объектов местного значения в порядке, установленном законами Красноярского края.</w:t>
      </w:r>
    </w:p>
    <w:bookmarkEnd w:id="503"/>
    <w:p w:rsidR="00B54072" w:rsidRPr="006C5DED" w:rsidRDefault="00B54072" w:rsidP="00D471E6">
      <w:pPr>
        <w:autoSpaceDE w:val="0"/>
        <w:autoSpaceDN w:val="0"/>
        <w:adjustRightInd w:val="0"/>
        <w:spacing w:line="276" w:lineRule="auto"/>
        <w:ind w:firstLine="709"/>
        <w:jc w:val="both"/>
        <w:rPr>
          <w:rFonts w:cs="Arial"/>
          <w:sz w:val="24"/>
          <w:szCs w:val="24"/>
        </w:rPr>
      </w:pP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504" w:name="_Toc465604473"/>
      <w:bookmarkStart w:id="505" w:name="_Toc527639748"/>
      <w:bookmarkStart w:id="506" w:name="sub_292"/>
      <w:r>
        <w:rPr>
          <w:rFonts w:ascii="Times New Roman" w:hAnsi="Times New Roman" w:cs="Times New Roman"/>
          <w:i w:val="0"/>
          <w:color w:val="auto"/>
          <w:sz w:val="24"/>
          <w:szCs w:val="24"/>
        </w:rPr>
        <w:t>3.4.2</w:t>
      </w:r>
      <w:r w:rsidRPr="006C5DED">
        <w:rPr>
          <w:rFonts w:ascii="Times New Roman" w:hAnsi="Times New Roman" w:cs="Times New Roman"/>
          <w:i w:val="0"/>
          <w:color w:val="auto"/>
          <w:sz w:val="24"/>
          <w:szCs w:val="24"/>
        </w:rPr>
        <w:t xml:space="preserve"> Содержание нормативов градостроительного проектирования</w:t>
      </w:r>
      <w:bookmarkEnd w:id="504"/>
      <w:bookmarkEnd w:id="505"/>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7" w:name="sub_2921"/>
      <w:bookmarkEnd w:id="506"/>
      <w:r w:rsidRPr="006C5DED">
        <w:rPr>
          <w:rFonts w:cs="Arial"/>
          <w:sz w:val="24"/>
          <w:szCs w:val="24"/>
        </w:rPr>
        <w:t xml:space="preserve">1. Региональные нормативы градостроительного проектирования устанавливают совокупность расчетных показателей минимально допустимого уровня обеспеченности объектами регионального значения, относящимися к областям, указанным в </w:t>
      </w:r>
      <w:hyperlink w:anchor="sub_1403" w:history="1">
        <w:r w:rsidRPr="006C5DED">
          <w:rPr>
            <w:rFonts w:cs="Arial"/>
            <w:sz w:val="24"/>
            <w:szCs w:val="24"/>
          </w:rPr>
          <w:t>части 3 статьи 14</w:t>
        </w:r>
      </w:hyperlink>
      <w:r w:rsidRPr="006C5DED">
        <w:rPr>
          <w:rFonts w:cs="Arial"/>
          <w:sz w:val="24"/>
          <w:szCs w:val="24"/>
        </w:rPr>
        <w:t xml:space="preserve"> Градостроительного кодекса РФ, иными объектами регионального значения населения Красноярского края и расчетных показателей максимально допустимого уровня территориальной доступности таких объектов для населения Красноярского края.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8" w:name="sub_2922"/>
      <w:bookmarkEnd w:id="507"/>
      <w:r w:rsidRPr="006C5DED">
        <w:rPr>
          <w:rFonts w:cs="Arial"/>
          <w:sz w:val="24"/>
          <w:szCs w:val="24"/>
        </w:rPr>
        <w:t xml:space="preserve">2. Региональные нормативы градостроительного проектирования могут устанавливать предельные значения расчетных показателей минимально допустимого уровня обеспеченности объектами местного значения, предусмотренными </w:t>
      </w:r>
      <w:hyperlink w:anchor="sub_2923" w:history="1">
        <w:r w:rsidRPr="006C5DED">
          <w:rPr>
            <w:rFonts w:cs="Arial"/>
            <w:sz w:val="24"/>
            <w:szCs w:val="24"/>
          </w:rPr>
          <w:t xml:space="preserve">частью </w:t>
        </w:r>
      </w:hyperlink>
      <w:hyperlink w:anchor="sub_2924" w:history="1">
        <w:r w:rsidRPr="006C5DED">
          <w:rPr>
            <w:rFonts w:cs="Arial"/>
            <w:sz w:val="24"/>
            <w:szCs w:val="24"/>
          </w:rPr>
          <w:t>3</w:t>
        </w:r>
      </w:hyperlink>
      <w:r w:rsidRPr="006C5DED">
        <w:rPr>
          <w:rFonts w:cs="Arial"/>
          <w:sz w:val="24"/>
          <w:szCs w:val="24"/>
        </w:rPr>
        <w:t xml:space="preserve"> настоящей статьи, населения муниципального образования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09" w:name="sub_2924"/>
      <w:bookmarkEnd w:id="508"/>
      <w:r w:rsidRPr="006C5DED">
        <w:rPr>
          <w:rFonts w:cs="Arial"/>
          <w:sz w:val="24"/>
          <w:szCs w:val="24"/>
        </w:rPr>
        <w:t xml:space="preserve">3. Нормативы градостроительного проектирования городского округа устанавливают совокупность расчетных показателей минимально допустимого уровня обеспеченности объектами местного значения поселения, городского округа, относящимися к областям, указанным в </w:t>
      </w:r>
      <w:hyperlink w:anchor="sub_23051" w:history="1">
        <w:r w:rsidRPr="006C5DED">
          <w:rPr>
            <w:rFonts w:cs="Arial"/>
            <w:sz w:val="24"/>
            <w:szCs w:val="24"/>
          </w:rPr>
          <w:t>пункте 1 части 5 статьи 23</w:t>
        </w:r>
      </w:hyperlink>
      <w:r w:rsidRPr="006C5DED">
        <w:rPr>
          <w:rFonts w:cs="Arial"/>
          <w:sz w:val="24"/>
          <w:szCs w:val="24"/>
        </w:rPr>
        <w:t xml:space="preserve"> Градостроительного Кодекса РФ, объектами благоустройства территории, иными объектами местного значения городского округа и расчетных показателей максимально допустимого уровня территориальной доступности таких объектов для населения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0" w:name="sub_2925"/>
      <w:bookmarkEnd w:id="509"/>
      <w:r w:rsidRPr="006C5DED">
        <w:rPr>
          <w:rFonts w:cs="Arial"/>
          <w:sz w:val="24"/>
          <w:szCs w:val="24"/>
        </w:rPr>
        <w:t>4. Нормативы градостроительного проектирования включают в себя: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1" w:name="sub_29251"/>
      <w:bookmarkEnd w:id="510"/>
      <w:r w:rsidRPr="006C5DED">
        <w:rPr>
          <w:rFonts w:cs="Arial"/>
          <w:sz w:val="24"/>
          <w:szCs w:val="24"/>
        </w:rPr>
        <w:t xml:space="preserve">1) основную часть (расчетные показатели минимально допустимого уровня обеспеченности объектами, предусмотренными </w:t>
      </w:r>
      <w:hyperlink w:anchor="sub_2921" w:history="1">
        <w:r w:rsidRPr="006C5DED">
          <w:rPr>
            <w:rFonts w:cs="Arial"/>
            <w:sz w:val="24"/>
            <w:szCs w:val="24"/>
          </w:rPr>
          <w:t xml:space="preserve">частью </w:t>
        </w:r>
      </w:hyperlink>
      <w:hyperlink w:anchor="sub_2923" w:history="1">
        <w:r w:rsidRPr="006C5DED">
          <w:rPr>
            <w:rFonts w:cs="Arial"/>
            <w:sz w:val="24"/>
            <w:szCs w:val="24"/>
          </w:rPr>
          <w:t>3</w:t>
        </w:r>
      </w:hyperlink>
      <w:r w:rsidRPr="006C5DED">
        <w:rPr>
          <w:rFonts w:cs="Arial"/>
          <w:sz w:val="24"/>
          <w:szCs w:val="24"/>
        </w:rPr>
        <w:t xml:space="preserve"> раздела </w:t>
      </w:r>
      <w:r w:rsidRPr="006C5DED">
        <w:rPr>
          <w:rFonts w:cs="Arial"/>
          <w:sz w:val="24"/>
          <w:szCs w:val="24"/>
          <w:lang w:val="en-US"/>
        </w:rPr>
        <w:t>II</w:t>
      </w:r>
      <w:r w:rsidRPr="006C5DED">
        <w:rPr>
          <w:rFonts w:cs="Arial"/>
          <w:sz w:val="24"/>
          <w:szCs w:val="24"/>
        </w:rPr>
        <w:t xml:space="preserve"> настоящего  Положения, населения городского округа и расчетные показатели максимально допустимого уровня территориальной доступности таких объектов для населения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2" w:name="sub_29252"/>
      <w:bookmarkEnd w:id="511"/>
      <w:r w:rsidRPr="006C5DED">
        <w:rPr>
          <w:rFonts w:cs="Arial"/>
          <w:sz w:val="24"/>
          <w:szCs w:val="24"/>
        </w:rPr>
        <w:t>2) материалы по обоснованию расчетных показателей, содержащихся в основной части нормативов градостроительного проектирования;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3" w:name="sub_29253"/>
      <w:bookmarkEnd w:id="512"/>
      <w:r w:rsidRPr="006C5DED">
        <w:rPr>
          <w:rFonts w:cs="Arial"/>
          <w:sz w:val="24"/>
          <w:szCs w:val="24"/>
        </w:rPr>
        <w:t>3) правила и область применения расчетных показателей, содержащихся в основной части нормативов градостроительного проектирования.</w:t>
      </w:r>
    </w:p>
    <w:p w:rsidR="00B54072" w:rsidRPr="006C5DED" w:rsidRDefault="00B54072" w:rsidP="00D471E6">
      <w:pPr>
        <w:pStyle w:val="4"/>
        <w:spacing w:before="0" w:line="276" w:lineRule="auto"/>
        <w:ind w:firstLine="709"/>
        <w:jc w:val="both"/>
        <w:rPr>
          <w:rFonts w:ascii="Times New Roman" w:hAnsi="Times New Roman" w:cs="Times New Roman"/>
          <w:i w:val="0"/>
          <w:color w:val="auto"/>
          <w:sz w:val="24"/>
          <w:szCs w:val="24"/>
        </w:rPr>
      </w:pPr>
      <w:bookmarkStart w:id="514" w:name="_Toc465604474"/>
      <w:bookmarkStart w:id="515" w:name="_Toc527639749"/>
      <w:bookmarkStart w:id="516" w:name="sub_294"/>
      <w:bookmarkEnd w:id="513"/>
      <w:r>
        <w:rPr>
          <w:rFonts w:ascii="Times New Roman" w:hAnsi="Times New Roman" w:cs="Times New Roman"/>
          <w:i w:val="0"/>
          <w:color w:val="auto"/>
          <w:sz w:val="24"/>
          <w:szCs w:val="24"/>
        </w:rPr>
        <w:lastRenderedPageBreak/>
        <w:t xml:space="preserve">3.4.3 </w:t>
      </w:r>
      <w:r w:rsidRPr="006C5DED">
        <w:rPr>
          <w:rFonts w:ascii="Times New Roman" w:hAnsi="Times New Roman" w:cs="Times New Roman"/>
          <w:i w:val="0"/>
          <w:color w:val="auto"/>
          <w:sz w:val="24"/>
          <w:szCs w:val="24"/>
        </w:rPr>
        <w:t>Подготовка и утверждение местных нормативов градостроительного проектирования городского округа</w:t>
      </w:r>
      <w:bookmarkEnd w:id="514"/>
      <w:bookmarkEnd w:id="515"/>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7" w:name="sub_2941"/>
      <w:bookmarkEnd w:id="516"/>
      <w:r w:rsidRPr="006C5DED">
        <w:rPr>
          <w:rFonts w:cs="Arial"/>
          <w:sz w:val="24"/>
          <w:szCs w:val="24"/>
        </w:rPr>
        <w:t>1. Местные нормативы градостроительного проектирования и внесенные изменения в местные нормативы градостроительного проектирования утверждаются представительным органом местного самоуправления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8" w:name="sub_2942"/>
      <w:bookmarkEnd w:id="517"/>
      <w:r w:rsidRPr="006C5DED">
        <w:rPr>
          <w:rFonts w:cs="Arial"/>
          <w:sz w:val="24"/>
          <w:szCs w:val="24"/>
        </w:rPr>
        <w:t xml:space="preserve">2. В случае, если в региональных нормативах градостроительного проектирования установлены предельные значения расчетных показателей минимально допустимого уровня обеспеченности объектами местного значения, предусмотренными </w:t>
      </w:r>
      <w:hyperlink w:anchor="sub_2923" w:history="1">
        <w:r w:rsidRPr="006C5DED">
          <w:rPr>
            <w:rFonts w:cs="Arial"/>
            <w:sz w:val="24"/>
            <w:szCs w:val="24"/>
          </w:rPr>
          <w:t xml:space="preserve">частью 3 раздела </w:t>
        </w:r>
        <w:r w:rsidRPr="006C5DED">
          <w:rPr>
            <w:rFonts w:cs="Arial"/>
            <w:sz w:val="24"/>
            <w:szCs w:val="24"/>
            <w:lang w:val="en-US"/>
          </w:rPr>
          <w:t>II</w:t>
        </w:r>
        <w:r w:rsidRPr="006C5DED">
          <w:rPr>
            <w:rFonts w:cs="Arial"/>
            <w:color w:val="106BBE"/>
            <w:sz w:val="24"/>
            <w:szCs w:val="24"/>
          </w:rPr>
          <w:t xml:space="preserve"> </w:t>
        </w:r>
      </w:hyperlink>
      <w:r w:rsidRPr="006C5DED">
        <w:rPr>
          <w:rFonts w:cs="Arial"/>
          <w:sz w:val="24"/>
          <w:szCs w:val="24"/>
        </w:rPr>
        <w:t>настоящего Положения. населения городского округа, расчетные показатели минимально допустимого уровня обеспеченности такими объектами населения городского округа, устанавливаемые местными нормативами градостроительного проектирования городского округа, не могут быть ниже этих предельных значений.</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19" w:name="sub_2943"/>
      <w:bookmarkEnd w:id="518"/>
      <w:r w:rsidRPr="006C5DED">
        <w:rPr>
          <w:rFonts w:cs="Arial"/>
          <w:sz w:val="24"/>
          <w:szCs w:val="24"/>
        </w:rPr>
        <w:t xml:space="preserve">3. В случае если в региональных нормативах градостроительного проектирования установлены предельные значения расчетных показателей максимально допустимого уровня территориальной доступности объектов местного значения, предусмотренных </w:t>
      </w:r>
      <w:hyperlink w:anchor="sub_2923" w:history="1">
        <w:r w:rsidRPr="006C5DED">
          <w:rPr>
            <w:rFonts w:cs="Arial"/>
            <w:sz w:val="24"/>
            <w:szCs w:val="24"/>
          </w:rPr>
          <w:t xml:space="preserve">частью 3, раздела </w:t>
        </w:r>
        <w:r w:rsidRPr="006C5DED">
          <w:rPr>
            <w:rFonts w:cs="Arial"/>
            <w:sz w:val="24"/>
            <w:szCs w:val="24"/>
            <w:lang w:val="en-US"/>
          </w:rPr>
          <w:t>II</w:t>
        </w:r>
        <w:r w:rsidRPr="006C5DED">
          <w:rPr>
            <w:rFonts w:cs="Arial"/>
            <w:color w:val="106BBE"/>
            <w:sz w:val="24"/>
            <w:szCs w:val="24"/>
          </w:rPr>
          <w:t xml:space="preserve"> </w:t>
        </w:r>
      </w:hyperlink>
      <w:r w:rsidRPr="006C5DED">
        <w:rPr>
          <w:rFonts w:cs="Arial"/>
          <w:sz w:val="24"/>
          <w:szCs w:val="24"/>
        </w:rPr>
        <w:t>настоящего Положения, для населения городского округа, расчетные показатели максимально допустимого уровня территориальной доступности таких объектов для населения городского округа не могут превышать эти предельные значения.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0" w:name="sub_2944"/>
      <w:bookmarkEnd w:id="519"/>
      <w:r w:rsidRPr="006C5DED">
        <w:rPr>
          <w:rFonts w:cs="Arial"/>
          <w:sz w:val="24"/>
          <w:szCs w:val="24"/>
        </w:rPr>
        <w:t xml:space="preserve">4. Расчетные показатели минимально допустимого уровня обеспеченности объектами местного значения городского округа населения данных городского округа и расчетные показатели максимально допустимого уровня территориальной доступности таких объектов для населения городского округа могут быть утверждены в отношении одного или нескольких видов объектов, предусмотренных </w:t>
      </w:r>
      <w:hyperlink w:anchor="sub_2923" w:history="1">
        <w:r w:rsidRPr="006C5DED">
          <w:rPr>
            <w:rFonts w:cs="Arial"/>
            <w:sz w:val="24"/>
            <w:szCs w:val="24"/>
          </w:rPr>
          <w:t xml:space="preserve">частью 3, раздела </w:t>
        </w:r>
        <w:r w:rsidRPr="006C5DED">
          <w:rPr>
            <w:rFonts w:cs="Arial"/>
            <w:sz w:val="24"/>
            <w:szCs w:val="24"/>
            <w:lang w:val="en-US"/>
          </w:rPr>
          <w:t>II</w:t>
        </w:r>
        <w:r w:rsidRPr="006C5DED">
          <w:rPr>
            <w:rFonts w:cs="Arial"/>
            <w:color w:val="106BBE"/>
            <w:sz w:val="24"/>
            <w:szCs w:val="24"/>
          </w:rPr>
          <w:t xml:space="preserve"> </w:t>
        </w:r>
      </w:hyperlink>
      <w:r w:rsidRPr="006C5DED">
        <w:rPr>
          <w:rFonts w:cs="Arial"/>
          <w:sz w:val="24"/>
          <w:szCs w:val="24"/>
        </w:rPr>
        <w:t>настоящего Положения.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1" w:name="sub_2945"/>
      <w:bookmarkEnd w:id="520"/>
      <w:r w:rsidRPr="006C5DED">
        <w:rPr>
          <w:rFonts w:cs="Arial"/>
          <w:sz w:val="24"/>
          <w:szCs w:val="24"/>
        </w:rPr>
        <w:t>5. Подготовка местных нормативов градостроительного проектирования городского округа осуществляется с учетом:</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2" w:name="sub_29451"/>
      <w:bookmarkEnd w:id="521"/>
      <w:r w:rsidRPr="006C5DED">
        <w:rPr>
          <w:rFonts w:cs="Arial"/>
          <w:sz w:val="24"/>
          <w:szCs w:val="24"/>
        </w:rPr>
        <w:t>1) социально-демографического состава и плотности населения на территории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3" w:name="sub_29452"/>
      <w:bookmarkEnd w:id="522"/>
      <w:r w:rsidRPr="006C5DED">
        <w:rPr>
          <w:rFonts w:cs="Arial"/>
          <w:sz w:val="24"/>
          <w:szCs w:val="24"/>
        </w:rPr>
        <w:t>2) планов и программ комплексного социально-экономического развития городского округа;</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4" w:name="sub_29453"/>
      <w:bookmarkEnd w:id="523"/>
      <w:r w:rsidRPr="006C5DED">
        <w:rPr>
          <w:rFonts w:cs="Arial"/>
          <w:sz w:val="24"/>
          <w:szCs w:val="24"/>
        </w:rPr>
        <w:t>3) предложений органов местного самоуправления городского округа и заинтересованных лиц.</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5" w:name="sub_2946"/>
      <w:bookmarkEnd w:id="524"/>
      <w:r w:rsidRPr="006C5DED">
        <w:rPr>
          <w:rFonts w:cs="Arial"/>
          <w:sz w:val="24"/>
          <w:szCs w:val="24"/>
        </w:rPr>
        <w:t>6. Проект местных нормативов градостроительного проектирования городского округа подлежит размещению на официальном сайте городского округа в сети "Интернет"  и опубликованию в порядке, установленном для официального опубликования муниципальных правовых актов, иной официальной информации, не менее чем за два месяца до их утверждения.</w:t>
      </w:r>
    </w:p>
    <w:p w:rsidR="00B54072" w:rsidRPr="006C5DED" w:rsidRDefault="00B54072" w:rsidP="00D471E6">
      <w:pPr>
        <w:autoSpaceDE w:val="0"/>
        <w:autoSpaceDN w:val="0"/>
        <w:adjustRightInd w:val="0"/>
        <w:spacing w:line="276" w:lineRule="auto"/>
        <w:ind w:firstLine="709"/>
        <w:jc w:val="both"/>
        <w:rPr>
          <w:rFonts w:cs="Arial"/>
          <w:sz w:val="24"/>
          <w:szCs w:val="24"/>
        </w:rPr>
      </w:pPr>
      <w:bookmarkStart w:id="526" w:name="sub_2947"/>
      <w:bookmarkEnd w:id="525"/>
      <w:r w:rsidRPr="006C5DED">
        <w:rPr>
          <w:rFonts w:cs="Arial"/>
          <w:sz w:val="24"/>
          <w:szCs w:val="24"/>
        </w:rPr>
        <w:t>7. Утвержденные местные нормативы градостроительного проектирования городского округа подлежат размещению в федеральной государственной информационной системе территориального планирования в срок, не превышающий пяти дней со дня утверждения указанных нормативов.</w:t>
      </w:r>
    </w:p>
    <w:bookmarkEnd w:id="526"/>
    <w:p w:rsidR="00B54072" w:rsidRDefault="00B54072" w:rsidP="00D471E6">
      <w:pPr>
        <w:spacing w:line="276" w:lineRule="auto"/>
        <w:rPr>
          <w:sz w:val="24"/>
        </w:rPr>
      </w:pPr>
    </w:p>
    <w:p w:rsidR="00040331" w:rsidRDefault="00040331" w:rsidP="00D471E6">
      <w:pPr>
        <w:spacing w:line="276" w:lineRule="auto"/>
        <w:rPr>
          <w:sz w:val="24"/>
        </w:rPr>
      </w:pPr>
    </w:p>
    <w:p w:rsidR="00040331" w:rsidRPr="00476847" w:rsidRDefault="00040331" w:rsidP="00D471E6">
      <w:pPr>
        <w:pStyle w:val="1"/>
        <w:pageBreakBefore/>
        <w:spacing w:before="0" w:line="276" w:lineRule="auto"/>
        <w:ind w:firstLine="709"/>
        <w:jc w:val="both"/>
        <w:rPr>
          <w:rFonts w:ascii="Times New Roman" w:hAnsi="Times New Roman" w:cs="Times New Roman"/>
          <w:bCs w:val="0"/>
          <w:color w:val="auto"/>
        </w:rPr>
      </w:pPr>
      <w:bookmarkStart w:id="527" w:name="_Toc527639750"/>
      <w:r w:rsidRPr="00476847">
        <w:rPr>
          <w:rFonts w:ascii="Times New Roman" w:hAnsi="Times New Roman" w:cs="Times New Roman"/>
          <w:bCs w:val="0"/>
          <w:color w:val="auto"/>
        </w:rPr>
        <w:lastRenderedPageBreak/>
        <w:t xml:space="preserve">ГЛАВА </w:t>
      </w:r>
      <w:r w:rsidRPr="00476847">
        <w:rPr>
          <w:rFonts w:ascii="Times New Roman" w:hAnsi="Times New Roman" w:cs="Times New Roman"/>
          <w:bCs w:val="0"/>
          <w:color w:val="auto"/>
          <w:lang w:val="en-US"/>
        </w:rPr>
        <w:t>IV</w:t>
      </w:r>
      <w:r w:rsidRPr="00476847">
        <w:rPr>
          <w:rFonts w:ascii="Times New Roman" w:hAnsi="Times New Roman" w:cs="Times New Roman"/>
          <w:bCs w:val="0"/>
          <w:color w:val="auto"/>
        </w:rPr>
        <w:t>. РЕКОМЕНДАЦИИ ПО ПОДГОТОВКЕ ИЗМЕНЕНИЙ В УТВЕРЖДЕННУЮ ГРАДОСТРОИТЕЛЬНУЮ ДОКУМЕНТАЦИЮ ГОРОДСКОГО ОКРУГА</w:t>
      </w:r>
      <w:bookmarkEnd w:id="527"/>
    </w:p>
    <w:p w:rsidR="0093628F" w:rsidRPr="00476847" w:rsidRDefault="0093628F" w:rsidP="00D471E6">
      <w:pPr>
        <w:spacing w:line="276" w:lineRule="auto"/>
        <w:jc w:val="both"/>
        <w:rPr>
          <w:sz w:val="24"/>
        </w:rPr>
      </w:pPr>
    </w:p>
    <w:p w:rsidR="00040331" w:rsidRDefault="00C51B0E" w:rsidP="00D471E6">
      <w:pPr>
        <w:spacing w:line="276" w:lineRule="auto"/>
        <w:jc w:val="both"/>
        <w:rPr>
          <w:sz w:val="24"/>
        </w:rPr>
      </w:pPr>
      <w:r w:rsidRPr="00476847">
        <w:rPr>
          <w:sz w:val="24"/>
        </w:rPr>
        <w:t>1.</w:t>
      </w:r>
      <w:r w:rsidR="00ED26B9" w:rsidRPr="00476847">
        <w:rPr>
          <w:sz w:val="24"/>
        </w:rPr>
        <w:t xml:space="preserve"> </w:t>
      </w:r>
      <w:r w:rsidR="00ED0B30" w:rsidRPr="00476847">
        <w:rPr>
          <w:sz w:val="24"/>
        </w:rPr>
        <w:t>Настоящей работой рекомендуется внести</w:t>
      </w:r>
      <w:r w:rsidR="00ED0B30" w:rsidRPr="00ED26B9">
        <w:rPr>
          <w:sz w:val="24"/>
        </w:rPr>
        <w:t xml:space="preserve"> изменение в действующую градостроительную документацию в части приведения в </w:t>
      </w:r>
      <w:r w:rsidR="00ED0B30" w:rsidRPr="0093628F">
        <w:rPr>
          <w:sz w:val="24"/>
        </w:rPr>
        <w:t>соответствие</w:t>
      </w:r>
      <w:r w:rsidR="00DC0877" w:rsidRPr="0093628F">
        <w:rPr>
          <w:sz w:val="24"/>
        </w:rPr>
        <w:t xml:space="preserve"> границ </w:t>
      </w:r>
      <w:r w:rsidR="00ED0B30" w:rsidRPr="0093628F">
        <w:rPr>
          <w:sz w:val="24"/>
        </w:rPr>
        <w:t>земельных участ</w:t>
      </w:r>
      <w:r w:rsidRPr="0093628F">
        <w:rPr>
          <w:sz w:val="24"/>
        </w:rPr>
        <w:t>ков</w:t>
      </w:r>
      <w:r w:rsidR="00ED0B30" w:rsidRPr="0093628F">
        <w:rPr>
          <w:sz w:val="24"/>
        </w:rPr>
        <w:t xml:space="preserve"> с функциональными зонами.</w:t>
      </w:r>
    </w:p>
    <w:p w:rsidR="0093628F" w:rsidRPr="0093628F" w:rsidRDefault="0093628F" w:rsidP="00D471E6">
      <w:pPr>
        <w:spacing w:line="276" w:lineRule="auto"/>
        <w:jc w:val="both"/>
        <w:rPr>
          <w:sz w:val="24"/>
        </w:rPr>
      </w:pPr>
    </w:p>
    <w:p w:rsidR="00C51B0E" w:rsidRDefault="00C51B0E" w:rsidP="00D471E6">
      <w:pPr>
        <w:spacing w:line="276" w:lineRule="auto"/>
        <w:jc w:val="both"/>
        <w:rPr>
          <w:sz w:val="24"/>
        </w:rPr>
      </w:pPr>
      <w:r w:rsidRPr="0093628F">
        <w:rPr>
          <w:sz w:val="24"/>
        </w:rPr>
        <w:t>2. В связи с тем, что в генеральный план города Енисейска были внесены изменения</w:t>
      </w:r>
      <w:r w:rsidRPr="0093628F">
        <w:t xml:space="preserve">, </w:t>
      </w:r>
      <w:r w:rsidRPr="0093628F">
        <w:rPr>
          <w:sz w:val="24"/>
        </w:rPr>
        <w:t>утвержденные Решением Енисейского городского</w:t>
      </w:r>
      <w:r w:rsidRPr="00C51B0E">
        <w:rPr>
          <w:sz w:val="24"/>
        </w:rPr>
        <w:t xml:space="preserve"> Совета депутатов Красноярского края от 04.12.2013 года № 53-352</w:t>
      </w:r>
      <w:r>
        <w:rPr>
          <w:sz w:val="24"/>
        </w:rPr>
        <w:t>, в части изменения границы населенного пункта г. Енисейск</w:t>
      </w:r>
      <w:r w:rsidR="00A26302">
        <w:rPr>
          <w:sz w:val="24"/>
        </w:rPr>
        <w:t>, рекомендуется в пункт «</w:t>
      </w:r>
      <w:r w:rsidR="00A26302" w:rsidRPr="00A26302">
        <w:rPr>
          <w:sz w:val="24"/>
        </w:rPr>
        <w:t>Земли муниципального образования и их использование</w:t>
      </w:r>
      <w:r w:rsidR="00A26302">
        <w:rPr>
          <w:sz w:val="24"/>
        </w:rPr>
        <w:t>» добавить таблицу с новым балансом территории городского округа.</w:t>
      </w:r>
    </w:p>
    <w:p w:rsidR="001741CA" w:rsidRDefault="001741CA" w:rsidP="00D471E6">
      <w:pPr>
        <w:spacing w:line="276" w:lineRule="auto"/>
        <w:ind w:firstLine="709"/>
        <w:jc w:val="both"/>
        <w:rPr>
          <w:sz w:val="24"/>
        </w:rPr>
      </w:pPr>
      <w:r>
        <w:rPr>
          <w:sz w:val="24"/>
        </w:rPr>
        <w:t>Кроме этого необходимо установить категории земель, расположенных в границах муниципального образования</w:t>
      </w:r>
      <w:r w:rsidR="007C636C">
        <w:rPr>
          <w:sz w:val="24"/>
        </w:rPr>
        <w:t xml:space="preserve"> городской округ город Енисейск</w:t>
      </w:r>
      <w:r>
        <w:rPr>
          <w:sz w:val="24"/>
        </w:rPr>
        <w:t>, помимо земель населенного пункта г.</w:t>
      </w:r>
      <w:r w:rsidR="00B2680F">
        <w:rPr>
          <w:sz w:val="24"/>
        </w:rPr>
        <w:t xml:space="preserve"> </w:t>
      </w:r>
      <w:r>
        <w:rPr>
          <w:sz w:val="24"/>
        </w:rPr>
        <w:t xml:space="preserve">Енисейск и полигонов, переведенных в </w:t>
      </w:r>
      <w:r w:rsidRPr="00002E0C">
        <w:rPr>
          <w:rFonts w:eastAsiaTheme="majorEastAsia"/>
          <w:bCs/>
          <w:sz w:val="24"/>
          <w:szCs w:val="24"/>
        </w:rPr>
        <w:t>«земл</w:t>
      </w:r>
      <w:r>
        <w:rPr>
          <w:rFonts w:eastAsiaTheme="majorEastAsia"/>
          <w:bCs/>
          <w:sz w:val="24"/>
          <w:szCs w:val="24"/>
        </w:rPr>
        <w:t>и</w:t>
      </w:r>
      <w:r w:rsidRPr="00002E0C">
        <w:rPr>
          <w:rFonts w:eastAsiaTheme="majorEastAsia"/>
          <w:bCs/>
          <w:sz w:val="24"/>
          <w:szCs w:val="24"/>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7C636C">
        <w:rPr>
          <w:rFonts w:eastAsiaTheme="majorEastAsia"/>
          <w:bCs/>
          <w:sz w:val="24"/>
          <w:szCs w:val="24"/>
        </w:rPr>
        <w:t>. После установления категорий земель необходимо внести изменения в утвержденную градостроительную документацию в части отображения данных земель на картах муниципального образования, внести изменения в баланс территории муниципального образования с отображением площадей земель по категориям.</w:t>
      </w:r>
    </w:p>
    <w:p w:rsidR="00A26302" w:rsidRPr="00ED0B30" w:rsidRDefault="00A26302" w:rsidP="00D471E6">
      <w:pPr>
        <w:spacing w:line="276" w:lineRule="auto"/>
        <w:jc w:val="both"/>
        <w:rPr>
          <w:sz w:val="24"/>
        </w:rPr>
      </w:pPr>
    </w:p>
    <w:p w:rsidR="00C51B0E" w:rsidRPr="0093628F" w:rsidRDefault="00C51B0E" w:rsidP="00D471E6">
      <w:pPr>
        <w:spacing w:line="276" w:lineRule="auto"/>
        <w:jc w:val="both"/>
        <w:rPr>
          <w:rFonts w:eastAsiaTheme="majorEastAsia"/>
          <w:bCs/>
          <w:sz w:val="24"/>
          <w:szCs w:val="24"/>
        </w:rPr>
      </w:pPr>
      <w:r w:rsidRPr="0093628F">
        <w:rPr>
          <w:rFonts w:eastAsiaTheme="majorEastAsia"/>
          <w:bCs/>
          <w:sz w:val="24"/>
          <w:szCs w:val="24"/>
        </w:rPr>
        <w:t xml:space="preserve">Таблица </w:t>
      </w:r>
      <w:r w:rsidR="0093628F" w:rsidRPr="0093628F">
        <w:rPr>
          <w:rFonts w:eastAsiaTheme="majorEastAsia"/>
          <w:bCs/>
          <w:sz w:val="24"/>
          <w:szCs w:val="24"/>
        </w:rPr>
        <w:t>78</w:t>
      </w:r>
      <w:r w:rsidRPr="0093628F">
        <w:rPr>
          <w:rFonts w:eastAsiaTheme="majorEastAsia"/>
          <w:bCs/>
          <w:sz w:val="24"/>
          <w:szCs w:val="24"/>
        </w:rPr>
        <w:t xml:space="preserve"> - Баланс территории муниципального образования городской округ город Енисейск</w:t>
      </w:r>
    </w:p>
    <w:tbl>
      <w:tblPr>
        <w:tblStyle w:val="af2"/>
        <w:tblW w:w="9779" w:type="dxa"/>
        <w:jc w:val="center"/>
        <w:tblLook w:val="04A0" w:firstRow="1" w:lastRow="0" w:firstColumn="1" w:lastColumn="0" w:noHBand="0" w:noVBand="1"/>
      </w:tblPr>
      <w:tblGrid>
        <w:gridCol w:w="673"/>
        <w:gridCol w:w="5884"/>
        <w:gridCol w:w="1701"/>
        <w:gridCol w:w="1521"/>
      </w:tblGrid>
      <w:tr w:rsidR="00092CFF" w:rsidRPr="00FA47A2" w:rsidTr="006B2AB6">
        <w:trPr>
          <w:trHeight w:val="784"/>
          <w:tblHeader/>
          <w:jc w:val="center"/>
        </w:trPr>
        <w:tc>
          <w:tcPr>
            <w:tcW w:w="673" w:type="dxa"/>
          </w:tcPr>
          <w:p w:rsidR="00092CFF" w:rsidRPr="0093628F" w:rsidRDefault="00092CFF" w:rsidP="00D471E6">
            <w:pPr>
              <w:spacing w:line="276" w:lineRule="auto"/>
              <w:jc w:val="center"/>
              <w:rPr>
                <w:rFonts w:eastAsiaTheme="majorEastAsia"/>
                <w:bCs/>
                <w:sz w:val="22"/>
                <w:szCs w:val="22"/>
              </w:rPr>
            </w:pPr>
            <w:r w:rsidRPr="0093628F">
              <w:rPr>
                <w:rFonts w:eastAsiaTheme="majorEastAsia"/>
                <w:bCs/>
                <w:sz w:val="22"/>
                <w:szCs w:val="22"/>
              </w:rPr>
              <w:t>№ п/п</w:t>
            </w:r>
          </w:p>
        </w:tc>
        <w:tc>
          <w:tcPr>
            <w:tcW w:w="5884" w:type="dxa"/>
          </w:tcPr>
          <w:p w:rsidR="00092CFF" w:rsidRPr="0093628F" w:rsidRDefault="00092CFF" w:rsidP="00D471E6">
            <w:pPr>
              <w:spacing w:line="276" w:lineRule="auto"/>
              <w:jc w:val="center"/>
              <w:rPr>
                <w:rFonts w:eastAsiaTheme="majorEastAsia"/>
                <w:bCs/>
                <w:sz w:val="22"/>
                <w:szCs w:val="22"/>
              </w:rPr>
            </w:pPr>
            <w:r w:rsidRPr="0093628F">
              <w:rPr>
                <w:rFonts w:eastAsiaTheme="majorEastAsia"/>
                <w:bCs/>
                <w:sz w:val="22"/>
                <w:szCs w:val="22"/>
              </w:rPr>
              <w:t>Территории</w:t>
            </w:r>
          </w:p>
        </w:tc>
        <w:tc>
          <w:tcPr>
            <w:tcW w:w="1701" w:type="dxa"/>
          </w:tcPr>
          <w:p w:rsidR="00092CFF" w:rsidRPr="0093628F" w:rsidRDefault="00092CFF" w:rsidP="00D471E6">
            <w:pPr>
              <w:spacing w:line="276" w:lineRule="auto"/>
              <w:jc w:val="center"/>
              <w:rPr>
                <w:rFonts w:eastAsiaTheme="majorEastAsia"/>
                <w:bCs/>
                <w:sz w:val="22"/>
                <w:szCs w:val="22"/>
              </w:rPr>
            </w:pPr>
            <w:r w:rsidRPr="0093628F">
              <w:rPr>
                <w:rFonts w:eastAsiaTheme="majorEastAsia"/>
                <w:bCs/>
                <w:sz w:val="22"/>
                <w:szCs w:val="22"/>
              </w:rPr>
              <w:t>Современное использова-ние, га</w:t>
            </w:r>
          </w:p>
        </w:tc>
        <w:tc>
          <w:tcPr>
            <w:tcW w:w="1521" w:type="dxa"/>
          </w:tcPr>
          <w:p w:rsidR="00092CFF" w:rsidRPr="00FA47A2" w:rsidRDefault="00092CFF" w:rsidP="00D471E6">
            <w:pPr>
              <w:spacing w:line="276" w:lineRule="auto"/>
              <w:jc w:val="center"/>
              <w:rPr>
                <w:rFonts w:eastAsiaTheme="majorEastAsia"/>
                <w:bCs/>
                <w:sz w:val="22"/>
                <w:szCs w:val="22"/>
              </w:rPr>
            </w:pPr>
            <w:r w:rsidRPr="0093628F">
              <w:rPr>
                <w:rFonts w:eastAsiaTheme="majorEastAsia"/>
                <w:bCs/>
                <w:sz w:val="22"/>
                <w:szCs w:val="22"/>
              </w:rPr>
              <w:t>Расчетный срок, га</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p>
        </w:tc>
        <w:tc>
          <w:tcPr>
            <w:tcW w:w="5884"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Земли городского округа г. Енисейск, в том числе:</w:t>
            </w:r>
          </w:p>
        </w:tc>
        <w:tc>
          <w:tcPr>
            <w:tcW w:w="1701"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6641,00</w:t>
            </w:r>
          </w:p>
        </w:tc>
        <w:tc>
          <w:tcPr>
            <w:tcW w:w="1521"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6641,00</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lang w:val="en-US"/>
              </w:rPr>
            </w:pPr>
            <w:r w:rsidRPr="00FA47A2">
              <w:rPr>
                <w:rFonts w:eastAsiaTheme="majorEastAsia"/>
                <w:bCs/>
                <w:sz w:val="22"/>
                <w:szCs w:val="22"/>
                <w:lang w:val="en-US"/>
              </w:rPr>
              <w:t>I</w:t>
            </w:r>
          </w:p>
        </w:tc>
        <w:tc>
          <w:tcPr>
            <w:tcW w:w="5884"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земли населенных пунктов, из них:</w:t>
            </w:r>
          </w:p>
        </w:tc>
        <w:tc>
          <w:tcPr>
            <w:tcW w:w="1701"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6641,00</w:t>
            </w:r>
          </w:p>
        </w:tc>
        <w:tc>
          <w:tcPr>
            <w:tcW w:w="1521"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5842,00</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1.1</w:t>
            </w:r>
          </w:p>
        </w:tc>
        <w:tc>
          <w:tcPr>
            <w:tcW w:w="5884"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Жилая зона</w:t>
            </w:r>
            <w:r>
              <w:rPr>
                <w:rFonts w:eastAsiaTheme="majorEastAsia"/>
                <w:bCs/>
                <w:sz w:val="22"/>
                <w:szCs w:val="22"/>
              </w:rPr>
              <w:t xml:space="preserve"> </w:t>
            </w:r>
            <w:r w:rsidRPr="00FA47A2">
              <w:rPr>
                <w:rFonts w:eastAsiaTheme="majorEastAsia"/>
                <w:bCs/>
                <w:sz w:val="22"/>
                <w:szCs w:val="22"/>
              </w:rPr>
              <w:t>(Ж)</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471,03</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714,12</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1.1.1</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жилой усадебной застройки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366,94</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502,96</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1.1.2</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малоэтажной застройки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74,91</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69,03</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1.1.3</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застройки средней этажности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29,18</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134,06</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1.1.4</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учебных заведений</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8,07</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1.2</w:t>
            </w:r>
          </w:p>
        </w:tc>
        <w:tc>
          <w:tcPr>
            <w:tcW w:w="5884"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Общественно-деловая зона (О)</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40,35</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80,22</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1.2.1</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объектов здравоохранения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4,92</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5,24</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1.2.2</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делового, общественного и коммерческого назначения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35,28</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74,98</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1.2.3</w:t>
            </w:r>
          </w:p>
        </w:tc>
        <w:tc>
          <w:tcPr>
            <w:tcW w:w="5884" w:type="dxa"/>
          </w:tcPr>
          <w:p w:rsidR="00092CFF" w:rsidRPr="00FA47A2" w:rsidRDefault="00092CFF" w:rsidP="00D471E6">
            <w:pPr>
              <w:spacing w:line="276" w:lineRule="auto"/>
              <w:jc w:val="right"/>
              <w:rPr>
                <w:rFonts w:eastAsiaTheme="majorEastAsia"/>
                <w:bCs/>
                <w:sz w:val="22"/>
                <w:szCs w:val="22"/>
              </w:rPr>
            </w:pPr>
            <w:r w:rsidRPr="00747D1A">
              <w:rPr>
                <w:rFonts w:eastAsiaTheme="majorEastAsia"/>
                <w:bCs/>
                <w:sz w:val="22"/>
                <w:szCs w:val="22"/>
              </w:rPr>
              <w:t>зона учебных заведений</w:t>
            </w:r>
          </w:p>
        </w:tc>
        <w:tc>
          <w:tcPr>
            <w:tcW w:w="1701" w:type="dxa"/>
          </w:tcPr>
          <w:p w:rsidR="00092CFF" w:rsidRDefault="00092CFF" w:rsidP="00D471E6">
            <w:pPr>
              <w:spacing w:line="276" w:lineRule="auto"/>
              <w:jc w:val="right"/>
              <w:rPr>
                <w:rFonts w:eastAsiaTheme="majorEastAsia"/>
                <w:bCs/>
                <w:sz w:val="22"/>
                <w:szCs w:val="22"/>
              </w:rPr>
            </w:pPr>
            <w:r>
              <w:rPr>
                <w:rFonts w:eastAsiaTheme="majorEastAsia"/>
                <w:bCs/>
                <w:sz w:val="22"/>
                <w:szCs w:val="22"/>
              </w:rPr>
              <w:t>0,15</w:t>
            </w:r>
          </w:p>
        </w:tc>
        <w:tc>
          <w:tcPr>
            <w:tcW w:w="1521" w:type="dxa"/>
          </w:tcPr>
          <w:p w:rsidR="00092CFF" w:rsidRPr="00FA47A2" w:rsidRDefault="00092CFF" w:rsidP="00D471E6">
            <w:pPr>
              <w:spacing w:line="276" w:lineRule="auto"/>
              <w:jc w:val="right"/>
              <w:rPr>
                <w:rFonts w:eastAsiaTheme="majorEastAsia"/>
                <w:bCs/>
                <w:sz w:val="22"/>
                <w:szCs w:val="22"/>
              </w:rPr>
            </w:pPr>
            <w:r>
              <w:rPr>
                <w:rFonts w:eastAsiaTheme="majorEastAsia"/>
                <w:bCs/>
                <w:sz w:val="22"/>
                <w:szCs w:val="22"/>
              </w:rPr>
              <w:t>-</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1.3</w:t>
            </w:r>
          </w:p>
        </w:tc>
        <w:tc>
          <w:tcPr>
            <w:tcW w:w="5884"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Зона производственного использования (П)</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282,75</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224,07</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1.3.1</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производственно-коммунальная зона</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191,87</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85,06</w:t>
            </w:r>
          </w:p>
        </w:tc>
      </w:tr>
      <w:tr w:rsidR="00092CFF" w:rsidRPr="00FA47A2" w:rsidTr="006B2AB6">
        <w:trPr>
          <w:jc w:val="center"/>
        </w:trPr>
        <w:tc>
          <w:tcPr>
            <w:tcW w:w="673" w:type="dxa"/>
            <w:shd w:val="clear" w:color="auto" w:fill="auto"/>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1.3.2</w:t>
            </w:r>
          </w:p>
        </w:tc>
        <w:tc>
          <w:tcPr>
            <w:tcW w:w="5884" w:type="dxa"/>
            <w:shd w:val="clear" w:color="auto" w:fill="auto"/>
          </w:tcPr>
          <w:p w:rsidR="00092CFF" w:rsidRPr="00FA47A2" w:rsidRDefault="00092CFF" w:rsidP="00D471E6">
            <w:pPr>
              <w:spacing w:line="276" w:lineRule="auto"/>
              <w:jc w:val="right"/>
              <w:rPr>
                <w:rFonts w:eastAsiaTheme="majorEastAsia"/>
                <w:bCs/>
                <w:sz w:val="22"/>
                <w:szCs w:val="22"/>
              </w:rPr>
            </w:pPr>
            <w:r>
              <w:rPr>
                <w:rFonts w:eastAsiaTheme="majorEastAsia"/>
                <w:bCs/>
                <w:sz w:val="22"/>
                <w:szCs w:val="22"/>
              </w:rPr>
              <w:t>недействующих промышленно</w:t>
            </w:r>
            <w:r w:rsidRPr="00FA47A2">
              <w:rPr>
                <w:rFonts w:eastAsiaTheme="majorEastAsia"/>
                <w:bCs/>
                <w:sz w:val="22"/>
                <w:szCs w:val="22"/>
              </w:rPr>
              <w:t>-коммунальн</w:t>
            </w:r>
            <w:r>
              <w:rPr>
                <w:rFonts w:eastAsiaTheme="majorEastAsia"/>
                <w:bCs/>
                <w:sz w:val="22"/>
                <w:szCs w:val="22"/>
              </w:rPr>
              <w:t>ых территорий</w:t>
            </w:r>
          </w:p>
        </w:tc>
        <w:tc>
          <w:tcPr>
            <w:tcW w:w="1701" w:type="dxa"/>
            <w:shd w:val="clear" w:color="auto" w:fill="auto"/>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51,73</w:t>
            </w:r>
          </w:p>
        </w:tc>
        <w:tc>
          <w:tcPr>
            <w:tcW w:w="1521" w:type="dxa"/>
            <w:shd w:val="clear" w:color="auto" w:fill="auto"/>
          </w:tcPr>
          <w:p w:rsidR="00092CFF" w:rsidRPr="00FA47A2" w:rsidRDefault="00092CFF" w:rsidP="00D471E6">
            <w:pPr>
              <w:spacing w:line="276" w:lineRule="auto"/>
              <w:jc w:val="right"/>
              <w:rPr>
                <w:rFonts w:eastAsiaTheme="majorEastAsia"/>
                <w:bCs/>
                <w:sz w:val="22"/>
                <w:szCs w:val="22"/>
              </w:rPr>
            </w:pPr>
            <w:r>
              <w:rPr>
                <w:rFonts w:eastAsiaTheme="majorEastAsia"/>
                <w:bCs/>
                <w:sz w:val="22"/>
                <w:szCs w:val="22"/>
              </w:rPr>
              <w:t>-</w:t>
            </w:r>
          </w:p>
        </w:tc>
      </w:tr>
      <w:tr w:rsidR="00092CFF" w:rsidRPr="00FA47A2" w:rsidTr="006B2AB6">
        <w:trPr>
          <w:jc w:val="center"/>
        </w:trPr>
        <w:tc>
          <w:tcPr>
            <w:tcW w:w="673" w:type="dxa"/>
            <w:shd w:val="clear" w:color="auto" w:fill="auto"/>
          </w:tcPr>
          <w:p w:rsidR="00092CFF" w:rsidRPr="00FA47A2" w:rsidRDefault="00092CFF" w:rsidP="00D471E6">
            <w:pPr>
              <w:spacing w:line="276" w:lineRule="auto"/>
              <w:rPr>
                <w:rFonts w:eastAsiaTheme="majorEastAsia"/>
                <w:bCs/>
                <w:sz w:val="22"/>
                <w:szCs w:val="22"/>
              </w:rPr>
            </w:pPr>
            <w:r>
              <w:rPr>
                <w:rFonts w:eastAsiaTheme="majorEastAsia"/>
                <w:bCs/>
                <w:sz w:val="22"/>
                <w:szCs w:val="22"/>
              </w:rPr>
              <w:t>1.3.3</w:t>
            </w:r>
          </w:p>
        </w:tc>
        <w:tc>
          <w:tcPr>
            <w:tcW w:w="5884" w:type="dxa"/>
            <w:shd w:val="clear" w:color="auto" w:fill="auto"/>
          </w:tcPr>
          <w:p w:rsidR="00092CFF" w:rsidRDefault="00092CFF" w:rsidP="00D471E6">
            <w:pPr>
              <w:spacing w:line="276" w:lineRule="auto"/>
              <w:jc w:val="right"/>
              <w:rPr>
                <w:rFonts w:eastAsiaTheme="majorEastAsia"/>
                <w:bCs/>
                <w:sz w:val="22"/>
                <w:szCs w:val="22"/>
              </w:rPr>
            </w:pPr>
            <w:r>
              <w:rPr>
                <w:rFonts w:eastAsiaTheme="majorEastAsia"/>
                <w:bCs/>
                <w:sz w:val="22"/>
                <w:szCs w:val="22"/>
              </w:rPr>
              <w:t>производственно-коммунальная зона не действующих предприятий</w:t>
            </w:r>
          </w:p>
        </w:tc>
        <w:tc>
          <w:tcPr>
            <w:tcW w:w="1701" w:type="dxa"/>
            <w:shd w:val="clear" w:color="auto" w:fill="auto"/>
          </w:tcPr>
          <w:p w:rsidR="00092CFF" w:rsidRDefault="00092CFF" w:rsidP="00D471E6">
            <w:pPr>
              <w:spacing w:line="276" w:lineRule="auto"/>
              <w:jc w:val="right"/>
              <w:rPr>
                <w:rFonts w:eastAsiaTheme="majorEastAsia"/>
                <w:bCs/>
                <w:sz w:val="22"/>
                <w:szCs w:val="22"/>
              </w:rPr>
            </w:pPr>
            <w:r>
              <w:rPr>
                <w:rFonts w:eastAsiaTheme="majorEastAsia"/>
                <w:bCs/>
                <w:sz w:val="22"/>
                <w:szCs w:val="22"/>
              </w:rPr>
              <w:t>39,15</w:t>
            </w:r>
          </w:p>
        </w:tc>
        <w:tc>
          <w:tcPr>
            <w:tcW w:w="1521" w:type="dxa"/>
            <w:shd w:val="clear" w:color="auto" w:fill="auto"/>
          </w:tcPr>
          <w:p w:rsidR="00092CFF" w:rsidRDefault="00092CFF" w:rsidP="00D471E6">
            <w:pPr>
              <w:spacing w:line="276" w:lineRule="auto"/>
              <w:jc w:val="right"/>
              <w:rPr>
                <w:rFonts w:eastAsiaTheme="majorEastAsia"/>
                <w:bCs/>
                <w:sz w:val="22"/>
                <w:szCs w:val="22"/>
              </w:rPr>
            </w:pPr>
            <w:r>
              <w:rPr>
                <w:rFonts w:eastAsiaTheme="majorEastAsia"/>
                <w:bCs/>
                <w:sz w:val="22"/>
                <w:szCs w:val="22"/>
              </w:rPr>
              <w:t>-</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1.3.4</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коммунально-складская зона</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3,75</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1.3.5</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 xml:space="preserve">производственных предприятий </w:t>
            </w:r>
            <w:r w:rsidRPr="00FA47A2">
              <w:rPr>
                <w:rFonts w:eastAsiaTheme="majorEastAsia"/>
                <w:bCs/>
                <w:sz w:val="22"/>
                <w:szCs w:val="22"/>
                <w:lang w:val="en-US"/>
              </w:rPr>
              <w:t>III</w:t>
            </w:r>
            <w:r w:rsidRPr="00FA47A2">
              <w:rPr>
                <w:rFonts w:eastAsiaTheme="majorEastAsia"/>
                <w:bCs/>
                <w:sz w:val="22"/>
                <w:szCs w:val="22"/>
              </w:rPr>
              <w:t xml:space="preserve"> класса опасности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65,56</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1.3.6</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 xml:space="preserve">производственных предприятий </w:t>
            </w:r>
            <w:r w:rsidRPr="00FA2A6A">
              <w:rPr>
                <w:rFonts w:eastAsiaTheme="majorEastAsia"/>
                <w:bCs/>
                <w:sz w:val="22"/>
                <w:szCs w:val="22"/>
                <w:lang w:val="en-US"/>
              </w:rPr>
              <w:t>IV</w:t>
            </w:r>
            <w:r w:rsidRPr="00FA2A6A">
              <w:rPr>
                <w:rFonts w:eastAsiaTheme="majorEastAsia"/>
                <w:bCs/>
                <w:sz w:val="22"/>
                <w:szCs w:val="22"/>
              </w:rPr>
              <w:t>-</w:t>
            </w:r>
            <w:r w:rsidRPr="00FA2A6A">
              <w:rPr>
                <w:rFonts w:eastAsiaTheme="majorEastAsia"/>
                <w:bCs/>
                <w:sz w:val="22"/>
                <w:szCs w:val="22"/>
                <w:lang w:val="en-US"/>
              </w:rPr>
              <w:t>V</w:t>
            </w:r>
            <w:r w:rsidRPr="00FA2A6A">
              <w:rPr>
                <w:rFonts w:eastAsiaTheme="majorEastAsia"/>
                <w:bCs/>
                <w:sz w:val="22"/>
                <w:szCs w:val="22"/>
              </w:rPr>
              <w:t xml:space="preserve"> класса опасности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69,70</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lastRenderedPageBreak/>
              <w:t>1.4</w:t>
            </w:r>
          </w:p>
        </w:tc>
        <w:tc>
          <w:tcPr>
            <w:tcW w:w="5884"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Зона инженерной и транспортной инфраструктуры (И-Т)</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348,46</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Pr>
                <w:rFonts w:eastAsiaTheme="majorEastAsia"/>
                <w:bCs/>
                <w:sz w:val="22"/>
                <w:szCs w:val="22"/>
              </w:rPr>
              <w:t>514,85</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1.4.1</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инженерной инфраструктуры</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145,43</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145,41</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1.4.2</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транспортной инфраструктуры</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219,26</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1.4.3</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инженерно-транспортной инфраструктуры</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203,03</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150,18</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1.5</w:t>
            </w:r>
          </w:p>
        </w:tc>
        <w:tc>
          <w:tcPr>
            <w:tcW w:w="5884"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Зона сельскохозяйственного использования (Сх)</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783,81</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Pr>
                <w:rFonts w:eastAsiaTheme="majorEastAsia"/>
                <w:bCs/>
                <w:sz w:val="22"/>
                <w:szCs w:val="22"/>
              </w:rPr>
              <w:t>322,53</w:t>
            </w:r>
          </w:p>
        </w:tc>
      </w:tr>
      <w:tr w:rsidR="00092CFF" w:rsidRPr="00FA47A2" w:rsidTr="006B2AB6">
        <w:trPr>
          <w:jc w:val="center"/>
        </w:trPr>
        <w:tc>
          <w:tcPr>
            <w:tcW w:w="673"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1.5.2</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сельскохозяйственного использования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783,81</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322,53</w:t>
            </w:r>
          </w:p>
        </w:tc>
      </w:tr>
      <w:tr w:rsidR="00092CFF" w:rsidRPr="00FA47A2" w:rsidTr="006B2AB6">
        <w:trPr>
          <w:jc w:val="center"/>
        </w:trPr>
        <w:tc>
          <w:tcPr>
            <w:tcW w:w="673"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1.6</w:t>
            </w:r>
          </w:p>
        </w:tc>
        <w:tc>
          <w:tcPr>
            <w:tcW w:w="5884"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Зона специального назначения (Сп)</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66,02</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123,70</w:t>
            </w:r>
          </w:p>
        </w:tc>
      </w:tr>
      <w:tr w:rsidR="00092CFF" w:rsidRPr="00FA47A2" w:rsidTr="006B2AB6">
        <w:trPr>
          <w:jc w:val="center"/>
        </w:trPr>
        <w:tc>
          <w:tcPr>
            <w:tcW w:w="673"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1.6.1</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специального назначения, связанная с захоронениями</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10,94</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16,19</w:t>
            </w:r>
          </w:p>
        </w:tc>
      </w:tr>
      <w:tr w:rsidR="00092CFF" w:rsidRPr="00FA47A2" w:rsidTr="006B2AB6">
        <w:trPr>
          <w:jc w:val="center"/>
        </w:trPr>
        <w:tc>
          <w:tcPr>
            <w:tcW w:w="673" w:type="dxa"/>
            <w:shd w:val="clear" w:color="auto" w:fill="auto"/>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1.6.2</w:t>
            </w:r>
          </w:p>
        </w:tc>
        <w:tc>
          <w:tcPr>
            <w:tcW w:w="5884" w:type="dxa"/>
            <w:shd w:val="clear" w:color="auto" w:fill="auto"/>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специального назначения, полигон ТКО</w:t>
            </w:r>
          </w:p>
        </w:tc>
        <w:tc>
          <w:tcPr>
            <w:tcW w:w="1701" w:type="dxa"/>
            <w:shd w:val="clear" w:color="auto" w:fill="auto"/>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5,69</w:t>
            </w:r>
          </w:p>
        </w:tc>
        <w:tc>
          <w:tcPr>
            <w:tcW w:w="1521" w:type="dxa"/>
            <w:shd w:val="clear" w:color="auto" w:fill="auto"/>
          </w:tcPr>
          <w:p w:rsidR="00092CFF" w:rsidRPr="00FA47A2" w:rsidRDefault="00092CFF" w:rsidP="00D471E6">
            <w:pPr>
              <w:spacing w:line="276" w:lineRule="auto"/>
              <w:jc w:val="right"/>
              <w:rPr>
                <w:rFonts w:eastAsiaTheme="majorEastAsia"/>
                <w:bCs/>
                <w:sz w:val="22"/>
                <w:szCs w:val="22"/>
              </w:rPr>
            </w:pPr>
            <w:r>
              <w:rPr>
                <w:rFonts w:eastAsiaTheme="majorEastAsia"/>
                <w:bCs/>
                <w:sz w:val="22"/>
                <w:szCs w:val="22"/>
              </w:rPr>
              <w:t>-</w:t>
            </w:r>
          </w:p>
        </w:tc>
      </w:tr>
      <w:tr w:rsidR="00092CFF" w:rsidRPr="00FA47A2" w:rsidTr="006B2AB6">
        <w:trPr>
          <w:jc w:val="center"/>
        </w:trPr>
        <w:tc>
          <w:tcPr>
            <w:tcW w:w="673"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1.6.3</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иного специального назначения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49,39</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106,70</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1.6.4</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зона специального назначения, рекультивация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0,81</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1.7</w:t>
            </w:r>
          </w:p>
        </w:tc>
        <w:tc>
          <w:tcPr>
            <w:tcW w:w="5884"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Зона рекреационного назначения (Р)</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3799,57</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3285,27</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1.7.1</w:t>
            </w:r>
          </w:p>
        </w:tc>
        <w:tc>
          <w:tcPr>
            <w:tcW w:w="5884" w:type="dxa"/>
          </w:tcPr>
          <w:p w:rsidR="00092CFF" w:rsidRPr="00FA2A6A" w:rsidRDefault="00092CFF" w:rsidP="00D471E6">
            <w:pPr>
              <w:spacing w:line="276" w:lineRule="auto"/>
              <w:jc w:val="right"/>
              <w:rPr>
                <w:rFonts w:eastAsiaTheme="majorEastAsia"/>
                <w:bCs/>
                <w:sz w:val="22"/>
                <w:szCs w:val="22"/>
              </w:rPr>
            </w:pPr>
            <w:r w:rsidRPr="00FA2A6A">
              <w:rPr>
                <w:rFonts w:eastAsiaTheme="majorEastAsia"/>
                <w:bCs/>
                <w:sz w:val="22"/>
                <w:szCs w:val="22"/>
              </w:rPr>
              <w:t>городской лес</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2960,00</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2032,71</w:t>
            </w:r>
          </w:p>
        </w:tc>
      </w:tr>
      <w:tr w:rsidR="00092CFF" w:rsidRPr="00FA47A2" w:rsidTr="006B2AB6">
        <w:trPr>
          <w:jc w:val="center"/>
        </w:trPr>
        <w:tc>
          <w:tcPr>
            <w:tcW w:w="673" w:type="dxa"/>
          </w:tcPr>
          <w:p w:rsidR="00092CFF" w:rsidRPr="00E24DA4" w:rsidRDefault="00092CFF" w:rsidP="00D471E6">
            <w:pPr>
              <w:spacing w:line="276" w:lineRule="auto"/>
              <w:rPr>
                <w:rFonts w:eastAsiaTheme="majorEastAsia"/>
                <w:bCs/>
                <w:sz w:val="22"/>
                <w:szCs w:val="22"/>
              </w:rPr>
            </w:pPr>
            <w:r w:rsidRPr="00E24DA4">
              <w:rPr>
                <w:rFonts w:eastAsiaTheme="majorEastAsia"/>
                <w:bCs/>
                <w:sz w:val="22"/>
                <w:szCs w:val="22"/>
              </w:rPr>
              <w:t>1.7.2</w:t>
            </w:r>
          </w:p>
        </w:tc>
        <w:tc>
          <w:tcPr>
            <w:tcW w:w="5884" w:type="dxa"/>
          </w:tcPr>
          <w:p w:rsidR="00092CFF" w:rsidRPr="00E24DA4" w:rsidRDefault="00092CFF" w:rsidP="00D471E6">
            <w:pPr>
              <w:spacing w:line="276" w:lineRule="auto"/>
              <w:jc w:val="right"/>
              <w:rPr>
                <w:rFonts w:eastAsiaTheme="majorEastAsia"/>
                <w:bCs/>
                <w:sz w:val="22"/>
                <w:szCs w:val="22"/>
              </w:rPr>
            </w:pPr>
            <w:r w:rsidRPr="00E24DA4">
              <w:rPr>
                <w:rFonts w:eastAsiaTheme="majorEastAsia"/>
                <w:bCs/>
                <w:sz w:val="22"/>
                <w:szCs w:val="22"/>
              </w:rPr>
              <w:t>зона ландшафтная</w:t>
            </w:r>
          </w:p>
        </w:tc>
        <w:tc>
          <w:tcPr>
            <w:tcW w:w="1701" w:type="dxa"/>
          </w:tcPr>
          <w:p w:rsidR="00092CFF" w:rsidRPr="00E24DA4" w:rsidRDefault="00092CFF" w:rsidP="00D471E6">
            <w:pPr>
              <w:spacing w:line="276" w:lineRule="auto"/>
              <w:jc w:val="right"/>
              <w:rPr>
                <w:rFonts w:eastAsiaTheme="majorEastAsia"/>
                <w:bCs/>
                <w:sz w:val="22"/>
                <w:szCs w:val="22"/>
              </w:rPr>
            </w:pPr>
            <w:r w:rsidRPr="00E24DA4">
              <w:rPr>
                <w:rFonts w:eastAsiaTheme="majorEastAsia"/>
                <w:bCs/>
                <w:sz w:val="22"/>
                <w:szCs w:val="22"/>
              </w:rPr>
              <w:t>810,37</w:t>
            </w:r>
          </w:p>
        </w:tc>
        <w:tc>
          <w:tcPr>
            <w:tcW w:w="1521" w:type="dxa"/>
          </w:tcPr>
          <w:p w:rsidR="00092CFF" w:rsidRPr="00FA47A2" w:rsidRDefault="00092CFF" w:rsidP="00D471E6">
            <w:pPr>
              <w:spacing w:line="276" w:lineRule="auto"/>
              <w:jc w:val="right"/>
              <w:rPr>
                <w:rFonts w:eastAsiaTheme="majorEastAsia"/>
                <w:bCs/>
                <w:sz w:val="22"/>
                <w:szCs w:val="22"/>
              </w:rPr>
            </w:pPr>
            <w:r w:rsidRPr="00E24DA4">
              <w:rPr>
                <w:rFonts w:eastAsiaTheme="majorEastAsia"/>
                <w:bCs/>
                <w:sz w:val="22"/>
                <w:szCs w:val="22"/>
              </w:rPr>
              <w:t>814,83</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1.7.3</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рекреационная зона</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29,20</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366,65</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Pr>
                <w:rFonts w:eastAsiaTheme="majorEastAsia"/>
                <w:bCs/>
                <w:sz w:val="22"/>
                <w:szCs w:val="22"/>
              </w:rPr>
              <w:t>1.7.4</w:t>
            </w:r>
          </w:p>
        </w:tc>
        <w:tc>
          <w:tcPr>
            <w:tcW w:w="5884"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зона защитного озеленения</w:t>
            </w:r>
          </w:p>
        </w:tc>
        <w:tc>
          <w:tcPr>
            <w:tcW w:w="1701" w:type="dxa"/>
          </w:tcPr>
          <w:p w:rsidR="00092CFF" w:rsidRPr="00FA2A6A" w:rsidRDefault="00092CFF" w:rsidP="00D471E6">
            <w:pPr>
              <w:spacing w:line="276" w:lineRule="auto"/>
              <w:jc w:val="right"/>
              <w:rPr>
                <w:rFonts w:eastAsiaTheme="majorEastAsia"/>
                <w:bCs/>
                <w:sz w:val="22"/>
                <w:szCs w:val="22"/>
              </w:rPr>
            </w:pPr>
            <w:r>
              <w:rPr>
                <w:rFonts w:eastAsiaTheme="majorEastAsia"/>
                <w:bCs/>
                <w:sz w:val="22"/>
                <w:szCs w:val="22"/>
              </w:rPr>
              <w:t>-</w:t>
            </w:r>
          </w:p>
        </w:tc>
        <w:tc>
          <w:tcPr>
            <w:tcW w:w="1521" w:type="dxa"/>
          </w:tcPr>
          <w:p w:rsidR="00092CFF" w:rsidRPr="00FA47A2" w:rsidRDefault="00092CFF" w:rsidP="00D471E6">
            <w:pPr>
              <w:spacing w:line="276" w:lineRule="auto"/>
              <w:jc w:val="right"/>
              <w:rPr>
                <w:rFonts w:eastAsiaTheme="majorEastAsia"/>
                <w:bCs/>
                <w:sz w:val="22"/>
                <w:szCs w:val="22"/>
              </w:rPr>
            </w:pPr>
            <w:r w:rsidRPr="00FA47A2">
              <w:rPr>
                <w:rFonts w:eastAsiaTheme="majorEastAsia"/>
                <w:bCs/>
                <w:sz w:val="22"/>
                <w:szCs w:val="22"/>
              </w:rPr>
              <w:t>71,08</w:t>
            </w:r>
          </w:p>
        </w:tc>
      </w:tr>
      <w:tr w:rsidR="00092CFF" w:rsidRPr="00FA47A2" w:rsidTr="006B2AB6">
        <w:trPr>
          <w:jc w:val="center"/>
        </w:trPr>
        <w:tc>
          <w:tcPr>
            <w:tcW w:w="673"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Pr>
                <w:rFonts w:eastAsiaTheme="majorEastAsia"/>
                <w:bCs/>
                <w:sz w:val="22"/>
                <w:szCs w:val="22"/>
              </w:rPr>
              <w:t>1.8</w:t>
            </w:r>
          </w:p>
        </w:tc>
        <w:tc>
          <w:tcPr>
            <w:tcW w:w="5884"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Pr>
                <w:rFonts w:eastAsiaTheme="majorEastAsia"/>
                <w:bCs/>
                <w:sz w:val="22"/>
                <w:szCs w:val="22"/>
              </w:rPr>
              <w:t>Территории, занятые поверхностными водными объектами</w:t>
            </w:r>
          </w:p>
        </w:tc>
        <w:tc>
          <w:tcPr>
            <w:tcW w:w="1701" w:type="dxa"/>
            <w:shd w:val="clear" w:color="auto" w:fill="D9D9D9" w:themeFill="background1" w:themeFillShade="D9"/>
          </w:tcPr>
          <w:p w:rsidR="00092CFF" w:rsidRPr="00FA2A6A" w:rsidRDefault="00092CFF" w:rsidP="00D471E6">
            <w:pPr>
              <w:spacing w:line="276" w:lineRule="auto"/>
              <w:rPr>
                <w:rFonts w:eastAsiaTheme="majorEastAsia"/>
                <w:bCs/>
                <w:sz w:val="22"/>
                <w:szCs w:val="22"/>
              </w:rPr>
            </w:pPr>
            <w:r>
              <w:rPr>
                <w:rFonts w:eastAsiaTheme="majorEastAsia"/>
                <w:bCs/>
                <w:sz w:val="22"/>
                <w:szCs w:val="22"/>
              </w:rPr>
              <w:t>849,01</w:t>
            </w:r>
          </w:p>
        </w:tc>
        <w:tc>
          <w:tcPr>
            <w:tcW w:w="1521" w:type="dxa"/>
            <w:shd w:val="clear" w:color="auto" w:fill="D9D9D9" w:themeFill="background1" w:themeFillShade="D9"/>
          </w:tcPr>
          <w:p w:rsidR="00092CFF" w:rsidRPr="00FA47A2" w:rsidRDefault="00092CFF" w:rsidP="00D471E6">
            <w:pPr>
              <w:spacing w:line="276" w:lineRule="auto"/>
              <w:rPr>
                <w:rFonts w:eastAsiaTheme="majorEastAsia"/>
                <w:bCs/>
                <w:sz w:val="22"/>
                <w:szCs w:val="22"/>
              </w:rPr>
            </w:pPr>
            <w:r>
              <w:rPr>
                <w:rFonts w:eastAsiaTheme="majorEastAsia"/>
                <w:bCs/>
                <w:sz w:val="22"/>
                <w:szCs w:val="22"/>
              </w:rPr>
              <w:t>577,24</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lang w:val="en-US"/>
              </w:rPr>
            </w:pPr>
            <w:r w:rsidRPr="00FA47A2">
              <w:rPr>
                <w:rFonts w:eastAsiaTheme="majorEastAsia"/>
                <w:bCs/>
                <w:sz w:val="22"/>
                <w:szCs w:val="22"/>
                <w:lang w:val="en-US"/>
              </w:rPr>
              <w:t>II</w:t>
            </w:r>
          </w:p>
        </w:tc>
        <w:tc>
          <w:tcPr>
            <w:tcW w:w="5884"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701"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w:t>
            </w:r>
          </w:p>
        </w:tc>
        <w:tc>
          <w:tcPr>
            <w:tcW w:w="1521"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20,69</w:t>
            </w:r>
          </w:p>
        </w:tc>
      </w:tr>
      <w:tr w:rsidR="00092CFF" w:rsidRPr="00FA47A2" w:rsidTr="006B2AB6">
        <w:trPr>
          <w:jc w:val="center"/>
        </w:trPr>
        <w:tc>
          <w:tcPr>
            <w:tcW w:w="673"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lang w:val="en-US"/>
              </w:rPr>
              <w:t>III</w:t>
            </w:r>
          </w:p>
        </w:tc>
        <w:tc>
          <w:tcPr>
            <w:tcW w:w="5884"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земли, категория которых не установлена</w:t>
            </w:r>
          </w:p>
        </w:tc>
        <w:tc>
          <w:tcPr>
            <w:tcW w:w="1701" w:type="dxa"/>
          </w:tcPr>
          <w:p w:rsidR="00092CFF" w:rsidRPr="00FA2A6A" w:rsidRDefault="00092CFF" w:rsidP="00D471E6">
            <w:pPr>
              <w:spacing w:line="276" w:lineRule="auto"/>
              <w:rPr>
                <w:rFonts w:eastAsiaTheme="majorEastAsia"/>
                <w:bCs/>
                <w:sz w:val="22"/>
                <w:szCs w:val="22"/>
              </w:rPr>
            </w:pPr>
            <w:r w:rsidRPr="00FA2A6A">
              <w:rPr>
                <w:rFonts w:eastAsiaTheme="majorEastAsia"/>
                <w:bCs/>
                <w:sz w:val="22"/>
                <w:szCs w:val="22"/>
              </w:rPr>
              <w:t>-</w:t>
            </w:r>
          </w:p>
        </w:tc>
        <w:tc>
          <w:tcPr>
            <w:tcW w:w="1521" w:type="dxa"/>
          </w:tcPr>
          <w:p w:rsidR="00092CFF" w:rsidRPr="00FA47A2" w:rsidRDefault="00092CFF" w:rsidP="00D471E6">
            <w:pPr>
              <w:spacing w:line="276" w:lineRule="auto"/>
              <w:rPr>
                <w:rFonts w:eastAsiaTheme="majorEastAsia"/>
                <w:bCs/>
                <w:sz w:val="22"/>
                <w:szCs w:val="22"/>
              </w:rPr>
            </w:pPr>
            <w:r w:rsidRPr="00FA47A2">
              <w:rPr>
                <w:rFonts w:eastAsiaTheme="majorEastAsia"/>
                <w:bCs/>
                <w:sz w:val="22"/>
                <w:szCs w:val="22"/>
              </w:rPr>
              <w:t>778,31</w:t>
            </w:r>
          </w:p>
        </w:tc>
      </w:tr>
    </w:tbl>
    <w:p w:rsidR="001741CA" w:rsidRPr="00050EDE" w:rsidRDefault="001741CA" w:rsidP="00D471E6">
      <w:pPr>
        <w:spacing w:line="276" w:lineRule="auto"/>
        <w:jc w:val="both"/>
        <w:rPr>
          <w:rFonts w:eastAsiaTheme="majorEastAsia"/>
          <w:bCs/>
          <w:sz w:val="24"/>
          <w:szCs w:val="24"/>
        </w:rPr>
      </w:pPr>
    </w:p>
    <w:p w:rsidR="00ED26B9" w:rsidRPr="00050EDE" w:rsidRDefault="00ED26B9" w:rsidP="00D471E6">
      <w:pPr>
        <w:spacing w:line="276" w:lineRule="auto"/>
        <w:jc w:val="both"/>
        <w:rPr>
          <w:sz w:val="24"/>
          <w:szCs w:val="24"/>
          <w:lang w:eastAsia="x-none"/>
        </w:rPr>
      </w:pPr>
      <w:r w:rsidRPr="00050EDE">
        <w:rPr>
          <w:sz w:val="24"/>
          <w:szCs w:val="24"/>
        </w:rPr>
        <w:t xml:space="preserve">3. </w:t>
      </w:r>
      <w:r w:rsidRPr="00050EDE">
        <w:rPr>
          <w:sz w:val="24"/>
          <w:szCs w:val="24"/>
          <w:lang w:eastAsia="x-none"/>
        </w:rPr>
        <w:t>В</w:t>
      </w:r>
      <w:r w:rsidRPr="00ED26B9">
        <w:rPr>
          <w:sz w:val="24"/>
          <w:szCs w:val="24"/>
          <w:lang w:eastAsia="x-none"/>
        </w:rPr>
        <w:t xml:space="preserve"> связи с несоответствием </w:t>
      </w:r>
      <w:r w:rsidRPr="00050EDE">
        <w:rPr>
          <w:sz w:val="24"/>
          <w:szCs w:val="24"/>
          <w:lang w:eastAsia="x-none"/>
        </w:rPr>
        <w:t xml:space="preserve">текстовых материалов утвержденного генерального плана города Енисейска и разработанным проектами - </w:t>
      </w:r>
      <w:r w:rsidR="00B4204D" w:rsidRPr="00050EDE">
        <w:rPr>
          <w:sz w:val="24"/>
          <w:szCs w:val="24"/>
          <w:lang w:eastAsia="x-none"/>
        </w:rPr>
        <w:t>п</w:t>
      </w:r>
      <w:r w:rsidRPr="00050EDE">
        <w:rPr>
          <w:sz w:val="24"/>
          <w:szCs w:val="24"/>
          <w:lang w:eastAsia="x-none"/>
        </w:rPr>
        <w:t xml:space="preserve">роект планировки и межевания территории микрорайона «Спортивный центр» в г. Енисейске (утвержден Постановлением администрации города Енисейска Красноярского края от 30.11.2012 года № 284-п), </w:t>
      </w:r>
      <w:r w:rsidR="00B4204D" w:rsidRPr="00050EDE">
        <w:rPr>
          <w:sz w:val="24"/>
          <w:szCs w:val="24"/>
          <w:lang w:eastAsia="x-none"/>
        </w:rPr>
        <w:t xml:space="preserve">проект планировки и межевания территории микрорайона «Северо-Восточный» в г. Енисейске (утвержден Постановлением администрации города Енисейска Красноярского края от 17.10.2013 года № 297-п), </w:t>
      </w:r>
      <w:r w:rsidR="00050EDE">
        <w:rPr>
          <w:sz w:val="24"/>
          <w:szCs w:val="24"/>
          <w:lang w:eastAsia="x-none"/>
        </w:rPr>
        <w:t>п</w:t>
      </w:r>
      <w:r w:rsidR="00B4204D" w:rsidRPr="00050EDE">
        <w:rPr>
          <w:sz w:val="24"/>
          <w:szCs w:val="24"/>
          <w:lang w:eastAsia="x-none"/>
        </w:rPr>
        <w:t>роект планировки и межевания территории микрорайона «Южный-2» в г. Енисейске</w:t>
      </w:r>
      <w:r w:rsidR="00E52D63" w:rsidRPr="00050EDE">
        <w:rPr>
          <w:sz w:val="24"/>
          <w:szCs w:val="24"/>
          <w:lang w:eastAsia="x-none"/>
        </w:rPr>
        <w:t xml:space="preserve"> (</w:t>
      </w:r>
      <w:r w:rsidR="00B4204D" w:rsidRPr="00050EDE">
        <w:rPr>
          <w:sz w:val="24"/>
          <w:szCs w:val="24"/>
          <w:lang w:eastAsia="x-none"/>
        </w:rPr>
        <w:t>утвержден Постановлением администрации города Енисейска Красноярского края от 02.06.2016 года № 105-п</w:t>
      </w:r>
      <w:r w:rsidR="00E52D63" w:rsidRPr="00050EDE">
        <w:rPr>
          <w:sz w:val="24"/>
          <w:szCs w:val="24"/>
          <w:lang w:eastAsia="x-none"/>
        </w:rPr>
        <w:t xml:space="preserve">), в части перспективного обслуживания населения города объектами культурно-бытового обслуживания, рекомендуется внести изменения в текстовые материалы утвержденного генерального плана. </w:t>
      </w:r>
    </w:p>
    <w:p w:rsidR="00ED26B9" w:rsidRPr="0093628F" w:rsidRDefault="00050EDE" w:rsidP="00D471E6">
      <w:pPr>
        <w:spacing w:line="276" w:lineRule="auto"/>
        <w:ind w:firstLine="709"/>
        <w:jc w:val="both"/>
        <w:rPr>
          <w:sz w:val="24"/>
          <w:szCs w:val="24"/>
          <w:lang w:eastAsia="x-none"/>
        </w:rPr>
      </w:pPr>
      <w:r>
        <w:rPr>
          <w:sz w:val="24"/>
          <w:szCs w:val="24"/>
          <w:lang w:eastAsia="x-none"/>
        </w:rPr>
        <w:t xml:space="preserve">Ниже </w:t>
      </w:r>
      <w:r w:rsidRPr="0093628F">
        <w:rPr>
          <w:sz w:val="24"/>
          <w:szCs w:val="24"/>
          <w:lang w:eastAsia="x-none"/>
        </w:rPr>
        <w:t xml:space="preserve">в таблице </w:t>
      </w:r>
      <w:r w:rsidR="0093628F" w:rsidRPr="0093628F">
        <w:rPr>
          <w:sz w:val="24"/>
          <w:szCs w:val="24"/>
          <w:lang w:eastAsia="x-none"/>
        </w:rPr>
        <w:t>79</w:t>
      </w:r>
      <w:r w:rsidRPr="0093628F">
        <w:rPr>
          <w:sz w:val="24"/>
          <w:szCs w:val="24"/>
          <w:lang w:eastAsia="x-none"/>
        </w:rPr>
        <w:t xml:space="preserve"> приводится перечень несоответствий.</w:t>
      </w:r>
    </w:p>
    <w:p w:rsidR="00050EDE" w:rsidRPr="0093628F" w:rsidRDefault="00050EDE" w:rsidP="00D471E6">
      <w:pPr>
        <w:spacing w:line="276" w:lineRule="auto"/>
        <w:jc w:val="both"/>
        <w:rPr>
          <w:sz w:val="24"/>
          <w:szCs w:val="24"/>
          <w:lang w:eastAsia="x-none"/>
        </w:rPr>
      </w:pPr>
      <w:r w:rsidRPr="0093628F">
        <w:rPr>
          <w:sz w:val="24"/>
          <w:szCs w:val="24"/>
          <w:lang w:eastAsia="x-none"/>
        </w:rPr>
        <w:t xml:space="preserve">Таблица </w:t>
      </w:r>
      <w:r w:rsidR="0093628F" w:rsidRPr="0093628F">
        <w:rPr>
          <w:sz w:val="24"/>
          <w:szCs w:val="24"/>
          <w:lang w:eastAsia="x-none"/>
        </w:rPr>
        <w:t>79</w:t>
      </w:r>
    </w:p>
    <w:tbl>
      <w:tblPr>
        <w:tblStyle w:val="af2"/>
        <w:tblW w:w="10314" w:type="dxa"/>
        <w:tblLook w:val="04A0" w:firstRow="1" w:lastRow="0" w:firstColumn="1" w:lastColumn="0" w:noHBand="0" w:noVBand="1"/>
      </w:tblPr>
      <w:tblGrid>
        <w:gridCol w:w="675"/>
        <w:gridCol w:w="4395"/>
        <w:gridCol w:w="2835"/>
        <w:gridCol w:w="2409"/>
      </w:tblGrid>
      <w:tr w:rsidR="00050EDE" w:rsidRPr="007E049B" w:rsidTr="008E5B92">
        <w:trPr>
          <w:tblHeader/>
        </w:trPr>
        <w:tc>
          <w:tcPr>
            <w:tcW w:w="675" w:type="dxa"/>
          </w:tcPr>
          <w:p w:rsidR="00050EDE" w:rsidRPr="0093628F" w:rsidRDefault="00050EDE" w:rsidP="00D471E6">
            <w:pPr>
              <w:spacing w:line="276" w:lineRule="auto"/>
              <w:jc w:val="center"/>
              <w:rPr>
                <w:sz w:val="22"/>
                <w:szCs w:val="22"/>
                <w:lang w:eastAsia="x-none"/>
              </w:rPr>
            </w:pPr>
            <w:r w:rsidRPr="0093628F">
              <w:rPr>
                <w:sz w:val="22"/>
                <w:szCs w:val="22"/>
                <w:lang w:eastAsia="x-none"/>
              </w:rPr>
              <w:t>№ п/п</w:t>
            </w:r>
          </w:p>
        </w:tc>
        <w:tc>
          <w:tcPr>
            <w:tcW w:w="4395" w:type="dxa"/>
          </w:tcPr>
          <w:p w:rsidR="00050EDE" w:rsidRPr="0093628F" w:rsidRDefault="00050EDE" w:rsidP="00D471E6">
            <w:pPr>
              <w:spacing w:line="276" w:lineRule="auto"/>
              <w:jc w:val="center"/>
              <w:rPr>
                <w:sz w:val="22"/>
                <w:szCs w:val="22"/>
                <w:lang w:eastAsia="x-none"/>
              </w:rPr>
            </w:pPr>
            <w:r w:rsidRPr="0093628F">
              <w:rPr>
                <w:sz w:val="22"/>
                <w:szCs w:val="22"/>
                <w:lang w:eastAsia="x-none"/>
              </w:rPr>
              <w:t>Наименование объекта</w:t>
            </w:r>
          </w:p>
        </w:tc>
        <w:tc>
          <w:tcPr>
            <w:tcW w:w="2835" w:type="dxa"/>
          </w:tcPr>
          <w:p w:rsidR="00050EDE" w:rsidRPr="0093628F" w:rsidRDefault="00050EDE" w:rsidP="00D471E6">
            <w:pPr>
              <w:spacing w:line="276" w:lineRule="auto"/>
              <w:jc w:val="center"/>
              <w:rPr>
                <w:sz w:val="22"/>
                <w:szCs w:val="22"/>
                <w:lang w:eastAsia="x-none"/>
              </w:rPr>
            </w:pPr>
            <w:r w:rsidRPr="0093628F">
              <w:rPr>
                <w:sz w:val="22"/>
                <w:szCs w:val="22"/>
                <w:lang w:eastAsia="x-none"/>
              </w:rPr>
              <w:t>Вместимость по ГП /</w:t>
            </w:r>
          </w:p>
          <w:p w:rsidR="00050EDE" w:rsidRPr="0093628F" w:rsidRDefault="00F70901" w:rsidP="00D471E6">
            <w:pPr>
              <w:spacing w:line="276" w:lineRule="auto"/>
              <w:jc w:val="center"/>
              <w:rPr>
                <w:sz w:val="22"/>
                <w:szCs w:val="22"/>
                <w:lang w:eastAsia="x-none"/>
              </w:rPr>
            </w:pPr>
            <w:r w:rsidRPr="0093628F">
              <w:rPr>
                <w:sz w:val="22"/>
                <w:szCs w:val="22"/>
                <w:lang w:eastAsia="x-none"/>
              </w:rPr>
              <w:t>район</w:t>
            </w:r>
            <w:r w:rsidR="00050EDE" w:rsidRPr="0093628F">
              <w:rPr>
                <w:sz w:val="22"/>
                <w:szCs w:val="22"/>
                <w:lang w:eastAsia="x-none"/>
              </w:rPr>
              <w:t xml:space="preserve"> размещения</w:t>
            </w:r>
          </w:p>
        </w:tc>
        <w:tc>
          <w:tcPr>
            <w:tcW w:w="2409" w:type="dxa"/>
          </w:tcPr>
          <w:p w:rsidR="00050EDE" w:rsidRPr="007E049B" w:rsidRDefault="00050EDE" w:rsidP="00D471E6">
            <w:pPr>
              <w:spacing w:line="276" w:lineRule="auto"/>
              <w:jc w:val="center"/>
              <w:rPr>
                <w:sz w:val="22"/>
                <w:szCs w:val="22"/>
                <w:lang w:eastAsia="x-none"/>
              </w:rPr>
            </w:pPr>
            <w:r w:rsidRPr="0093628F">
              <w:rPr>
                <w:sz w:val="22"/>
                <w:szCs w:val="22"/>
                <w:lang w:eastAsia="x-none"/>
              </w:rPr>
              <w:t>Вместимость по проекту планировки</w:t>
            </w:r>
          </w:p>
        </w:tc>
      </w:tr>
      <w:tr w:rsidR="00050EDE" w:rsidRPr="007E049B" w:rsidTr="007E049B">
        <w:tc>
          <w:tcPr>
            <w:tcW w:w="675" w:type="dxa"/>
          </w:tcPr>
          <w:p w:rsidR="00050EDE" w:rsidRPr="007E049B" w:rsidRDefault="00050EDE" w:rsidP="00D471E6">
            <w:pPr>
              <w:spacing w:line="276" w:lineRule="auto"/>
              <w:rPr>
                <w:i/>
                <w:sz w:val="22"/>
                <w:szCs w:val="22"/>
                <w:lang w:eastAsia="x-none"/>
              </w:rPr>
            </w:pPr>
          </w:p>
        </w:tc>
        <w:tc>
          <w:tcPr>
            <w:tcW w:w="9639" w:type="dxa"/>
            <w:gridSpan w:val="3"/>
          </w:tcPr>
          <w:p w:rsidR="00050EDE" w:rsidRPr="007E049B" w:rsidRDefault="00050EDE" w:rsidP="00D471E6">
            <w:pPr>
              <w:spacing w:line="276" w:lineRule="auto"/>
              <w:rPr>
                <w:i/>
                <w:sz w:val="22"/>
                <w:szCs w:val="22"/>
                <w:lang w:eastAsia="x-none"/>
              </w:rPr>
            </w:pPr>
            <w:r w:rsidRPr="007E049B">
              <w:rPr>
                <w:i/>
                <w:sz w:val="22"/>
                <w:szCs w:val="22"/>
                <w:lang w:eastAsia="x-none"/>
              </w:rPr>
              <w:t>Проект планировки и межевания территории микрорайона «Северо-Восточный» в г.Енисейске</w:t>
            </w:r>
          </w:p>
        </w:tc>
      </w:tr>
      <w:tr w:rsidR="00050EDE" w:rsidRPr="007E049B" w:rsidTr="007E049B">
        <w:tc>
          <w:tcPr>
            <w:tcW w:w="675" w:type="dxa"/>
          </w:tcPr>
          <w:p w:rsidR="00050EDE" w:rsidRPr="007E049B" w:rsidRDefault="00050EDE" w:rsidP="00D471E6">
            <w:pPr>
              <w:spacing w:line="276" w:lineRule="auto"/>
              <w:rPr>
                <w:sz w:val="22"/>
                <w:szCs w:val="22"/>
                <w:lang w:eastAsia="x-none"/>
              </w:rPr>
            </w:pPr>
            <w:r w:rsidRPr="007E049B">
              <w:rPr>
                <w:sz w:val="22"/>
                <w:szCs w:val="22"/>
                <w:lang w:eastAsia="x-none"/>
              </w:rPr>
              <w:t>1</w:t>
            </w:r>
          </w:p>
        </w:tc>
        <w:tc>
          <w:tcPr>
            <w:tcW w:w="4395" w:type="dxa"/>
          </w:tcPr>
          <w:p w:rsidR="00050EDE" w:rsidRPr="007E049B" w:rsidRDefault="00050EDE" w:rsidP="00D471E6">
            <w:pPr>
              <w:spacing w:line="276" w:lineRule="auto"/>
              <w:rPr>
                <w:sz w:val="22"/>
                <w:szCs w:val="22"/>
                <w:lang w:eastAsia="x-none"/>
              </w:rPr>
            </w:pPr>
            <w:r w:rsidRPr="007E049B">
              <w:rPr>
                <w:sz w:val="22"/>
                <w:szCs w:val="22"/>
                <w:lang w:eastAsia="x-none"/>
              </w:rPr>
              <w:t>Дошкольное образовательное учреждение</w:t>
            </w:r>
          </w:p>
        </w:tc>
        <w:tc>
          <w:tcPr>
            <w:tcW w:w="2835" w:type="dxa"/>
          </w:tcPr>
          <w:p w:rsidR="00050EDE" w:rsidRPr="007E049B" w:rsidRDefault="00050EDE" w:rsidP="00D471E6">
            <w:pPr>
              <w:spacing w:line="276" w:lineRule="auto"/>
              <w:rPr>
                <w:sz w:val="22"/>
                <w:szCs w:val="22"/>
                <w:lang w:eastAsia="x-none"/>
              </w:rPr>
            </w:pPr>
            <w:r w:rsidRPr="007E049B">
              <w:rPr>
                <w:sz w:val="22"/>
                <w:szCs w:val="22"/>
                <w:lang w:eastAsia="x-none"/>
              </w:rPr>
              <w:t>120 мест / В1</w:t>
            </w:r>
          </w:p>
        </w:tc>
        <w:tc>
          <w:tcPr>
            <w:tcW w:w="2409" w:type="dxa"/>
          </w:tcPr>
          <w:p w:rsidR="00050EDE" w:rsidRPr="007E049B" w:rsidRDefault="00050EDE" w:rsidP="00D471E6">
            <w:pPr>
              <w:spacing w:line="276" w:lineRule="auto"/>
              <w:rPr>
                <w:sz w:val="22"/>
                <w:szCs w:val="22"/>
                <w:lang w:eastAsia="x-none"/>
              </w:rPr>
            </w:pPr>
            <w:r w:rsidRPr="007E049B">
              <w:rPr>
                <w:sz w:val="22"/>
                <w:szCs w:val="22"/>
                <w:lang w:eastAsia="x-none"/>
              </w:rPr>
              <w:t>280 мест</w:t>
            </w:r>
          </w:p>
        </w:tc>
      </w:tr>
      <w:tr w:rsidR="00050EDE" w:rsidRPr="007E049B" w:rsidTr="007E049B">
        <w:tc>
          <w:tcPr>
            <w:tcW w:w="675" w:type="dxa"/>
          </w:tcPr>
          <w:p w:rsidR="00050EDE" w:rsidRPr="007E049B" w:rsidRDefault="00050EDE" w:rsidP="00D471E6">
            <w:pPr>
              <w:spacing w:line="276" w:lineRule="auto"/>
              <w:rPr>
                <w:sz w:val="22"/>
                <w:szCs w:val="22"/>
                <w:lang w:eastAsia="x-none"/>
              </w:rPr>
            </w:pPr>
            <w:r w:rsidRPr="007E049B">
              <w:rPr>
                <w:sz w:val="22"/>
                <w:szCs w:val="22"/>
                <w:lang w:eastAsia="x-none"/>
              </w:rPr>
              <w:t>2</w:t>
            </w:r>
          </w:p>
        </w:tc>
        <w:tc>
          <w:tcPr>
            <w:tcW w:w="4395" w:type="dxa"/>
          </w:tcPr>
          <w:p w:rsidR="00050EDE" w:rsidRPr="007E049B" w:rsidRDefault="00050EDE" w:rsidP="00D471E6">
            <w:pPr>
              <w:spacing w:line="276" w:lineRule="auto"/>
              <w:rPr>
                <w:sz w:val="22"/>
                <w:szCs w:val="22"/>
                <w:lang w:eastAsia="x-none"/>
              </w:rPr>
            </w:pPr>
            <w:r w:rsidRPr="007E049B">
              <w:rPr>
                <w:sz w:val="22"/>
                <w:szCs w:val="22"/>
                <w:lang w:eastAsia="x-none"/>
              </w:rPr>
              <w:t>Учреждение торговли</w:t>
            </w:r>
          </w:p>
        </w:tc>
        <w:tc>
          <w:tcPr>
            <w:tcW w:w="2835" w:type="dxa"/>
          </w:tcPr>
          <w:p w:rsidR="00050EDE" w:rsidRPr="007E049B" w:rsidRDefault="00050EDE" w:rsidP="00D471E6">
            <w:pPr>
              <w:spacing w:line="276" w:lineRule="auto"/>
              <w:rPr>
                <w:sz w:val="22"/>
                <w:szCs w:val="22"/>
                <w:lang w:eastAsia="x-none"/>
              </w:rPr>
            </w:pPr>
            <w:r w:rsidRPr="007E049B">
              <w:rPr>
                <w:sz w:val="22"/>
                <w:szCs w:val="22"/>
                <w:lang w:eastAsia="x-none"/>
              </w:rPr>
              <w:t>не предусмотрен</w:t>
            </w:r>
          </w:p>
        </w:tc>
        <w:tc>
          <w:tcPr>
            <w:tcW w:w="2409" w:type="dxa"/>
          </w:tcPr>
          <w:p w:rsidR="00050EDE" w:rsidRPr="007E049B" w:rsidRDefault="00050EDE" w:rsidP="00D471E6">
            <w:pPr>
              <w:spacing w:line="276" w:lineRule="auto"/>
              <w:rPr>
                <w:sz w:val="22"/>
                <w:szCs w:val="22"/>
                <w:lang w:eastAsia="x-none"/>
              </w:rPr>
            </w:pPr>
            <w:r w:rsidRPr="007E049B">
              <w:rPr>
                <w:sz w:val="22"/>
                <w:szCs w:val="22"/>
                <w:lang w:eastAsia="x-none"/>
              </w:rPr>
              <w:t>150 м</w:t>
            </w:r>
            <w:r w:rsidRPr="007E049B">
              <w:rPr>
                <w:sz w:val="22"/>
                <w:szCs w:val="22"/>
                <w:vertAlign w:val="superscript"/>
                <w:lang w:eastAsia="x-none"/>
              </w:rPr>
              <w:t>2</w:t>
            </w:r>
            <w:r w:rsidRPr="007E049B">
              <w:rPr>
                <w:sz w:val="22"/>
                <w:szCs w:val="22"/>
                <w:lang w:eastAsia="x-none"/>
              </w:rPr>
              <w:t xml:space="preserve"> торговой площади</w:t>
            </w:r>
          </w:p>
        </w:tc>
      </w:tr>
      <w:tr w:rsidR="00050EDE" w:rsidRPr="007E049B" w:rsidTr="007E049B">
        <w:tc>
          <w:tcPr>
            <w:tcW w:w="675" w:type="dxa"/>
          </w:tcPr>
          <w:p w:rsidR="00050EDE" w:rsidRPr="007E049B" w:rsidRDefault="00050EDE" w:rsidP="00D471E6">
            <w:pPr>
              <w:spacing w:line="276" w:lineRule="auto"/>
              <w:rPr>
                <w:sz w:val="22"/>
                <w:szCs w:val="22"/>
                <w:lang w:eastAsia="x-none"/>
              </w:rPr>
            </w:pPr>
            <w:r w:rsidRPr="007E049B">
              <w:rPr>
                <w:sz w:val="22"/>
                <w:szCs w:val="22"/>
                <w:lang w:eastAsia="x-none"/>
              </w:rPr>
              <w:t>3</w:t>
            </w:r>
          </w:p>
        </w:tc>
        <w:tc>
          <w:tcPr>
            <w:tcW w:w="4395" w:type="dxa"/>
          </w:tcPr>
          <w:p w:rsidR="00050EDE" w:rsidRPr="007E049B" w:rsidRDefault="00050EDE" w:rsidP="00D471E6">
            <w:pPr>
              <w:spacing w:line="276" w:lineRule="auto"/>
              <w:rPr>
                <w:sz w:val="22"/>
                <w:szCs w:val="22"/>
                <w:lang w:eastAsia="x-none"/>
              </w:rPr>
            </w:pPr>
            <w:r w:rsidRPr="007E049B">
              <w:rPr>
                <w:sz w:val="22"/>
                <w:szCs w:val="22"/>
                <w:lang w:eastAsia="x-none"/>
              </w:rPr>
              <w:t>Предприятие общественного питания (кафе)</w:t>
            </w:r>
          </w:p>
        </w:tc>
        <w:tc>
          <w:tcPr>
            <w:tcW w:w="2835" w:type="dxa"/>
          </w:tcPr>
          <w:p w:rsidR="00050EDE" w:rsidRPr="007E049B" w:rsidRDefault="00050EDE" w:rsidP="00D471E6">
            <w:pPr>
              <w:spacing w:line="276" w:lineRule="auto"/>
              <w:rPr>
                <w:sz w:val="22"/>
                <w:szCs w:val="22"/>
                <w:lang w:eastAsia="x-none"/>
              </w:rPr>
            </w:pPr>
            <w:r w:rsidRPr="007E049B">
              <w:rPr>
                <w:sz w:val="22"/>
                <w:szCs w:val="22"/>
                <w:lang w:eastAsia="x-none"/>
              </w:rPr>
              <w:t>не предусмотрено</w:t>
            </w:r>
          </w:p>
        </w:tc>
        <w:tc>
          <w:tcPr>
            <w:tcW w:w="2409" w:type="dxa"/>
          </w:tcPr>
          <w:p w:rsidR="00050EDE" w:rsidRPr="007E049B" w:rsidRDefault="00050EDE" w:rsidP="00D471E6">
            <w:pPr>
              <w:spacing w:line="276" w:lineRule="auto"/>
              <w:rPr>
                <w:sz w:val="22"/>
                <w:szCs w:val="22"/>
                <w:lang w:eastAsia="x-none"/>
              </w:rPr>
            </w:pPr>
            <w:r w:rsidRPr="007E049B">
              <w:rPr>
                <w:sz w:val="22"/>
                <w:szCs w:val="22"/>
                <w:lang w:eastAsia="x-none"/>
              </w:rPr>
              <w:t>30 мест</w:t>
            </w:r>
          </w:p>
        </w:tc>
      </w:tr>
      <w:tr w:rsidR="00050EDE" w:rsidRPr="007E049B" w:rsidTr="007E049B">
        <w:tc>
          <w:tcPr>
            <w:tcW w:w="675" w:type="dxa"/>
          </w:tcPr>
          <w:p w:rsidR="00050EDE" w:rsidRPr="007E049B" w:rsidRDefault="00050EDE" w:rsidP="00D471E6">
            <w:pPr>
              <w:spacing w:line="276" w:lineRule="auto"/>
              <w:rPr>
                <w:i/>
                <w:sz w:val="22"/>
                <w:szCs w:val="22"/>
                <w:lang w:eastAsia="x-none"/>
              </w:rPr>
            </w:pPr>
          </w:p>
        </w:tc>
        <w:tc>
          <w:tcPr>
            <w:tcW w:w="9639" w:type="dxa"/>
            <w:gridSpan w:val="3"/>
          </w:tcPr>
          <w:p w:rsidR="00050EDE" w:rsidRPr="007E049B" w:rsidRDefault="00050EDE" w:rsidP="00D471E6">
            <w:pPr>
              <w:spacing w:line="276" w:lineRule="auto"/>
              <w:rPr>
                <w:i/>
                <w:sz w:val="22"/>
                <w:szCs w:val="22"/>
                <w:lang w:eastAsia="x-none"/>
              </w:rPr>
            </w:pPr>
            <w:r w:rsidRPr="007E049B">
              <w:rPr>
                <w:i/>
                <w:sz w:val="22"/>
                <w:szCs w:val="22"/>
                <w:lang w:eastAsia="x-none"/>
              </w:rPr>
              <w:t>Проект планировки и межевания территории микрорайона «Спортивный центр» в г.Енисейске</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4</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Дошкольное образовательное учреждение</w:t>
            </w:r>
          </w:p>
        </w:tc>
        <w:tc>
          <w:tcPr>
            <w:tcW w:w="2835" w:type="dxa"/>
          </w:tcPr>
          <w:p w:rsidR="007E049B" w:rsidRPr="007E049B" w:rsidRDefault="007E049B" w:rsidP="00D471E6">
            <w:pPr>
              <w:spacing w:line="276" w:lineRule="auto"/>
              <w:rPr>
                <w:sz w:val="22"/>
                <w:szCs w:val="22"/>
                <w:lang w:eastAsia="x-none"/>
              </w:rPr>
            </w:pPr>
            <w:r w:rsidRPr="007E049B">
              <w:rPr>
                <w:sz w:val="22"/>
                <w:szCs w:val="22"/>
                <w:lang w:eastAsia="x-none"/>
              </w:rPr>
              <w:t>не предусмотрено</w:t>
            </w:r>
          </w:p>
        </w:tc>
        <w:tc>
          <w:tcPr>
            <w:tcW w:w="2409" w:type="dxa"/>
          </w:tcPr>
          <w:p w:rsidR="007E049B" w:rsidRPr="007E049B" w:rsidRDefault="007E049B" w:rsidP="00D471E6">
            <w:pPr>
              <w:spacing w:line="276" w:lineRule="auto"/>
              <w:rPr>
                <w:sz w:val="22"/>
                <w:szCs w:val="22"/>
                <w:lang w:eastAsia="x-none"/>
              </w:rPr>
            </w:pPr>
            <w:r w:rsidRPr="007E049B">
              <w:rPr>
                <w:sz w:val="22"/>
                <w:szCs w:val="22"/>
                <w:lang w:eastAsia="x-none"/>
              </w:rPr>
              <w:t>95 мест</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5</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Учреждение торговли</w:t>
            </w:r>
          </w:p>
        </w:tc>
        <w:tc>
          <w:tcPr>
            <w:tcW w:w="2835" w:type="dxa"/>
          </w:tcPr>
          <w:p w:rsidR="007E049B" w:rsidRPr="007E049B" w:rsidRDefault="007E049B" w:rsidP="00D471E6">
            <w:pPr>
              <w:spacing w:line="276" w:lineRule="auto"/>
              <w:rPr>
                <w:sz w:val="22"/>
                <w:szCs w:val="22"/>
                <w:lang w:eastAsia="x-none"/>
              </w:rPr>
            </w:pPr>
            <w:r w:rsidRPr="007E049B">
              <w:rPr>
                <w:sz w:val="22"/>
                <w:szCs w:val="22"/>
                <w:lang w:eastAsia="x-none"/>
              </w:rPr>
              <w:t>не предусмотрено</w:t>
            </w:r>
          </w:p>
        </w:tc>
        <w:tc>
          <w:tcPr>
            <w:tcW w:w="2409" w:type="dxa"/>
          </w:tcPr>
          <w:p w:rsidR="007E049B" w:rsidRPr="007E049B" w:rsidRDefault="007E049B" w:rsidP="00D471E6">
            <w:pPr>
              <w:spacing w:line="276" w:lineRule="auto"/>
              <w:rPr>
                <w:sz w:val="22"/>
                <w:szCs w:val="22"/>
                <w:lang w:eastAsia="x-none"/>
              </w:rPr>
            </w:pPr>
            <w:r w:rsidRPr="007E049B">
              <w:rPr>
                <w:sz w:val="22"/>
                <w:szCs w:val="22"/>
                <w:lang w:eastAsia="x-none"/>
              </w:rPr>
              <w:t>65 м</w:t>
            </w:r>
            <w:r w:rsidRPr="007E049B">
              <w:rPr>
                <w:sz w:val="22"/>
                <w:szCs w:val="22"/>
                <w:vertAlign w:val="superscript"/>
                <w:lang w:eastAsia="x-none"/>
              </w:rPr>
              <w:t>2</w:t>
            </w:r>
            <w:r w:rsidRPr="007E049B">
              <w:rPr>
                <w:sz w:val="22"/>
                <w:szCs w:val="22"/>
                <w:lang w:eastAsia="x-none"/>
              </w:rPr>
              <w:t xml:space="preserve"> торговой площади</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6</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Предприятие бытового обслуживания</w:t>
            </w:r>
          </w:p>
        </w:tc>
        <w:tc>
          <w:tcPr>
            <w:tcW w:w="2835" w:type="dxa"/>
          </w:tcPr>
          <w:p w:rsidR="007E049B" w:rsidRPr="007E049B" w:rsidRDefault="007E049B" w:rsidP="00D471E6">
            <w:pPr>
              <w:spacing w:line="276" w:lineRule="auto"/>
              <w:rPr>
                <w:sz w:val="22"/>
                <w:szCs w:val="22"/>
                <w:lang w:eastAsia="x-none"/>
              </w:rPr>
            </w:pPr>
            <w:r w:rsidRPr="007E049B">
              <w:rPr>
                <w:sz w:val="22"/>
                <w:szCs w:val="22"/>
                <w:lang w:eastAsia="x-none"/>
              </w:rPr>
              <w:t>не предусмотрено</w:t>
            </w:r>
          </w:p>
        </w:tc>
        <w:tc>
          <w:tcPr>
            <w:tcW w:w="2409" w:type="dxa"/>
          </w:tcPr>
          <w:p w:rsidR="007E049B" w:rsidRPr="007E049B" w:rsidRDefault="007E049B" w:rsidP="00D471E6">
            <w:pPr>
              <w:spacing w:line="276" w:lineRule="auto"/>
              <w:rPr>
                <w:sz w:val="22"/>
                <w:szCs w:val="22"/>
                <w:lang w:eastAsia="x-none"/>
              </w:rPr>
            </w:pPr>
            <w:r w:rsidRPr="007E049B">
              <w:rPr>
                <w:sz w:val="22"/>
                <w:szCs w:val="22"/>
                <w:lang w:eastAsia="x-none"/>
              </w:rPr>
              <w:t>6 раб.мест</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7</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Спортивный центр</w:t>
            </w:r>
          </w:p>
        </w:tc>
        <w:tc>
          <w:tcPr>
            <w:tcW w:w="2835" w:type="dxa"/>
          </w:tcPr>
          <w:p w:rsidR="007E049B" w:rsidRDefault="007E049B" w:rsidP="00D471E6">
            <w:pPr>
              <w:spacing w:line="276" w:lineRule="auto"/>
              <w:rPr>
                <w:sz w:val="22"/>
                <w:szCs w:val="22"/>
                <w:lang w:eastAsia="x-none"/>
              </w:rPr>
            </w:pPr>
            <w:r w:rsidRPr="007E049B">
              <w:rPr>
                <w:sz w:val="22"/>
                <w:szCs w:val="22"/>
                <w:lang w:eastAsia="x-none"/>
              </w:rPr>
              <w:t>территория 2,2 га</w:t>
            </w:r>
            <w:r w:rsidR="003F2164">
              <w:rPr>
                <w:sz w:val="22"/>
                <w:szCs w:val="22"/>
                <w:lang w:eastAsia="x-none"/>
              </w:rPr>
              <w:t>:</w:t>
            </w:r>
          </w:p>
          <w:p w:rsidR="003F2164" w:rsidRPr="007E049B" w:rsidRDefault="003F2164" w:rsidP="00D471E6">
            <w:pPr>
              <w:spacing w:line="276" w:lineRule="auto"/>
              <w:rPr>
                <w:sz w:val="22"/>
                <w:szCs w:val="22"/>
                <w:lang w:eastAsia="x-none"/>
              </w:rPr>
            </w:pPr>
            <w:r>
              <w:rPr>
                <w:sz w:val="22"/>
                <w:szCs w:val="22"/>
                <w:lang w:eastAsia="x-none"/>
              </w:rPr>
              <w:t>бассейн, спортзал, стадион</w:t>
            </w:r>
          </w:p>
        </w:tc>
        <w:tc>
          <w:tcPr>
            <w:tcW w:w="2409" w:type="dxa"/>
          </w:tcPr>
          <w:p w:rsidR="007E049B" w:rsidRDefault="007E049B" w:rsidP="00D471E6">
            <w:pPr>
              <w:spacing w:line="276" w:lineRule="auto"/>
              <w:rPr>
                <w:sz w:val="22"/>
                <w:szCs w:val="22"/>
                <w:lang w:eastAsia="x-none"/>
              </w:rPr>
            </w:pPr>
            <w:r w:rsidRPr="007E049B">
              <w:rPr>
                <w:sz w:val="22"/>
                <w:szCs w:val="22"/>
                <w:lang w:eastAsia="x-none"/>
              </w:rPr>
              <w:t>территория 1,5 га</w:t>
            </w:r>
            <w:r w:rsidR="003F2164">
              <w:rPr>
                <w:sz w:val="22"/>
                <w:szCs w:val="22"/>
                <w:lang w:eastAsia="x-none"/>
              </w:rPr>
              <w:t>:</w:t>
            </w:r>
          </w:p>
          <w:p w:rsidR="003F2164" w:rsidRPr="007E049B" w:rsidRDefault="003F2164" w:rsidP="00D471E6">
            <w:pPr>
              <w:spacing w:line="276" w:lineRule="auto"/>
              <w:rPr>
                <w:sz w:val="22"/>
                <w:szCs w:val="22"/>
                <w:lang w:eastAsia="x-none"/>
              </w:rPr>
            </w:pPr>
            <w:r>
              <w:rPr>
                <w:sz w:val="22"/>
                <w:szCs w:val="22"/>
                <w:lang w:eastAsia="x-none"/>
              </w:rPr>
              <w:t>спортзал</w:t>
            </w:r>
          </w:p>
        </w:tc>
      </w:tr>
      <w:tr w:rsidR="007E049B" w:rsidRPr="007E049B" w:rsidTr="007E049B">
        <w:tc>
          <w:tcPr>
            <w:tcW w:w="675" w:type="dxa"/>
          </w:tcPr>
          <w:p w:rsidR="007E049B" w:rsidRPr="007E049B" w:rsidRDefault="007E049B" w:rsidP="00D471E6">
            <w:pPr>
              <w:spacing w:line="276" w:lineRule="auto"/>
              <w:rPr>
                <w:i/>
                <w:sz w:val="22"/>
                <w:szCs w:val="22"/>
                <w:lang w:eastAsia="x-none"/>
              </w:rPr>
            </w:pPr>
          </w:p>
        </w:tc>
        <w:tc>
          <w:tcPr>
            <w:tcW w:w="9639" w:type="dxa"/>
            <w:gridSpan w:val="3"/>
          </w:tcPr>
          <w:p w:rsidR="007E049B" w:rsidRPr="007E049B" w:rsidRDefault="007E049B" w:rsidP="00D471E6">
            <w:pPr>
              <w:spacing w:line="276" w:lineRule="auto"/>
              <w:rPr>
                <w:i/>
                <w:sz w:val="22"/>
                <w:szCs w:val="22"/>
                <w:lang w:eastAsia="x-none"/>
              </w:rPr>
            </w:pPr>
            <w:r w:rsidRPr="007E049B">
              <w:rPr>
                <w:i/>
                <w:sz w:val="22"/>
                <w:szCs w:val="22"/>
                <w:lang w:eastAsia="x-none"/>
              </w:rPr>
              <w:t>Проект планировки и межевания территории микрорайона «Южный-2» в г. Енисейске</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8</w:t>
            </w:r>
          </w:p>
        </w:tc>
        <w:tc>
          <w:tcPr>
            <w:tcW w:w="4395" w:type="dxa"/>
          </w:tcPr>
          <w:p w:rsidR="007E049B" w:rsidRPr="00F70901" w:rsidRDefault="007E049B" w:rsidP="00D471E6">
            <w:pPr>
              <w:spacing w:line="276" w:lineRule="auto"/>
              <w:rPr>
                <w:b/>
                <w:sz w:val="22"/>
                <w:szCs w:val="22"/>
                <w:lang w:eastAsia="x-none"/>
              </w:rPr>
            </w:pPr>
            <w:r w:rsidRPr="00F70901">
              <w:rPr>
                <w:b/>
                <w:sz w:val="22"/>
                <w:szCs w:val="22"/>
                <w:lang w:eastAsia="x-none"/>
              </w:rPr>
              <w:t>Дошкольное образовательное учреждение</w:t>
            </w:r>
          </w:p>
        </w:tc>
        <w:tc>
          <w:tcPr>
            <w:tcW w:w="2835" w:type="dxa"/>
          </w:tcPr>
          <w:p w:rsidR="007E049B" w:rsidRPr="00F70901" w:rsidRDefault="007E049B" w:rsidP="00D471E6">
            <w:pPr>
              <w:spacing w:line="276" w:lineRule="auto"/>
              <w:rPr>
                <w:b/>
                <w:sz w:val="22"/>
                <w:szCs w:val="22"/>
                <w:lang w:eastAsia="x-none"/>
              </w:rPr>
            </w:pPr>
            <w:r w:rsidRPr="00F70901">
              <w:rPr>
                <w:b/>
                <w:sz w:val="22"/>
                <w:szCs w:val="22"/>
                <w:lang w:eastAsia="x-none"/>
              </w:rPr>
              <w:t>120 мест</w:t>
            </w:r>
          </w:p>
        </w:tc>
        <w:tc>
          <w:tcPr>
            <w:tcW w:w="2409" w:type="dxa"/>
          </w:tcPr>
          <w:p w:rsidR="007E049B" w:rsidRPr="00F70901" w:rsidRDefault="007E049B" w:rsidP="00D471E6">
            <w:pPr>
              <w:spacing w:line="276" w:lineRule="auto"/>
              <w:rPr>
                <w:b/>
                <w:sz w:val="22"/>
                <w:szCs w:val="22"/>
                <w:lang w:eastAsia="x-none"/>
              </w:rPr>
            </w:pPr>
            <w:r w:rsidRPr="00F70901">
              <w:rPr>
                <w:b/>
                <w:sz w:val="22"/>
                <w:szCs w:val="22"/>
                <w:lang w:eastAsia="x-none"/>
              </w:rPr>
              <w:t>не предусмотрено</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9</w:t>
            </w:r>
          </w:p>
        </w:tc>
        <w:tc>
          <w:tcPr>
            <w:tcW w:w="4395" w:type="dxa"/>
          </w:tcPr>
          <w:p w:rsidR="007E049B" w:rsidRPr="00F70901" w:rsidRDefault="007E049B" w:rsidP="00D471E6">
            <w:pPr>
              <w:spacing w:line="276" w:lineRule="auto"/>
              <w:rPr>
                <w:b/>
                <w:sz w:val="22"/>
                <w:szCs w:val="22"/>
                <w:lang w:eastAsia="x-none"/>
              </w:rPr>
            </w:pPr>
            <w:r w:rsidRPr="00F70901">
              <w:rPr>
                <w:b/>
                <w:sz w:val="22"/>
                <w:szCs w:val="22"/>
                <w:lang w:eastAsia="x-none"/>
              </w:rPr>
              <w:t>Общеобразовательное учреждение</w:t>
            </w:r>
          </w:p>
        </w:tc>
        <w:tc>
          <w:tcPr>
            <w:tcW w:w="2835" w:type="dxa"/>
          </w:tcPr>
          <w:p w:rsidR="007E049B" w:rsidRPr="00F70901" w:rsidRDefault="007E049B" w:rsidP="00D471E6">
            <w:pPr>
              <w:spacing w:line="276" w:lineRule="auto"/>
              <w:rPr>
                <w:b/>
                <w:sz w:val="22"/>
                <w:szCs w:val="22"/>
                <w:lang w:eastAsia="x-none"/>
              </w:rPr>
            </w:pPr>
            <w:r w:rsidRPr="00F70901">
              <w:rPr>
                <w:b/>
                <w:sz w:val="22"/>
                <w:szCs w:val="22"/>
                <w:lang w:eastAsia="x-none"/>
              </w:rPr>
              <w:t>350 мест</w:t>
            </w:r>
          </w:p>
        </w:tc>
        <w:tc>
          <w:tcPr>
            <w:tcW w:w="2409" w:type="dxa"/>
          </w:tcPr>
          <w:p w:rsidR="007E049B" w:rsidRPr="00F70901" w:rsidRDefault="007E049B" w:rsidP="00D471E6">
            <w:pPr>
              <w:spacing w:line="276" w:lineRule="auto"/>
              <w:rPr>
                <w:b/>
                <w:sz w:val="22"/>
                <w:szCs w:val="22"/>
                <w:lang w:eastAsia="x-none"/>
              </w:rPr>
            </w:pPr>
            <w:r w:rsidRPr="00F70901">
              <w:rPr>
                <w:b/>
                <w:sz w:val="22"/>
                <w:szCs w:val="22"/>
                <w:lang w:eastAsia="x-none"/>
              </w:rPr>
              <w:t>не предусмотрено</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10</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Учреждение торговли</w:t>
            </w:r>
          </w:p>
        </w:tc>
        <w:tc>
          <w:tcPr>
            <w:tcW w:w="2835" w:type="dxa"/>
          </w:tcPr>
          <w:p w:rsidR="007E049B" w:rsidRPr="007E049B" w:rsidRDefault="007E049B" w:rsidP="00D471E6">
            <w:pPr>
              <w:spacing w:line="276" w:lineRule="auto"/>
              <w:rPr>
                <w:sz w:val="22"/>
                <w:szCs w:val="22"/>
                <w:lang w:eastAsia="x-none"/>
              </w:rPr>
            </w:pPr>
            <w:r w:rsidRPr="007E049B">
              <w:rPr>
                <w:sz w:val="22"/>
                <w:szCs w:val="22"/>
                <w:lang w:eastAsia="x-none"/>
              </w:rPr>
              <w:t>108 м</w:t>
            </w:r>
            <w:r w:rsidRPr="007E049B">
              <w:rPr>
                <w:sz w:val="22"/>
                <w:szCs w:val="22"/>
                <w:vertAlign w:val="superscript"/>
                <w:lang w:eastAsia="x-none"/>
              </w:rPr>
              <w:t>2</w:t>
            </w:r>
            <w:r w:rsidRPr="007E049B">
              <w:rPr>
                <w:sz w:val="22"/>
                <w:szCs w:val="22"/>
                <w:lang w:eastAsia="x-none"/>
              </w:rPr>
              <w:t xml:space="preserve"> торговой площади</w:t>
            </w:r>
          </w:p>
        </w:tc>
        <w:tc>
          <w:tcPr>
            <w:tcW w:w="2409" w:type="dxa"/>
          </w:tcPr>
          <w:p w:rsidR="007E049B" w:rsidRPr="007E049B" w:rsidRDefault="007E049B" w:rsidP="00D471E6">
            <w:pPr>
              <w:spacing w:line="276" w:lineRule="auto"/>
              <w:rPr>
                <w:sz w:val="22"/>
                <w:szCs w:val="22"/>
                <w:lang w:eastAsia="x-none"/>
              </w:rPr>
            </w:pPr>
            <w:r w:rsidRPr="007E049B">
              <w:rPr>
                <w:sz w:val="22"/>
                <w:szCs w:val="22"/>
                <w:lang w:eastAsia="x-none"/>
              </w:rPr>
              <w:t>150 м</w:t>
            </w:r>
            <w:r w:rsidRPr="007E049B">
              <w:rPr>
                <w:sz w:val="22"/>
                <w:szCs w:val="22"/>
                <w:vertAlign w:val="superscript"/>
                <w:lang w:eastAsia="x-none"/>
              </w:rPr>
              <w:t>2</w:t>
            </w:r>
            <w:r w:rsidRPr="007E049B">
              <w:rPr>
                <w:sz w:val="22"/>
                <w:szCs w:val="22"/>
                <w:lang w:eastAsia="x-none"/>
              </w:rPr>
              <w:t xml:space="preserve"> торговой площади</w:t>
            </w:r>
          </w:p>
        </w:tc>
      </w:tr>
      <w:tr w:rsidR="007E049B" w:rsidRPr="007E049B" w:rsidTr="007E049B">
        <w:tc>
          <w:tcPr>
            <w:tcW w:w="675" w:type="dxa"/>
          </w:tcPr>
          <w:p w:rsidR="007E049B" w:rsidRPr="007E049B" w:rsidRDefault="007E049B" w:rsidP="00D471E6">
            <w:pPr>
              <w:spacing w:line="276" w:lineRule="auto"/>
              <w:rPr>
                <w:sz w:val="22"/>
                <w:szCs w:val="22"/>
                <w:lang w:eastAsia="x-none"/>
              </w:rPr>
            </w:pPr>
            <w:r w:rsidRPr="007E049B">
              <w:rPr>
                <w:sz w:val="22"/>
                <w:szCs w:val="22"/>
                <w:lang w:eastAsia="x-none"/>
              </w:rPr>
              <w:t>11</w:t>
            </w:r>
          </w:p>
        </w:tc>
        <w:tc>
          <w:tcPr>
            <w:tcW w:w="4395" w:type="dxa"/>
          </w:tcPr>
          <w:p w:rsidR="007E049B" w:rsidRPr="007E049B" w:rsidRDefault="007E049B" w:rsidP="00D471E6">
            <w:pPr>
              <w:spacing w:line="276" w:lineRule="auto"/>
              <w:rPr>
                <w:sz w:val="22"/>
                <w:szCs w:val="22"/>
                <w:lang w:eastAsia="x-none"/>
              </w:rPr>
            </w:pPr>
            <w:r w:rsidRPr="007E049B">
              <w:rPr>
                <w:sz w:val="22"/>
                <w:szCs w:val="22"/>
                <w:lang w:eastAsia="x-none"/>
              </w:rPr>
              <w:t>Предприятие общественного питания (кафе)</w:t>
            </w:r>
          </w:p>
        </w:tc>
        <w:tc>
          <w:tcPr>
            <w:tcW w:w="2835" w:type="dxa"/>
          </w:tcPr>
          <w:p w:rsidR="007E049B" w:rsidRPr="007E049B" w:rsidRDefault="007E049B" w:rsidP="00D471E6">
            <w:pPr>
              <w:spacing w:line="276" w:lineRule="auto"/>
              <w:rPr>
                <w:sz w:val="22"/>
                <w:szCs w:val="22"/>
                <w:lang w:eastAsia="x-none"/>
              </w:rPr>
            </w:pPr>
            <w:r w:rsidRPr="007E049B">
              <w:rPr>
                <w:sz w:val="22"/>
                <w:szCs w:val="22"/>
                <w:lang w:eastAsia="x-none"/>
              </w:rPr>
              <w:t>295 мест</w:t>
            </w:r>
          </w:p>
        </w:tc>
        <w:tc>
          <w:tcPr>
            <w:tcW w:w="2409" w:type="dxa"/>
          </w:tcPr>
          <w:p w:rsidR="007E049B" w:rsidRPr="007E049B" w:rsidRDefault="007E049B" w:rsidP="00D471E6">
            <w:pPr>
              <w:spacing w:line="276" w:lineRule="auto"/>
              <w:rPr>
                <w:sz w:val="22"/>
                <w:szCs w:val="22"/>
                <w:lang w:eastAsia="x-none"/>
              </w:rPr>
            </w:pPr>
            <w:r w:rsidRPr="007E049B">
              <w:rPr>
                <w:sz w:val="22"/>
                <w:szCs w:val="22"/>
                <w:lang w:eastAsia="x-none"/>
              </w:rPr>
              <w:t>30 мест</w:t>
            </w:r>
          </w:p>
        </w:tc>
      </w:tr>
    </w:tbl>
    <w:p w:rsidR="00050EDE" w:rsidRPr="00050EDE" w:rsidRDefault="00050EDE" w:rsidP="00D471E6">
      <w:pPr>
        <w:spacing w:line="276" w:lineRule="auto"/>
        <w:ind w:firstLine="709"/>
        <w:jc w:val="both"/>
        <w:rPr>
          <w:sz w:val="24"/>
          <w:szCs w:val="24"/>
          <w:lang w:eastAsia="x-none"/>
        </w:rPr>
      </w:pPr>
      <w:r w:rsidRPr="00050EDE">
        <w:rPr>
          <w:sz w:val="24"/>
          <w:szCs w:val="24"/>
          <w:lang w:eastAsia="x-none"/>
        </w:rPr>
        <w:t>Потребуется пересчет раздела «Перспективное социальное и культурно-бытовое обслуживание населения», выбор территории для размещения объектов.</w:t>
      </w:r>
    </w:p>
    <w:p w:rsidR="00ED26B9" w:rsidRDefault="00ED26B9" w:rsidP="00D471E6">
      <w:pPr>
        <w:spacing w:line="276" w:lineRule="auto"/>
        <w:jc w:val="both"/>
        <w:rPr>
          <w:sz w:val="24"/>
          <w:szCs w:val="24"/>
        </w:rPr>
      </w:pPr>
    </w:p>
    <w:p w:rsidR="000A01FC" w:rsidRDefault="000A01FC" w:rsidP="00D471E6">
      <w:pPr>
        <w:spacing w:line="276" w:lineRule="auto"/>
        <w:jc w:val="both"/>
        <w:rPr>
          <w:sz w:val="24"/>
          <w:szCs w:val="24"/>
        </w:rPr>
      </w:pPr>
      <w:r>
        <w:rPr>
          <w:sz w:val="24"/>
          <w:szCs w:val="24"/>
        </w:rPr>
        <w:t>4. Настоящей работой рекомендуется внесениями изменений в генеральный план города учесть мероприятия, разработанные утвержденной в 2011 году схемой территориального планирования Красноярского края.</w:t>
      </w:r>
    </w:p>
    <w:p w:rsidR="000A01FC" w:rsidRPr="003F2164" w:rsidRDefault="000A01FC" w:rsidP="00D471E6">
      <w:pPr>
        <w:spacing w:line="276" w:lineRule="auto"/>
        <w:ind w:firstLine="709"/>
        <w:jc w:val="both"/>
        <w:rPr>
          <w:sz w:val="24"/>
          <w:szCs w:val="24"/>
        </w:rPr>
      </w:pPr>
      <w:r w:rsidRPr="003F2164">
        <w:rPr>
          <w:sz w:val="24"/>
          <w:szCs w:val="24"/>
        </w:rPr>
        <w:t>В соответствии с утвержденной схемой территориального планирования Красноярского края и проектом внесения изменения в схему территориального планирования Красноярского края в границах муниципального образования городской округ город Енисейск планируется строительство следующих объектов регионального значения:</w:t>
      </w:r>
    </w:p>
    <w:p w:rsidR="000A01FC" w:rsidRPr="00B3239F" w:rsidRDefault="000A01FC" w:rsidP="00D471E6">
      <w:pPr>
        <w:spacing w:line="276" w:lineRule="auto"/>
        <w:ind w:firstLine="709"/>
        <w:jc w:val="both"/>
        <w:rPr>
          <w:color w:val="FF0000"/>
          <w:sz w:val="24"/>
          <w:szCs w:val="24"/>
        </w:rPr>
      </w:pPr>
    </w:p>
    <w:tbl>
      <w:tblPr>
        <w:tblStyle w:val="af2"/>
        <w:tblW w:w="0" w:type="auto"/>
        <w:tblLook w:val="04A0" w:firstRow="1" w:lastRow="0" w:firstColumn="1" w:lastColumn="0" w:noHBand="0" w:noVBand="1"/>
      </w:tblPr>
      <w:tblGrid>
        <w:gridCol w:w="466"/>
        <w:gridCol w:w="2171"/>
        <w:gridCol w:w="1725"/>
        <w:gridCol w:w="1338"/>
        <w:gridCol w:w="1981"/>
        <w:gridCol w:w="2456"/>
      </w:tblGrid>
      <w:tr w:rsidR="003F2164" w:rsidRPr="00F1298E" w:rsidTr="0049208A">
        <w:tc>
          <w:tcPr>
            <w:tcW w:w="466" w:type="dxa"/>
          </w:tcPr>
          <w:p w:rsidR="000A01FC" w:rsidRPr="00F1298E" w:rsidRDefault="000A01FC" w:rsidP="00D471E6">
            <w:pPr>
              <w:spacing w:line="276" w:lineRule="auto"/>
              <w:jc w:val="both"/>
              <w:rPr>
                <w:sz w:val="22"/>
              </w:rPr>
            </w:pPr>
          </w:p>
          <w:p w:rsidR="000A01FC" w:rsidRPr="00F1298E" w:rsidRDefault="000A01FC" w:rsidP="00D471E6">
            <w:pPr>
              <w:spacing w:line="276" w:lineRule="auto"/>
              <w:jc w:val="both"/>
              <w:rPr>
                <w:sz w:val="22"/>
              </w:rPr>
            </w:pPr>
          </w:p>
        </w:tc>
        <w:tc>
          <w:tcPr>
            <w:tcW w:w="2171" w:type="dxa"/>
          </w:tcPr>
          <w:p w:rsidR="000A01FC" w:rsidRPr="00F1298E" w:rsidRDefault="000A01FC" w:rsidP="00D471E6">
            <w:pPr>
              <w:spacing w:line="276" w:lineRule="auto"/>
              <w:jc w:val="both"/>
              <w:rPr>
                <w:sz w:val="22"/>
              </w:rPr>
            </w:pPr>
            <w:r w:rsidRPr="00F1298E">
              <w:rPr>
                <w:sz w:val="22"/>
              </w:rPr>
              <w:t>Наименование</w:t>
            </w:r>
          </w:p>
        </w:tc>
        <w:tc>
          <w:tcPr>
            <w:tcW w:w="1725" w:type="dxa"/>
          </w:tcPr>
          <w:p w:rsidR="000A01FC" w:rsidRPr="00F1298E" w:rsidRDefault="000A01FC" w:rsidP="00D471E6">
            <w:pPr>
              <w:spacing w:line="276" w:lineRule="auto"/>
              <w:jc w:val="both"/>
              <w:rPr>
                <w:sz w:val="22"/>
              </w:rPr>
            </w:pPr>
            <w:r w:rsidRPr="00F1298E">
              <w:rPr>
                <w:sz w:val="22"/>
              </w:rPr>
              <w:t>Характеристика объекта</w:t>
            </w:r>
          </w:p>
        </w:tc>
        <w:tc>
          <w:tcPr>
            <w:tcW w:w="1338" w:type="dxa"/>
          </w:tcPr>
          <w:p w:rsidR="000A01FC" w:rsidRPr="00F1298E" w:rsidRDefault="000A01FC" w:rsidP="00D471E6">
            <w:pPr>
              <w:spacing w:line="276" w:lineRule="auto"/>
              <w:jc w:val="both"/>
              <w:rPr>
                <w:sz w:val="22"/>
              </w:rPr>
            </w:pPr>
            <w:r w:rsidRPr="00F1298E">
              <w:rPr>
                <w:sz w:val="22"/>
              </w:rPr>
              <w:t>Сроки реализации</w:t>
            </w:r>
          </w:p>
        </w:tc>
        <w:tc>
          <w:tcPr>
            <w:tcW w:w="1981" w:type="dxa"/>
          </w:tcPr>
          <w:p w:rsidR="000A01FC" w:rsidRPr="00F1298E" w:rsidRDefault="000A01FC" w:rsidP="00D471E6">
            <w:pPr>
              <w:spacing w:line="276" w:lineRule="auto"/>
              <w:jc w:val="both"/>
              <w:rPr>
                <w:sz w:val="22"/>
              </w:rPr>
            </w:pPr>
            <w:r w:rsidRPr="00F1298E">
              <w:rPr>
                <w:sz w:val="22"/>
              </w:rPr>
              <w:t>Зоны с особыми условиями использования территории</w:t>
            </w:r>
          </w:p>
        </w:tc>
        <w:tc>
          <w:tcPr>
            <w:tcW w:w="2456" w:type="dxa"/>
          </w:tcPr>
          <w:p w:rsidR="000A01FC" w:rsidRPr="00F1298E" w:rsidRDefault="000A01FC" w:rsidP="00D471E6">
            <w:pPr>
              <w:spacing w:line="276" w:lineRule="auto"/>
              <w:rPr>
                <w:sz w:val="22"/>
              </w:rPr>
            </w:pPr>
            <w:r w:rsidRPr="00F1298E">
              <w:rPr>
                <w:sz w:val="22"/>
              </w:rPr>
              <w:t>Основание для размещения</w:t>
            </w:r>
          </w:p>
        </w:tc>
      </w:tr>
      <w:tr w:rsidR="000A01FC" w:rsidRPr="00B3239F" w:rsidTr="0049208A">
        <w:tc>
          <w:tcPr>
            <w:tcW w:w="466" w:type="dxa"/>
          </w:tcPr>
          <w:p w:rsidR="000A01FC" w:rsidRPr="003F2164" w:rsidRDefault="0049208A" w:rsidP="00D471E6">
            <w:pPr>
              <w:spacing w:line="276" w:lineRule="auto"/>
              <w:jc w:val="both"/>
            </w:pPr>
            <w:r>
              <w:t>1</w:t>
            </w:r>
          </w:p>
        </w:tc>
        <w:tc>
          <w:tcPr>
            <w:tcW w:w="9671" w:type="dxa"/>
            <w:gridSpan w:val="5"/>
          </w:tcPr>
          <w:p w:rsidR="000A01FC" w:rsidRPr="003F2164" w:rsidRDefault="000A01FC" w:rsidP="00D471E6">
            <w:pPr>
              <w:spacing w:line="276" w:lineRule="auto"/>
            </w:pPr>
            <w:r w:rsidRPr="003F2164">
              <w:t>Объекты капитального строительства регионального значения в области культуры и искусства</w:t>
            </w:r>
          </w:p>
        </w:tc>
      </w:tr>
      <w:tr w:rsidR="000A01FC" w:rsidRPr="00B3239F" w:rsidTr="0049208A">
        <w:tc>
          <w:tcPr>
            <w:tcW w:w="466" w:type="dxa"/>
          </w:tcPr>
          <w:p w:rsidR="000A01FC" w:rsidRPr="003F2164" w:rsidRDefault="0049208A" w:rsidP="00D471E6">
            <w:pPr>
              <w:spacing w:line="276" w:lineRule="auto"/>
              <w:jc w:val="both"/>
            </w:pPr>
            <w:r>
              <w:t>1</w:t>
            </w:r>
            <w:r w:rsidR="003F2164" w:rsidRPr="003F2164">
              <w:t>.1</w:t>
            </w:r>
          </w:p>
        </w:tc>
        <w:tc>
          <w:tcPr>
            <w:tcW w:w="2171" w:type="dxa"/>
          </w:tcPr>
          <w:p w:rsidR="000A01FC" w:rsidRPr="003F2164" w:rsidRDefault="000A01FC" w:rsidP="00D471E6">
            <w:pPr>
              <w:spacing w:line="276" w:lineRule="auto"/>
              <w:jc w:val="both"/>
            </w:pPr>
            <w:r w:rsidRPr="003F2164">
              <w:t>Строительство театра</w:t>
            </w:r>
          </w:p>
        </w:tc>
        <w:tc>
          <w:tcPr>
            <w:tcW w:w="1725" w:type="dxa"/>
          </w:tcPr>
          <w:p w:rsidR="000A01FC" w:rsidRPr="003F2164" w:rsidRDefault="000A01FC" w:rsidP="00D471E6">
            <w:pPr>
              <w:spacing w:line="276" w:lineRule="auto"/>
              <w:jc w:val="both"/>
            </w:pPr>
            <w:r w:rsidRPr="003F2164">
              <w:t>1 объект</w:t>
            </w:r>
          </w:p>
        </w:tc>
        <w:tc>
          <w:tcPr>
            <w:tcW w:w="1338" w:type="dxa"/>
          </w:tcPr>
          <w:p w:rsidR="000A01FC" w:rsidRPr="003F2164" w:rsidRDefault="000A01FC" w:rsidP="00D471E6">
            <w:pPr>
              <w:spacing w:line="276" w:lineRule="auto"/>
              <w:jc w:val="both"/>
            </w:pPr>
            <w:r w:rsidRPr="003F2164">
              <w:t>I очередь (2016-2026 гг.)</w:t>
            </w:r>
          </w:p>
        </w:tc>
        <w:tc>
          <w:tcPr>
            <w:tcW w:w="1981" w:type="dxa"/>
          </w:tcPr>
          <w:p w:rsidR="000A01FC" w:rsidRPr="003F2164" w:rsidRDefault="000A01FC" w:rsidP="00D471E6">
            <w:pPr>
              <w:spacing w:line="276" w:lineRule="auto"/>
              <w:jc w:val="both"/>
            </w:pPr>
            <w:r w:rsidRPr="003F2164">
              <w:t>Не требуется</w:t>
            </w:r>
          </w:p>
        </w:tc>
        <w:tc>
          <w:tcPr>
            <w:tcW w:w="2456" w:type="dxa"/>
          </w:tcPr>
          <w:p w:rsidR="000A01FC" w:rsidRPr="003F2164" w:rsidRDefault="000A01FC" w:rsidP="00D471E6">
            <w:pPr>
              <w:spacing w:line="276" w:lineRule="auto"/>
            </w:pPr>
          </w:p>
        </w:tc>
      </w:tr>
      <w:tr w:rsidR="000A01FC" w:rsidRPr="00B3239F" w:rsidTr="0049208A">
        <w:tc>
          <w:tcPr>
            <w:tcW w:w="466" w:type="dxa"/>
          </w:tcPr>
          <w:p w:rsidR="000A01FC" w:rsidRPr="003F2164" w:rsidRDefault="0049208A" w:rsidP="0049208A">
            <w:pPr>
              <w:spacing w:line="276" w:lineRule="auto"/>
              <w:jc w:val="both"/>
            </w:pPr>
            <w:r>
              <w:t>2</w:t>
            </w:r>
          </w:p>
        </w:tc>
        <w:tc>
          <w:tcPr>
            <w:tcW w:w="9671" w:type="dxa"/>
            <w:gridSpan w:val="5"/>
          </w:tcPr>
          <w:p w:rsidR="000A01FC" w:rsidRPr="003F2164" w:rsidRDefault="000A01FC" w:rsidP="00D471E6">
            <w:pPr>
              <w:spacing w:line="276" w:lineRule="auto"/>
            </w:pPr>
            <w:r w:rsidRPr="003F2164">
              <w:t>Объекты капитального строительства регионального значения в области образования</w:t>
            </w:r>
          </w:p>
        </w:tc>
      </w:tr>
      <w:tr w:rsidR="000A01FC" w:rsidRPr="00B3239F" w:rsidTr="0049208A">
        <w:tc>
          <w:tcPr>
            <w:tcW w:w="466" w:type="dxa"/>
          </w:tcPr>
          <w:p w:rsidR="000A01FC" w:rsidRPr="003F2164" w:rsidRDefault="0049208A" w:rsidP="0049208A">
            <w:pPr>
              <w:spacing w:line="276" w:lineRule="auto"/>
              <w:jc w:val="both"/>
            </w:pPr>
            <w:r>
              <w:t>2</w:t>
            </w:r>
            <w:r w:rsidR="003F2164" w:rsidRPr="003F2164">
              <w:t>.1</w:t>
            </w:r>
          </w:p>
        </w:tc>
        <w:tc>
          <w:tcPr>
            <w:tcW w:w="2171" w:type="dxa"/>
          </w:tcPr>
          <w:p w:rsidR="000A01FC" w:rsidRPr="003F2164" w:rsidRDefault="000A01FC" w:rsidP="00D471E6">
            <w:pPr>
              <w:spacing w:line="276" w:lineRule="auto"/>
              <w:jc w:val="both"/>
            </w:pPr>
            <w:r w:rsidRPr="003F2164">
              <w:t>Дошкольное образовательное учреждение (детский сад)</w:t>
            </w:r>
          </w:p>
        </w:tc>
        <w:tc>
          <w:tcPr>
            <w:tcW w:w="1725" w:type="dxa"/>
          </w:tcPr>
          <w:p w:rsidR="000A01FC" w:rsidRPr="003F2164" w:rsidRDefault="000A01FC" w:rsidP="00D471E6">
            <w:pPr>
              <w:spacing w:line="276" w:lineRule="auto"/>
              <w:jc w:val="both"/>
            </w:pPr>
            <w:r w:rsidRPr="003F2164">
              <w:t>190 мест</w:t>
            </w:r>
          </w:p>
        </w:tc>
        <w:tc>
          <w:tcPr>
            <w:tcW w:w="1338" w:type="dxa"/>
          </w:tcPr>
          <w:p w:rsidR="000A01FC" w:rsidRPr="003F2164" w:rsidRDefault="000A01FC" w:rsidP="00D471E6">
            <w:pPr>
              <w:spacing w:line="276" w:lineRule="auto"/>
              <w:jc w:val="both"/>
            </w:pPr>
          </w:p>
        </w:tc>
        <w:tc>
          <w:tcPr>
            <w:tcW w:w="1981" w:type="dxa"/>
          </w:tcPr>
          <w:p w:rsidR="000A01FC" w:rsidRPr="003F2164" w:rsidRDefault="000A01FC" w:rsidP="00D471E6">
            <w:pPr>
              <w:spacing w:line="276" w:lineRule="auto"/>
              <w:jc w:val="both"/>
            </w:pPr>
          </w:p>
        </w:tc>
        <w:tc>
          <w:tcPr>
            <w:tcW w:w="2456" w:type="dxa"/>
          </w:tcPr>
          <w:p w:rsidR="000A01FC" w:rsidRPr="003F2164" w:rsidRDefault="000A01FC" w:rsidP="00D471E6">
            <w:pPr>
              <w:spacing w:line="276" w:lineRule="auto"/>
            </w:pPr>
            <w:r w:rsidRPr="003F2164">
              <w:t>Государственная программа Красноярского края «Развитие образования» (постановление Правительства Красноярского края от 30.09.2013 № 508-п)</w:t>
            </w:r>
          </w:p>
        </w:tc>
      </w:tr>
    </w:tbl>
    <w:p w:rsidR="00BE13A5" w:rsidRPr="003536AE" w:rsidRDefault="00BE13A5" w:rsidP="00D471E6">
      <w:pPr>
        <w:spacing w:line="276" w:lineRule="auto"/>
        <w:rPr>
          <w:sz w:val="24"/>
        </w:rPr>
      </w:pPr>
    </w:p>
    <w:p w:rsidR="00DC5C70" w:rsidRPr="00A7444A" w:rsidRDefault="00A7444A" w:rsidP="00A7444A">
      <w:pPr>
        <w:spacing w:line="276" w:lineRule="auto"/>
        <w:jc w:val="both"/>
        <w:rPr>
          <w:sz w:val="24"/>
          <w:szCs w:val="24"/>
        </w:rPr>
        <w:sectPr w:rsidR="00DC5C70" w:rsidRPr="00A7444A" w:rsidSect="00A972AB">
          <w:type w:val="nextColumn"/>
          <w:pgSz w:w="11906" w:h="16838"/>
          <w:pgMar w:top="1134" w:right="851" w:bottom="1134" w:left="1134" w:header="709" w:footer="709" w:gutter="0"/>
          <w:cols w:space="708"/>
          <w:titlePg/>
          <w:docGrid w:linePitch="360"/>
        </w:sectPr>
      </w:pPr>
      <w:r>
        <w:rPr>
          <w:sz w:val="24"/>
          <w:szCs w:val="24"/>
        </w:rPr>
        <w:t xml:space="preserve">5. Рекомендуем учесть мероприятия предусмотренные </w:t>
      </w:r>
      <w:r w:rsidRPr="00873D16">
        <w:rPr>
          <w:sz w:val="24"/>
          <w:szCs w:val="24"/>
        </w:rPr>
        <w:t xml:space="preserve">проектом «Территориальная схема обращения с отходами, в том числе твердыми коммунальными отходами для территории </w:t>
      </w:r>
      <w:r w:rsidRPr="00873D16">
        <w:rPr>
          <w:sz w:val="24"/>
          <w:szCs w:val="24"/>
        </w:rPr>
        <w:lastRenderedPageBreak/>
        <w:t>Красноярского края» утвержденным Министерством природных ресурсов и экологии Красноярского края от 23.09.2016</w:t>
      </w:r>
      <w:r>
        <w:rPr>
          <w:sz w:val="24"/>
          <w:szCs w:val="24"/>
        </w:rPr>
        <w:t>.</w:t>
      </w:r>
      <w:r w:rsidR="00BC084C">
        <w:rPr>
          <w:sz w:val="24"/>
          <w:szCs w:val="24"/>
        </w:rPr>
        <w:t xml:space="preserve"> Мероприятия изложены в п. 2.3.2.8.</w:t>
      </w:r>
    </w:p>
    <w:p w:rsidR="00F45EC3" w:rsidRPr="004E446E" w:rsidRDefault="00F45EC3" w:rsidP="00D471E6">
      <w:pPr>
        <w:pStyle w:val="2"/>
        <w:spacing w:before="0" w:line="276" w:lineRule="auto"/>
        <w:ind w:firstLine="709"/>
        <w:jc w:val="both"/>
        <w:rPr>
          <w:rFonts w:ascii="Times New Roman" w:hAnsi="Times New Roman" w:cs="Times New Roman"/>
          <w:color w:val="auto"/>
          <w:sz w:val="24"/>
          <w:szCs w:val="24"/>
        </w:rPr>
      </w:pPr>
      <w:bookmarkStart w:id="528" w:name="_Toc461103008"/>
      <w:bookmarkStart w:id="529" w:name="_Toc527639751"/>
      <w:r w:rsidRPr="004E446E">
        <w:rPr>
          <w:rFonts w:ascii="Times New Roman" w:hAnsi="Times New Roman" w:cs="Times New Roman"/>
          <w:color w:val="auto"/>
          <w:sz w:val="24"/>
          <w:szCs w:val="24"/>
        </w:rPr>
        <w:lastRenderedPageBreak/>
        <w:t>Приложение 1 – Техническое задание</w:t>
      </w:r>
      <w:bookmarkEnd w:id="528"/>
      <w:bookmarkEnd w:id="529"/>
      <w:r w:rsidRPr="004E446E">
        <w:rPr>
          <w:rFonts w:ascii="Times New Roman" w:hAnsi="Times New Roman" w:cs="Times New Roman"/>
          <w:color w:val="auto"/>
          <w:sz w:val="24"/>
          <w:szCs w:val="24"/>
        </w:rPr>
        <w:t xml:space="preserve"> </w:t>
      </w:r>
    </w:p>
    <w:p w:rsidR="00F45EC3" w:rsidRDefault="00191BD2" w:rsidP="00D471E6">
      <w:pPr>
        <w:tabs>
          <w:tab w:val="left" w:pos="2343"/>
        </w:tabs>
        <w:spacing w:line="276" w:lineRule="auto"/>
        <w:rPr>
          <w:color w:val="FF0000"/>
        </w:rPr>
      </w:pPr>
      <w:r>
        <w:rPr>
          <w:noProof/>
        </w:rPr>
        <w:drawing>
          <wp:inline distT="0" distB="0" distL="0" distR="0" wp14:anchorId="11C13CCF" wp14:editId="3D468413">
            <wp:extent cx="5876925" cy="84296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876925" cy="8429625"/>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5545B38E" wp14:editId="6E062294">
            <wp:extent cx="5961380" cy="8618220"/>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61380" cy="8618220"/>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7C69795B" wp14:editId="75617FFB">
            <wp:extent cx="5774055" cy="86182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74055" cy="8618220"/>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3877BDFD" wp14:editId="64C06BD9">
            <wp:extent cx="5934075" cy="86010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34075" cy="8601075"/>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44F654F9" wp14:editId="3926B8F0">
            <wp:extent cx="5943600" cy="86010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8601075"/>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1D9198EB" wp14:editId="75A43F04">
            <wp:extent cx="5869305" cy="86182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869305" cy="8618220"/>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39127FE1" wp14:editId="15C0A54B">
            <wp:extent cx="5905500" cy="8572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05500" cy="8572500"/>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1A91FDD3" wp14:editId="6DC33761">
            <wp:extent cx="5781675" cy="849630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81675" cy="8496300"/>
                    </a:xfrm>
                    <a:prstGeom prst="rect">
                      <a:avLst/>
                    </a:prstGeom>
                  </pic:spPr>
                </pic:pic>
              </a:graphicData>
            </a:graphic>
          </wp:inline>
        </w:drawing>
      </w:r>
    </w:p>
    <w:p w:rsidR="00191BD2" w:rsidRDefault="00191BD2" w:rsidP="00D471E6">
      <w:pPr>
        <w:tabs>
          <w:tab w:val="left" w:pos="2343"/>
        </w:tabs>
        <w:spacing w:line="276" w:lineRule="auto"/>
        <w:rPr>
          <w:color w:val="FF0000"/>
        </w:rPr>
      </w:pPr>
      <w:r>
        <w:rPr>
          <w:noProof/>
        </w:rPr>
        <w:lastRenderedPageBreak/>
        <w:drawing>
          <wp:inline distT="0" distB="0" distL="0" distR="0" wp14:anchorId="75307920" wp14:editId="5FA3A840">
            <wp:extent cx="5743575" cy="84963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43575" cy="8496300"/>
                    </a:xfrm>
                    <a:prstGeom prst="rect">
                      <a:avLst/>
                    </a:prstGeom>
                  </pic:spPr>
                </pic:pic>
              </a:graphicData>
            </a:graphic>
          </wp:inline>
        </w:drawing>
      </w:r>
    </w:p>
    <w:p w:rsidR="00191BD2" w:rsidRPr="004E446E" w:rsidRDefault="00191BD2" w:rsidP="00D471E6">
      <w:pPr>
        <w:tabs>
          <w:tab w:val="left" w:pos="2343"/>
        </w:tabs>
        <w:spacing w:line="276" w:lineRule="auto"/>
        <w:ind w:firstLine="709"/>
      </w:pPr>
      <w:r>
        <w:rPr>
          <w:noProof/>
        </w:rPr>
        <w:lastRenderedPageBreak/>
        <w:drawing>
          <wp:inline distT="0" distB="0" distL="0" distR="0" wp14:anchorId="247A812F" wp14:editId="0ABAAB10">
            <wp:extent cx="5934075" cy="861822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34075" cy="8618220"/>
                    </a:xfrm>
                    <a:prstGeom prst="rect">
                      <a:avLst/>
                    </a:prstGeom>
                  </pic:spPr>
                </pic:pic>
              </a:graphicData>
            </a:graphic>
          </wp:inline>
        </w:drawing>
      </w:r>
    </w:p>
    <w:p w:rsidR="004E446E" w:rsidRPr="004E446E" w:rsidRDefault="004E446E" w:rsidP="00D471E6">
      <w:pPr>
        <w:tabs>
          <w:tab w:val="left" w:pos="2343"/>
        </w:tabs>
        <w:spacing w:line="276" w:lineRule="auto"/>
        <w:ind w:firstLine="709"/>
      </w:pPr>
    </w:p>
    <w:p w:rsidR="004620EA" w:rsidRPr="004E446E" w:rsidRDefault="004620EA" w:rsidP="00D471E6">
      <w:pPr>
        <w:pStyle w:val="2"/>
        <w:spacing w:before="0" w:line="276" w:lineRule="auto"/>
        <w:ind w:firstLine="709"/>
        <w:jc w:val="both"/>
        <w:rPr>
          <w:rFonts w:ascii="Times New Roman" w:hAnsi="Times New Roman" w:cs="Times New Roman"/>
          <w:color w:val="auto"/>
          <w:sz w:val="24"/>
          <w:szCs w:val="24"/>
        </w:rPr>
      </w:pPr>
      <w:bookmarkStart w:id="530" w:name="_Toc461539307"/>
      <w:bookmarkStart w:id="531" w:name="_Toc527639752"/>
      <w:r w:rsidRPr="004E446E">
        <w:rPr>
          <w:rFonts w:ascii="Times New Roman" w:hAnsi="Times New Roman" w:cs="Times New Roman"/>
          <w:color w:val="auto"/>
          <w:sz w:val="24"/>
          <w:szCs w:val="24"/>
        </w:rPr>
        <w:lastRenderedPageBreak/>
        <w:t xml:space="preserve">Приложение 2 – </w:t>
      </w:r>
      <w:bookmarkEnd w:id="530"/>
      <w:r w:rsidR="004E446E" w:rsidRPr="004E446E">
        <w:rPr>
          <w:rFonts w:ascii="Times New Roman" w:hAnsi="Times New Roman" w:cs="Times New Roman"/>
          <w:color w:val="auto"/>
          <w:sz w:val="24"/>
          <w:szCs w:val="24"/>
        </w:rPr>
        <w:t>Ответное письмо на запрос о предоставлении информации</w:t>
      </w:r>
      <w:bookmarkEnd w:id="531"/>
    </w:p>
    <w:p w:rsidR="000863E0" w:rsidRPr="004E446E" w:rsidRDefault="004E446E" w:rsidP="00D471E6">
      <w:pPr>
        <w:spacing w:line="276" w:lineRule="auto"/>
        <w:jc w:val="center"/>
        <w:rPr>
          <w:noProof/>
        </w:rPr>
      </w:pPr>
      <w:r>
        <w:rPr>
          <w:noProof/>
        </w:rPr>
        <w:drawing>
          <wp:inline distT="0" distB="0" distL="0" distR="0" wp14:anchorId="36414720" wp14:editId="015266F4">
            <wp:extent cx="6235929" cy="89183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241777" cy="8926732"/>
                    </a:xfrm>
                    <a:prstGeom prst="rect">
                      <a:avLst/>
                    </a:prstGeom>
                  </pic:spPr>
                </pic:pic>
              </a:graphicData>
            </a:graphic>
          </wp:inline>
        </w:drawing>
      </w:r>
    </w:p>
    <w:p w:rsidR="004E446E" w:rsidRPr="004E446E" w:rsidRDefault="004E446E" w:rsidP="00D471E6">
      <w:pPr>
        <w:spacing w:line="276" w:lineRule="auto"/>
        <w:jc w:val="center"/>
        <w:rPr>
          <w:noProof/>
        </w:rPr>
      </w:pPr>
      <w:r>
        <w:rPr>
          <w:noProof/>
        </w:rPr>
        <w:lastRenderedPageBreak/>
        <w:drawing>
          <wp:inline distT="0" distB="0" distL="0" distR="0" wp14:anchorId="51444753" wp14:editId="43712D32">
            <wp:extent cx="5866411" cy="9013804"/>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870389" cy="9019916"/>
                    </a:xfrm>
                    <a:prstGeom prst="rect">
                      <a:avLst/>
                    </a:prstGeom>
                  </pic:spPr>
                </pic:pic>
              </a:graphicData>
            </a:graphic>
          </wp:inline>
        </w:drawing>
      </w:r>
    </w:p>
    <w:p w:rsidR="004E446E" w:rsidRPr="004E446E" w:rsidRDefault="004E446E" w:rsidP="00D471E6">
      <w:pPr>
        <w:spacing w:line="276" w:lineRule="auto"/>
        <w:jc w:val="center"/>
        <w:rPr>
          <w:noProof/>
        </w:rPr>
      </w:pPr>
      <w:r>
        <w:rPr>
          <w:noProof/>
        </w:rPr>
        <w:lastRenderedPageBreak/>
        <w:drawing>
          <wp:inline distT="0" distB="0" distL="0" distR="0" wp14:anchorId="67DFA7A3" wp14:editId="0A2EF534">
            <wp:extent cx="6020790" cy="9046466"/>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022904" cy="9049643"/>
                    </a:xfrm>
                    <a:prstGeom prst="rect">
                      <a:avLst/>
                    </a:prstGeom>
                  </pic:spPr>
                </pic:pic>
              </a:graphicData>
            </a:graphic>
          </wp:inline>
        </w:drawing>
      </w:r>
    </w:p>
    <w:p w:rsidR="004E446E" w:rsidRPr="004E446E" w:rsidRDefault="004E446E" w:rsidP="00D471E6">
      <w:pPr>
        <w:spacing w:line="276" w:lineRule="auto"/>
        <w:jc w:val="center"/>
        <w:rPr>
          <w:noProof/>
        </w:rPr>
      </w:pPr>
      <w:r>
        <w:rPr>
          <w:noProof/>
        </w:rPr>
        <w:lastRenderedPageBreak/>
        <w:drawing>
          <wp:inline distT="0" distB="0" distL="0" distR="0" wp14:anchorId="46818F53" wp14:editId="73644F45">
            <wp:extent cx="6118007" cy="904899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115689" cy="9045569"/>
                    </a:xfrm>
                    <a:prstGeom prst="rect">
                      <a:avLst/>
                    </a:prstGeom>
                  </pic:spPr>
                </pic:pic>
              </a:graphicData>
            </a:graphic>
          </wp:inline>
        </w:drawing>
      </w:r>
    </w:p>
    <w:p w:rsidR="004E446E" w:rsidRPr="004E446E" w:rsidRDefault="004E446E" w:rsidP="00D471E6">
      <w:pPr>
        <w:spacing w:line="276" w:lineRule="auto"/>
        <w:rPr>
          <w:noProof/>
        </w:rPr>
      </w:pPr>
    </w:p>
    <w:p w:rsidR="00E86CCD" w:rsidRDefault="00E86CCD" w:rsidP="00D471E6">
      <w:pPr>
        <w:pStyle w:val="2"/>
        <w:spacing w:before="0" w:line="276" w:lineRule="auto"/>
        <w:ind w:firstLine="709"/>
        <w:jc w:val="both"/>
        <w:rPr>
          <w:rFonts w:ascii="Times New Roman" w:hAnsi="Times New Roman" w:cs="Times New Roman"/>
          <w:color w:val="auto"/>
          <w:sz w:val="24"/>
          <w:szCs w:val="24"/>
        </w:rPr>
        <w:sectPr w:rsidR="00E86CCD" w:rsidSect="00A972AB">
          <w:type w:val="nextColumn"/>
          <w:pgSz w:w="11906" w:h="16838"/>
          <w:pgMar w:top="1134" w:right="851" w:bottom="1134" w:left="1134" w:header="709" w:footer="709" w:gutter="0"/>
          <w:cols w:space="708"/>
          <w:titlePg/>
          <w:docGrid w:linePitch="360"/>
        </w:sectPr>
      </w:pPr>
    </w:p>
    <w:p w:rsidR="009039C1" w:rsidRPr="0043298A" w:rsidRDefault="0043298A" w:rsidP="00D471E6">
      <w:pPr>
        <w:pStyle w:val="2"/>
        <w:spacing w:before="0" w:line="276" w:lineRule="auto"/>
        <w:ind w:firstLine="709"/>
        <w:jc w:val="both"/>
        <w:rPr>
          <w:b w:val="0"/>
        </w:rPr>
      </w:pPr>
      <w:bookmarkStart w:id="532" w:name="_Toc527639753"/>
      <w:r w:rsidRPr="001A3C0E">
        <w:rPr>
          <w:rFonts w:ascii="Times New Roman" w:hAnsi="Times New Roman" w:cs="Times New Roman"/>
          <w:color w:val="auto"/>
          <w:sz w:val="24"/>
          <w:szCs w:val="24"/>
        </w:rPr>
        <w:lastRenderedPageBreak/>
        <w:t>Приложение 3 – Характеристика учреждений культурно-бытового обслуживания по состоянию на 01.01.2006 г.</w:t>
      </w:r>
      <w:bookmarkEnd w:id="532"/>
    </w:p>
    <w:p w:rsidR="0043298A" w:rsidRDefault="00F01831" w:rsidP="00D471E6">
      <w:pPr>
        <w:spacing w:line="276" w:lineRule="auto"/>
      </w:pPr>
      <w:r>
        <w:t>Таблица 1</w:t>
      </w:r>
    </w:p>
    <w:p w:rsidR="0043298A" w:rsidRDefault="0043298A" w:rsidP="00D471E6">
      <w:pPr>
        <w:spacing w:line="276" w:lineRule="auto"/>
      </w:pPr>
    </w:p>
    <w:tbl>
      <w:tblPr>
        <w:tblW w:w="15324" w:type="dxa"/>
        <w:tblInd w:w="93" w:type="dxa"/>
        <w:tblLayout w:type="fixed"/>
        <w:tblLook w:val="04A0" w:firstRow="1" w:lastRow="0" w:firstColumn="1" w:lastColumn="0" w:noHBand="0" w:noVBand="1"/>
      </w:tblPr>
      <w:tblGrid>
        <w:gridCol w:w="489"/>
        <w:gridCol w:w="1653"/>
        <w:gridCol w:w="1559"/>
        <w:gridCol w:w="850"/>
        <w:gridCol w:w="993"/>
        <w:gridCol w:w="794"/>
        <w:gridCol w:w="454"/>
        <w:gridCol w:w="1105"/>
        <w:gridCol w:w="878"/>
        <w:gridCol w:w="1085"/>
        <w:gridCol w:w="829"/>
        <w:gridCol w:w="1347"/>
        <w:gridCol w:w="993"/>
        <w:gridCol w:w="1275"/>
        <w:gridCol w:w="1020"/>
      </w:tblGrid>
      <w:tr w:rsidR="00F01831" w:rsidRPr="00F01831" w:rsidTr="00F01831">
        <w:trPr>
          <w:trHeight w:val="1275"/>
          <w:tblHeader/>
        </w:trPr>
        <w:tc>
          <w:tcPr>
            <w:tcW w:w="489" w:type="dxa"/>
            <w:tcBorders>
              <w:top w:val="single" w:sz="4" w:space="0" w:color="auto"/>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 п\п</w:t>
            </w:r>
          </w:p>
        </w:tc>
        <w:tc>
          <w:tcPr>
            <w:tcW w:w="165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Наименование зданий и сооружений</w:t>
            </w:r>
          </w:p>
        </w:tc>
        <w:tc>
          <w:tcPr>
            <w:tcW w:w="155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Адрес (улица, №, дом)</w:t>
            </w:r>
          </w:p>
        </w:tc>
        <w:tc>
          <w:tcPr>
            <w:tcW w:w="850"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Ед.изм</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Вместимость или мощность</w:t>
            </w:r>
          </w:p>
        </w:tc>
        <w:tc>
          <w:tcPr>
            <w:tcW w:w="79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Год постр.</w:t>
            </w:r>
          </w:p>
        </w:tc>
        <w:tc>
          <w:tcPr>
            <w:tcW w:w="45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Этажность</w:t>
            </w:r>
          </w:p>
        </w:tc>
        <w:tc>
          <w:tcPr>
            <w:tcW w:w="110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Полезн. площадь, м2</w:t>
            </w:r>
          </w:p>
        </w:tc>
        <w:tc>
          <w:tcPr>
            <w:tcW w:w="878"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Строит объем, м3</w:t>
            </w:r>
          </w:p>
        </w:tc>
        <w:tc>
          <w:tcPr>
            <w:tcW w:w="108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Площадь уч-ка, м2</w:t>
            </w:r>
          </w:p>
        </w:tc>
        <w:tc>
          <w:tcPr>
            <w:tcW w:w="82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Износ, %</w:t>
            </w:r>
          </w:p>
        </w:tc>
        <w:tc>
          <w:tcPr>
            <w:tcW w:w="1347"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Спец.или присп. здания</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Метериал стен</w:t>
            </w:r>
          </w:p>
        </w:tc>
        <w:tc>
          <w:tcPr>
            <w:tcW w:w="127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Форма собственности</w:t>
            </w:r>
          </w:p>
        </w:tc>
        <w:tc>
          <w:tcPr>
            <w:tcW w:w="1020"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jc w:val="center"/>
            </w:pPr>
            <w:r w:rsidRPr="00F01831">
              <w:t>Примечание</w:t>
            </w:r>
          </w:p>
        </w:tc>
      </w:tr>
      <w:tr w:rsidR="00F01831" w:rsidRPr="00F01831" w:rsidTr="00F01831">
        <w:trPr>
          <w:trHeight w:val="255"/>
        </w:trPr>
        <w:tc>
          <w:tcPr>
            <w:tcW w:w="15324" w:type="dxa"/>
            <w:gridSpan w:val="15"/>
            <w:tcBorders>
              <w:top w:val="single" w:sz="4" w:space="0" w:color="auto"/>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xml:space="preserve">I. </w:t>
            </w:r>
            <w:r w:rsidRPr="00F01831">
              <w:rPr>
                <w:b/>
                <w:bCs/>
                <w:u w:val="single"/>
              </w:rPr>
              <w:t>Учреждения образования</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xml:space="preserve">1. </w:t>
            </w:r>
            <w:r>
              <w:rPr>
                <w:b/>
                <w:bCs/>
              </w:rPr>
              <w:t>О</w:t>
            </w:r>
            <w:r w:rsidRPr="00F01831">
              <w:rPr>
                <w:b/>
                <w:bCs/>
              </w:rPr>
              <w:t>бщеобразовательные</w:t>
            </w:r>
            <w:r>
              <w:rPr>
                <w:b/>
                <w:bCs/>
              </w:rPr>
              <w:t xml:space="preserve"> организации</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9058B5">
            <w:pPr>
              <w:spacing w:line="276" w:lineRule="auto"/>
            </w:pPr>
            <w:r w:rsidRPr="00F01831">
              <w:t>Школа №1 им.И.</w:t>
            </w:r>
            <w:r w:rsidRPr="009058B5">
              <w:rPr>
                <w:highlight w:val="cyan"/>
              </w:rPr>
              <w:t>П.К</w:t>
            </w:r>
            <w:r w:rsidR="009058B5" w:rsidRPr="009058B5">
              <w:rPr>
                <w:highlight w:val="cyan"/>
              </w:rPr>
              <w:t>ытма-но</w:t>
            </w:r>
            <w:r w:rsidRPr="009058B5">
              <w:rPr>
                <w:highlight w:val="cyan"/>
              </w:rPr>
              <w:t>ва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120</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1886</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3440</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19850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9497</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41</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Краевая</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264"/>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Школа №2</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Бабкина, 46</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312</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1979</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2764</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13240</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8220</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бетон</w:t>
            </w:r>
          </w:p>
        </w:tc>
        <w:tc>
          <w:tcPr>
            <w:tcW w:w="1275" w:type="dxa"/>
            <w:vMerge w:val="restart"/>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264"/>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auto"/>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auto"/>
              <w:right w:val="single" w:sz="4" w:space="0" w:color="auto"/>
            </w:tcBorders>
            <w:hideMark/>
          </w:tcPr>
          <w:p w:rsidR="00F01831" w:rsidRPr="00F01831" w:rsidRDefault="00F01831" w:rsidP="00D471E6">
            <w:pPr>
              <w:spacing w:line="276" w:lineRule="auto"/>
            </w:pP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 №3</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102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1950</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1610</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4347</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6047</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 №4</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Тамарова, 19</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159</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1933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923,5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2519</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5660,4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бревно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пристройка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1960</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45,6</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75</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бревно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 №5</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46а</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300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1972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1500</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4050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7600</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 №7</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Енисейск-4 "Полюс"</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1980</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1031,9</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4393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20543</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26</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 №13</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Кирова, 97</w:t>
            </w:r>
          </w:p>
        </w:tc>
        <w:tc>
          <w:tcPr>
            <w:tcW w:w="85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1895</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756</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4536</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2475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xml:space="preserve">ИТОГО по общеобразовательным </w:t>
            </w:r>
            <w:r>
              <w:rPr>
                <w:b/>
                <w:bCs/>
              </w:rPr>
              <w:t>организациям</w:t>
            </w:r>
            <w:r w:rsidRPr="00F01831">
              <w:rPr>
                <w:b/>
                <w:bCs/>
              </w:rPr>
              <w:t>:</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2109</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12071</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53098</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60043</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 Школы специальные:</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Школа-интернат</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Декабристов,1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724,2</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13636</w:t>
            </w:r>
          </w:p>
        </w:tc>
        <w:tc>
          <w:tcPr>
            <w:tcW w:w="1085"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3757,8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44</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брусчатые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Детский дом</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Перенсона, 85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1972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429</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1158</w:t>
            </w:r>
          </w:p>
        </w:tc>
        <w:tc>
          <w:tcPr>
            <w:tcW w:w="1085" w:type="dxa"/>
            <w:tcBorders>
              <w:top w:val="single" w:sz="4" w:space="0" w:color="auto"/>
              <w:left w:val="nil"/>
              <w:bottom w:val="nil"/>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Енисейская православная гимназия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101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1до 1917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1127,3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5110</w:t>
            </w:r>
          </w:p>
        </w:tc>
        <w:tc>
          <w:tcPr>
            <w:tcW w:w="108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аренда</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ИТОГО по специальным школам:</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255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2280,5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19904</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3757,8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3. Внешкольные учреждения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1785"/>
        </w:trPr>
        <w:tc>
          <w:tcPr>
            <w:tcW w:w="489" w:type="dxa"/>
            <w:tcBorders>
              <w:top w:val="nil"/>
              <w:left w:val="single" w:sz="4" w:space="0" w:color="auto"/>
              <w:bottom w:val="nil"/>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ДЮСШ</w:t>
            </w:r>
          </w:p>
        </w:tc>
        <w:tc>
          <w:tcPr>
            <w:tcW w:w="1559"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Бабкина,1</w:t>
            </w:r>
          </w:p>
        </w:tc>
        <w:tc>
          <w:tcPr>
            <w:tcW w:w="850"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м/дет</w:t>
            </w:r>
          </w:p>
        </w:tc>
        <w:tc>
          <w:tcPr>
            <w:tcW w:w="99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140</w:t>
            </w:r>
          </w:p>
        </w:tc>
        <w:tc>
          <w:tcPr>
            <w:tcW w:w="794"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1900</w:t>
            </w:r>
          </w:p>
        </w:tc>
        <w:tc>
          <w:tcPr>
            <w:tcW w:w="454"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1553,6</w:t>
            </w:r>
          </w:p>
        </w:tc>
        <w:tc>
          <w:tcPr>
            <w:tcW w:w="878"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4193</w:t>
            </w:r>
          </w:p>
        </w:tc>
        <w:tc>
          <w:tcPr>
            <w:tcW w:w="1085"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3640,1</w:t>
            </w:r>
          </w:p>
        </w:tc>
        <w:tc>
          <w:tcPr>
            <w:tcW w:w="829"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92</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w:t>
            </w:r>
          </w:p>
        </w:tc>
        <w:tc>
          <w:tcPr>
            <w:tcW w:w="99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1-й эт.-кирпич  2-й эт-дерев.</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Краевая собственность жлг.арен. № 7746 от 10.09.04г</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single" w:sz="4" w:space="0" w:color="auto"/>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Хореографическая школа</w:t>
            </w:r>
          </w:p>
        </w:tc>
        <w:tc>
          <w:tcPr>
            <w:tcW w:w="155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Петровского,1</w:t>
            </w:r>
          </w:p>
        </w:tc>
        <w:tc>
          <w:tcPr>
            <w:tcW w:w="850"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130</w:t>
            </w:r>
          </w:p>
        </w:tc>
        <w:tc>
          <w:tcPr>
            <w:tcW w:w="79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448,8</w:t>
            </w:r>
          </w:p>
        </w:tc>
        <w:tc>
          <w:tcPr>
            <w:tcW w:w="878"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2229</w:t>
            </w:r>
          </w:p>
        </w:tc>
        <w:tc>
          <w:tcPr>
            <w:tcW w:w="108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435</w:t>
            </w:r>
          </w:p>
        </w:tc>
        <w:tc>
          <w:tcPr>
            <w:tcW w:w="82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Хореографическая школа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Ленина,112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409,45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1054</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Детская музыкальная школа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Ленина,115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151</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1948</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463,7</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1801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551,75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5</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Детская музыкальная школа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Ленина,120"Д"</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2002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296,4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945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340</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шлакобетонное, облож.кирпичом</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Детская художественная школа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Партизанский,11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138</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554,3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3121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615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Мастерские</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Партизанский,11"А</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67</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155,5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853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674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ЦДТ</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Горького, 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1260,4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4760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брус</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оперативное управление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Итого по внешкольным учреждениям</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1646</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5142,2</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18956</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6255,9</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xml:space="preserve">4. </w:t>
            </w:r>
            <w:r>
              <w:rPr>
                <w:b/>
                <w:bCs/>
              </w:rPr>
              <w:t>Д</w:t>
            </w:r>
            <w:r w:rsidRPr="00F01831">
              <w:rPr>
                <w:b/>
                <w:bCs/>
              </w:rPr>
              <w:t xml:space="preserve">ошкольные </w:t>
            </w:r>
            <w:r>
              <w:rPr>
                <w:b/>
                <w:bCs/>
              </w:rPr>
              <w:t>образовательные организации</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№4</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Бабкина, 38</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1903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269,3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726</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1468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№5</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Бабкина, 47</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1537</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4150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7200</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Типовой проект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бетон</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№6</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Фефилова, 64</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46</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1903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402,1</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1085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2820,4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47</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№6а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Куйбышева, 43</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1507,3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4069</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6287</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в здании филиала школы №5</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5</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№7</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Мичурина, 45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1950</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357,8</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967</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3178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№10</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Рабоче-крестьянская, 17</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86</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1934</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360,9</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1245</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1562,8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основная пристройка Б1</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1981</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66,4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229</w:t>
            </w: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основная пристройка Б2</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1981</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11,8</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41</w:t>
            </w: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основная пристройка Б3</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1981</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442,3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1415</w:t>
            </w: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бетон</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 №11</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Гастелло,11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1537</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4150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5045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Типовой проект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ДОУ</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В/городок</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1810</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4888</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ИТОГО по дошкольным учреждениям:</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682</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8301,9</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22965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27561</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color w:val="0000FF"/>
              </w:rPr>
            </w:pPr>
            <w:r w:rsidRPr="00F01831">
              <w:rPr>
                <w:color w:val="0000FF"/>
              </w:rPr>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rPr>
            </w:pPr>
            <w:r w:rsidRPr="00F01831">
              <w:rPr>
                <w:color w:val="0000FF"/>
              </w:rPr>
              <w:t> </w:t>
            </w:r>
          </w:p>
        </w:tc>
      </w:tr>
      <w:tr w:rsidR="00F01831" w:rsidRPr="00F01831" w:rsidTr="00F01831">
        <w:trPr>
          <w:trHeight w:val="153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5. Средние специальные и профессионально-технические учебные заведения: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Енисейский педагогический колледж</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536</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1988</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6229,4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22970</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9298,9</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36,5</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керамзитобетонное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оперативное управление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xml:space="preserve">Государственное </w:t>
            </w:r>
            <w:r w:rsidRPr="00F01831">
              <w:lastRenderedPageBreak/>
              <w:t>образовательное учреждение ПУ №13</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Худзинского, 73</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1879</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7895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краевая</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учебный корпус</w:t>
            </w:r>
          </w:p>
        </w:tc>
      </w:tr>
      <w:tr w:rsidR="00F01831" w:rsidRPr="00F01831" w:rsidTr="00F01831">
        <w:trPr>
          <w:trHeight w:val="765"/>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single" w:sz="4" w:space="0" w:color="auto"/>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Худзинского, 73</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320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1045,8</w:t>
            </w: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краевая</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корпус теор.знаний</w:t>
            </w:r>
          </w:p>
        </w:tc>
      </w:tr>
      <w:tr w:rsidR="00F01831" w:rsidRPr="00F01831" w:rsidTr="00F01831">
        <w:trPr>
          <w:trHeight w:val="178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ИТОГО по  средним специальным профессионально-техническим учебным заведениям:</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1176</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9154,2</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30865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9298,9</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255"/>
        </w:trPr>
        <w:tc>
          <w:tcPr>
            <w:tcW w:w="14304"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F01831" w:rsidRPr="00F01831" w:rsidRDefault="00F01831" w:rsidP="00D471E6">
            <w:pPr>
              <w:spacing w:line="276" w:lineRule="auto"/>
              <w:rPr>
                <w:b/>
                <w:bCs/>
                <w:u w:val="single"/>
              </w:rPr>
            </w:pPr>
            <w:r w:rsidRPr="00F01831">
              <w:rPr>
                <w:b/>
                <w:bCs/>
                <w:u w:val="single"/>
              </w:rPr>
              <w:t>II. Учреждения культуры и искусства</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color w:val="0000FF"/>
                <w:u w:val="single"/>
              </w:rPr>
            </w:pPr>
            <w:r w:rsidRPr="00F01831">
              <w:rPr>
                <w:color w:val="0000FF"/>
                <w:u w:val="single"/>
              </w:rPr>
              <w:t> </w:t>
            </w:r>
          </w:p>
        </w:tc>
      </w:tr>
      <w:tr w:rsidR="00F01831" w:rsidRPr="00F01831" w:rsidTr="00F01831">
        <w:trPr>
          <w:trHeight w:val="510"/>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Культурный центр</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Ленина, 130</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300</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738,9</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2976,4</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2123,1</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число посещ.в год</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22790</w:t>
            </w: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auto"/>
              <w:right w:val="single" w:sz="4" w:space="0" w:color="auto"/>
            </w:tcBorders>
            <w:hideMark/>
          </w:tcPr>
          <w:p w:rsidR="00F01831" w:rsidRPr="00F01831" w:rsidRDefault="00F01831" w:rsidP="00D471E6">
            <w:pPr>
              <w:spacing w:line="276" w:lineRule="auto"/>
            </w:pPr>
          </w:p>
        </w:tc>
      </w:tr>
      <w:tr w:rsidR="00F01831" w:rsidRPr="00F01831" w:rsidTr="00F01831">
        <w:trPr>
          <w:trHeight w:val="510"/>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Городской дом культуры</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Ленина, 44</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350</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1983</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2074</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10120</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7725,1</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Специальное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число посещ.в год</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56047</w:t>
            </w: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Енисейский краеведческий музей</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106</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число посещ.в год</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16503</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845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4561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2654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2295"/>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lastRenderedPageBreak/>
              <w:t>4</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Центральная библиотека</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Ленина,95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xml:space="preserve">число зарегистр.читетелей в год/число посещений,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6045/28495</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580,6</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4419</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533</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посад.мест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88</w:t>
            </w: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295"/>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Филиал №1</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Пролетарский,4</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xml:space="preserve">число зарегистр.читетелей в год/число посещений,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6046/28495</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67</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616</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здание ЖКХ</w:t>
            </w:r>
          </w:p>
        </w:tc>
      </w:tr>
      <w:tr w:rsidR="00F01831" w:rsidRPr="00F01831" w:rsidTr="00F01831">
        <w:trPr>
          <w:trHeight w:val="510"/>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посад.мест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88</w:t>
            </w: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64"/>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Филиал №2</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Доброго,52</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xml:space="preserve">число зарегистр.читетелей в год/число посещений, </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756/ 5225</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37</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Жилой дом</w:t>
            </w:r>
          </w:p>
        </w:tc>
      </w:tr>
      <w:tr w:rsidR="00F01831" w:rsidRPr="00F01831" w:rsidTr="00F01831">
        <w:trPr>
          <w:trHeight w:val="264"/>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64"/>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lastRenderedPageBreak/>
              <w:t> </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Филиал №3</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Рабоче-крестьянская, 208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xml:space="preserve">число зарегистр.читетелей в год/число посещений, </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755/  4574</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xml:space="preserve"> </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51</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Жилой дом</w:t>
            </w:r>
          </w:p>
        </w:tc>
      </w:tr>
      <w:tr w:rsidR="00F01831" w:rsidRPr="00F01831" w:rsidTr="00F01831">
        <w:trPr>
          <w:trHeight w:val="264"/>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64"/>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5</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Городская детская библиотека</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Ленина, 110</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xml:space="preserve">число зарегистр.читетелей в год/число посещений, </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3007/24162 45 посад.мест</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до 1917</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341,6</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2006</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967</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64"/>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64"/>
        </w:trPr>
        <w:tc>
          <w:tcPr>
            <w:tcW w:w="48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6</w:t>
            </w:r>
          </w:p>
        </w:tc>
        <w:tc>
          <w:tcPr>
            <w:tcW w:w="165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Городской выставочный зал</w:t>
            </w:r>
          </w:p>
        </w:tc>
        <w:tc>
          <w:tcPr>
            <w:tcW w:w="155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Бабкина,8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число посещений в год</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4143</w:t>
            </w:r>
          </w:p>
        </w:tc>
        <w:tc>
          <w:tcPr>
            <w:tcW w:w="79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2002</w:t>
            </w:r>
          </w:p>
        </w:tc>
        <w:tc>
          <w:tcPr>
            <w:tcW w:w="454"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231</w:t>
            </w:r>
          </w:p>
        </w:tc>
        <w:tc>
          <w:tcPr>
            <w:tcW w:w="878"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807</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872</w:t>
            </w:r>
          </w:p>
        </w:tc>
        <w:tc>
          <w:tcPr>
            <w:tcW w:w="829"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64"/>
        </w:trPr>
        <w:tc>
          <w:tcPr>
            <w:tcW w:w="48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65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55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5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79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454"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10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78"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347"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993"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27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1020"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Кинотеатр</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517</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1396</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Default="00F01831" w:rsidP="00D471E6">
            <w:pPr>
              <w:spacing w:line="276" w:lineRule="auto"/>
              <w:rPr>
                <w:b/>
                <w:bCs/>
              </w:rPr>
            </w:pPr>
            <w:r w:rsidRPr="00F01831">
              <w:rPr>
                <w:b/>
                <w:bCs/>
              </w:rPr>
              <w:t>итого по учреждениям культуры и искусства</w:t>
            </w:r>
          </w:p>
          <w:p w:rsidR="0093628F" w:rsidRDefault="0093628F" w:rsidP="00D471E6">
            <w:pPr>
              <w:spacing w:line="276" w:lineRule="auto"/>
              <w:rPr>
                <w:b/>
                <w:bCs/>
              </w:rPr>
            </w:pPr>
          </w:p>
          <w:p w:rsidR="0093628F" w:rsidRDefault="0093628F" w:rsidP="00D471E6">
            <w:pPr>
              <w:spacing w:line="276" w:lineRule="auto"/>
              <w:rPr>
                <w:b/>
                <w:bCs/>
              </w:rPr>
            </w:pPr>
          </w:p>
          <w:p w:rsidR="0093628F" w:rsidRDefault="0093628F" w:rsidP="00D471E6">
            <w:pPr>
              <w:spacing w:line="276" w:lineRule="auto"/>
              <w:rPr>
                <w:b/>
                <w:bCs/>
              </w:rPr>
            </w:pPr>
          </w:p>
          <w:p w:rsidR="0093628F" w:rsidRPr="00F01831" w:rsidRDefault="0093628F" w:rsidP="00D471E6">
            <w:pPr>
              <w:spacing w:line="276" w:lineRule="auto"/>
              <w:rPr>
                <w:b/>
                <w:bCs/>
              </w:rPr>
            </w:pP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5483,1</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26901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14874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14304" w:type="dxa"/>
            <w:gridSpan w:val="14"/>
            <w:tcBorders>
              <w:top w:val="single" w:sz="4" w:space="0" w:color="auto"/>
              <w:left w:val="single" w:sz="4" w:space="0" w:color="auto"/>
              <w:bottom w:val="single" w:sz="4" w:space="0" w:color="auto"/>
              <w:right w:val="single" w:sz="4" w:space="0" w:color="000000"/>
            </w:tcBorders>
            <w:shd w:val="clear" w:color="auto" w:fill="auto"/>
            <w:hideMark/>
          </w:tcPr>
          <w:p w:rsidR="00F01831" w:rsidRPr="00F01831" w:rsidRDefault="00F01831" w:rsidP="00D471E6">
            <w:pPr>
              <w:spacing w:line="276" w:lineRule="auto"/>
              <w:rPr>
                <w:b/>
                <w:bCs/>
                <w:u w:val="single"/>
              </w:rPr>
            </w:pPr>
            <w:r w:rsidRPr="00F01831">
              <w:rPr>
                <w:b/>
                <w:bCs/>
                <w:u w:val="single"/>
              </w:rPr>
              <w:lastRenderedPageBreak/>
              <w:t>III. Учреждения здравоохранения.</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rPr>
                <w:u w:val="single"/>
              </w:rPr>
            </w:pPr>
            <w:r w:rsidRPr="00F01831">
              <w:rPr>
                <w:u w:val="single"/>
              </w:rPr>
              <w:t> </w:t>
            </w:r>
          </w:p>
        </w:tc>
      </w:tr>
      <w:tr w:rsidR="00F01831" w:rsidRPr="00F01831" w:rsidTr="00F01831">
        <w:trPr>
          <w:trHeight w:val="127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 Учреждения здравоохранения (стационары, диспансеры, поликлиники):</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Хирургический корпус</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Ульяны Громовой,17а</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1987</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1344,8</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15491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15262</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17</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панельное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Терапевтический корпус</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Кирова,129</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1985</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1127,3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5073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1607,1</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панельное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Противотуберкулезный стационар</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Адмирала Макарова,1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28</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1972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474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1584</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1621</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34</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Инфекционное отделение</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Лыткина,8</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32</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1958</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499,85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2405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24180</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Женская консультация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Лыткина,8</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пос/в смену</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 план</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1972</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430</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2435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Родильное отделение</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Ленина,114</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47</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1005,3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4462</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423,8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23</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панельное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Стоматология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.Ленина,8</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пос/в смену</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30 план</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1986</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124,7</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614</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258,3</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панельное</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Детская поликлиника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Диктатуры Пролетариата, 4</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пос/в смену</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30 план,215 факт.</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1963</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478</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2993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2874</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Взрослая поликлиника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Диктатуры Пролетариата, 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пос/в смену</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360 план</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1889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524</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4959</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890,8</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98</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Дневной стационар</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Кирова,82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койко/мест</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45</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1880</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603,1</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4148</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538,2</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71</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ОСМП</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Ленина,115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 маш/в смену</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201,2</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321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544,85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34</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дерево</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безвозмездное пользование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Центральная аптека №20</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Р-Крестьянская, 106</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226</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611</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13</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103</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14</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142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15</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Бабкина, 10</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xml:space="preserve">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16</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"Полюс"</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17</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Ленина, 104/2</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18</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Аптека №331</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Куйбышева, 39</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269</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508</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lastRenderedPageBreak/>
              <w:t>19</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пункт</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Пролетарский, 5</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20</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пункт</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Промышленная, 20/7</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Аптечный киоск</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Кирова, 87</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Аптека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Кирова, 68А</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75</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223</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r>
      <w:tr w:rsidR="00F01831" w:rsidRPr="00F01831" w:rsidTr="00F01831">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559"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xml:space="preserve">ИТОГО по учреждения здравоохранения </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7307,3</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44485</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48200</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 Физкультурно-спортивные сооружения:</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8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Лыжная база</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 лет Октября, 21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чел.</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1960</w:t>
            </w:r>
          </w:p>
        </w:tc>
        <w:tc>
          <w:tcPr>
            <w:tcW w:w="454"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221,8</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778</w:t>
            </w:r>
          </w:p>
        </w:tc>
        <w:tc>
          <w:tcPr>
            <w:tcW w:w="1085" w:type="dxa"/>
            <w:vMerge w:val="restart"/>
            <w:tcBorders>
              <w:top w:val="nil"/>
              <w:left w:val="single" w:sz="4" w:space="0" w:color="auto"/>
              <w:bottom w:val="single" w:sz="4" w:space="0" w:color="000000"/>
              <w:right w:val="single" w:sz="4" w:space="0" w:color="auto"/>
            </w:tcBorders>
            <w:shd w:val="clear" w:color="auto" w:fill="auto"/>
            <w:hideMark/>
          </w:tcPr>
          <w:p w:rsidR="00F01831" w:rsidRPr="00F01831" w:rsidRDefault="00F01831" w:rsidP="00D471E6">
            <w:pPr>
              <w:spacing w:line="276" w:lineRule="auto"/>
            </w:pPr>
            <w:r w:rsidRPr="00F01831">
              <w:t>35595</w:t>
            </w: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брусчатка</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муниципальное</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2</w:t>
            </w:r>
          </w:p>
        </w:tc>
        <w:tc>
          <w:tcPr>
            <w:tcW w:w="165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Стрелковый тир</w:t>
            </w:r>
          </w:p>
        </w:tc>
        <w:tc>
          <w:tcPr>
            <w:tcW w:w="155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40 лет Октября, 21</w:t>
            </w:r>
          </w:p>
        </w:tc>
        <w:tc>
          <w:tcPr>
            <w:tcW w:w="850"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чел.</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50</w:t>
            </w:r>
          </w:p>
        </w:tc>
        <w:tc>
          <w:tcPr>
            <w:tcW w:w="79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1969</w:t>
            </w:r>
          </w:p>
        </w:tc>
        <w:tc>
          <w:tcPr>
            <w:tcW w:w="454"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10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339,1</w:t>
            </w:r>
          </w:p>
        </w:tc>
        <w:tc>
          <w:tcPr>
            <w:tcW w:w="878"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875</w:t>
            </w:r>
          </w:p>
        </w:tc>
        <w:tc>
          <w:tcPr>
            <w:tcW w:w="1085" w:type="dxa"/>
            <w:vMerge/>
            <w:tcBorders>
              <w:top w:val="nil"/>
              <w:left w:val="single" w:sz="4" w:space="0" w:color="auto"/>
              <w:bottom w:val="single" w:sz="4" w:space="0" w:color="000000"/>
              <w:right w:val="single" w:sz="4" w:space="0" w:color="auto"/>
            </w:tcBorders>
            <w:hideMark/>
          </w:tcPr>
          <w:p w:rsidR="00F01831" w:rsidRPr="00F01831" w:rsidRDefault="00F01831" w:rsidP="00D471E6">
            <w:pPr>
              <w:spacing w:line="276" w:lineRule="auto"/>
            </w:pPr>
          </w:p>
        </w:tc>
        <w:tc>
          <w:tcPr>
            <w:tcW w:w="829"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100</w:t>
            </w:r>
          </w:p>
        </w:tc>
        <w:tc>
          <w:tcPr>
            <w:tcW w:w="1347"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спец</w:t>
            </w:r>
          </w:p>
        </w:tc>
        <w:tc>
          <w:tcPr>
            <w:tcW w:w="993"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аренда</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785"/>
        </w:trPr>
        <w:tc>
          <w:tcPr>
            <w:tcW w:w="489" w:type="dxa"/>
            <w:tcBorders>
              <w:top w:val="nil"/>
              <w:left w:val="single" w:sz="4" w:space="0" w:color="auto"/>
              <w:bottom w:val="nil"/>
              <w:right w:val="single" w:sz="4" w:space="0" w:color="auto"/>
            </w:tcBorders>
            <w:shd w:val="clear" w:color="auto" w:fill="auto"/>
            <w:hideMark/>
          </w:tcPr>
          <w:p w:rsidR="00F01831" w:rsidRPr="00F01831" w:rsidRDefault="00F01831" w:rsidP="00D471E6">
            <w:pPr>
              <w:spacing w:line="276" w:lineRule="auto"/>
            </w:pPr>
            <w:r w:rsidRPr="00F01831">
              <w:t>3</w:t>
            </w:r>
          </w:p>
        </w:tc>
        <w:tc>
          <w:tcPr>
            <w:tcW w:w="165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Спортивный зал</w:t>
            </w:r>
          </w:p>
        </w:tc>
        <w:tc>
          <w:tcPr>
            <w:tcW w:w="1559"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Кирова,68</w:t>
            </w:r>
          </w:p>
        </w:tc>
        <w:tc>
          <w:tcPr>
            <w:tcW w:w="850"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м/дет</w:t>
            </w:r>
          </w:p>
        </w:tc>
        <w:tc>
          <w:tcPr>
            <w:tcW w:w="99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65</w:t>
            </w:r>
          </w:p>
        </w:tc>
        <w:tc>
          <w:tcPr>
            <w:tcW w:w="794"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1890</w:t>
            </w:r>
          </w:p>
        </w:tc>
        <w:tc>
          <w:tcPr>
            <w:tcW w:w="454"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2</w:t>
            </w:r>
          </w:p>
        </w:tc>
        <w:tc>
          <w:tcPr>
            <w:tcW w:w="1105"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562</w:t>
            </w:r>
          </w:p>
        </w:tc>
        <w:tc>
          <w:tcPr>
            <w:tcW w:w="878"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1932</w:t>
            </w:r>
          </w:p>
        </w:tc>
        <w:tc>
          <w:tcPr>
            <w:tcW w:w="1085"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6322</w:t>
            </w:r>
          </w:p>
        </w:tc>
        <w:tc>
          <w:tcPr>
            <w:tcW w:w="829"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74</w:t>
            </w:r>
          </w:p>
        </w:tc>
        <w:tc>
          <w:tcPr>
            <w:tcW w:w="1347"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приспособленное</w:t>
            </w:r>
          </w:p>
        </w:tc>
        <w:tc>
          <w:tcPr>
            <w:tcW w:w="993" w:type="dxa"/>
            <w:tcBorders>
              <w:top w:val="nil"/>
              <w:left w:val="nil"/>
              <w:bottom w:val="nil"/>
              <w:right w:val="single" w:sz="4" w:space="0" w:color="auto"/>
            </w:tcBorders>
            <w:shd w:val="clear" w:color="auto" w:fill="auto"/>
            <w:hideMark/>
          </w:tcPr>
          <w:p w:rsidR="00F01831" w:rsidRPr="00F01831" w:rsidRDefault="00F01831" w:rsidP="00D471E6">
            <w:pPr>
              <w:spacing w:line="276" w:lineRule="auto"/>
            </w:pPr>
            <w:r w:rsidRPr="00F01831">
              <w:t>кирпич</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Краевая собственность дог.арен. № 7746 от 10.09.04г</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r w:rsidR="00F01831" w:rsidRPr="00F01831" w:rsidTr="00F01831">
        <w:trPr>
          <w:trHeight w:val="1020"/>
        </w:trPr>
        <w:tc>
          <w:tcPr>
            <w:tcW w:w="489" w:type="dxa"/>
            <w:tcBorders>
              <w:top w:val="single" w:sz="4" w:space="0" w:color="auto"/>
              <w:left w:val="single" w:sz="4" w:space="0" w:color="auto"/>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65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ИТОГО по физкультурно- спортивные сооружения:</w:t>
            </w:r>
          </w:p>
        </w:tc>
        <w:tc>
          <w:tcPr>
            <w:tcW w:w="155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850"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215</w:t>
            </w:r>
          </w:p>
        </w:tc>
        <w:tc>
          <w:tcPr>
            <w:tcW w:w="79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454"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 </w:t>
            </w:r>
          </w:p>
        </w:tc>
        <w:tc>
          <w:tcPr>
            <w:tcW w:w="110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1122,9</w:t>
            </w:r>
          </w:p>
        </w:tc>
        <w:tc>
          <w:tcPr>
            <w:tcW w:w="878"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3585</w:t>
            </w:r>
          </w:p>
        </w:tc>
        <w:tc>
          <w:tcPr>
            <w:tcW w:w="1085"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rPr>
                <w:b/>
                <w:bCs/>
              </w:rPr>
            </w:pPr>
            <w:r w:rsidRPr="00F01831">
              <w:rPr>
                <w:b/>
                <w:bCs/>
              </w:rPr>
              <w:t>41917</w:t>
            </w:r>
          </w:p>
        </w:tc>
        <w:tc>
          <w:tcPr>
            <w:tcW w:w="829"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347"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993" w:type="dxa"/>
            <w:tcBorders>
              <w:top w:val="single" w:sz="4" w:space="0" w:color="auto"/>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275" w:type="dxa"/>
            <w:tcBorders>
              <w:top w:val="nil"/>
              <w:left w:val="nil"/>
              <w:bottom w:val="single" w:sz="4" w:space="0" w:color="auto"/>
              <w:right w:val="single" w:sz="4" w:space="0" w:color="auto"/>
            </w:tcBorders>
            <w:shd w:val="clear" w:color="auto" w:fill="auto"/>
            <w:hideMark/>
          </w:tcPr>
          <w:p w:rsidR="00F01831" w:rsidRPr="00F01831" w:rsidRDefault="00F01831" w:rsidP="00D471E6">
            <w:pPr>
              <w:spacing w:line="276" w:lineRule="auto"/>
            </w:pPr>
            <w:r w:rsidRPr="00F01831">
              <w:t> </w:t>
            </w:r>
          </w:p>
        </w:tc>
        <w:tc>
          <w:tcPr>
            <w:tcW w:w="1020" w:type="dxa"/>
            <w:tcBorders>
              <w:top w:val="nil"/>
              <w:left w:val="nil"/>
              <w:bottom w:val="single" w:sz="4" w:space="0" w:color="auto"/>
              <w:right w:val="single" w:sz="4" w:space="0" w:color="auto"/>
            </w:tcBorders>
            <w:shd w:val="clear" w:color="auto" w:fill="auto"/>
            <w:noWrap/>
            <w:hideMark/>
          </w:tcPr>
          <w:p w:rsidR="00F01831" w:rsidRPr="00F01831" w:rsidRDefault="00F01831" w:rsidP="00D471E6">
            <w:pPr>
              <w:spacing w:line="276" w:lineRule="auto"/>
            </w:pPr>
            <w:r w:rsidRPr="00F01831">
              <w:t> </w:t>
            </w:r>
          </w:p>
        </w:tc>
      </w:tr>
    </w:tbl>
    <w:p w:rsidR="0043298A" w:rsidRPr="00D67424" w:rsidRDefault="0043298A" w:rsidP="00D471E6">
      <w:pPr>
        <w:spacing w:line="276" w:lineRule="auto"/>
        <w:rPr>
          <w:sz w:val="24"/>
          <w:szCs w:val="24"/>
        </w:rPr>
      </w:pPr>
    </w:p>
    <w:p w:rsidR="00D67424" w:rsidRPr="00D67424" w:rsidRDefault="00D67424" w:rsidP="00D471E6">
      <w:pPr>
        <w:spacing w:line="276" w:lineRule="auto"/>
        <w:rPr>
          <w:sz w:val="24"/>
          <w:szCs w:val="24"/>
        </w:rPr>
      </w:pPr>
      <w:r w:rsidRPr="00D67424">
        <w:rPr>
          <w:sz w:val="24"/>
          <w:szCs w:val="24"/>
        </w:rPr>
        <w:lastRenderedPageBreak/>
        <w:t>Таблица 2</w:t>
      </w:r>
    </w:p>
    <w:tbl>
      <w:tblPr>
        <w:tblW w:w="14899" w:type="dxa"/>
        <w:tblInd w:w="93" w:type="dxa"/>
        <w:tblLayout w:type="fixed"/>
        <w:tblLook w:val="04A0" w:firstRow="1" w:lastRow="0" w:firstColumn="1" w:lastColumn="0" w:noHBand="0" w:noVBand="1"/>
      </w:tblPr>
      <w:tblGrid>
        <w:gridCol w:w="489"/>
        <w:gridCol w:w="2361"/>
        <w:gridCol w:w="1933"/>
        <w:gridCol w:w="1092"/>
        <w:gridCol w:w="1086"/>
        <w:gridCol w:w="828"/>
        <w:gridCol w:w="1505"/>
        <w:gridCol w:w="1148"/>
        <w:gridCol w:w="1173"/>
        <w:gridCol w:w="742"/>
        <w:gridCol w:w="1249"/>
        <w:gridCol w:w="1293"/>
      </w:tblGrid>
      <w:tr w:rsidR="00D67424" w:rsidRPr="00D67424" w:rsidTr="00445974">
        <w:trPr>
          <w:trHeight w:val="255"/>
          <w:tblHeader/>
        </w:trPr>
        <w:tc>
          <w:tcPr>
            <w:tcW w:w="48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 п\п</w:t>
            </w:r>
          </w:p>
        </w:tc>
        <w:tc>
          <w:tcPr>
            <w:tcW w:w="236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Наименование зданий и сооружений</w:t>
            </w:r>
          </w:p>
        </w:tc>
        <w:tc>
          <w:tcPr>
            <w:tcW w:w="193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Адрес (улица, №, дом)</w:t>
            </w:r>
          </w:p>
        </w:tc>
        <w:tc>
          <w:tcPr>
            <w:tcW w:w="109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Ед.изм</w:t>
            </w:r>
          </w:p>
        </w:tc>
        <w:tc>
          <w:tcPr>
            <w:tcW w:w="1914" w:type="dxa"/>
            <w:gridSpan w:val="2"/>
            <w:tcBorders>
              <w:top w:val="single" w:sz="4" w:space="0" w:color="auto"/>
              <w:left w:val="nil"/>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площадь, м</w:t>
            </w:r>
            <w:r w:rsidRPr="00D67424">
              <w:rPr>
                <w:vertAlign w:val="superscript"/>
              </w:rPr>
              <w:t>2</w:t>
            </w:r>
          </w:p>
        </w:tc>
        <w:tc>
          <w:tcPr>
            <w:tcW w:w="15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Строительный объем, м</w:t>
            </w:r>
            <w:r w:rsidRPr="00D67424">
              <w:rPr>
                <w:vertAlign w:val="superscript"/>
              </w:rPr>
              <w:t>3</w:t>
            </w:r>
          </w:p>
        </w:tc>
        <w:tc>
          <w:tcPr>
            <w:tcW w:w="114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Материал стен</w:t>
            </w:r>
          </w:p>
        </w:tc>
        <w:tc>
          <w:tcPr>
            <w:tcW w:w="117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этажность</w:t>
            </w:r>
          </w:p>
        </w:tc>
        <w:tc>
          <w:tcPr>
            <w:tcW w:w="742"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износ %</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Спец. или приспособ. Здание</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Примечание</w:t>
            </w:r>
          </w:p>
        </w:tc>
      </w:tr>
      <w:tr w:rsidR="00D67424" w:rsidRPr="00D67424" w:rsidTr="00445974">
        <w:trPr>
          <w:trHeight w:val="264"/>
          <w:tblHeader/>
        </w:trPr>
        <w:tc>
          <w:tcPr>
            <w:tcW w:w="489"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2361"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93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092"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086" w:type="dxa"/>
            <w:vMerge w:val="restart"/>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общая</w:t>
            </w:r>
          </w:p>
        </w:tc>
        <w:tc>
          <w:tcPr>
            <w:tcW w:w="828" w:type="dxa"/>
            <w:vMerge w:val="restart"/>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jc w:val="center"/>
            </w:pPr>
            <w:r w:rsidRPr="00D67424">
              <w:t>т.зала</w:t>
            </w:r>
          </w:p>
        </w:tc>
        <w:tc>
          <w:tcPr>
            <w:tcW w:w="1505"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148"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17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742"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249"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c>
          <w:tcPr>
            <w:tcW w:w="129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jc w:val="center"/>
            </w:pPr>
          </w:p>
        </w:tc>
      </w:tr>
      <w:tr w:rsidR="00D67424" w:rsidRPr="00D67424" w:rsidTr="00445974">
        <w:trPr>
          <w:trHeight w:val="264"/>
        </w:trPr>
        <w:tc>
          <w:tcPr>
            <w:tcW w:w="489"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2361"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93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092"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086" w:type="dxa"/>
            <w:vMerge/>
            <w:tcBorders>
              <w:top w:val="nil"/>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828" w:type="dxa"/>
            <w:vMerge/>
            <w:tcBorders>
              <w:top w:val="nil"/>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505"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148"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17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742"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249"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c>
          <w:tcPr>
            <w:tcW w:w="1293" w:type="dxa"/>
            <w:vMerge/>
            <w:tcBorders>
              <w:top w:val="single" w:sz="4" w:space="0" w:color="auto"/>
              <w:left w:val="single" w:sz="4" w:space="0" w:color="auto"/>
              <w:bottom w:val="single" w:sz="4" w:space="0" w:color="auto"/>
              <w:right w:val="single" w:sz="4" w:space="0" w:color="auto"/>
            </w:tcBorders>
            <w:hideMark/>
          </w:tcPr>
          <w:p w:rsidR="00D67424" w:rsidRPr="00D67424" w:rsidRDefault="00D67424" w:rsidP="00D471E6">
            <w:pPr>
              <w:spacing w:line="276" w:lineRule="auto"/>
            </w:pPr>
          </w:p>
        </w:tc>
      </w:tr>
      <w:tr w:rsidR="00D67424" w:rsidRPr="00D67424" w:rsidTr="00445974">
        <w:trPr>
          <w:trHeight w:val="255"/>
        </w:trPr>
        <w:tc>
          <w:tcPr>
            <w:tcW w:w="11615" w:type="dxa"/>
            <w:gridSpan w:val="9"/>
            <w:tcBorders>
              <w:top w:val="single" w:sz="4" w:space="0" w:color="auto"/>
              <w:left w:val="single" w:sz="4" w:space="0" w:color="auto"/>
              <w:bottom w:val="single" w:sz="4" w:space="0" w:color="auto"/>
              <w:right w:val="single" w:sz="4" w:space="0" w:color="000000"/>
            </w:tcBorders>
            <w:shd w:val="clear" w:color="auto" w:fill="auto"/>
            <w:hideMark/>
          </w:tcPr>
          <w:p w:rsidR="00D67424" w:rsidRPr="00D67424" w:rsidRDefault="00D67424" w:rsidP="00D471E6">
            <w:pPr>
              <w:spacing w:line="276" w:lineRule="auto"/>
              <w:rPr>
                <w:b/>
                <w:bCs/>
                <w:u w:val="single"/>
              </w:rPr>
            </w:pPr>
            <w:r w:rsidRPr="00D67424">
              <w:rPr>
                <w:b/>
                <w:bCs/>
                <w:u w:val="single"/>
              </w:rPr>
              <w:t>V. Предприятия торговли.</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 Магазины: а) продовольственных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№2"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235,6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123,6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№5"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Крупская, 13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№10"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204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123,8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86,2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№11"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11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№13"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149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148,8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63,5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№23"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35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165,7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74,6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№28"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68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84,7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№33"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Лениная, 25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329,1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82,8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№41"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Красноармейская, 21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305,5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147,5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№45"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158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135,1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№46" "Смешанные товары"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38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12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ДГУП № 041 ФКП УТ СибВО магазин №10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в/ч 14058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385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ЕП УФПМ КК ФГУП Поста России магазин №88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Петровского, 21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27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ЕП УФПМ КК ФГУП Поста России магазин №88 - А "Продукты"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107,8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ПО "Енисей" магазин "Универсам"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1541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ПО "Сибирь магазин "торговый центр"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1348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547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ОАО "Енисейский хлеб" магазин "Горячий хлеб"</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210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ОАО "Енисейский хлеб" магазин "Колос"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112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56,9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"Росинка, магазин "Росинка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Ромашкина, 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186,3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"Ладога" магазин "Ладога"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16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92,4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50,6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"Ладога магазин "Ивушка"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Дударева, 46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140,2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77,7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"Торговый дом "Волна" магазин "турист"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Ромашкина, 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160,7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23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"Торговый дом "Волна" магазин "Лотос"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119-а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82,3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"Сибирячка" магазин "Ангара"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112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"Сибирячка" магазин "Сибирячка"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Сурикова, 4-а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37,4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"Северянка" магазин "Северянка"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23-1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"Транс ВЭЙ" магазин "Виктория"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Мичурина, 51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94,8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"Чинар" магазин "Айсель"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164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37,3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"Янтарь" магазин "Янтарь"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53,7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"Бирюса" магазин "Олания"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Перенсона, 151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"Юниверс" магазин "Вина Анапы"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"Арина" магазин "Арина"</w:t>
            </w:r>
          </w:p>
        </w:tc>
        <w:tc>
          <w:tcPr>
            <w:tcW w:w="193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Молокова, 27-1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80,6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"Арина" магазин "Енисей"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116,8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"Арина" магазин "Анастасия"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11-а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"Арина" магазин "Березка"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Доброва, 17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36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"Меркурий" магазин "Меркурий"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170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"Диана" магазин "Николаевский"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"Продовольственный"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Солнечная, 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"Продовольственный"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21/1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40,5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"Русь"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45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"Сладко"</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Худзинского, 64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"Светлана"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Каурова, 45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"Енисейский"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Строителей, 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102,1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"Кедр"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"Ветеран"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20/7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"Бирюса"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36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100,9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"Центральный"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95-2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392,7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193,2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"Гермес"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"Льдинка"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99-а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"Радуга"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Лесозаводская, 25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"Эдельвейс"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18-1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"Снежинка"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58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84,4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53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"Окраина"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13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"Дежурный"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13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102,2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66,6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№11</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11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"Меридиан"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Пролетарский, 74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101,5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"День и ночь"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Перенсона, 65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"Елена"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"Даурия"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г.Енисейск - 4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"Яранга"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Ванеева,62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59,5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32,3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"Альбион"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59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"Аква"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Р-Крестьянская,193-б</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256,5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"Енисейский"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198,8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85,8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 29</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15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"Все для Вас"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г.Енисейск - 4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"МехробМагазин "Регина"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25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115,8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"СкВ"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Дударева, 81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магазинам продовольственных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9893,2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4924,8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27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 Ларьки, павильоны, отделы:            а)продовольственных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"Сибирячка" павильон "Каравай"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89-а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м2 торг. Площади</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Торговый павильон "Визит"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42-1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торговый павильон "Водолей"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Трудовая Слобода, 16-а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торговый павильон "Старый мельник""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Горького, 43-1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53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ларькам, павильонам, отделам продовольственных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109,5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89,1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1.Магазины: промышленных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 "Галантерея"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№12" "Дом одежды"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№14" "Обувь"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164,4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117,3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МУП "Магазин №31" "Мебель"  </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Рабоче-Крестьянская, 19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"Магазин №35" "Хозтовары"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82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123,9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89,2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"Торговый дом" "Ника" "1001 мелочь"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278,9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"Глория-Флора" магазин "Цветы"</w:t>
            </w:r>
          </w:p>
        </w:tc>
        <w:tc>
          <w:tcPr>
            <w:tcW w:w="193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Ленина, 106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34,2</w:t>
            </w:r>
          </w:p>
        </w:tc>
        <w:tc>
          <w:tcPr>
            <w:tcW w:w="82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17,2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"Техношок"</w:t>
            </w:r>
          </w:p>
        </w:tc>
        <w:tc>
          <w:tcPr>
            <w:tcW w:w="193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Бабкина, 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52</w:t>
            </w:r>
          </w:p>
        </w:tc>
        <w:tc>
          <w:tcPr>
            <w:tcW w:w="82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"Енисейкнига"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"Надежда" магазин "Монисто"</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185,4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"Русич" магазин "Русич"</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Бакина, 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Общество охотников и рыболовов магазин "Охотник"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80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119,2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"Нис" магазин "Хозтовары"</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41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180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ООО "Школьник"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85,2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"Лана"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126-1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"Все для Вас"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г.Енисейск - 4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"Зеленый мир"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159,5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90,5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18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"Мойдодыр"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65,8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65,8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"Мойдодыр"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56,7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"Феникс"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"Хозяюшка"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Магазин "Надежда" </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23-1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67,5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21,9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Магазин "Веста" </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135-а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426,8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149,8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"Все для дома"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86,4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"Это Ваш магазин"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120,5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"Бутик"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"Кайнак"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82,32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48,72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"Мебель", "Лагуна"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10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"Лагуна"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"Мир детства"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"Детский мир"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76,5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76,5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"Кроха"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133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70,4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"Автозапчасти"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19-а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267,4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94,9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"Тайга"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Фефелова, 65-1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56,2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"Автовизит"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198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160,4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"Уют"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22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37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"Автозапчасти"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80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"Руслан"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175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"Всякая всячина"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Чкалова, 4-а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50,1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"Автозапчасти"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38</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"Автозапчасти"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23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"Автотракторные запчасти"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176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250</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"Ритуалные услуги"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193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90,4</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29,3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"Буратино"</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71,7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"Кубик"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89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17,7</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"Фея"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38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"Мебель"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41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88,3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"Ивушка"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Дударева, 46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28,6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"777"</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131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"Альфа"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133-а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Магазин Ярынга"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Ванеева, 62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ЦУМ</w:t>
            </w:r>
          </w:p>
        </w:tc>
        <w:tc>
          <w:tcPr>
            <w:tcW w:w="193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Ленина, 104/3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858,1</w:t>
            </w:r>
          </w:p>
        </w:tc>
        <w:tc>
          <w:tcPr>
            <w:tcW w:w="82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827,1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магазинам промышленных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6069,62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3939,9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27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lastRenderedPageBreak/>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2.Ларьки, павильоны, отделы б) промышленых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Торговый павильон "Семена"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88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53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ларькам, павильонам, отделам промышленых товаров</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19</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Рынки: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Рынок "Воскресенский"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1146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1146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Городской рынок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Худзинского, 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1976</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рынкам: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3122</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3122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nil"/>
              <w:right w:val="single" w:sz="4" w:space="0" w:color="auto"/>
            </w:tcBorders>
            <w:shd w:val="clear" w:color="auto" w:fill="auto"/>
            <w:hideMark/>
          </w:tcPr>
          <w:p w:rsidR="00D67424" w:rsidRPr="00D67424" w:rsidRDefault="00D67424" w:rsidP="00D471E6">
            <w:pPr>
              <w:spacing w:line="276" w:lineRule="auto"/>
              <w:rPr>
                <w:b/>
                <w:bCs/>
              </w:rPr>
            </w:pPr>
            <w:r w:rsidRPr="00D67424">
              <w:rPr>
                <w:b/>
                <w:bCs/>
              </w:rPr>
              <w:t>Склады:</w:t>
            </w:r>
          </w:p>
        </w:tc>
        <w:tc>
          <w:tcPr>
            <w:tcW w:w="1933" w:type="dxa"/>
            <w:tcBorders>
              <w:top w:val="nil"/>
              <w:left w:val="nil"/>
              <w:bottom w:val="nil"/>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nil"/>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1</w:t>
            </w:r>
          </w:p>
        </w:tc>
        <w:tc>
          <w:tcPr>
            <w:tcW w:w="2361" w:type="dxa"/>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Склад тарного хранения муки</w:t>
            </w:r>
          </w:p>
        </w:tc>
        <w:tc>
          <w:tcPr>
            <w:tcW w:w="1933" w:type="dxa"/>
            <w:tcBorders>
              <w:top w:val="single" w:sz="4" w:space="0" w:color="auto"/>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Ул.Р-Крестьянская</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single" w:sz="4" w:space="0" w:color="auto"/>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Оптово-розничный склад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Красноармейская, 21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145,5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Торговый дом «Енисейский» филиал «Енисейский»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Бограда, 115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4</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Оптовый склад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Дударева, 85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5</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Оптовый склад ОО «Енторг» ЧП Гнот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Солнечная, 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1000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6</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Оптово-розничная база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Промышленная, 99-а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79,2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lastRenderedPageBreak/>
              <w:t>7</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Склад-магазин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Солнечная ,1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85"/>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8</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Склад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Дударева, 85</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nil"/>
            </w:tcBorders>
            <w:shd w:val="clear" w:color="auto" w:fill="auto"/>
            <w:noWrap/>
            <w:hideMark/>
          </w:tcPr>
          <w:p w:rsidR="00D67424" w:rsidRPr="00D67424" w:rsidRDefault="00D67424" w:rsidP="00D471E6">
            <w:pPr>
              <w:spacing w:line="276" w:lineRule="auto"/>
            </w:pPr>
            <w:r w:rsidRPr="00D67424">
              <w:t>9</w:t>
            </w:r>
          </w:p>
        </w:tc>
        <w:tc>
          <w:tcPr>
            <w:tcW w:w="2361"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ЗАО «Краскон» оптовый склад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Горького, 31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nil"/>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ВСЕГО по складам: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2051,1</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27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ВСЕГО по предприятиям торговли: в том числе склады и рынки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w:t>
            </w:r>
            <w:r w:rsidRPr="00D67424">
              <w:rPr>
                <w:vertAlign w:val="superscript"/>
              </w:rPr>
              <w:t>2</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19213,3</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11022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14899" w:type="dxa"/>
            <w:gridSpan w:val="12"/>
            <w:tcBorders>
              <w:top w:val="single" w:sz="4" w:space="0" w:color="auto"/>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rPr>
                <w:b/>
                <w:bCs/>
                <w:u w:val="single"/>
              </w:rPr>
            </w:pPr>
            <w:r w:rsidRPr="00D67424">
              <w:rPr>
                <w:b/>
                <w:bCs/>
                <w:u w:val="single"/>
              </w:rPr>
              <w:t>VI. Предприятия общественного питания и бытового обслуживания</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I. Предприятия общественного питания:     1.Кафе</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Кафе "Сказка"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Петровскгого, 11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пос. мест</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190,8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77,6/50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Кафе "Погребок"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79,8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57/32</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Кафе "Дуплет"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Фефелова, 80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44/26</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Кафе "Встреча"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142-а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42/24</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кафе:</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446,6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220,6/ 132</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rPr>
                <w:color w:val="0000FF"/>
              </w:rPr>
            </w:pPr>
            <w:r w:rsidRPr="00D67424">
              <w:rPr>
                <w:color w:val="0000FF"/>
              </w:rPr>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 Столовые:</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color w:val="0000FF"/>
              </w:rPr>
            </w:pPr>
            <w:r w:rsidRPr="00D67424">
              <w:rPr>
                <w:color w:val="0000FF"/>
              </w:rPr>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АТП</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74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137,7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46,2/24</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"Рябина"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118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42/24</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"Волна"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263,7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99,7/40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"Зодиак"</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в/ч 14058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135/ 75</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педучилища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264,3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57,2/80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ГПТУ - 13</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Хужзинского, 73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302,5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154,6/90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lastRenderedPageBreak/>
              <w:t>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школы №1</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120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107,9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76,7/110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школы №2</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46</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 120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школы №3</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63/ 120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школы №4</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Тамарова, 19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37/60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val="restart"/>
            <w:tcBorders>
              <w:top w:val="nil"/>
              <w:left w:val="single" w:sz="4" w:space="0" w:color="auto"/>
              <w:bottom w:val="single" w:sz="4" w:space="0" w:color="000000"/>
              <w:right w:val="single" w:sz="4" w:space="0" w:color="auto"/>
            </w:tcBorders>
            <w:shd w:val="clear" w:color="auto" w:fill="auto"/>
            <w:noWrap/>
            <w:hideMark/>
          </w:tcPr>
          <w:p w:rsidR="00D67424" w:rsidRPr="00D67424" w:rsidRDefault="00D67424" w:rsidP="00D471E6">
            <w:pPr>
              <w:spacing w:line="276" w:lineRule="auto"/>
            </w:pPr>
            <w:r w:rsidRPr="00D67424">
              <w:t>11</w:t>
            </w:r>
          </w:p>
        </w:tc>
        <w:tc>
          <w:tcPr>
            <w:tcW w:w="2361" w:type="dxa"/>
            <w:vMerge w:val="restart"/>
            <w:tcBorders>
              <w:top w:val="nil"/>
              <w:left w:val="single" w:sz="4" w:space="0" w:color="auto"/>
              <w:bottom w:val="single" w:sz="4" w:space="0" w:color="000000"/>
              <w:right w:val="single" w:sz="4" w:space="0" w:color="auto"/>
            </w:tcBorders>
            <w:shd w:val="clear" w:color="auto" w:fill="auto"/>
            <w:hideMark/>
          </w:tcPr>
          <w:p w:rsidR="00D67424" w:rsidRPr="00D67424" w:rsidRDefault="00D67424" w:rsidP="00D471E6">
            <w:pPr>
              <w:spacing w:line="276" w:lineRule="auto"/>
            </w:pPr>
            <w:r w:rsidRPr="00D67424">
              <w:t>Столовая школы №5</w:t>
            </w:r>
          </w:p>
        </w:tc>
        <w:tc>
          <w:tcPr>
            <w:tcW w:w="1933" w:type="dxa"/>
            <w:vMerge w:val="restart"/>
            <w:tcBorders>
              <w:top w:val="nil"/>
              <w:left w:val="single" w:sz="4" w:space="0" w:color="auto"/>
              <w:bottom w:val="single" w:sz="4" w:space="0" w:color="000000"/>
              <w:right w:val="single" w:sz="4" w:space="0" w:color="auto"/>
            </w:tcBorders>
            <w:shd w:val="clear" w:color="auto" w:fill="auto"/>
            <w:hideMark/>
          </w:tcPr>
          <w:p w:rsidR="00D67424" w:rsidRPr="00D67424" w:rsidRDefault="00D67424" w:rsidP="00D471E6">
            <w:pPr>
              <w:spacing w:line="276" w:lineRule="auto"/>
            </w:pPr>
            <w:r w:rsidRPr="00D67424">
              <w:t>Ленина, 44-а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90,2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52/40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2361"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933"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98,8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44,7/52</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val="restart"/>
            <w:tcBorders>
              <w:top w:val="nil"/>
              <w:left w:val="single" w:sz="4" w:space="0" w:color="auto"/>
              <w:bottom w:val="single" w:sz="4" w:space="0" w:color="000000"/>
              <w:right w:val="single" w:sz="4" w:space="0" w:color="auto"/>
            </w:tcBorders>
            <w:shd w:val="clear" w:color="auto" w:fill="auto"/>
            <w:noWrap/>
            <w:hideMark/>
          </w:tcPr>
          <w:p w:rsidR="00D67424" w:rsidRPr="00D67424" w:rsidRDefault="00D67424" w:rsidP="00D471E6">
            <w:pPr>
              <w:spacing w:line="276" w:lineRule="auto"/>
            </w:pPr>
            <w:r w:rsidRPr="00D67424">
              <w:t>12</w:t>
            </w:r>
          </w:p>
        </w:tc>
        <w:tc>
          <w:tcPr>
            <w:tcW w:w="2361" w:type="dxa"/>
            <w:vMerge w:val="restart"/>
            <w:tcBorders>
              <w:top w:val="nil"/>
              <w:left w:val="single" w:sz="4" w:space="0" w:color="auto"/>
              <w:bottom w:val="single" w:sz="4" w:space="0" w:color="000000"/>
              <w:right w:val="single" w:sz="4" w:space="0" w:color="auto"/>
            </w:tcBorders>
            <w:shd w:val="clear" w:color="auto" w:fill="auto"/>
            <w:hideMark/>
          </w:tcPr>
          <w:p w:rsidR="00D67424" w:rsidRPr="00D67424" w:rsidRDefault="00D67424" w:rsidP="00D471E6">
            <w:pPr>
              <w:spacing w:line="276" w:lineRule="auto"/>
            </w:pPr>
            <w:r w:rsidRPr="00D67424">
              <w:t>Столовая школы №7</w:t>
            </w:r>
          </w:p>
        </w:tc>
        <w:tc>
          <w:tcPr>
            <w:tcW w:w="1933" w:type="dxa"/>
            <w:vMerge w:val="restart"/>
            <w:tcBorders>
              <w:top w:val="nil"/>
              <w:left w:val="single" w:sz="4" w:space="0" w:color="auto"/>
              <w:bottom w:val="single" w:sz="4" w:space="0" w:color="000000"/>
              <w:right w:val="single" w:sz="4" w:space="0" w:color="auto"/>
            </w:tcBorders>
            <w:shd w:val="clear" w:color="auto" w:fill="auto"/>
            <w:hideMark/>
          </w:tcPr>
          <w:p w:rsidR="00D67424" w:rsidRPr="00D67424" w:rsidRDefault="00D67424" w:rsidP="00D471E6">
            <w:pPr>
              <w:spacing w:line="276" w:lineRule="auto"/>
            </w:pPr>
            <w:r w:rsidRPr="00D67424">
              <w:t>в/ч "Полюс"</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162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53,4/80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2361"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933"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43/60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Столовая школы №13</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97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88,5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57/ 100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val="restart"/>
            <w:tcBorders>
              <w:top w:val="nil"/>
              <w:left w:val="single" w:sz="4" w:space="0" w:color="auto"/>
              <w:bottom w:val="single" w:sz="4" w:space="0" w:color="000000"/>
              <w:right w:val="single" w:sz="4" w:space="0" w:color="auto"/>
            </w:tcBorders>
            <w:shd w:val="clear" w:color="auto" w:fill="auto"/>
            <w:noWrap/>
            <w:hideMark/>
          </w:tcPr>
          <w:p w:rsidR="00D67424" w:rsidRPr="00D67424" w:rsidRDefault="00D67424" w:rsidP="00D471E6">
            <w:pPr>
              <w:spacing w:line="276" w:lineRule="auto"/>
            </w:pPr>
            <w:r w:rsidRPr="00D67424">
              <w:t>14</w:t>
            </w:r>
          </w:p>
        </w:tc>
        <w:tc>
          <w:tcPr>
            <w:tcW w:w="2361" w:type="dxa"/>
            <w:vMerge w:val="restart"/>
            <w:tcBorders>
              <w:top w:val="nil"/>
              <w:left w:val="single" w:sz="4" w:space="0" w:color="auto"/>
              <w:bottom w:val="single" w:sz="4" w:space="0" w:color="000000"/>
              <w:right w:val="single" w:sz="4" w:space="0" w:color="auto"/>
            </w:tcBorders>
            <w:shd w:val="clear" w:color="auto" w:fill="auto"/>
            <w:noWrap/>
            <w:hideMark/>
          </w:tcPr>
          <w:p w:rsidR="00D67424" w:rsidRPr="00D67424" w:rsidRDefault="00D67424" w:rsidP="00D471E6">
            <w:pPr>
              <w:spacing w:line="276" w:lineRule="auto"/>
            </w:pPr>
            <w:r w:rsidRPr="00D67424">
              <w:t>Столовая ППГ</w:t>
            </w:r>
          </w:p>
        </w:tc>
        <w:tc>
          <w:tcPr>
            <w:tcW w:w="1933" w:type="dxa"/>
            <w:vMerge w:val="restart"/>
            <w:tcBorders>
              <w:top w:val="nil"/>
              <w:left w:val="single" w:sz="4" w:space="0" w:color="auto"/>
              <w:bottom w:val="single" w:sz="4" w:space="0" w:color="000000"/>
              <w:right w:val="single" w:sz="4" w:space="0" w:color="auto"/>
            </w:tcBorders>
            <w:shd w:val="clear" w:color="auto" w:fill="auto"/>
            <w:hideMark/>
          </w:tcPr>
          <w:p w:rsidR="00D67424" w:rsidRPr="00D67424" w:rsidRDefault="00D67424" w:rsidP="00D471E6">
            <w:pPr>
              <w:spacing w:line="276" w:lineRule="auto"/>
            </w:pPr>
            <w:r w:rsidRPr="00D67424">
              <w:t>Ленина, 101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97,3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48,1/65</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2361"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933" w:type="dxa"/>
            <w:vMerge/>
            <w:tcBorders>
              <w:top w:val="nil"/>
              <w:left w:val="single" w:sz="4" w:space="0" w:color="auto"/>
              <w:bottom w:val="single" w:sz="4" w:space="0" w:color="000000"/>
              <w:right w:val="single" w:sz="4" w:space="0" w:color="auto"/>
            </w:tcBorders>
            <w:hideMark/>
          </w:tcPr>
          <w:p w:rsidR="00D67424" w:rsidRPr="00D67424" w:rsidRDefault="00D67424" w:rsidP="00D471E6">
            <w:pPr>
              <w:spacing w:line="276" w:lineRule="auto"/>
            </w:pP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27,1/54</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столовым: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2328,7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1231,1/ 1170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3.Закусочные:</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Закусочная "Огни Енисея"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110/ 42</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Закусочная "Сибирь"</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69,4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31,4/16</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Закусочная "Надежда"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104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27,0/12</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закусочным: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338,4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168,4/  70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4.Кулинарии: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"Кулинария"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Диктатуры Пролетариата, 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449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68/36</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кулинариям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449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68/36</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5.Пищеблоки:</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lastRenderedPageBreak/>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№4"</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38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№5"</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47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49</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№6"</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Фефелова, 64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№7"</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№10"</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Крестьянская, 18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Пищеблок МДОУ "Детский сад №11"</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Гастелло ,10</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46</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xml:space="preserve">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ИТОГО по пищеблокам:</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272,5</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rPr>
                <w:b/>
                <w:bCs/>
              </w:rPr>
            </w:pPr>
            <w:r w:rsidRPr="00D67424">
              <w:rPr>
                <w:b/>
                <w:bCs/>
              </w:rPr>
              <w:t>II. Предприятия бытового обслуживания: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Дом бытовых услуг</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87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60</w:t>
            </w:r>
          </w:p>
        </w:tc>
        <w:tc>
          <w:tcPr>
            <w:tcW w:w="114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1968</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Парикмахерская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230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1966</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Парикмахерская</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142/2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1971</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Парикмахерская "Шанс"</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 93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1963</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Парикмахерская "Престиж"</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Куйбышева, 41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92</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48</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1970</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"БОН"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87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22</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1968</w:t>
            </w:r>
          </w:p>
        </w:tc>
        <w:tc>
          <w:tcPr>
            <w:tcW w:w="1249"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"Рембыттехника"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Партизанский,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33</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1968</w:t>
            </w:r>
          </w:p>
        </w:tc>
        <w:tc>
          <w:tcPr>
            <w:tcW w:w="1249"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"БОН"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18</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26</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r>
      <w:tr w:rsidR="00D67424" w:rsidRPr="00D67424" w:rsidTr="00445974">
        <w:trPr>
          <w:trHeight w:val="25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МУП "БОН"</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87</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34</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1966</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27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lastRenderedPageBreak/>
              <w:t>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МУ "Хозяйственная группа г.Енисейска" стадион "Труд"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Чкалова, 4-а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93</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64</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1974</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8</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Банно-прачечный комбинат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Ленина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1917</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9</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Банно-прачечный комбинат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Ромашкина, 2</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1973</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10</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Услуги гостиницы "Енисей"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Худзинского, 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27</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1983</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51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11</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Услуги гостиницы на автовокзале</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Бабкина, 74</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18</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6</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12</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Услуги гостиницы "Енисейгеофизика"</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Кирова, 81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7</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13</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МОУ "Межшкольный учебный комбинат"</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Диктатуры Пролетариата, 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14</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Транспортные услуги АЗС №3 ООО "МАГНАТ-РД"</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193</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1000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1992</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15</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Траснопртные услуги АЗС ООО "Лидер"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Р-Крестьянская, 197/1</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850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240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1983</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16</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Траснопртные услуги АЗС ООО "Лидер"</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мкр."полюс"</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765"/>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АЗС № 1</w:t>
            </w:r>
            <w:r w:rsidRPr="00D67424">
              <w:br/>
              <w:t xml:space="preserve"> ЗАО «Нефто»</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ул. Советская, 1 а</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520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250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1986</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r w:rsidR="00D67424" w:rsidRPr="00D67424" w:rsidTr="00445974">
        <w:trPr>
          <w:trHeight w:val="1020"/>
        </w:trPr>
        <w:tc>
          <w:tcPr>
            <w:tcW w:w="489" w:type="dxa"/>
            <w:tcBorders>
              <w:top w:val="nil"/>
              <w:left w:val="single" w:sz="4" w:space="0" w:color="auto"/>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lastRenderedPageBreak/>
              <w:t>17</w:t>
            </w:r>
          </w:p>
        </w:tc>
        <w:tc>
          <w:tcPr>
            <w:tcW w:w="2361"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Транспортняе услуги АЗС №7 Филиал "Северный"</w:t>
            </w:r>
          </w:p>
        </w:tc>
        <w:tc>
          <w:tcPr>
            <w:tcW w:w="193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Матросова, 79</w:t>
            </w:r>
          </w:p>
        </w:tc>
        <w:tc>
          <w:tcPr>
            <w:tcW w:w="109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086"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828"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1200</w:t>
            </w:r>
          </w:p>
        </w:tc>
        <w:tc>
          <w:tcPr>
            <w:tcW w:w="1505"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300</w:t>
            </w:r>
          </w:p>
        </w:tc>
        <w:tc>
          <w:tcPr>
            <w:tcW w:w="1148"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1173" w:type="dxa"/>
            <w:tcBorders>
              <w:top w:val="nil"/>
              <w:left w:val="nil"/>
              <w:bottom w:val="single" w:sz="4" w:space="0" w:color="auto"/>
              <w:right w:val="single" w:sz="4" w:space="0" w:color="auto"/>
            </w:tcBorders>
            <w:shd w:val="clear" w:color="auto" w:fill="auto"/>
            <w:noWrap/>
            <w:hideMark/>
          </w:tcPr>
          <w:p w:rsidR="00D67424" w:rsidRPr="00D67424" w:rsidRDefault="00D67424" w:rsidP="00D471E6">
            <w:pPr>
              <w:spacing w:line="276" w:lineRule="auto"/>
            </w:pPr>
            <w:r w:rsidRPr="00D67424">
              <w:t> </w:t>
            </w:r>
          </w:p>
        </w:tc>
        <w:tc>
          <w:tcPr>
            <w:tcW w:w="742"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1975</w:t>
            </w:r>
          </w:p>
        </w:tc>
        <w:tc>
          <w:tcPr>
            <w:tcW w:w="1249"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c>
          <w:tcPr>
            <w:tcW w:w="1293" w:type="dxa"/>
            <w:tcBorders>
              <w:top w:val="nil"/>
              <w:left w:val="nil"/>
              <w:bottom w:val="single" w:sz="4" w:space="0" w:color="auto"/>
              <w:right w:val="single" w:sz="4" w:space="0" w:color="auto"/>
            </w:tcBorders>
            <w:shd w:val="clear" w:color="auto" w:fill="auto"/>
            <w:hideMark/>
          </w:tcPr>
          <w:p w:rsidR="00D67424" w:rsidRPr="00D67424" w:rsidRDefault="00D67424" w:rsidP="00D471E6">
            <w:pPr>
              <w:spacing w:line="276" w:lineRule="auto"/>
            </w:pPr>
            <w:r w:rsidRPr="00D67424">
              <w:t> </w:t>
            </w:r>
          </w:p>
        </w:tc>
      </w:tr>
    </w:tbl>
    <w:p w:rsidR="0043298A" w:rsidRPr="000524AC" w:rsidRDefault="0043298A" w:rsidP="00D471E6">
      <w:pPr>
        <w:spacing w:line="276" w:lineRule="auto"/>
        <w:rPr>
          <w:sz w:val="24"/>
          <w:szCs w:val="24"/>
        </w:rPr>
      </w:pPr>
    </w:p>
    <w:p w:rsidR="00D67424" w:rsidRPr="000524AC" w:rsidRDefault="000524AC" w:rsidP="00D471E6">
      <w:pPr>
        <w:spacing w:line="276" w:lineRule="auto"/>
        <w:rPr>
          <w:sz w:val="24"/>
          <w:szCs w:val="24"/>
        </w:rPr>
      </w:pPr>
      <w:r w:rsidRPr="000524AC">
        <w:rPr>
          <w:sz w:val="24"/>
          <w:szCs w:val="24"/>
        </w:rPr>
        <w:t>Таблица 3</w:t>
      </w:r>
    </w:p>
    <w:tbl>
      <w:tblPr>
        <w:tblW w:w="14643" w:type="dxa"/>
        <w:tblInd w:w="93" w:type="dxa"/>
        <w:tblLook w:val="04A0" w:firstRow="1" w:lastRow="0" w:firstColumn="1" w:lastColumn="0" w:noHBand="0" w:noVBand="1"/>
      </w:tblPr>
      <w:tblGrid>
        <w:gridCol w:w="486"/>
        <w:gridCol w:w="1524"/>
        <w:gridCol w:w="1400"/>
        <w:gridCol w:w="803"/>
        <w:gridCol w:w="1342"/>
        <w:gridCol w:w="1055"/>
        <w:gridCol w:w="1091"/>
        <w:gridCol w:w="1009"/>
        <w:gridCol w:w="1460"/>
        <w:gridCol w:w="750"/>
        <w:gridCol w:w="736"/>
        <w:gridCol w:w="1708"/>
        <w:gridCol w:w="1279"/>
      </w:tblGrid>
      <w:tr w:rsidR="000524AC" w:rsidRPr="00445974" w:rsidTr="00445974">
        <w:trPr>
          <w:trHeight w:val="846"/>
          <w:tblHeader/>
        </w:trPr>
        <w:tc>
          <w:tcPr>
            <w:tcW w:w="486" w:type="dxa"/>
            <w:tcBorders>
              <w:top w:val="single" w:sz="4" w:space="0" w:color="auto"/>
              <w:left w:val="single" w:sz="4" w:space="0" w:color="auto"/>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 п\п</w:t>
            </w:r>
          </w:p>
        </w:tc>
        <w:tc>
          <w:tcPr>
            <w:tcW w:w="1524"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Наименование зданий и сооружений</w:t>
            </w:r>
          </w:p>
        </w:tc>
        <w:tc>
          <w:tcPr>
            <w:tcW w:w="1400"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Адрес (улица, №, дом)</w:t>
            </w:r>
          </w:p>
        </w:tc>
        <w:tc>
          <w:tcPr>
            <w:tcW w:w="803"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Ед.изм</w:t>
            </w:r>
          </w:p>
        </w:tc>
        <w:tc>
          <w:tcPr>
            <w:tcW w:w="1342"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Вместимость или мощность</w:t>
            </w:r>
          </w:p>
        </w:tc>
        <w:tc>
          <w:tcPr>
            <w:tcW w:w="1055"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Материал стен</w:t>
            </w:r>
          </w:p>
        </w:tc>
        <w:tc>
          <w:tcPr>
            <w:tcW w:w="1091"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этажность</w:t>
            </w:r>
          </w:p>
        </w:tc>
        <w:tc>
          <w:tcPr>
            <w:tcW w:w="1009"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площадь, м2</w:t>
            </w:r>
          </w:p>
        </w:tc>
        <w:tc>
          <w:tcPr>
            <w:tcW w:w="1460"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Строительный объем, м3</w:t>
            </w:r>
          </w:p>
        </w:tc>
        <w:tc>
          <w:tcPr>
            <w:tcW w:w="750"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Год постр.</w:t>
            </w:r>
          </w:p>
        </w:tc>
        <w:tc>
          <w:tcPr>
            <w:tcW w:w="736"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Износ %</w:t>
            </w:r>
          </w:p>
        </w:tc>
        <w:tc>
          <w:tcPr>
            <w:tcW w:w="1708"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Спец. Или приспособ.</w:t>
            </w:r>
          </w:p>
        </w:tc>
        <w:tc>
          <w:tcPr>
            <w:tcW w:w="1279" w:type="dxa"/>
            <w:tcBorders>
              <w:top w:val="single" w:sz="4" w:space="0" w:color="auto"/>
              <w:left w:val="nil"/>
              <w:bottom w:val="single" w:sz="4" w:space="0" w:color="auto"/>
              <w:right w:val="single" w:sz="4" w:space="0" w:color="auto"/>
            </w:tcBorders>
            <w:shd w:val="clear" w:color="auto" w:fill="auto"/>
            <w:hideMark/>
          </w:tcPr>
          <w:p w:rsidR="000524AC" w:rsidRPr="00445974" w:rsidRDefault="000524AC" w:rsidP="00D471E6">
            <w:pPr>
              <w:spacing w:line="276" w:lineRule="auto"/>
              <w:jc w:val="center"/>
            </w:pPr>
            <w:r w:rsidRPr="00445974">
              <w:t>Примечания</w:t>
            </w:r>
          </w:p>
        </w:tc>
      </w:tr>
      <w:tr w:rsidR="000524AC" w:rsidRPr="00445974" w:rsidTr="00445974">
        <w:trPr>
          <w:trHeight w:val="255"/>
        </w:trPr>
        <w:tc>
          <w:tcPr>
            <w:tcW w:w="14643" w:type="dxa"/>
            <w:gridSpan w:val="13"/>
            <w:tcBorders>
              <w:top w:val="nil"/>
              <w:left w:val="single" w:sz="4" w:space="0" w:color="auto"/>
              <w:bottom w:val="single" w:sz="4" w:space="0" w:color="auto"/>
              <w:right w:val="single" w:sz="4" w:space="0" w:color="000000"/>
            </w:tcBorders>
            <w:shd w:val="clear" w:color="auto" w:fill="auto"/>
            <w:noWrap/>
            <w:hideMark/>
          </w:tcPr>
          <w:p w:rsidR="000524AC" w:rsidRPr="00445974" w:rsidRDefault="000524AC" w:rsidP="00D471E6">
            <w:pPr>
              <w:spacing w:line="276" w:lineRule="auto"/>
              <w:rPr>
                <w:b/>
                <w:bCs/>
                <w:u w:val="single"/>
              </w:rPr>
            </w:pPr>
            <w:r w:rsidRPr="00445974">
              <w:rPr>
                <w:b/>
                <w:bCs/>
                <w:u w:val="single"/>
              </w:rPr>
              <w:t>VII. Учреждения жилищно-коммунального хозяйства</w:t>
            </w:r>
          </w:p>
        </w:tc>
      </w:tr>
      <w:tr w:rsidR="000524AC" w:rsidRPr="00445974" w:rsidTr="00445974">
        <w:trPr>
          <w:trHeight w:val="76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1</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здание управления образования</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Фефилова, 62</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дер</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526,8</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1848</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1956</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100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приспособленное</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14643"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0524AC" w:rsidRPr="00445974" w:rsidRDefault="000524AC" w:rsidP="00D471E6">
            <w:pPr>
              <w:spacing w:line="276" w:lineRule="auto"/>
              <w:rPr>
                <w:b/>
                <w:bCs/>
              </w:rPr>
            </w:pPr>
            <w:r w:rsidRPr="00445974">
              <w:rPr>
                <w:b/>
                <w:bCs/>
              </w:rPr>
              <w:t>Гостиницы</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1</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гостиница</w:t>
            </w:r>
          </w:p>
        </w:tc>
        <w:tc>
          <w:tcPr>
            <w:tcW w:w="140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Худзинского, 2</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xml:space="preserve">мест </w:t>
            </w:r>
          </w:p>
        </w:tc>
        <w:tc>
          <w:tcPr>
            <w:tcW w:w="1342"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20</w:t>
            </w:r>
          </w:p>
        </w:tc>
        <w:tc>
          <w:tcPr>
            <w:tcW w:w="1055"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кирпич</w:t>
            </w:r>
          </w:p>
        </w:tc>
        <w:tc>
          <w:tcPr>
            <w:tcW w:w="1091"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2</w:t>
            </w:r>
          </w:p>
        </w:tc>
        <w:tc>
          <w:tcPr>
            <w:tcW w:w="100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160</w:t>
            </w:r>
          </w:p>
        </w:tc>
        <w:tc>
          <w:tcPr>
            <w:tcW w:w="146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432</w:t>
            </w:r>
          </w:p>
        </w:tc>
        <w:tc>
          <w:tcPr>
            <w:tcW w:w="75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1983</w:t>
            </w:r>
          </w:p>
        </w:tc>
        <w:tc>
          <w:tcPr>
            <w:tcW w:w="736"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7</w:t>
            </w:r>
          </w:p>
        </w:tc>
        <w:tc>
          <w:tcPr>
            <w:tcW w:w="1708"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2</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гостиница</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Ленина,133</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xml:space="preserve">мест </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34</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дерево</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615</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1661</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1894</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Специальное</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Итого по гостиницам</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54</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775</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2093</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r>
      <w:tr w:rsidR="000524AC" w:rsidRPr="00445974" w:rsidTr="00445974">
        <w:trPr>
          <w:trHeight w:val="255"/>
        </w:trPr>
        <w:tc>
          <w:tcPr>
            <w:tcW w:w="14643"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0524AC" w:rsidRPr="00445974" w:rsidRDefault="000524AC" w:rsidP="00D471E6">
            <w:pPr>
              <w:spacing w:line="276" w:lineRule="auto"/>
              <w:rPr>
                <w:b/>
                <w:bCs/>
              </w:rPr>
            </w:pPr>
            <w:r w:rsidRPr="00445974">
              <w:rPr>
                <w:b/>
                <w:bCs/>
              </w:rPr>
              <w:t>Бани, прачечные</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1</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Баня</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Ленина,157</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чел/ час</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60</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кирпич</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2880</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8640</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1917</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Специальное</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2</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Баня</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Ромашина,2а</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чел/ час</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25</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кирпич</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250</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750,4</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1973</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40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Специальное</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3</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Прачечная</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Ленина,157</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кг/сут</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250</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кирпич</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2297</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7121</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1979</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25</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Специальное</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40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342"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055"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5427</w:t>
            </w:r>
          </w:p>
        </w:tc>
        <w:tc>
          <w:tcPr>
            <w:tcW w:w="146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16511</w:t>
            </w:r>
          </w:p>
        </w:tc>
        <w:tc>
          <w:tcPr>
            <w:tcW w:w="75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736"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708"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r>
      <w:tr w:rsidR="000524AC" w:rsidRPr="00445974" w:rsidTr="00445974">
        <w:trPr>
          <w:trHeight w:val="255"/>
        </w:trPr>
        <w:tc>
          <w:tcPr>
            <w:tcW w:w="14643" w:type="dxa"/>
            <w:gridSpan w:val="13"/>
            <w:tcBorders>
              <w:top w:val="single" w:sz="4" w:space="0" w:color="auto"/>
              <w:left w:val="single" w:sz="4" w:space="0" w:color="auto"/>
              <w:bottom w:val="single" w:sz="4" w:space="0" w:color="auto"/>
              <w:right w:val="single" w:sz="4" w:space="0" w:color="000000"/>
            </w:tcBorders>
            <w:shd w:val="clear" w:color="auto" w:fill="auto"/>
            <w:noWrap/>
            <w:hideMark/>
          </w:tcPr>
          <w:p w:rsidR="000524AC" w:rsidRPr="00445974" w:rsidRDefault="000524AC" w:rsidP="00D471E6">
            <w:pPr>
              <w:spacing w:line="276" w:lineRule="auto"/>
              <w:rPr>
                <w:b/>
                <w:bCs/>
              </w:rPr>
            </w:pPr>
            <w:r w:rsidRPr="00445974">
              <w:rPr>
                <w:b/>
                <w:bCs/>
              </w:rPr>
              <w:t>Пожарное депо</w:t>
            </w:r>
          </w:p>
        </w:tc>
      </w:tr>
      <w:tr w:rsidR="000524AC" w:rsidRPr="00445974" w:rsidTr="00445974">
        <w:trPr>
          <w:trHeight w:val="510"/>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ОГПС-13: в том числе:</w:t>
            </w:r>
          </w:p>
        </w:tc>
        <w:tc>
          <w:tcPr>
            <w:tcW w:w="140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803"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342"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055"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091"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00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46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750"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736"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708"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279"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основное зд.</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а/в</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3</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бревно</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501</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3076</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1876</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22</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опорный бокс</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а/в</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569</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1184</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1992</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lastRenderedPageBreak/>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стояночный бокс</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а/в</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4</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305</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279</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2002</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легковой бокс</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а/в</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5</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96</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279</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2002</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0</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76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здание ремонтного бокаса</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276</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1126</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1987</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29</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55"/>
        </w:trPr>
        <w:tc>
          <w:tcPr>
            <w:tcW w:w="486" w:type="dxa"/>
            <w:tcBorders>
              <w:top w:val="nil"/>
              <w:left w:val="single" w:sz="4" w:space="0" w:color="auto"/>
              <w:bottom w:val="single" w:sz="4" w:space="0" w:color="auto"/>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здание склада</w:t>
            </w:r>
          </w:p>
        </w:tc>
        <w:tc>
          <w:tcPr>
            <w:tcW w:w="140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342"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55"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90</w:t>
            </w:r>
          </w:p>
        </w:tc>
        <w:tc>
          <w:tcPr>
            <w:tcW w:w="146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240</w:t>
            </w:r>
          </w:p>
        </w:tc>
        <w:tc>
          <w:tcPr>
            <w:tcW w:w="750"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1996</w:t>
            </w:r>
          </w:p>
        </w:tc>
        <w:tc>
          <w:tcPr>
            <w:tcW w:w="736"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15</w:t>
            </w:r>
          </w:p>
        </w:tc>
        <w:tc>
          <w:tcPr>
            <w:tcW w:w="1708"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single" w:sz="4" w:space="0" w:color="auto"/>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270"/>
        </w:trPr>
        <w:tc>
          <w:tcPr>
            <w:tcW w:w="486" w:type="dxa"/>
            <w:tcBorders>
              <w:top w:val="nil"/>
              <w:left w:val="single" w:sz="4" w:space="0" w:color="auto"/>
              <w:bottom w:val="nil"/>
              <w:right w:val="single" w:sz="4" w:space="0" w:color="auto"/>
            </w:tcBorders>
            <w:shd w:val="clear" w:color="auto" w:fill="auto"/>
            <w:noWrap/>
            <w:hideMark/>
          </w:tcPr>
          <w:p w:rsidR="000524AC" w:rsidRPr="00445974" w:rsidRDefault="000524AC" w:rsidP="00D471E6">
            <w:pPr>
              <w:spacing w:line="276" w:lineRule="auto"/>
            </w:pPr>
            <w:r w:rsidRPr="00445974">
              <w:t> </w:t>
            </w:r>
          </w:p>
        </w:tc>
        <w:tc>
          <w:tcPr>
            <w:tcW w:w="1524"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400"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803"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342"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055"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091"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009" w:type="dxa"/>
            <w:tcBorders>
              <w:top w:val="nil"/>
              <w:left w:val="nil"/>
              <w:bottom w:val="nil"/>
              <w:right w:val="single" w:sz="4" w:space="0" w:color="auto"/>
            </w:tcBorders>
            <w:shd w:val="clear" w:color="auto" w:fill="auto"/>
            <w:hideMark/>
          </w:tcPr>
          <w:p w:rsidR="000524AC" w:rsidRPr="00445974" w:rsidRDefault="000524AC" w:rsidP="00D471E6">
            <w:pPr>
              <w:spacing w:line="276" w:lineRule="auto"/>
              <w:rPr>
                <w:b/>
                <w:bCs/>
              </w:rPr>
            </w:pPr>
            <w:r w:rsidRPr="00445974">
              <w:rPr>
                <w:b/>
                <w:bCs/>
              </w:rPr>
              <w:t>1837</w:t>
            </w:r>
          </w:p>
        </w:tc>
        <w:tc>
          <w:tcPr>
            <w:tcW w:w="1460" w:type="dxa"/>
            <w:tcBorders>
              <w:top w:val="nil"/>
              <w:left w:val="nil"/>
              <w:bottom w:val="nil"/>
              <w:right w:val="single" w:sz="4" w:space="0" w:color="auto"/>
            </w:tcBorders>
            <w:shd w:val="clear" w:color="auto" w:fill="auto"/>
            <w:hideMark/>
          </w:tcPr>
          <w:p w:rsidR="000524AC" w:rsidRPr="00445974" w:rsidRDefault="000524AC" w:rsidP="00D471E6">
            <w:pPr>
              <w:spacing w:line="276" w:lineRule="auto"/>
              <w:rPr>
                <w:b/>
                <w:bCs/>
              </w:rPr>
            </w:pPr>
            <w:r w:rsidRPr="00445974">
              <w:rPr>
                <w:b/>
                <w:bCs/>
              </w:rPr>
              <w:t>6184</w:t>
            </w:r>
          </w:p>
        </w:tc>
        <w:tc>
          <w:tcPr>
            <w:tcW w:w="750"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736"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708"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c>
          <w:tcPr>
            <w:tcW w:w="1279" w:type="dxa"/>
            <w:tcBorders>
              <w:top w:val="nil"/>
              <w:left w:val="nil"/>
              <w:bottom w:val="nil"/>
              <w:right w:val="single" w:sz="4" w:space="0" w:color="auto"/>
            </w:tcBorders>
            <w:shd w:val="clear" w:color="auto" w:fill="auto"/>
            <w:hideMark/>
          </w:tcPr>
          <w:p w:rsidR="000524AC" w:rsidRPr="00445974" w:rsidRDefault="000524AC" w:rsidP="00D471E6">
            <w:pPr>
              <w:spacing w:line="276" w:lineRule="auto"/>
            </w:pPr>
            <w:r w:rsidRPr="00445974">
              <w:t> </w:t>
            </w:r>
          </w:p>
        </w:tc>
      </w:tr>
      <w:tr w:rsidR="000524AC" w:rsidRPr="00445974" w:rsidTr="00445974">
        <w:trPr>
          <w:trHeight w:val="1530"/>
        </w:trPr>
        <w:tc>
          <w:tcPr>
            <w:tcW w:w="486" w:type="dxa"/>
            <w:tcBorders>
              <w:top w:val="single" w:sz="8" w:space="0" w:color="auto"/>
              <w:left w:val="single" w:sz="8" w:space="0" w:color="auto"/>
              <w:bottom w:val="single" w:sz="8"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 </w:t>
            </w:r>
          </w:p>
        </w:tc>
        <w:tc>
          <w:tcPr>
            <w:tcW w:w="1524"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ВСЕГО по учреждениям культурно-бытового обслуживания</w:t>
            </w:r>
          </w:p>
        </w:tc>
        <w:tc>
          <w:tcPr>
            <w:tcW w:w="1400"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803"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342"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055"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091"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009" w:type="dxa"/>
            <w:tcBorders>
              <w:top w:val="single" w:sz="8" w:space="0" w:color="auto"/>
              <w:left w:val="nil"/>
              <w:bottom w:val="single" w:sz="8" w:space="0" w:color="auto"/>
              <w:right w:val="single" w:sz="4" w:space="0" w:color="auto"/>
            </w:tcBorders>
            <w:shd w:val="clear" w:color="auto" w:fill="auto"/>
            <w:noWrap/>
            <w:hideMark/>
          </w:tcPr>
          <w:p w:rsidR="000524AC" w:rsidRPr="00445974" w:rsidRDefault="000524AC" w:rsidP="00D471E6">
            <w:pPr>
              <w:spacing w:line="276" w:lineRule="auto"/>
              <w:rPr>
                <w:b/>
                <w:bCs/>
              </w:rPr>
            </w:pPr>
            <w:r w:rsidRPr="00445974">
              <w:rPr>
                <w:b/>
                <w:bCs/>
              </w:rPr>
              <w:t>81179</w:t>
            </w:r>
          </w:p>
        </w:tc>
        <w:tc>
          <w:tcPr>
            <w:tcW w:w="1460"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361904</w:t>
            </w:r>
          </w:p>
        </w:tc>
        <w:tc>
          <w:tcPr>
            <w:tcW w:w="750"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736"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708" w:type="dxa"/>
            <w:tcBorders>
              <w:top w:val="single" w:sz="8" w:space="0" w:color="auto"/>
              <w:left w:val="nil"/>
              <w:bottom w:val="single" w:sz="8" w:space="0" w:color="auto"/>
              <w:right w:val="single" w:sz="4" w:space="0" w:color="auto"/>
            </w:tcBorders>
            <w:shd w:val="clear" w:color="auto" w:fill="auto"/>
            <w:hideMark/>
          </w:tcPr>
          <w:p w:rsidR="000524AC" w:rsidRPr="00445974" w:rsidRDefault="000524AC" w:rsidP="00D471E6">
            <w:pPr>
              <w:spacing w:line="276" w:lineRule="auto"/>
              <w:rPr>
                <w:b/>
                <w:bCs/>
              </w:rPr>
            </w:pPr>
            <w:r w:rsidRPr="00445974">
              <w:rPr>
                <w:b/>
                <w:bCs/>
              </w:rPr>
              <w:t> </w:t>
            </w:r>
          </w:p>
        </w:tc>
        <w:tc>
          <w:tcPr>
            <w:tcW w:w="1279" w:type="dxa"/>
            <w:tcBorders>
              <w:top w:val="single" w:sz="8" w:space="0" w:color="auto"/>
              <w:left w:val="nil"/>
              <w:bottom w:val="single" w:sz="8" w:space="0" w:color="auto"/>
              <w:right w:val="single" w:sz="8" w:space="0" w:color="auto"/>
            </w:tcBorders>
            <w:shd w:val="clear" w:color="auto" w:fill="auto"/>
            <w:hideMark/>
          </w:tcPr>
          <w:p w:rsidR="000524AC" w:rsidRPr="00445974" w:rsidRDefault="000524AC" w:rsidP="00D471E6">
            <w:pPr>
              <w:spacing w:line="276" w:lineRule="auto"/>
              <w:rPr>
                <w:b/>
                <w:bCs/>
              </w:rPr>
            </w:pPr>
            <w:r w:rsidRPr="00445974">
              <w:rPr>
                <w:b/>
                <w:bCs/>
              </w:rPr>
              <w:t> </w:t>
            </w:r>
          </w:p>
        </w:tc>
      </w:tr>
    </w:tbl>
    <w:p w:rsidR="00D67424" w:rsidRPr="000524AC" w:rsidRDefault="00D67424" w:rsidP="00D471E6">
      <w:pPr>
        <w:spacing w:line="276" w:lineRule="auto"/>
        <w:rPr>
          <w:sz w:val="24"/>
          <w:szCs w:val="24"/>
        </w:rPr>
      </w:pPr>
    </w:p>
    <w:p w:rsidR="0043298A" w:rsidRDefault="0043298A" w:rsidP="00D471E6">
      <w:pPr>
        <w:spacing w:line="276" w:lineRule="auto"/>
        <w:rPr>
          <w:sz w:val="24"/>
          <w:szCs w:val="24"/>
        </w:rPr>
      </w:pPr>
    </w:p>
    <w:p w:rsidR="008B482B" w:rsidRPr="0043298A" w:rsidRDefault="008B482B" w:rsidP="00D471E6">
      <w:pPr>
        <w:pStyle w:val="2"/>
        <w:pageBreakBefore/>
        <w:spacing w:before="0" w:line="276" w:lineRule="auto"/>
        <w:ind w:firstLine="709"/>
        <w:jc w:val="both"/>
        <w:rPr>
          <w:b w:val="0"/>
        </w:rPr>
      </w:pPr>
      <w:bookmarkStart w:id="533" w:name="_Toc527639754"/>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4</w:t>
      </w:r>
      <w:r w:rsidRPr="001A3C0E">
        <w:rPr>
          <w:rFonts w:ascii="Times New Roman" w:hAnsi="Times New Roman" w:cs="Times New Roman"/>
          <w:color w:val="auto"/>
          <w:sz w:val="24"/>
          <w:szCs w:val="24"/>
        </w:rPr>
        <w:t xml:space="preserve"> – Характеристика учреждений культурно-бытового обслуживания </w:t>
      </w:r>
      <w:r>
        <w:rPr>
          <w:rFonts w:ascii="Times New Roman" w:hAnsi="Times New Roman" w:cs="Times New Roman"/>
          <w:color w:val="auto"/>
          <w:sz w:val="24"/>
          <w:szCs w:val="24"/>
        </w:rPr>
        <w:t>на перспективу</w:t>
      </w:r>
      <w:bookmarkEnd w:id="533"/>
    </w:p>
    <w:p w:rsidR="008B482B" w:rsidRPr="008B482B" w:rsidRDefault="008B482B" w:rsidP="00D471E6">
      <w:pPr>
        <w:spacing w:line="276" w:lineRule="auto"/>
        <w:rPr>
          <w:sz w:val="24"/>
          <w:szCs w:val="24"/>
        </w:rPr>
      </w:pPr>
      <w:r w:rsidRPr="008B482B">
        <w:rPr>
          <w:sz w:val="24"/>
          <w:szCs w:val="24"/>
        </w:rPr>
        <w:t>Таблица 1</w:t>
      </w:r>
      <w:r>
        <w:rPr>
          <w:sz w:val="24"/>
          <w:szCs w:val="24"/>
        </w:rPr>
        <w:t xml:space="preserve"> – Объемы общественно-деловых зданий г. Енисейска на расчетный срок</w:t>
      </w:r>
    </w:p>
    <w:tbl>
      <w:tblPr>
        <w:tblW w:w="15687" w:type="dxa"/>
        <w:jc w:val="center"/>
        <w:tblLayout w:type="fixed"/>
        <w:tblLook w:val="04A0" w:firstRow="1" w:lastRow="0" w:firstColumn="1" w:lastColumn="0" w:noHBand="0" w:noVBand="1"/>
      </w:tblPr>
      <w:tblGrid>
        <w:gridCol w:w="1716"/>
        <w:gridCol w:w="1418"/>
        <w:gridCol w:w="1041"/>
        <w:gridCol w:w="866"/>
        <w:gridCol w:w="766"/>
        <w:gridCol w:w="866"/>
        <w:gridCol w:w="966"/>
        <w:gridCol w:w="866"/>
        <w:gridCol w:w="866"/>
        <w:gridCol w:w="966"/>
        <w:gridCol w:w="866"/>
        <w:gridCol w:w="866"/>
        <w:gridCol w:w="866"/>
        <w:gridCol w:w="830"/>
        <w:gridCol w:w="992"/>
        <w:gridCol w:w="930"/>
      </w:tblGrid>
      <w:tr w:rsidR="008B482B" w:rsidRPr="008B482B" w:rsidTr="008B482B">
        <w:trPr>
          <w:trHeight w:val="915"/>
          <w:tblHeader/>
          <w:jc w:val="center"/>
        </w:trPr>
        <w:tc>
          <w:tcPr>
            <w:tcW w:w="1716" w:type="dxa"/>
            <w:tcBorders>
              <w:top w:val="single" w:sz="8" w:space="0" w:color="auto"/>
              <w:left w:val="single" w:sz="8" w:space="0" w:color="auto"/>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bCs/>
                <w:sz w:val="18"/>
                <w:szCs w:val="18"/>
              </w:rPr>
            </w:pPr>
            <w:r w:rsidRPr="008B482B">
              <w:rPr>
                <w:b/>
                <w:bCs/>
                <w:sz w:val="18"/>
                <w:szCs w:val="18"/>
              </w:rPr>
              <w:t>Наименование объектов</w:t>
            </w:r>
          </w:p>
        </w:tc>
        <w:tc>
          <w:tcPr>
            <w:tcW w:w="1418"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bCs/>
                <w:sz w:val="18"/>
                <w:szCs w:val="18"/>
              </w:rPr>
            </w:pPr>
          </w:p>
        </w:tc>
        <w:tc>
          <w:tcPr>
            <w:tcW w:w="1041"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Аэропорт</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З1</w:t>
            </w:r>
          </w:p>
        </w:tc>
        <w:tc>
          <w:tcPr>
            <w:tcW w:w="7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З2</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З3</w:t>
            </w:r>
          </w:p>
        </w:tc>
        <w:tc>
          <w:tcPr>
            <w:tcW w:w="9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Ц1</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Ц2</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Ц3</w:t>
            </w:r>
          </w:p>
        </w:tc>
        <w:tc>
          <w:tcPr>
            <w:tcW w:w="9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В1</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В2</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В3</w:t>
            </w:r>
          </w:p>
        </w:tc>
        <w:tc>
          <w:tcPr>
            <w:tcW w:w="866"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в/ч</w:t>
            </w:r>
          </w:p>
        </w:tc>
        <w:tc>
          <w:tcPr>
            <w:tcW w:w="830" w:type="dxa"/>
            <w:tcBorders>
              <w:top w:val="single" w:sz="8" w:space="0" w:color="auto"/>
              <w:left w:val="nil"/>
              <w:bottom w:val="single" w:sz="8" w:space="0" w:color="auto"/>
              <w:right w:val="single" w:sz="4" w:space="0" w:color="auto"/>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вне жилых образо-ваний</w:t>
            </w:r>
          </w:p>
        </w:tc>
        <w:tc>
          <w:tcPr>
            <w:tcW w:w="992" w:type="dxa"/>
            <w:tcBorders>
              <w:top w:val="single" w:sz="8" w:space="0" w:color="auto"/>
              <w:left w:val="nil"/>
              <w:bottom w:val="single" w:sz="8" w:space="0" w:color="auto"/>
              <w:right w:val="nil"/>
            </w:tcBorders>
            <w:shd w:val="clear" w:color="auto" w:fill="auto"/>
            <w:hideMark/>
          </w:tcPr>
          <w:p w:rsidR="008B482B" w:rsidRPr="008B482B" w:rsidRDefault="008B482B" w:rsidP="00D471E6">
            <w:pPr>
              <w:spacing w:line="276" w:lineRule="auto"/>
              <w:jc w:val="center"/>
              <w:rPr>
                <w:b/>
                <w:sz w:val="18"/>
                <w:szCs w:val="18"/>
              </w:rPr>
            </w:pPr>
            <w:r w:rsidRPr="008B482B">
              <w:rPr>
                <w:b/>
                <w:sz w:val="18"/>
                <w:szCs w:val="18"/>
              </w:rPr>
              <w:t xml:space="preserve">на тер-рии пром. </w:t>
            </w:r>
            <w:r>
              <w:rPr>
                <w:b/>
                <w:sz w:val="18"/>
                <w:szCs w:val="18"/>
              </w:rPr>
              <w:t>образо-</w:t>
            </w:r>
            <w:r w:rsidRPr="008B482B">
              <w:rPr>
                <w:b/>
                <w:sz w:val="18"/>
                <w:szCs w:val="18"/>
              </w:rPr>
              <w:t>ваний</w:t>
            </w:r>
          </w:p>
        </w:tc>
        <w:tc>
          <w:tcPr>
            <w:tcW w:w="930" w:type="dxa"/>
            <w:tcBorders>
              <w:top w:val="single" w:sz="8" w:space="0" w:color="auto"/>
              <w:left w:val="single" w:sz="8" w:space="0" w:color="auto"/>
              <w:bottom w:val="single" w:sz="8" w:space="0" w:color="auto"/>
              <w:right w:val="single" w:sz="8" w:space="0" w:color="auto"/>
            </w:tcBorders>
            <w:shd w:val="clear" w:color="auto" w:fill="auto"/>
            <w:hideMark/>
          </w:tcPr>
          <w:p w:rsidR="008B482B" w:rsidRPr="008B482B" w:rsidRDefault="008B482B" w:rsidP="00D471E6">
            <w:pPr>
              <w:spacing w:line="276" w:lineRule="auto"/>
              <w:jc w:val="center"/>
              <w:rPr>
                <w:b/>
                <w:bCs/>
                <w:i/>
                <w:iCs/>
                <w:sz w:val="18"/>
                <w:szCs w:val="18"/>
              </w:rPr>
            </w:pPr>
            <w:r w:rsidRPr="008B482B">
              <w:rPr>
                <w:b/>
                <w:bCs/>
                <w:i/>
                <w:iCs/>
                <w:sz w:val="18"/>
                <w:szCs w:val="18"/>
              </w:rPr>
              <w:t>Итого</w:t>
            </w:r>
          </w:p>
        </w:tc>
      </w:tr>
      <w:tr w:rsidR="008B482B" w:rsidRPr="008B482B" w:rsidTr="008B482B">
        <w:trPr>
          <w:trHeight w:val="270"/>
          <w:jc w:val="center"/>
        </w:trPr>
        <w:tc>
          <w:tcPr>
            <w:tcW w:w="1716" w:type="dxa"/>
            <w:vMerge w:val="restart"/>
            <w:tcBorders>
              <w:top w:val="nil"/>
              <w:left w:val="single" w:sz="8" w:space="0" w:color="auto"/>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Школы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29496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13240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4347</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4393</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nil"/>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51476,0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21670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12980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12980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47630,0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nil"/>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21670,0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29496,0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13240,0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4347,0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12980,0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12980,0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4393,0</w:t>
            </w:r>
          </w:p>
        </w:tc>
        <w:tc>
          <w:tcPr>
            <w:tcW w:w="830"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nil"/>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99106,0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Школа-интернат</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13636</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13636,0</w:t>
            </w:r>
          </w:p>
        </w:tc>
      </w:tr>
      <w:tr w:rsidR="008B482B" w:rsidRPr="008B482B" w:rsidTr="008B482B">
        <w:trPr>
          <w:trHeight w:val="270"/>
          <w:jc w:val="center"/>
        </w:trPr>
        <w:tc>
          <w:tcPr>
            <w:tcW w:w="1716" w:type="dxa"/>
            <w:vMerge/>
            <w:tcBorders>
              <w:top w:val="single" w:sz="8" w:space="0" w:color="auto"/>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nil"/>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13636,0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nil"/>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13636,0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Детский дом</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1158</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1158,0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1158,0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1158,0</w:t>
            </w:r>
          </w:p>
        </w:tc>
      </w:tr>
      <w:tr w:rsidR="008B482B" w:rsidRPr="008B482B" w:rsidTr="008B482B">
        <w:trPr>
          <w:trHeight w:val="270"/>
          <w:jc w:val="center"/>
        </w:trPr>
        <w:tc>
          <w:tcPr>
            <w:tcW w:w="1716" w:type="dxa"/>
            <w:vMerge w:val="restart"/>
            <w:tcBorders>
              <w:top w:val="nil"/>
              <w:left w:val="single" w:sz="8" w:space="0" w:color="auto"/>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Детские сады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4150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1085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4876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5036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2930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4888</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22965,0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5650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8820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25770,0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nil"/>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4150,0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5650,0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1085,0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4876,0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10686,0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8580,0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8820,0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4888,0</w:t>
            </w:r>
          </w:p>
        </w:tc>
        <w:tc>
          <w:tcPr>
            <w:tcW w:w="830"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nil"/>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48735,0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Внешкольные учреждения</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15554</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3402</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18956,0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15554,0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3402,0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18956,0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Средние специальные учебные заведения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7895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22970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30865,0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7895,0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22970,0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30865,0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Поликлиники, молочные кухни</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8273</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2435</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614</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11322,0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12540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12540,0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12540,0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8273,0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2435,0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614,0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23862,0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Больницы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15491</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13683</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2405</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1584</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33163,0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10910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10910,0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26401,0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13683,0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2405,0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1584,0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44073,0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Аптека</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834</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508</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1342,0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834,0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508,0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1342,0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Станция скорой медицинской помощи</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321,0</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321,0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321,0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321,0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Учреждения социального обслуживания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1056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nil"/>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1056,0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1056,0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1056,0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Учреждения культуры и искусства</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4372</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10120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30" w:type="dxa"/>
            <w:tcBorders>
              <w:top w:val="nil"/>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14492,0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10350,0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10350,0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4372,0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10120,0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10350,0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24842,0</w:t>
            </w:r>
          </w:p>
        </w:tc>
      </w:tr>
      <w:tr w:rsidR="008B482B" w:rsidRPr="008B482B" w:rsidTr="008B482B">
        <w:trPr>
          <w:trHeight w:val="270"/>
          <w:jc w:val="center"/>
        </w:trPr>
        <w:tc>
          <w:tcPr>
            <w:tcW w:w="1716" w:type="dxa"/>
            <w:vMerge w:val="restart"/>
            <w:tcBorders>
              <w:top w:val="nil"/>
              <w:left w:val="single" w:sz="8" w:space="0" w:color="auto"/>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Музеи, выставочные залы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5368</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5368,0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4" w:space="0" w:color="auto"/>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nil"/>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5368,0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nil"/>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nil"/>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nil"/>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5368,0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Музей деревянного зодчество</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nil"/>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7200,0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nil"/>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7200,0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7200,0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nil"/>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7200,0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Объекты культурного наследия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14560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7152</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nil"/>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21712,0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800,0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1440,0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1075,0</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3315,0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14560,0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7152,0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1440,0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1075,0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25027,0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Библиотеки</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616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6425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7041,0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616,0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6425,0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7041,0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Гостиницы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2093</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2093,0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11190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11190,0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13283,0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13283,0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Бани</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8640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9390,0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945,0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945,0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750,0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8640,0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945,0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10335,0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lastRenderedPageBreak/>
              <w:t>Прачечные</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7121</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7121,0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1800,0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1800,0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7121,0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1800,0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8921,0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Учреждения жилищно-коммунального хоз-ва</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640</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640,0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1000,0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640,0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1640,0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Пождепо</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6184</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6184,0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3600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3600,0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6184,0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3600,0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9784,0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Учреждения бытового обслуживания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279</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1663</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2218,0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2890,0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2890,0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279,0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1663,0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276,0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2890,0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5108,0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Спортивные объекты</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1932</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1653</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3585,0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47160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47160,0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1932,0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1653,0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47160,0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50745,0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Предприятия общественного питания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2948</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475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804</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4312,0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4800</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6600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11400,0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4800,0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2948,0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475,0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6600,0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804,0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15712,0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Административно-хозяйственные учреждения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1483</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5901</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1002</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8386,0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3660,0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51620,0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15640,0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4500,0</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75420,0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1483,0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3660,0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5901,0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1002,0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51620,0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15640,0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4500,0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83806,0</w:t>
            </w:r>
          </w:p>
        </w:tc>
      </w:tr>
      <w:tr w:rsidR="008B482B" w:rsidRPr="008B482B" w:rsidTr="008B482B">
        <w:trPr>
          <w:trHeight w:val="315"/>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Кредитно-финансовые учреждения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4825</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562</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589</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5976,0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21530,0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3520,0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25050,0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4825,0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562,0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22119,0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3520,0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31026,0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Учреждения связи</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2017</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1914</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3931,0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5750,0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1950,0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7700,0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2017,0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5750,0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1950,0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1914,0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11631,0</w:t>
            </w:r>
          </w:p>
        </w:tc>
      </w:tr>
      <w:tr w:rsidR="008B482B" w:rsidRPr="008B482B" w:rsidTr="008B482B">
        <w:trPr>
          <w:trHeight w:val="27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xml:space="preserve">Предприятия </w:t>
            </w:r>
            <w:r w:rsidRPr="008B482B">
              <w:rPr>
                <w:sz w:val="18"/>
                <w:szCs w:val="18"/>
              </w:rPr>
              <w:lastRenderedPageBreak/>
              <w:t>торговли</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lastRenderedPageBreak/>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2350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3112</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1976</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3115</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27070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1808</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3220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2950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3140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color w:val="000000"/>
                <w:sz w:val="18"/>
                <w:szCs w:val="18"/>
              </w:rPr>
            </w:pPr>
            <w:r w:rsidRPr="008B482B">
              <w:rPr>
                <w:color w:val="000000"/>
                <w:sz w:val="18"/>
                <w:szCs w:val="18"/>
              </w:rPr>
              <w:t>6044</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color w:val="000000"/>
                <w:sz w:val="18"/>
                <w:szCs w:val="18"/>
              </w:rPr>
            </w:pPr>
            <w:r w:rsidRPr="008B482B">
              <w:rPr>
                <w:color w:val="000000"/>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54785,0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18000</w:t>
            </w:r>
          </w:p>
        </w:tc>
        <w:tc>
          <w:tcPr>
            <w:tcW w:w="7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450</w:t>
            </w:r>
          </w:p>
        </w:tc>
        <w:tc>
          <w:tcPr>
            <w:tcW w:w="9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625</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450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27000</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46525,0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2350,0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21112,0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1976,0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3565,0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27070,0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1808,0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3220,0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3575,0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3590,0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27000,0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6044,0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101310,0</w:t>
            </w:r>
          </w:p>
        </w:tc>
      </w:tr>
      <w:tr w:rsidR="008B482B" w:rsidRPr="008B482B" w:rsidTr="008B482B">
        <w:trPr>
          <w:trHeight w:val="360"/>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Предприятия транспортного обслуживания</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521</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370</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891,0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521,0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370,0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891,0</w:t>
            </w:r>
          </w:p>
        </w:tc>
      </w:tr>
      <w:tr w:rsidR="008B482B" w:rsidRPr="008B482B" w:rsidTr="008B482B">
        <w:trPr>
          <w:trHeight w:val="270"/>
          <w:jc w:val="center"/>
        </w:trPr>
        <w:tc>
          <w:tcPr>
            <w:tcW w:w="171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Режимные объекты (тюрьма)</w:t>
            </w:r>
          </w:p>
        </w:tc>
        <w:tc>
          <w:tcPr>
            <w:tcW w:w="1418"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сохраняется</w:t>
            </w:r>
          </w:p>
        </w:tc>
        <w:tc>
          <w:tcPr>
            <w:tcW w:w="1041"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1998</w:t>
            </w:r>
          </w:p>
        </w:tc>
        <w:tc>
          <w:tcPr>
            <w:tcW w:w="966" w:type="dxa"/>
            <w:tcBorders>
              <w:top w:val="single" w:sz="8" w:space="0" w:color="auto"/>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single" w:sz="8" w:space="0" w:color="auto"/>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single" w:sz="8" w:space="0" w:color="auto"/>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1998,0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проектируется</w:t>
            </w:r>
          </w:p>
        </w:tc>
        <w:tc>
          <w:tcPr>
            <w:tcW w:w="1041"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7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sz w:val="18"/>
                <w:szCs w:val="18"/>
              </w:rPr>
            </w:pPr>
            <w:r w:rsidRPr="008B482B">
              <w:rPr>
                <w:sz w:val="18"/>
                <w:szCs w:val="18"/>
              </w:rPr>
              <w:t> </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r>
      <w:tr w:rsidR="008B482B" w:rsidRPr="008B482B" w:rsidTr="008B482B">
        <w:trPr>
          <w:trHeight w:val="270"/>
          <w:jc w:val="center"/>
        </w:trPr>
        <w:tc>
          <w:tcPr>
            <w:tcW w:w="1716" w:type="dxa"/>
            <w:vMerge/>
            <w:tcBorders>
              <w:top w:val="single" w:sz="8" w:space="0" w:color="auto"/>
              <w:left w:val="single" w:sz="8" w:space="0" w:color="auto"/>
              <w:bottom w:val="single" w:sz="8" w:space="0" w:color="000000"/>
              <w:right w:val="single" w:sz="4" w:space="0" w:color="auto"/>
            </w:tcBorders>
            <w:hideMark/>
          </w:tcPr>
          <w:p w:rsidR="008B482B" w:rsidRPr="008B482B" w:rsidRDefault="008B482B" w:rsidP="00D471E6">
            <w:pPr>
              <w:spacing w:line="276" w:lineRule="auto"/>
              <w:rPr>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sz w:val="18"/>
                <w:szCs w:val="18"/>
              </w:rPr>
            </w:pPr>
            <w:r w:rsidRPr="008B482B">
              <w:rPr>
                <w:sz w:val="18"/>
                <w:szCs w:val="18"/>
              </w:rPr>
              <w:t>итого</w:t>
            </w:r>
          </w:p>
        </w:tc>
        <w:tc>
          <w:tcPr>
            <w:tcW w:w="1041"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7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1998,0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66"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830" w:type="dxa"/>
            <w:tcBorders>
              <w:top w:val="nil"/>
              <w:left w:val="nil"/>
              <w:bottom w:val="single" w:sz="8" w:space="0" w:color="auto"/>
              <w:right w:val="single" w:sz="4" w:space="0" w:color="auto"/>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92" w:type="dxa"/>
            <w:tcBorders>
              <w:top w:val="nil"/>
              <w:left w:val="nil"/>
              <w:bottom w:val="single" w:sz="8" w:space="0" w:color="auto"/>
              <w:right w:val="nil"/>
            </w:tcBorders>
            <w:shd w:val="clear" w:color="auto" w:fill="auto"/>
            <w:hideMark/>
          </w:tcPr>
          <w:p w:rsidR="008B482B" w:rsidRPr="008B482B" w:rsidRDefault="008B482B" w:rsidP="00D471E6">
            <w:pPr>
              <w:spacing w:line="276" w:lineRule="auto"/>
              <w:rPr>
                <w:sz w:val="18"/>
                <w:szCs w:val="18"/>
              </w:rPr>
            </w:pPr>
            <w:r w:rsidRPr="008B482B">
              <w:rPr>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1998,0</w:t>
            </w:r>
          </w:p>
        </w:tc>
      </w:tr>
      <w:tr w:rsidR="008B482B" w:rsidRPr="008B482B" w:rsidTr="008B482B">
        <w:trPr>
          <w:trHeight w:val="315"/>
          <w:jc w:val="center"/>
        </w:trPr>
        <w:tc>
          <w:tcPr>
            <w:tcW w:w="1716" w:type="dxa"/>
            <w:vMerge w:val="restart"/>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b/>
                <w:bCs/>
                <w:i/>
                <w:iCs/>
                <w:sz w:val="18"/>
                <w:szCs w:val="18"/>
              </w:rPr>
            </w:pPr>
            <w:r w:rsidRPr="008B482B">
              <w:rPr>
                <w:b/>
                <w:bCs/>
                <w:i/>
                <w:iCs/>
                <w:sz w:val="18"/>
                <w:szCs w:val="18"/>
              </w:rPr>
              <w:t>Итого по жилым образованиям</w:t>
            </w:r>
          </w:p>
        </w:tc>
        <w:tc>
          <w:tcPr>
            <w:tcW w:w="1418" w:type="dxa"/>
            <w:tcBorders>
              <w:top w:val="nil"/>
              <w:left w:val="nil"/>
              <w:bottom w:val="single" w:sz="4" w:space="0" w:color="auto"/>
              <w:right w:val="single" w:sz="4" w:space="0" w:color="auto"/>
            </w:tcBorders>
            <w:shd w:val="clear" w:color="auto" w:fill="auto"/>
            <w:hideMark/>
          </w:tcPr>
          <w:p w:rsidR="008B482B" w:rsidRPr="008B482B" w:rsidRDefault="008B482B" w:rsidP="00D471E6">
            <w:pPr>
              <w:spacing w:line="276" w:lineRule="auto"/>
              <w:rPr>
                <w:b/>
                <w:bCs/>
                <w:i/>
                <w:iCs/>
                <w:sz w:val="18"/>
                <w:szCs w:val="18"/>
              </w:rPr>
            </w:pPr>
            <w:r w:rsidRPr="008B482B">
              <w:rPr>
                <w:b/>
                <w:bCs/>
                <w:i/>
                <w:iCs/>
                <w:sz w:val="18"/>
                <w:szCs w:val="18"/>
              </w:rPr>
              <w:t>сохраняется</w:t>
            </w:r>
          </w:p>
        </w:tc>
        <w:tc>
          <w:tcPr>
            <w:tcW w:w="1041"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7890,0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4874,0</w:t>
            </w:r>
          </w:p>
        </w:tc>
        <w:tc>
          <w:tcPr>
            <w:tcW w:w="7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3835,0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34240,0</w:t>
            </w:r>
          </w:p>
        </w:tc>
        <w:tc>
          <w:tcPr>
            <w:tcW w:w="9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171942,0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29296,0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25546,0</w:t>
            </w:r>
          </w:p>
        </w:tc>
        <w:tc>
          <w:tcPr>
            <w:tcW w:w="9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44647,0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6070,0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866"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18043,0</w:t>
            </w:r>
          </w:p>
        </w:tc>
        <w:tc>
          <w:tcPr>
            <w:tcW w:w="830" w:type="dxa"/>
            <w:tcBorders>
              <w:top w:val="nil"/>
              <w:left w:val="nil"/>
              <w:bottom w:val="single" w:sz="4"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992" w:type="dxa"/>
            <w:tcBorders>
              <w:top w:val="nil"/>
              <w:left w:val="nil"/>
              <w:bottom w:val="single" w:sz="4" w:space="0" w:color="auto"/>
              <w:right w:val="nil"/>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930" w:type="dxa"/>
            <w:tcBorders>
              <w:top w:val="single" w:sz="8" w:space="0" w:color="auto"/>
              <w:left w:val="single" w:sz="8" w:space="0" w:color="auto"/>
              <w:bottom w:val="single" w:sz="4"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346383,0</w:t>
            </w:r>
          </w:p>
        </w:tc>
      </w:tr>
      <w:tr w:rsidR="00DF7E8D" w:rsidRPr="008B482B" w:rsidTr="00DF7E8D">
        <w:trPr>
          <w:trHeight w:val="255"/>
          <w:jc w:val="center"/>
        </w:trPr>
        <w:tc>
          <w:tcPr>
            <w:tcW w:w="1716" w:type="dxa"/>
            <w:vMerge/>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b/>
                <w:bCs/>
                <w:i/>
                <w:iCs/>
                <w:sz w:val="18"/>
                <w:szCs w:val="18"/>
              </w:rPr>
            </w:pPr>
          </w:p>
        </w:tc>
        <w:tc>
          <w:tcPr>
            <w:tcW w:w="1418" w:type="dxa"/>
            <w:tcBorders>
              <w:top w:val="nil"/>
              <w:left w:val="nil"/>
              <w:bottom w:val="single" w:sz="4" w:space="0" w:color="auto"/>
              <w:right w:val="single" w:sz="4" w:space="0" w:color="auto"/>
            </w:tcBorders>
            <w:shd w:val="clear" w:color="auto" w:fill="D9D9D9" w:themeFill="background1" w:themeFillShade="D9"/>
            <w:hideMark/>
          </w:tcPr>
          <w:p w:rsidR="008B482B" w:rsidRPr="008B482B" w:rsidRDefault="008B482B" w:rsidP="00D471E6">
            <w:pPr>
              <w:spacing w:line="276" w:lineRule="auto"/>
              <w:rPr>
                <w:b/>
                <w:bCs/>
                <w:i/>
                <w:iCs/>
                <w:sz w:val="18"/>
                <w:szCs w:val="18"/>
              </w:rPr>
            </w:pPr>
            <w:r w:rsidRPr="008B482B">
              <w:rPr>
                <w:b/>
                <w:bCs/>
                <w:i/>
                <w:iCs/>
                <w:sz w:val="18"/>
                <w:szCs w:val="18"/>
              </w:rPr>
              <w:t>проектируется</w:t>
            </w:r>
          </w:p>
        </w:tc>
        <w:tc>
          <w:tcPr>
            <w:tcW w:w="1041"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22800,0</w:t>
            </w:r>
          </w:p>
        </w:tc>
        <w:tc>
          <w:tcPr>
            <w:tcW w:w="7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4460,0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51220,0</w:t>
            </w:r>
          </w:p>
        </w:tc>
        <w:tc>
          <w:tcPr>
            <w:tcW w:w="9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11190,0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7200,0</w:t>
            </w:r>
          </w:p>
        </w:tc>
        <w:tc>
          <w:tcPr>
            <w:tcW w:w="9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137020,0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50180,0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59150,0</w:t>
            </w:r>
          </w:p>
        </w:tc>
        <w:tc>
          <w:tcPr>
            <w:tcW w:w="866"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0,0</w:t>
            </w:r>
          </w:p>
        </w:tc>
        <w:tc>
          <w:tcPr>
            <w:tcW w:w="830" w:type="dxa"/>
            <w:tcBorders>
              <w:top w:val="nil"/>
              <w:left w:val="nil"/>
              <w:bottom w:val="single" w:sz="4" w:space="0" w:color="auto"/>
              <w:right w:val="single" w:sz="4"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5575,0</w:t>
            </w:r>
          </w:p>
        </w:tc>
        <w:tc>
          <w:tcPr>
            <w:tcW w:w="992" w:type="dxa"/>
            <w:tcBorders>
              <w:top w:val="nil"/>
              <w:left w:val="nil"/>
              <w:bottom w:val="single" w:sz="4" w:space="0" w:color="auto"/>
              <w:right w:val="nil"/>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3600,0</w:t>
            </w:r>
          </w:p>
        </w:tc>
        <w:tc>
          <w:tcPr>
            <w:tcW w:w="930" w:type="dxa"/>
            <w:tcBorders>
              <w:top w:val="nil"/>
              <w:left w:val="single" w:sz="8" w:space="0" w:color="auto"/>
              <w:bottom w:val="single" w:sz="4" w:space="0" w:color="auto"/>
              <w:right w:val="single" w:sz="8" w:space="0" w:color="auto"/>
            </w:tcBorders>
            <w:shd w:val="clear" w:color="auto" w:fill="D9D9D9" w:themeFill="background1" w:themeFillShade="D9"/>
            <w:noWrap/>
            <w:hideMark/>
          </w:tcPr>
          <w:p w:rsidR="008B482B" w:rsidRPr="008B482B" w:rsidRDefault="008B482B" w:rsidP="00D471E6">
            <w:pPr>
              <w:spacing w:line="276" w:lineRule="auto"/>
              <w:rPr>
                <w:b/>
                <w:bCs/>
                <w:i/>
                <w:iCs/>
                <w:sz w:val="18"/>
                <w:szCs w:val="18"/>
              </w:rPr>
            </w:pPr>
            <w:r w:rsidRPr="008B482B">
              <w:rPr>
                <w:b/>
                <w:bCs/>
                <w:i/>
                <w:iCs/>
                <w:sz w:val="18"/>
                <w:szCs w:val="18"/>
              </w:rPr>
              <w:t>352395,0</w:t>
            </w:r>
          </w:p>
        </w:tc>
      </w:tr>
      <w:tr w:rsidR="008B482B" w:rsidRPr="008B482B" w:rsidTr="008B482B">
        <w:trPr>
          <w:trHeight w:val="270"/>
          <w:jc w:val="center"/>
        </w:trPr>
        <w:tc>
          <w:tcPr>
            <w:tcW w:w="1716" w:type="dxa"/>
            <w:vMerge/>
            <w:tcBorders>
              <w:top w:val="nil"/>
              <w:left w:val="single" w:sz="8" w:space="0" w:color="auto"/>
              <w:bottom w:val="single" w:sz="8" w:space="0" w:color="000000"/>
              <w:right w:val="single" w:sz="4" w:space="0" w:color="auto"/>
            </w:tcBorders>
            <w:shd w:val="clear" w:color="auto" w:fill="auto"/>
            <w:hideMark/>
          </w:tcPr>
          <w:p w:rsidR="008B482B" w:rsidRPr="008B482B" w:rsidRDefault="008B482B" w:rsidP="00D471E6">
            <w:pPr>
              <w:spacing w:line="276" w:lineRule="auto"/>
              <w:rPr>
                <w:b/>
                <w:bCs/>
                <w:i/>
                <w:iCs/>
                <w:sz w:val="18"/>
                <w:szCs w:val="18"/>
              </w:rPr>
            </w:pPr>
          </w:p>
        </w:tc>
        <w:tc>
          <w:tcPr>
            <w:tcW w:w="1418"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итого</w:t>
            </w:r>
          </w:p>
        </w:tc>
        <w:tc>
          <w:tcPr>
            <w:tcW w:w="1041"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7890,0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27674,0</w:t>
            </w:r>
          </w:p>
        </w:tc>
        <w:tc>
          <w:tcPr>
            <w:tcW w:w="7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8295,0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85460,0</w:t>
            </w:r>
          </w:p>
        </w:tc>
        <w:tc>
          <w:tcPr>
            <w:tcW w:w="9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183132,0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29296,0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32746,0</w:t>
            </w:r>
          </w:p>
        </w:tc>
        <w:tc>
          <w:tcPr>
            <w:tcW w:w="9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181667,0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56250,0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59150,0</w:t>
            </w:r>
          </w:p>
        </w:tc>
        <w:tc>
          <w:tcPr>
            <w:tcW w:w="866"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18043,0</w:t>
            </w:r>
          </w:p>
        </w:tc>
        <w:tc>
          <w:tcPr>
            <w:tcW w:w="830" w:type="dxa"/>
            <w:tcBorders>
              <w:top w:val="nil"/>
              <w:left w:val="nil"/>
              <w:bottom w:val="single" w:sz="8" w:space="0" w:color="auto"/>
              <w:right w:val="single" w:sz="4"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5575,0</w:t>
            </w:r>
          </w:p>
        </w:tc>
        <w:tc>
          <w:tcPr>
            <w:tcW w:w="992" w:type="dxa"/>
            <w:tcBorders>
              <w:top w:val="nil"/>
              <w:left w:val="nil"/>
              <w:bottom w:val="single" w:sz="8" w:space="0" w:color="auto"/>
              <w:right w:val="nil"/>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3600,0</w:t>
            </w:r>
          </w:p>
        </w:tc>
        <w:tc>
          <w:tcPr>
            <w:tcW w:w="930" w:type="dxa"/>
            <w:tcBorders>
              <w:top w:val="nil"/>
              <w:left w:val="single" w:sz="8" w:space="0" w:color="auto"/>
              <w:bottom w:val="single" w:sz="8" w:space="0" w:color="auto"/>
              <w:right w:val="single" w:sz="8" w:space="0" w:color="auto"/>
            </w:tcBorders>
            <w:shd w:val="clear" w:color="auto" w:fill="auto"/>
            <w:noWrap/>
            <w:hideMark/>
          </w:tcPr>
          <w:p w:rsidR="008B482B" w:rsidRPr="008B482B" w:rsidRDefault="008B482B" w:rsidP="00D471E6">
            <w:pPr>
              <w:spacing w:line="276" w:lineRule="auto"/>
              <w:rPr>
                <w:b/>
                <w:bCs/>
                <w:i/>
                <w:iCs/>
                <w:sz w:val="18"/>
                <w:szCs w:val="18"/>
              </w:rPr>
            </w:pPr>
            <w:r w:rsidRPr="008B482B">
              <w:rPr>
                <w:b/>
                <w:bCs/>
                <w:i/>
                <w:iCs/>
                <w:sz w:val="18"/>
                <w:szCs w:val="18"/>
              </w:rPr>
              <w:t>698778,0</w:t>
            </w:r>
          </w:p>
        </w:tc>
      </w:tr>
    </w:tbl>
    <w:p w:rsidR="008B482B" w:rsidRPr="008B482B" w:rsidRDefault="008B482B" w:rsidP="00D471E6">
      <w:pPr>
        <w:spacing w:line="276" w:lineRule="auto"/>
        <w:rPr>
          <w:sz w:val="24"/>
          <w:szCs w:val="24"/>
        </w:rPr>
      </w:pPr>
    </w:p>
    <w:p w:rsidR="008B482B" w:rsidRPr="008B482B" w:rsidRDefault="00DF7E8D" w:rsidP="00D471E6">
      <w:pPr>
        <w:spacing w:line="276" w:lineRule="auto"/>
        <w:rPr>
          <w:sz w:val="24"/>
          <w:szCs w:val="24"/>
        </w:rPr>
      </w:pPr>
      <w:r w:rsidRPr="00DF7E8D">
        <w:rPr>
          <w:sz w:val="24"/>
          <w:szCs w:val="24"/>
        </w:rPr>
        <w:t xml:space="preserve">Таблица </w:t>
      </w:r>
      <w:r>
        <w:rPr>
          <w:sz w:val="24"/>
          <w:szCs w:val="24"/>
        </w:rPr>
        <w:t>2</w:t>
      </w:r>
      <w:r w:rsidRPr="00DF7E8D">
        <w:rPr>
          <w:sz w:val="24"/>
          <w:szCs w:val="24"/>
        </w:rPr>
        <w:t xml:space="preserve"> – </w:t>
      </w:r>
      <w:r>
        <w:rPr>
          <w:sz w:val="24"/>
          <w:szCs w:val="24"/>
        </w:rPr>
        <w:t>Площади</w:t>
      </w:r>
      <w:r w:rsidRPr="00DF7E8D">
        <w:rPr>
          <w:sz w:val="24"/>
          <w:szCs w:val="24"/>
        </w:rPr>
        <w:t xml:space="preserve"> общественно-деловых зданий г. Енисейска на расчетный срок</w:t>
      </w:r>
    </w:p>
    <w:tbl>
      <w:tblPr>
        <w:tblW w:w="15572" w:type="dxa"/>
        <w:jc w:val="center"/>
        <w:tblInd w:w="93" w:type="dxa"/>
        <w:tblLook w:val="04A0" w:firstRow="1" w:lastRow="0" w:firstColumn="1" w:lastColumn="0" w:noHBand="0" w:noVBand="1"/>
      </w:tblPr>
      <w:tblGrid>
        <w:gridCol w:w="1676"/>
        <w:gridCol w:w="1470"/>
        <w:gridCol w:w="997"/>
        <w:gridCol w:w="928"/>
        <w:gridCol w:w="759"/>
        <w:gridCol w:w="801"/>
        <w:gridCol w:w="801"/>
        <w:gridCol w:w="725"/>
        <w:gridCol w:w="801"/>
        <w:gridCol w:w="801"/>
        <w:gridCol w:w="801"/>
        <w:gridCol w:w="801"/>
        <w:gridCol w:w="759"/>
        <w:gridCol w:w="1179"/>
        <w:gridCol w:w="1179"/>
        <w:gridCol w:w="1094"/>
      </w:tblGrid>
      <w:tr w:rsidR="00DF7E8D" w:rsidRPr="00DF7E8D" w:rsidTr="00CD2611">
        <w:trPr>
          <w:trHeight w:val="915"/>
          <w:tblHeader/>
          <w:jc w:val="center"/>
        </w:trPr>
        <w:tc>
          <w:tcPr>
            <w:tcW w:w="1676" w:type="dxa"/>
            <w:tcBorders>
              <w:top w:val="single" w:sz="8" w:space="0" w:color="auto"/>
              <w:left w:val="single" w:sz="8" w:space="0" w:color="auto"/>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bCs/>
                <w:sz w:val="18"/>
                <w:szCs w:val="18"/>
              </w:rPr>
            </w:pPr>
            <w:r w:rsidRPr="00DF7E8D">
              <w:rPr>
                <w:b/>
                <w:bCs/>
                <w:sz w:val="18"/>
                <w:szCs w:val="18"/>
              </w:rPr>
              <w:t>Наименование объектов</w:t>
            </w:r>
          </w:p>
        </w:tc>
        <w:tc>
          <w:tcPr>
            <w:tcW w:w="1470"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bCs/>
                <w:sz w:val="18"/>
                <w:szCs w:val="18"/>
              </w:rPr>
            </w:pPr>
          </w:p>
        </w:tc>
        <w:tc>
          <w:tcPr>
            <w:tcW w:w="997"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Аэропорт</w:t>
            </w:r>
          </w:p>
        </w:tc>
        <w:tc>
          <w:tcPr>
            <w:tcW w:w="928"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З1</w:t>
            </w:r>
          </w:p>
        </w:tc>
        <w:tc>
          <w:tcPr>
            <w:tcW w:w="759"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З2</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З3</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Ц1</w:t>
            </w:r>
          </w:p>
        </w:tc>
        <w:tc>
          <w:tcPr>
            <w:tcW w:w="725"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Ц2</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Ц3</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В1</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В2</w:t>
            </w:r>
          </w:p>
        </w:tc>
        <w:tc>
          <w:tcPr>
            <w:tcW w:w="801"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В3</w:t>
            </w:r>
          </w:p>
        </w:tc>
        <w:tc>
          <w:tcPr>
            <w:tcW w:w="759"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в/ч</w:t>
            </w:r>
          </w:p>
        </w:tc>
        <w:tc>
          <w:tcPr>
            <w:tcW w:w="1179"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вне жилых образо</w:t>
            </w:r>
            <w:r>
              <w:rPr>
                <w:b/>
                <w:sz w:val="18"/>
                <w:szCs w:val="18"/>
              </w:rPr>
              <w:t>-</w:t>
            </w:r>
            <w:r w:rsidRPr="00DF7E8D">
              <w:rPr>
                <w:b/>
                <w:sz w:val="18"/>
                <w:szCs w:val="18"/>
              </w:rPr>
              <w:t>ваний</w:t>
            </w:r>
          </w:p>
        </w:tc>
        <w:tc>
          <w:tcPr>
            <w:tcW w:w="1179" w:type="dxa"/>
            <w:tcBorders>
              <w:top w:val="single" w:sz="8" w:space="0" w:color="auto"/>
              <w:left w:val="nil"/>
              <w:bottom w:val="single" w:sz="8" w:space="0" w:color="auto"/>
              <w:right w:val="single" w:sz="4" w:space="0" w:color="auto"/>
            </w:tcBorders>
            <w:shd w:val="clear" w:color="auto" w:fill="auto"/>
            <w:hideMark/>
          </w:tcPr>
          <w:p w:rsidR="00DF7E8D" w:rsidRPr="00DF7E8D" w:rsidRDefault="00DF7E8D" w:rsidP="00D471E6">
            <w:pPr>
              <w:spacing w:line="276" w:lineRule="auto"/>
              <w:jc w:val="center"/>
              <w:rPr>
                <w:b/>
                <w:sz w:val="18"/>
                <w:szCs w:val="18"/>
              </w:rPr>
            </w:pPr>
            <w:r w:rsidRPr="00DF7E8D">
              <w:rPr>
                <w:b/>
                <w:sz w:val="18"/>
                <w:szCs w:val="18"/>
              </w:rPr>
              <w:t xml:space="preserve">на тер-рии пром. </w:t>
            </w:r>
            <w:r>
              <w:rPr>
                <w:b/>
                <w:sz w:val="18"/>
                <w:szCs w:val="18"/>
              </w:rPr>
              <w:t>образо-</w:t>
            </w:r>
            <w:r w:rsidRPr="00DF7E8D">
              <w:rPr>
                <w:b/>
                <w:sz w:val="18"/>
                <w:szCs w:val="18"/>
              </w:rPr>
              <w:t>ваний</w:t>
            </w:r>
          </w:p>
        </w:tc>
        <w:tc>
          <w:tcPr>
            <w:tcW w:w="1094" w:type="dxa"/>
            <w:tcBorders>
              <w:top w:val="single" w:sz="8" w:space="0" w:color="auto"/>
              <w:left w:val="nil"/>
              <w:bottom w:val="single" w:sz="8" w:space="0" w:color="auto"/>
              <w:right w:val="single" w:sz="8" w:space="0" w:color="auto"/>
            </w:tcBorders>
            <w:shd w:val="clear" w:color="auto" w:fill="auto"/>
            <w:hideMark/>
          </w:tcPr>
          <w:p w:rsidR="00DF7E8D" w:rsidRPr="00DF7E8D" w:rsidRDefault="00DF7E8D" w:rsidP="00D471E6">
            <w:pPr>
              <w:spacing w:line="276" w:lineRule="auto"/>
              <w:jc w:val="center"/>
              <w:rPr>
                <w:b/>
                <w:bCs/>
                <w:i/>
                <w:iCs/>
                <w:sz w:val="18"/>
                <w:szCs w:val="18"/>
              </w:rPr>
            </w:pPr>
            <w:r w:rsidRPr="00DF7E8D">
              <w:rPr>
                <w:b/>
                <w:bCs/>
                <w:i/>
                <w:iCs/>
                <w:sz w:val="18"/>
                <w:szCs w:val="18"/>
              </w:rPr>
              <w:t>Итого</w:t>
            </w:r>
          </w:p>
        </w:tc>
      </w:tr>
      <w:tr w:rsidR="00DF7E8D" w:rsidRPr="00DF7E8D" w:rsidTr="00CD2611">
        <w:trPr>
          <w:trHeight w:val="270"/>
          <w:jc w:val="center"/>
        </w:trPr>
        <w:tc>
          <w:tcPr>
            <w:tcW w:w="1676" w:type="dxa"/>
            <w:vMerge w:val="restart"/>
            <w:tcBorders>
              <w:top w:val="nil"/>
              <w:left w:val="single" w:sz="8" w:space="0" w:color="auto"/>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Школы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4567</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2764</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1610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1032</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nil"/>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9973,0</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5940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2950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2950</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11840,0</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nil"/>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928"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5940,0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4567,0</w:t>
            </w:r>
          </w:p>
        </w:tc>
        <w:tc>
          <w:tcPr>
            <w:tcW w:w="725"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2764,0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1610,0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2950,0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2950,0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1032,0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21813,0</w:t>
            </w:r>
          </w:p>
        </w:tc>
      </w:tr>
      <w:tr w:rsidR="00DF7E8D" w:rsidRPr="00DF7E8D" w:rsidTr="00CD2611">
        <w:trPr>
          <w:trHeight w:val="270"/>
          <w:jc w:val="center"/>
        </w:trPr>
        <w:tc>
          <w:tcPr>
            <w:tcW w:w="1676" w:type="dxa"/>
            <w:vMerge w:val="restart"/>
            <w:tcBorders>
              <w:top w:val="single" w:sz="8" w:space="0" w:color="auto"/>
              <w:left w:val="single" w:sz="8" w:space="0" w:color="auto"/>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Школа-интернат</w:t>
            </w:r>
          </w:p>
        </w:tc>
        <w:tc>
          <w:tcPr>
            <w:tcW w:w="1470" w:type="dxa"/>
            <w:tcBorders>
              <w:top w:val="single" w:sz="8" w:space="0" w:color="auto"/>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724,2</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724,2</w:t>
            </w:r>
          </w:p>
        </w:tc>
      </w:tr>
      <w:tr w:rsidR="00DF7E8D" w:rsidRPr="00DF7E8D" w:rsidTr="00CD2611">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nil"/>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724,2</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25"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724,2</w:t>
            </w:r>
          </w:p>
        </w:tc>
      </w:tr>
      <w:tr w:rsidR="00DF7E8D" w:rsidRPr="00DF7E8D" w:rsidTr="00CD2611">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Детский дом</w:t>
            </w:r>
          </w:p>
        </w:tc>
        <w:tc>
          <w:tcPr>
            <w:tcW w:w="1470" w:type="dxa"/>
            <w:tcBorders>
              <w:top w:val="single" w:sz="8" w:space="0" w:color="auto"/>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429</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429,0</w:t>
            </w:r>
          </w:p>
        </w:tc>
      </w:tr>
      <w:tr w:rsidR="00DF7E8D" w:rsidRPr="00DF7E8D" w:rsidTr="00CD2611">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429,0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429,0</w:t>
            </w:r>
          </w:p>
        </w:tc>
      </w:tr>
      <w:tr w:rsidR="00DF7E8D" w:rsidRPr="00DF7E8D" w:rsidTr="00CD2611">
        <w:trPr>
          <w:trHeight w:val="270"/>
          <w:jc w:val="center"/>
        </w:trPr>
        <w:tc>
          <w:tcPr>
            <w:tcW w:w="1676" w:type="dxa"/>
            <w:vMerge w:val="restart"/>
            <w:tcBorders>
              <w:top w:val="nil"/>
              <w:left w:val="single" w:sz="8" w:space="0" w:color="auto"/>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Детские сады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1537</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402,1</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1806,3</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1865,1</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881,4</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1810</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8301,9</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2335</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7135,0</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nil"/>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1537,0</w:t>
            </w:r>
          </w:p>
        </w:tc>
        <w:tc>
          <w:tcPr>
            <w:tcW w:w="928"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1600,0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402,1</w:t>
            </w:r>
          </w:p>
        </w:tc>
        <w:tc>
          <w:tcPr>
            <w:tcW w:w="725"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1806,3</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3465,1</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2481,4</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2335,0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1810,0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15436,9</w:t>
            </w:r>
          </w:p>
        </w:tc>
      </w:tr>
      <w:tr w:rsidR="00DF7E8D" w:rsidRPr="00DF7E8D" w:rsidTr="00CD2611">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Внешкольные учреждения</w:t>
            </w:r>
          </w:p>
        </w:tc>
        <w:tc>
          <w:tcPr>
            <w:tcW w:w="1470" w:type="dxa"/>
            <w:tcBorders>
              <w:top w:val="single" w:sz="8" w:space="0" w:color="auto"/>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4222,2</w:t>
            </w:r>
          </w:p>
        </w:tc>
        <w:tc>
          <w:tcPr>
            <w:tcW w:w="725"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920</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5142,2</w:t>
            </w:r>
          </w:p>
        </w:tc>
      </w:tr>
      <w:tr w:rsidR="00DF7E8D" w:rsidRPr="00DF7E8D" w:rsidTr="00CD2611">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4222,2</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920,0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5142,2</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Средние специальные учебные заведения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2924,8</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6229,4</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9154,2</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2924,8</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6229,4</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9154,2</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Поликлиники, молочные кухни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1203,2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430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124,7</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1757,9</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4180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4180,0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4180,0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1203,2</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430,0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124,7</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5937,9</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Больницы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1344,8</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2735,3</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499,9</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474</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5054,0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3700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3700,0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5044,8</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2735,3</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499,9</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474,0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8754,0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Аптека</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354</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216</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570,0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354,0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216,0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570,0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Станция скорой медицинской помощи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201,2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201,2</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201,2</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8"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201,2</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Учреждения социального обслуживания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377</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nil"/>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377,0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377,0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8"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377,0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Учреждения культуры и искусства</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971,6</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2248,9</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nil"/>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3220,5</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3450,0</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3450,0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971,6</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2248,9</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3450,0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6670,5</w:t>
            </w:r>
          </w:p>
        </w:tc>
      </w:tr>
      <w:tr w:rsidR="00DF7E8D" w:rsidRPr="00DF7E8D" w:rsidTr="00CD2611">
        <w:trPr>
          <w:trHeight w:val="270"/>
          <w:jc w:val="center"/>
        </w:trPr>
        <w:tc>
          <w:tcPr>
            <w:tcW w:w="1676" w:type="dxa"/>
            <w:vMerge w:val="restart"/>
            <w:tcBorders>
              <w:top w:val="nil"/>
              <w:left w:val="single" w:sz="8" w:space="0" w:color="auto"/>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Музеи, выставочные залы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1185,4</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1185,4</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4" w:space="0" w:color="auto"/>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nil"/>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1185,4</w:t>
            </w:r>
          </w:p>
        </w:tc>
        <w:tc>
          <w:tcPr>
            <w:tcW w:w="725"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nil"/>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nil"/>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1185,4</w:t>
            </w:r>
          </w:p>
        </w:tc>
      </w:tr>
      <w:tr w:rsidR="00DF7E8D" w:rsidRPr="00DF7E8D" w:rsidTr="00CD2611">
        <w:trPr>
          <w:trHeight w:val="255"/>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 xml:space="preserve">Музей </w:t>
            </w:r>
            <w:r w:rsidRPr="00DF7E8D">
              <w:rPr>
                <w:sz w:val="18"/>
                <w:szCs w:val="18"/>
              </w:rPr>
              <w:lastRenderedPageBreak/>
              <w:t>деревянного зодчество</w:t>
            </w:r>
          </w:p>
        </w:tc>
        <w:tc>
          <w:tcPr>
            <w:tcW w:w="1470" w:type="dxa"/>
            <w:tcBorders>
              <w:top w:val="single" w:sz="8" w:space="0" w:color="auto"/>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lastRenderedPageBreak/>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single" w:sz="8" w:space="0" w:color="auto"/>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55"/>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24000,0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nil"/>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24000,0</w:t>
            </w:r>
          </w:p>
        </w:tc>
      </w:tr>
      <w:tr w:rsidR="00DF7E8D" w:rsidRPr="00DF7E8D" w:rsidTr="00CD2611">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24000,0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nil"/>
              <w:left w:val="nil"/>
              <w:bottom w:val="single" w:sz="8"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24000,0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Объекты культурного наследия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3640</w:t>
            </w:r>
          </w:p>
        </w:tc>
        <w:tc>
          <w:tcPr>
            <w:tcW w:w="725"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1788</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1094" w:type="dxa"/>
            <w:tcBorders>
              <w:top w:val="nil"/>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5428,0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928"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200,0</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25"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360,0</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color w:val="000000"/>
                <w:sz w:val="18"/>
                <w:szCs w:val="18"/>
              </w:rPr>
            </w:pPr>
            <w:r w:rsidRPr="00DF7E8D">
              <w:rPr>
                <w:color w:val="000000"/>
                <w:sz w:val="18"/>
                <w:szCs w:val="18"/>
              </w:rPr>
              <w:t>269,0</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FF0000"/>
                <w:sz w:val="18"/>
                <w:szCs w:val="18"/>
              </w:rPr>
            </w:pPr>
            <w:r w:rsidRPr="00DF7E8D">
              <w:rPr>
                <w:color w:val="FF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829,0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200,0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3640,0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1788,0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360,0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269,0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6257,0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Библиотеки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67</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1010,2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1077,2</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67,0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1010,2</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1077,2</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Гостиницы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775</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775,0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3200</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3200,0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3975,0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3975,0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Бани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250</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2880</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3130,0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315,0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315,0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250,0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2880,0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315,0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3445,0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Прачечные</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2297</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2297,0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580,6</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580,6</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2297,0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580,6</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2877,6</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Учреждения жилищно-коммунального хоз-ва</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228,8</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228,8</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420,0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228,8</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648,8</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Пождепо</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1837</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1837,0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803,6</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803,6</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1837,0</w:t>
            </w:r>
          </w:p>
        </w:tc>
        <w:tc>
          <w:tcPr>
            <w:tcW w:w="725"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803,6</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2640,6</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Учреждения бытового обслуживания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99,6</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555,4</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92</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747,0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963,3</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963,3</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99,6</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555,4</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92,0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963,3</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1710,3</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Спортивные объекты</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562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561</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1123,0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10480</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10480,0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562,0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561,0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10480,0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11603,0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lastRenderedPageBreak/>
              <w:t>Предприятия общественного питания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30,3</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1052,8</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169,6</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270,3</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1523,0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1600</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3800,0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1600,0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30,3</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1052,8</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169,6</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2200,0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270,3</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5323,0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Административно-хозяйственные учреждения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593</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2112,2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400,8</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3106,0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1220,0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17206,0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5213,0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1500,0</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25139,0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593,0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1220,0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2112,2</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400,8</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17206,0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5213,0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1500,0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28245,0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Кредитно-финансовые учреждения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1608</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187</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196</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1991,0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7177,0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1173,0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8350,0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1608,0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187,0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7373,0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1173,0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10341,0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Учреждения связи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672</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638</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1310,0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1916,0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650,0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2566,0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672,0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1916,0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650,0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638,0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3876,0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Предприятия торговли</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635</w:t>
            </w:r>
          </w:p>
        </w:tc>
        <w:tc>
          <w:tcPr>
            <w:tcW w:w="928"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841</w:t>
            </w:r>
          </w:p>
        </w:tc>
        <w:tc>
          <w:tcPr>
            <w:tcW w:w="759"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534</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841</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7308</w:t>
            </w:r>
          </w:p>
        </w:tc>
        <w:tc>
          <w:tcPr>
            <w:tcW w:w="725"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489</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870</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797</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835</w:t>
            </w:r>
          </w:p>
        </w:tc>
        <w:tc>
          <w:tcPr>
            <w:tcW w:w="801"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59"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color w:val="000000"/>
                <w:sz w:val="18"/>
                <w:szCs w:val="18"/>
              </w:rPr>
            </w:pPr>
            <w:r w:rsidRPr="00DF7E8D">
              <w:rPr>
                <w:color w:val="000000"/>
                <w:sz w:val="18"/>
                <w:szCs w:val="18"/>
              </w:rPr>
              <w:t>1625</w:t>
            </w:r>
          </w:p>
        </w:tc>
        <w:tc>
          <w:tcPr>
            <w:tcW w:w="117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14775,0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928"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6000</w:t>
            </w:r>
          </w:p>
        </w:tc>
        <w:tc>
          <w:tcPr>
            <w:tcW w:w="75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180</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725"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250</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180</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9000</w:t>
            </w:r>
          </w:p>
        </w:tc>
        <w:tc>
          <w:tcPr>
            <w:tcW w:w="75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color w:val="000000"/>
                <w:sz w:val="18"/>
                <w:szCs w:val="18"/>
              </w:rPr>
            </w:pPr>
            <w:r w:rsidRPr="00DF7E8D">
              <w:rPr>
                <w:color w:val="000000"/>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15610,0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635,0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6841,0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534,0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1021,0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7308,0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489,0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870,0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1047,0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1015,0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9000,0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1625,0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color w:val="000000"/>
                <w:sz w:val="18"/>
                <w:szCs w:val="18"/>
              </w:rPr>
            </w:pPr>
            <w:r w:rsidRPr="00DF7E8D">
              <w:rPr>
                <w:color w:val="000000"/>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30385,0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Предприятия транспортного обслуживания</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170</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123</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293,0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170,0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123,0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293,0</w:t>
            </w:r>
          </w:p>
        </w:tc>
      </w:tr>
      <w:tr w:rsidR="00DF7E8D" w:rsidRPr="00DF7E8D" w:rsidTr="00CD2611">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Режимные объекты (тюрьма)</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650</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650,0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sz w:val="18"/>
                <w:szCs w:val="18"/>
              </w:rPr>
            </w:pPr>
            <w:r w:rsidRPr="00DF7E8D">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928"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 </w:t>
            </w:r>
          </w:p>
        </w:tc>
        <w:tc>
          <w:tcPr>
            <w:tcW w:w="725"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75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179" w:type="dxa"/>
            <w:tcBorders>
              <w:top w:val="nil"/>
              <w:left w:val="nil"/>
              <w:bottom w:val="single" w:sz="4" w:space="0" w:color="auto"/>
              <w:right w:val="single" w:sz="4" w:space="0" w:color="auto"/>
            </w:tcBorders>
            <w:shd w:val="clear" w:color="000000" w:fill="FFFFFF"/>
            <w:noWrap/>
            <w:hideMark/>
          </w:tcPr>
          <w:p w:rsidR="00DF7E8D" w:rsidRPr="00DF7E8D" w:rsidRDefault="00DF7E8D" w:rsidP="00D471E6">
            <w:pPr>
              <w:spacing w:line="276" w:lineRule="auto"/>
              <w:rPr>
                <w:sz w:val="18"/>
                <w:szCs w:val="18"/>
              </w:rPr>
            </w:pPr>
            <w:r w:rsidRPr="00DF7E8D">
              <w:rPr>
                <w:sz w:val="18"/>
                <w:szCs w:val="18"/>
              </w:rPr>
              <w:t> </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hideMark/>
          </w:tcPr>
          <w:p w:rsidR="00DF7E8D" w:rsidRPr="00DF7E8D" w:rsidRDefault="00DF7E8D" w:rsidP="00D471E6">
            <w:pPr>
              <w:spacing w:line="276" w:lineRule="auto"/>
              <w:rPr>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sz w:val="18"/>
                <w:szCs w:val="18"/>
              </w:rPr>
            </w:pPr>
            <w:r w:rsidRPr="00DF7E8D">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928"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650,0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25"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75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179" w:type="dxa"/>
            <w:tcBorders>
              <w:top w:val="nil"/>
              <w:left w:val="nil"/>
              <w:bottom w:val="single" w:sz="8" w:space="0" w:color="auto"/>
              <w:right w:val="single" w:sz="4" w:space="0" w:color="auto"/>
            </w:tcBorders>
            <w:shd w:val="clear" w:color="000000" w:fill="FFFFFF"/>
            <w:hideMark/>
          </w:tcPr>
          <w:p w:rsidR="00DF7E8D" w:rsidRPr="00DF7E8D" w:rsidRDefault="00DF7E8D" w:rsidP="00D471E6">
            <w:pPr>
              <w:spacing w:line="276" w:lineRule="auto"/>
              <w:rPr>
                <w:sz w:val="18"/>
                <w:szCs w:val="18"/>
              </w:rPr>
            </w:pPr>
            <w:r w:rsidRPr="00DF7E8D">
              <w:rPr>
                <w:sz w:val="18"/>
                <w:szCs w:val="18"/>
              </w:rPr>
              <w:t>0,0</w:t>
            </w:r>
          </w:p>
        </w:tc>
        <w:tc>
          <w:tcPr>
            <w:tcW w:w="1094" w:type="dxa"/>
            <w:tcBorders>
              <w:top w:val="single" w:sz="8" w:space="0" w:color="auto"/>
              <w:left w:val="nil"/>
              <w:bottom w:val="single" w:sz="4" w:space="0" w:color="auto"/>
              <w:right w:val="single" w:sz="8"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650,0</w:t>
            </w:r>
          </w:p>
        </w:tc>
      </w:tr>
      <w:tr w:rsidR="00DF7E8D" w:rsidRPr="00DF7E8D" w:rsidTr="00CD2611">
        <w:trPr>
          <w:trHeight w:val="255"/>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b/>
                <w:bCs/>
                <w:i/>
                <w:iCs/>
                <w:sz w:val="18"/>
                <w:szCs w:val="18"/>
              </w:rPr>
            </w:pPr>
            <w:r w:rsidRPr="00DF7E8D">
              <w:rPr>
                <w:b/>
                <w:bCs/>
                <w:i/>
                <w:iCs/>
                <w:sz w:val="18"/>
                <w:szCs w:val="18"/>
              </w:rPr>
              <w:t>Итого по жилым образованиям</w:t>
            </w:r>
          </w:p>
        </w:tc>
        <w:tc>
          <w:tcPr>
            <w:tcW w:w="1470" w:type="dxa"/>
            <w:tcBorders>
              <w:top w:val="nil"/>
              <w:left w:val="nil"/>
              <w:bottom w:val="single" w:sz="4" w:space="0" w:color="auto"/>
              <w:right w:val="single" w:sz="4" w:space="0" w:color="auto"/>
            </w:tcBorders>
            <w:shd w:val="clear" w:color="auto" w:fill="auto"/>
            <w:hideMark/>
          </w:tcPr>
          <w:p w:rsidR="00DF7E8D" w:rsidRPr="00DF7E8D" w:rsidRDefault="00DF7E8D" w:rsidP="00D471E6">
            <w:pPr>
              <w:spacing w:line="276" w:lineRule="auto"/>
              <w:rPr>
                <w:b/>
                <w:bCs/>
                <w:i/>
                <w:iCs/>
                <w:sz w:val="18"/>
                <w:szCs w:val="18"/>
              </w:rPr>
            </w:pPr>
            <w:r w:rsidRPr="00DF7E8D">
              <w:rPr>
                <w:b/>
                <w:bCs/>
                <w:i/>
                <w:iCs/>
                <w:sz w:val="18"/>
                <w:szCs w:val="18"/>
              </w:rPr>
              <w:t>сохраняется</w:t>
            </w:r>
          </w:p>
        </w:tc>
        <w:tc>
          <w:tcPr>
            <w:tcW w:w="997"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2650,8</w:t>
            </w:r>
          </w:p>
        </w:tc>
        <w:tc>
          <w:tcPr>
            <w:tcW w:w="928"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1533,6</w:t>
            </w:r>
          </w:p>
        </w:tc>
        <w:tc>
          <w:tcPr>
            <w:tcW w:w="75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1060,3</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3560,0</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42698,6</w:t>
            </w:r>
          </w:p>
        </w:tc>
        <w:tc>
          <w:tcPr>
            <w:tcW w:w="725"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8554,5</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6988,9</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12243,1</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1716,4</w:t>
            </w:r>
          </w:p>
        </w:tc>
        <w:tc>
          <w:tcPr>
            <w:tcW w:w="801"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75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5375,3</w:t>
            </w:r>
          </w:p>
        </w:tc>
        <w:tc>
          <w:tcPr>
            <w:tcW w:w="117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1179" w:type="dxa"/>
            <w:tcBorders>
              <w:top w:val="nil"/>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1094" w:type="dxa"/>
            <w:tcBorders>
              <w:top w:val="single" w:sz="8" w:space="0" w:color="auto"/>
              <w:left w:val="nil"/>
              <w:bottom w:val="single" w:sz="4"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86381,5</w:t>
            </w:r>
          </w:p>
        </w:tc>
      </w:tr>
      <w:tr w:rsidR="00CD2611" w:rsidRPr="00DF7E8D" w:rsidTr="00CD2611">
        <w:trPr>
          <w:trHeight w:val="435"/>
          <w:jc w:val="center"/>
        </w:trPr>
        <w:tc>
          <w:tcPr>
            <w:tcW w:w="1676" w:type="dxa"/>
            <w:vMerge/>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b/>
                <w:bCs/>
                <w:i/>
                <w:iCs/>
                <w:sz w:val="18"/>
                <w:szCs w:val="18"/>
              </w:rPr>
            </w:pPr>
          </w:p>
        </w:tc>
        <w:tc>
          <w:tcPr>
            <w:tcW w:w="1470" w:type="dxa"/>
            <w:tcBorders>
              <w:top w:val="nil"/>
              <w:left w:val="nil"/>
              <w:bottom w:val="single" w:sz="4" w:space="0" w:color="auto"/>
              <w:right w:val="single" w:sz="4" w:space="0" w:color="auto"/>
            </w:tcBorders>
            <w:shd w:val="clear" w:color="auto" w:fill="D9D9D9" w:themeFill="background1" w:themeFillShade="D9"/>
            <w:hideMark/>
          </w:tcPr>
          <w:p w:rsidR="00DF7E8D" w:rsidRPr="00DF7E8D" w:rsidRDefault="00DF7E8D" w:rsidP="00D471E6">
            <w:pPr>
              <w:spacing w:line="276" w:lineRule="auto"/>
              <w:rPr>
                <w:b/>
                <w:bCs/>
                <w:i/>
                <w:iCs/>
                <w:sz w:val="18"/>
                <w:szCs w:val="18"/>
              </w:rPr>
            </w:pPr>
            <w:r w:rsidRPr="00DF7E8D">
              <w:rPr>
                <w:b/>
                <w:bCs/>
                <w:i/>
                <w:iCs/>
                <w:sz w:val="18"/>
                <w:szCs w:val="18"/>
              </w:rPr>
              <w:t>проектируется</w:t>
            </w:r>
          </w:p>
        </w:tc>
        <w:tc>
          <w:tcPr>
            <w:tcW w:w="997"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928"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7600,0</w:t>
            </w:r>
          </w:p>
        </w:tc>
        <w:tc>
          <w:tcPr>
            <w:tcW w:w="759"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1420,0</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15600,0</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3200,0</w:t>
            </w:r>
          </w:p>
        </w:tc>
        <w:tc>
          <w:tcPr>
            <w:tcW w:w="725"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24000,0</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40094,6</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15139,3</w:t>
            </w:r>
          </w:p>
        </w:tc>
        <w:tc>
          <w:tcPr>
            <w:tcW w:w="801"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17735,0</w:t>
            </w:r>
          </w:p>
        </w:tc>
        <w:tc>
          <w:tcPr>
            <w:tcW w:w="759"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0,0</w:t>
            </w:r>
          </w:p>
        </w:tc>
        <w:tc>
          <w:tcPr>
            <w:tcW w:w="1179"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1769,0</w:t>
            </w:r>
          </w:p>
        </w:tc>
        <w:tc>
          <w:tcPr>
            <w:tcW w:w="1179"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803,6</w:t>
            </w:r>
          </w:p>
        </w:tc>
        <w:tc>
          <w:tcPr>
            <w:tcW w:w="1094" w:type="dxa"/>
            <w:tcBorders>
              <w:top w:val="nil"/>
              <w:left w:val="nil"/>
              <w:bottom w:val="single" w:sz="4" w:space="0" w:color="auto"/>
              <w:right w:val="single" w:sz="4" w:space="0" w:color="auto"/>
            </w:tcBorders>
            <w:shd w:val="clear" w:color="auto" w:fill="D9D9D9" w:themeFill="background1" w:themeFillShade="D9"/>
            <w:noWrap/>
            <w:hideMark/>
          </w:tcPr>
          <w:p w:rsidR="00DF7E8D" w:rsidRPr="00DF7E8D" w:rsidRDefault="00DF7E8D" w:rsidP="00D471E6">
            <w:pPr>
              <w:spacing w:line="276" w:lineRule="auto"/>
              <w:rPr>
                <w:b/>
                <w:bCs/>
                <w:i/>
                <w:iCs/>
                <w:sz w:val="18"/>
                <w:szCs w:val="18"/>
              </w:rPr>
            </w:pPr>
            <w:r w:rsidRPr="00DF7E8D">
              <w:rPr>
                <w:b/>
                <w:bCs/>
                <w:i/>
                <w:iCs/>
                <w:sz w:val="18"/>
                <w:szCs w:val="18"/>
              </w:rPr>
              <w:t>127361,5</w:t>
            </w:r>
          </w:p>
        </w:tc>
      </w:tr>
      <w:tr w:rsidR="00DF7E8D" w:rsidRPr="00DF7E8D" w:rsidTr="00CD2611">
        <w:trPr>
          <w:trHeight w:val="270"/>
          <w:jc w:val="center"/>
        </w:trPr>
        <w:tc>
          <w:tcPr>
            <w:tcW w:w="1676" w:type="dxa"/>
            <w:vMerge/>
            <w:tcBorders>
              <w:top w:val="nil"/>
              <w:left w:val="single" w:sz="8" w:space="0" w:color="auto"/>
              <w:bottom w:val="single" w:sz="8" w:space="0" w:color="000000"/>
              <w:right w:val="single" w:sz="4" w:space="0" w:color="auto"/>
            </w:tcBorders>
            <w:shd w:val="clear" w:color="auto" w:fill="auto"/>
            <w:hideMark/>
          </w:tcPr>
          <w:p w:rsidR="00DF7E8D" w:rsidRPr="00DF7E8D" w:rsidRDefault="00DF7E8D" w:rsidP="00D471E6">
            <w:pPr>
              <w:spacing w:line="276" w:lineRule="auto"/>
              <w:rPr>
                <w:b/>
                <w:bCs/>
                <w:i/>
                <w:iCs/>
                <w:sz w:val="18"/>
                <w:szCs w:val="18"/>
              </w:rPr>
            </w:pPr>
          </w:p>
        </w:tc>
        <w:tc>
          <w:tcPr>
            <w:tcW w:w="1470"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итого</w:t>
            </w:r>
          </w:p>
        </w:tc>
        <w:tc>
          <w:tcPr>
            <w:tcW w:w="997"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2650,8</w:t>
            </w:r>
          </w:p>
        </w:tc>
        <w:tc>
          <w:tcPr>
            <w:tcW w:w="928"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9133,6</w:t>
            </w:r>
          </w:p>
        </w:tc>
        <w:tc>
          <w:tcPr>
            <w:tcW w:w="759"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2480,3</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19160,0</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45898,6</w:t>
            </w:r>
          </w:p>
        </w:tc>
        <w:tc>
          <w:tcPr>
            <w:tcW w:w="725"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8554,5</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30988,9</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52337,7</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16855,7</w:t>
            </w:r>
          </w:p>
        </w:tc>
        <w:tc>
          <w:tcPr>
            <w:tcW w:w="801"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17735,0</w:t>
            </w:r>
          </w:p>
        </w:tc>
        <w:tc>
          <w:tcPr>
            <w:tcW w:w="759"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5375,3</w:t>
            </w:r>
          </w:p>
        </w:tc>
        <w:tc>
          <w:tcPr>
            <w:tcW w:w="1179"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1769,0</w:t>
            </w:r>
          </w:p>
        </w:tc>
        <w:tc>
          <w:tcPr>
            <w:tcW w:w="1179"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803,6</w:t>
            </w:r>
          </w:p>
        </w:tc>
        <w:tc>
          <w:tcPr>
            <w:tcW w:w="1094" w:type="dxa"/>
            <w:tcBorders>
              <w:top w:val="nil"/>
              <w:left w:val="nil"/>
              <w:bottom w:val="single" w:sz="8" w:space="0" w:color="auto"/>
              <w:right w:val="single" w:sz="4" w:space="0" w:color="auto"/>
            </w:tcBorders>
            <w:shd w:val="clear" w:color="auto" w:fill="auto"/>
            <w:noWrap/>
            <w:hideMark/>
          </w:tcPr>
          <w:p w:rsidR="00DF7E8D" w:rsidRPr="00DF7E8D" w:rsidRDefault="00DF7E8D" w:rsidP="00D471E6">
            <w:pPr>
              <w:spacing w:line="276" w:lineRule="auto"/>
              <w:rPr>
                <w:b/>
                <w:bCs/>
                <w:i/>
                <w:iCs/>
                <w:sz w:val="18"/>
                <w:szCs w:val="18"/>
              </w:rPr>
            </w:pPr>
            <w:r w:rsidRPr="00DF7E8D">
              <w:rPr>
                <w:b/>
                <w:bCs/>
                <w:i/>
                <w:iCs/>
                <w:sz w:val="18"/>
                <w:szCs w:val="18"/>
              </w:rPr>
              <w:t>213743,0</w:t>
            </w:r>
          </w:p>
        </w:tc>
      </w:tr>
    </w:tbl>
    <w:p w:rsidR="008B482B" w:rsidRDefault="008B482B" w:rsidP="00D471E6">
      <w:pPr>
        <w:spacing w:line="276" w:lineRule="auto"/>
        <w:rPr>
          <w:sz w:val="24"/>
          <w:szCs w:val="24"/>
        </w:rPr>
      </w:pPr>
    </w:p>
    <w:p w:rsidR="00346B14" w:rsidRPr="008B482B" w:rsidRDefault="00346B14" w:rsidP="0093628F">
      <w:pPr>
        <w:pageBreakBefore/>
        <w:spacing w:line="276" w:lineRule="auto"/>
        <w:rPr>
          <w:sz w:val="24"/>
          <w:szCs w:val="24"/>
        </w:rPr>
      </w:pPr>
      <w:r w:rsidRPr="00DF7E8D">
        <w:rPr>
          <w:sz w:val="24"/>
          <w:szCs w:val="24"/>
        </w:rPr>
        <w:lastRenderedPageBreak/>
        <w:t xml:space="preserve">Таблица </w:t>
      </w:r>
      <w:r>
        <w:rPr>
          <w:sz w:val="24"/>
          <w:szCs w:val="24"/>
        </w:rPr>
        <w:t>3</w:t>
      </w:r>
      <w:r w:rsidRPr="00DF7E8D">
        <w:rPr>
          <w:sz w:val="24"/>
          <w:szCs w:val="24"/>
        </w:rPr>
        <w:t xml:space="preserve"> – </w:t>
      </w:r>
      <w:r>
        <w:rPr>
          <w:sz w:val="24"/>
          <w:szCs w:val="24"/>
        </w:rPr>
        <w:t>Мощность</w:t>
      </w:r>
      <w:r w:rsidRPr="00DF7E8D">
        <w:rPr>
          <w:sz w:val="24"/>
          <w:szCs w:val="24"/>
        </w:rPr>
        <w:t xml:space="preserve"> общественно-деловых зданий г. Енисейска на расчетный срок</w:t>
      </w:r>
    </w:p>
    <w:tbl>
      <w:tblPr>
        <w:tblW w:w="14757" w:type="dxa"/>
        <w:jc w:val="center"/>
        <w:tblLook w:val="04A0" w:firstRow="1" w:lastRow="0" w:firstColumn="1" w:lastColumn="0" w:noHBand="0" w:noVBand="1"/>
      </w:tblPr>
      <w:tblGrid>
        <w:gridCol w:w="1676"/>
        <w:gridCol w:w="1336"/>
        <w:gridCol w:w="997"/>
        <w:gridCol w:w="718"/>
        <w:gridCol w:w="738"/>
        <w:gridCol w:w="737"/>
        <w:gridCol w:w="797"/>
        <w:gridCol w:w="796"/>
        <w:gridCol w:w="801"/>
        <w:gridCol w:w="801"/>
        <w:gridCol w:w="797"/>
        <w:gridCol w:w="758"/>
        <w:gridCol w:w="717"/>
        <w:gridCol w:w="993"/>
        <w:gridCol w:w="959"/>
        <w:gridCol w:w="1136"/>
      </w:tblGrid>
      <w:tr w:rsidR="00346B14" w:rsidRPr="00346B14" w:rsidTr="00346B14">
        <w:trPr>
          <w:trHeight w:val="690"/>
          <w:tblHeader/>
          <w:jc w:val="center"/>
        </w:trPr>
        <w:tc>
          <w:tcPr>
            <w:tcW w:w="1676" w:type="dxa"/>
            <w:tcBorders>
              <w:top w:val="single" w:sz="8" w:space="0" w:color="auto"/>
              <w:left w:val="single" w:sz="8" w:space="0" w:color="auto"/>
              <w:bottom w:val="nil"/>
              <w:right w:val="single" w:sz="4" w:space="0" w:color="auto"/>
            </w:tcBorders>
            <w:shd w:val="clear" w:color="auto" w:fill="auto"/>
            <w:hideMark/>
          </w:tcPr>
          <w:p w:rsidR="00346B14" w:rsidRPr="00346B14" w:rsidRDefault="00346B14" w:rsidP="00D471E6">
            <w:pPr>
              <w:spacing w:line="276" w:lineRule="auto"/>
              <w:jc w:val="center"/>
              <w:rPr>
                <w:b/>
                <w:bCs/>
                <w:sz w:val="18"/>
                <w:szCs w:val="18"/>
              </w:rPr>
            </w:pPr>
            <w:r w:rsidRPr="00346B14">
              <w:rPr>
                <w:b/>
                <w:bCs/>
                <w:sz w:val="18"/>
                <w:szCs w:val="18"/>
              </w:rPr>
              <w:t>Наименование объектов</w:t>
            </w:r>
          </w:p>
        </w:tc>
        <w:tc>
          <w:tcPr>
            <w:tcW w:w="1336"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bCs/>
                <w:sz w:val="18"/>
                <w:szCs w:val="18"/>
              </w:rPr>
            </w:pPr>
          </w:p>
        </w:tc>
        <w:tc>
          <w:tcPr>
            <w:tcW w:w="997"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Аэропорт</w:t>
            </w:r>
          </w:p>
        </w:tc>
        <w:tc>
          <w:tcPr>
            <w:tcW w:w="718"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З1</w:t>
            </w:r>
          </w:p>
        </w:tc>
        <w:tc>
          <w:tcPr>
            <w:tcW w:w="738"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З2</w:t>
            </w:r>
          </w:p>
        </w:tc>
        <w:tc>
          <w:tcPr>
            <w:tcW w:w="737"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З3</w:t>
            </w:r>
          </w:p>
        </w:tc>
        <w:tc>
          <w:tcPr>
            <w:tcW w:w="797"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Ц1</w:t>
            </w:r>
          </w:p>
        </w:tc>
        <w:tc>
          <w:tcPr>
            <w:tcW w:w="796"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Ц2</w:t>
            </w:r>
          </w:p>
        </w:tc>
        <w:tc>
          <w:tcPr>
            <w:tcW w:w="801"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Ц3</w:t>
            </w:r>
          </w:p>
        </w:tc>
        <w:tc>
          <w:tcPr>
            <w:tcW w:w="801"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В1</w:t>
            </w:r>
          </w:p>
        </w:tc>
        <w:tc>
          <w:tcPr>
            <w:tcW w:w="797"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В2</w:t>
            </w:r>
          </w:p>
        </w:tc>
        <w:tc>
          <w:tcPr>
            <w:tcW w:w="758"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В3</w:t>
            </w:r>
          </w:p>
        </w:tc>
        <w:tc>
          <w:tcPr>
            <w:tcW w:w="717"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в/ч</w:t>
            </w:r>
          </w:p>
        </w:tc>
        <w:tc>
          <w:tcPr>
            <w:tcW w:w="993" w:type="dxa"/>
            <w:tcBorders>
              <w:top w:val="single" w:sz="8" w:space="0" w:color="auto"/>
              <w:left w:val="nil"/>
              <w:bottom w:val="nil"/>
              <w:right w:val="single" w:sz="4" w:space="0" w:color="auto"/>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вне жилых образо</w:t>
            </w:r>
            <w:r>
              <w:rPr>
                <w:b/>
                <w:sz w:val="18"/>
                <w:szCs w:val="18"/>
              </w:rPr>
              <w:t>-</w:t>
            </w:r>
            <w:r w:rsidRPr="00346B14">
              <w:rPr>
                <w:b/>
                <w:sz w:val="18"/>
                <w:szCs w:val="18"/>
              </w:rPr>
              <w:t>ваний</w:t>
            </w:r>
          </w:p>
        </w:tc>
        <w:tc>
          <w:tcPr>
            <w:tcW w:w="959" w:type="dxa"/>
            <w:tcBorders>
              <w:top w:val="single" w:sz="8" w:space="0" w:color="auto"/>
              <w:left w:val="nil"/>
              <w:bottom w:val="nil"/>
              <w:right w:val="nil"/>
            </w:tcBorders>
            <w:shd w:val="clear" w:color="auto" w:fill="auto"/>
            <w:hideMark/>
          </w:tcPr>
          <w:p w:rsidR="00346B14" w:rsidRPr="00346B14" w:rsidRDefault="00346B14" w:rsidP="00D471E6">
            <w:pPr>
              <w:spacing w:line="276" w:lineRule="auto"/>
              <w:jc w:val="center"/>
              <w:rPr>
                <w:b/>
                <w:sz w:val="18"/>
                <w:szCs w:val="18"/>
              </w:rPr>
            </w:pPr>
            <w:r w:rsidRPr="00346B14">
              <w:rPr>
                <w:b/>
                <w:sz w:val="18"/>
                <w:szCs w:val="18"/>
              </w:rPr>
              <w:t xml:space="preserve">на тер-рии пром. </w:t>
            </w:r>
            <w:r>
              <w:rPr>
                <w:b/>
                <w:sz w:val="18"/>
                <w:szCs w:val="18"/>
              </w:rPr>
              <w:t>образо-</w:t>
            </w:r>
            <w:r w:rsidRPr="00346B14">
              <w:rPr>
                <w:b/>
                <w:sz w:val="18"/>
                <w:szCs w:val="18"/>
              </w:rPr>
              <w:t>ваний</w:t>
            </w:r>
          </w:p>
        </w:tc>
        <w:tc>
          <w:tcPr>
            <w:tcW w:w="1136" w:type="dxa"/>
            <w:tcBorders>
              <w:top w:val="single" w:sz="8" w:space="0" w:color="auto"/>
              <w:left w:val="single" w:sz="8" w:space="0" w:color="auto"/>
              <w:bottom w:val="nil"/>
              <w:right w:val="single" w:sz="8" w:space="0" w:color="auto"/>
            </w:tcBorders>
            <w:shd w:val="clear" w:color="auto" w:fill="auto"/>
            <w:hideMark/>
          </w:tcPr>
          <w:p w:rsidR="00346B14" w:rsidRPr="00346B14" w:rsidRDefault="00346B14" w:rsidP="00D471E6">
            <w:pPr>
              <w:spacing w:line="276" w:lineRule="auto"/>
              <w:jc w:val="center"/>
              <w:rPr>
                <w:b/>
                <w:bCs/>
                <w:i/>
                <w:iCs/>
                <w:sz w:val="18"/>
                <w:szCs w:val="18"/>
              </w:rPr>
            </w:pPr>
            <w:r w:rsidRPr="00346B14">
              <w:rPr>
                <w:b/>
                <w:bCs/>
                <w:i/>
                <w:iCs/>
                <w:sz w:val="18"/>
                <w:szCs w:val="18"/>
              </w:rPr>
              <w:t>Итого</w:t>
            </w:r>
          </w:p>
        </w:tc>
      </w:tr>
      <w:tr w:rsidR="00346B14" w:rsidRPr="00346B14" w:rsidTr="00346B14">
        <w:trPr>
          <w:trHeight w:val="270"/>
          <w:jc w:val="center"/>
        </w:trPr>
        <w:tc>
          <w:tcPr>
            <w:tcW w:w="1676" w:type="dxa"/>
            <w:vMerge w:val="restart"/>
            <w:tcBorders>
              <w:top w:val="single" w:sz="8" w:space="0" w:color="auto"/>
              <w:left w:val="single" w:sz="8" w:space="0" w:color="auto"/>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Школы, мест</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550</w:t>
            </w:r>
          </w:p>
        </w:tc>
        <w:tc>
          <w:tcPr>
            <w:tcW w:w="796"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312</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450</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320</w:t>
            </w:r>
          </w:p>
        </w:tc>
        <w:tc>
          <w:tcPr>
            <w:tcW w:w="993" w:type="dxa"/>
            <w:tcBorders>
              <w:top w:val="single" w:sz="8" w:space="0" w:color="auto"/>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single" w:sz="8" w:space="0" w:color="auto"/>
              <w:left w:val="nil"/>
              <w:bottom w:val="single" w:sz="4" w:space="0" w:color="auto"/>
              <w:right w:val="nil"/>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1632,0</w:t>
            </w:r>
          </w:p>
        </w:tc>
      </w:tr>
      <w:tr w:rsidR="00346B14" w:rsidRPr="00346B14" w:rsidTr="00346B14">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864</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350</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350</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1564,0</w:t>
            </w:r>
          </w:p>
        </w:tc>
      </w:tr>
      <w:tr w:rsidR="00346B14" w:rsidRPr="00346B14" w:rsidTr="00346B14">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nil"/>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864,0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550,0</w:t>
            </w:r>
          </w:p>
        </w:tc>
        <w:tc>
          <w:tcPr>
            <w:tcW w:w="796"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312,0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450,0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350,0</w:t>
            </w:r>
          </w:p>
        </w:tc>
        <w:tc>
          <w:tcPr>
            <w:tcW w:w="75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350,0</w:t>
            </w:r>
          </w:p>
        </w:tc>
        <w:tc>
          <w:tcPr>
            <w:tcW w:w="71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320,0</w:t>
            </w:r>
          </w:p>
        </w:tc>
        <w:tc>
          <w:tcPr>
            <w:tcW w:w="993"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nil"/>
              <w:right w:val="nil"/>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3196,0</w:t>
            </w:r>
          </w:p>
        </w:tc>
      </w:tr>
      <w:tr w:rsidR="00346B14" w:rsidRPr="00346B14" w:rsidTr="00346B14">
        <w:trPr>
          <w:trHeight w:val="270"/>
          <w:jc w:val="center"/>
        </w:trPr>
        <w:tc>
          <w:tcPr>
            <w:tcW w:w="1676" w:type="dxa"/>
            <w:vMerge w:val="restart"/>
            <w:tcBorders>
              <w:top w:val="single" w:sz="8" w:space="0" w:color="auto"/>
              <w:left w:val="single" w:sz="8" w:space="0" w:color="auto"/>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Школа-интернат, мест</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single" w:sz="8" w:space="0" w:color="auto"/>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120,0</w:t>
            </w:r>
          </w:p>
        </w:tc>
      </w:tr>
      <w:tr w:rsidR="00346B14" w:rsidRPr="00346B14" w:rsidTr="00346B14">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single" w:sz="8" w:space="0" w:color="auto"/>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nil"/>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6"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nil"/>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120,0</w:t>
            </w:r>
          </w:p>
        </w:tc>
      </w:tr>
      <w:tr w:rsidR="00346B14" w:rsidRPr="00346B14" w:rsidTr="00346B14">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Детский дом, мест</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35</w:t>
            </w:r>
          </w:p>
        </w:tc>
        <w:tc>
          <w:tcPr>
            <w:tcW w:w="73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single" w:sz="8" w:space="0" w:color="auto"/>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single" w:sz="8" w:space="0" w:color="auto"/>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35,0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35,0</w:t>
            </w:r>
          </w:p>
        </w:tc>
        <w:tc>
          <w:tcPr>
            <w:tcW w:w="73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6"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35,0</w:t>
            </w:r>
          </w:p>
        </w:tc>
      </w:tr>
      <w:tr w:rsidR="00346B14" w:rsidRPr="00346B14" w:rsidTr="00346B14">
        <w:trPr>
          <w:trHeight w:val="270"/>
          <w:jc w:val="center"/>
        </w:trPr>
        <w:tc>
          <w:tcPr>
            <w:tcW w:w="1676" w:type="dxa"/>
            <w:vMerge w:val="restart"/>
            <w:tcBorders>
              <w:top w:val="nil"/>
              <w:left w:val="single" w:sz="8" w:space="0" w:color="auto"/>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Детские сады, мест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140</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46</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180</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170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86</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60</w:t>
            </w:r>
          </w:p>
        </w:tc>
        <w:tc>
          <w:tcPr>
            <w:tcW w:w="993"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682,0</w:t>
            </w:r>
          </w:p>
        </w:tc>
      </w:tr>
      <w:tr w:rsidR="00346B14" w:rsidRPr="00346B14" w:rsidTr="00346B14">
        <w:trPr>
          <w:trHeight w:val="270"/>
          <w:jc w:val="center"/>
        </w:trPr>
        <w:tc>
          <w:tcPr>
            <w:tcW w:w="1676" w:type="dxa"/>
            <w:vMerge/>
            <w:tcBorders>
              <w:top w:val="nil"/>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180</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540,0</w:t>
            </w:r>
          </w:p>
        </w:tc>
      </w:tr>
      <w:tr w:rsidR="00346B14" w:rsidRPr="00346B14" w:rsidTr="00346B14">
        <w:trPr>
          <w:trHeight w:val="270"/>
          <w:jc w:val="center"/>
        </w:trPr>
        <w:tc>
          <w:tcPr>
            <w:tcW w:w="1676" w:type="dxa"/>
            <w:vMerge/>
            <w:tcBorders>
              <w:top w:val="nil"/>
              <w:left w:val="single" w:sz="8" w:space="0" w:color="auto"/>
              <w:bottom w:val="single" w:sz="4" w:space="0" w:color="auto"/>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nil"/>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140,0</w:t>
            </w:r>
          </w:p>
        </w:tc>
        <w:tc>
          <w:tcPr>
            <w:tcW w:w="71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120,0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46,0</w:t>
            </w:r>
          </w:p>
        </w:tc>
        <w:tc>
          <w:tcPr>
            <w:tcW w:w="796"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180,0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290,0</w:t>
            </w:r>
          </w:p>
        </w:tc>
        <w:tc>
          <w:tcPr>
            <w:tcW w:w="79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206,0</w:t>
            </w:r>
          </w:p>
        </w:tc>
        <w:tc>
          <w:tcPr>
            <w:tcW w:w="758"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180,0</w:t>
            </w:r>
          </w:p>
        </w:tc>
        <w:tc>
          <w:tcPr>
            <w:tcW w:w="717"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60,0</w:t>
            </w:r>
          </w:p>
        </w:tc>
        <w:tc>
          <w:tcPr>
            <w:tcW w:w="993" w:type="dxa"/>
            <w:tcBorders>
              <w:top w:val="nil"/>
              <w:left w:val="nil"/>
              <w:bottom w:val="nil"/>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nil"/>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1222,0</w:t>
            </w:r>
          </w:p>
        </w:tc>
      </w:tr>
      <w:tr w:rsidR="00346B14" w:rsidRPr="00346B14" w:rsidTr="00346B14">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Внешкольные учреждения, мест</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340</w:t>
            </w:r>
          </w:p>
        </w:tc>
        <w:tc>
          <w:tcPr>
            <w:tcW w:w="796"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100</w:t>
            </w:r>
          </w:p>
        </w:tc>
        <w:tc>
          <w:tcPr>
            <w:tcW w:w="801"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single" w:sz="8" w:space="0" w:color="auto"/>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single" w:sz="8" w:space="0" w:color="auto"/>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single" w:sz="8" w:space="0" w:color="auto"/>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440,0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340,0</w:t>
            </w:r>
          </w:p>
        </w:tc>
        <w:tc>
          <w:tcPr>
            <w:tcW w:w="796"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100,0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440,0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Средние специальные учебные заведения, мест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640</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536</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1176,0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96"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640,0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536,0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1176,0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Молочные кухни поликлиники (пос/см)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575</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40</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645,0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380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380,0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380,0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575,0</w:t>
            </w:r>
          </w:p>
        </w:tc>
        <w:tc>
          <w:tcPr>
            <w:tcW w:w="796"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40,0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30,0</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000000" w:fill="FFFFFF"/>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1025,0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Больницы ,коек</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130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187</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32</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28</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377,0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60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190,0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187,0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32,0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28,0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437,0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Аптека, объект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lastRenderedPageBreak/>
              <w:t>Станция скорой медицинской помощи, а/м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4,0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4,0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8"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4,0</w:t>
            </w:r>
          </w:p>
        </w:tc>
      </w:tr>
      <w:tr w:rsidR="00346B14" w:rsidRPr="00346B14" w:rsidTr="00346B14">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Учреждения социального обслуживания, кв.м</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377</w:t>
            </w:r>
          </w:p>
        </w:tc>
        <w:tc>
          <w:tcPr>
            <w:tcW w:w="79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single" w:sz="8" w:space="0" w:color="auto"/>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single" w:sz="8" w:space="0" w:color="auto"/>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377,0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30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377,0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8"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377,0</w:t>
            </w:r>
          </w:p>
        </w:tc>
      </w:tr>
      <w:tr w:rsidR="00346B14" w:rsidRPr="00346B14" w:rsidTr="00346B14">
        <w:trPr>
          <w:trHeight w:val="315"/>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Учреждения культуры и искусства, мест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145</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330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nil"/>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475,0</w:t>
            </w:r>
          </w:p>
        </w:tc>
      </w:tr>
      <w:tr w:rsidR="00346B14" w:rsidRPr="00346B14" w:rsidTr="00346B14">
        <w:trPr>
          <w:trHeight w:val="315"/>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190,0</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190,0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145,0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330,0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190,0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665,0</w:t>
            </w:r>
          </w:p>
        </w:tc>
      </w:tr>
      <w:tr w:rsidR="00346B14" w:rsidRPr="00346B14" w:rsidTr="00346B14">
        <w:trPr>
          <w:trHeight w:val="270"/>
          <w:jc w:val="center"/>
        </w:trPr>
        <w:tc>
          <w:tcPr>
            <w:tcW w:w="1676" w:type="dxa"/>
            <w:vMerge w:val="restart"/>
            <w:tcBorders>
              <w:top w:val="nil"/>
              <w:left w:val="single" w:sz="8" w:space="0" w:color="auto"/>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Музеи, выставочные залы, посещ.</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50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50,0</w:t>
            </w:r>
          </w:p>
        </w:tc>
      </w:tr>
      <w:tr w:rsidR="00346B14" w:rsidRPr="00346B14" w:rsidTr="00346B14">
        <w:trPr>
          <w:trHeight w:val="270"/>
          <w:jc w:val="center"/>
        </w:trPr>
        <w:tc>
          <w:tcPr>
            <w:tcW w:w="1676" w:type="dxa"/>
            <w:vMerge/>
            <w:tcBorders>
              <w:top w:val="nil"/>
              <w:left w:val="single" w:sz="8" w:space="0" w:color="auto"/>
              <w:bottom w:val="single" w:sz="4" w:space="0" w:color="auto"/>
              <w:right w:val="single" w:sz="4" w:space="0" w:color="auto"/>
            </w:tcBorders>
            <w:hideMark/>
          </w:tcPr>
          <w:p w:rsidR="00346B14" w:rsidRPr="00346B14" w:rsidRDefault="00346B14" w:rsidP="00D471E6">
            <w:pPr>
              <w:spacing w:line="276" w:lineRule="auto"/>
              <w:rPr>
                <w:color w:val="000000"/>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4" w:space="0" w:color="auto"/>
              <w:right w:val="single" w:sz="4" w:space="0" w:color="auto"/>
            </w:tcBorders>
            <w:hideMark/>
          </w:tcPr>
          <w:p w:rsidR="00346B14" w:rsidRPr="00346B14" w:rsidRDefault="00346B14" w:rsidP="00D471E6">
            <w:pPr>
              <w:spacing w:line="276" w:lineRule="auto"/>
              <w:rPr>
                <w:color w:val="000000"/>
                <w:sz w:val="18"/>
                <w:szCs w:val="18"/>
              </w:rPr>
            </w:pPr>
          </w:p>
        </w:tc>
        <w:tc>
          <w:tcPr>
            <w:tcW w:w="1336" w:type="dxa"/>
            <w:tcBorders>
              <w:top w:val="nil"/>
              <w:left w:val="nil"/>
              <w:bottom w:val="nil"/>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50,0</w:t>
            </w:r>
          </w:p>
        </w:tc>
        <w:tc>
          <w:tcPr>
            <w:tcW w:w="796"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nil"/>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nil"/>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nil"/>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50,0</w:t>
            </w:r>
          </w:p>
        </w:tc>
      </w:tr>
      <w:tr w:rsidR="00346B14" w:rsidRPr="00346B14" w:rsidTr="00346B14">
        <w:trPr>
          <w:trHeight w:val="270"/>
          <w:jc w:val="center"/>
        </w:trPr>
        <w:tc>
          <w:tcPr>
            <w:tcW w:w="1676" w:type="dxa"/>
            <w:vMerge w:val="restart"/>
            <w:tcBorders>
              <w:top w:val="single" w:sz="8" w:space="0" w:color="auto"/>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Музей деревянного зодчество, кв.м</w:t>
            </w:r>
          </w:p>
        </w:tc>
        <w:tc>
          <w:tcPr>
            <w:tcW w:w="133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single" w:sz="8" w:space="0" w:color="auto"/>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single" w:sz="8" w:space="0" w:color="auto"/>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color w:val="000000"/>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20400,0</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20400,0</w:t>
            </w:r>
          </w:p>
        </w:tc>
      </w:tr>
      <w:tr w:rsidR="00346B14" w:rsidRPr="00346B14" w:rsidTr="00346B14">
        <w:trPr>
          <w:trHeight w:val="270"/>
          <w:jc w:val="center"/>
        </w:trPr>
        <w:tc>
          <w:tcPr>
            <w:tcW w:w="1676" w:type="dxa"/>
            <w:vMerge/>
            <w:tcBorders>
              <w:top w:val="single" w:sz="8" w:space="0" w:color="auto"/>
              <w:left w:val="single" w:sz="8" w:space="0" w:color="auto"/>
              <w:bottom w:val="single" w:sz="8" w:space="0" w:color="000000"/>
              <w:right w:val="single" w:sz="4" w:space="0" w:color="auto"/>
            </w:tcBorders>
            <w:hideMark/>
          </w:tcPr>
          <w:p w:rsidR="00346B14" w:rsidRPr="00346B14" w:rsidRDefault="00346B14" w:rsidP="00D471E6">
            <w:pPr>
              <w:spacing w:line="276" w:lineRule="auto"/>
              <w:rPr>
                <w:color w:val="000000"/>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20400,0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20400,0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Объекты культурного наследия, кв.м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FF0000"/>
                <w:sz w:val="18"/>
                <w:szCs w:val="18"/>
              </w:rPr>
            </w:pPr>
            <w:r w:rsidRPr="00346B14">
              <w:rPr>
                <w:color w:val="FF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FF0000"/>
                <w:sz w:val="18"/>
                <w:szCs w:val="18"/>
              </w:rPr>
            </w:pPr>
            <w:r w:rsidRPr="00346B14">
              <w:rPr>
                <w:color w:val="FF0000"/>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FF0000"/>
                <w:sz w:val="18"/>
                <w:szCs w:val="18"/>
              </w:rPr>
            </w:pPr>
            <w:r w:rsidRPr="00346B14">
              <w:rPr>
                <w:color w:val="FF0000"/>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FF0000"/>
                <w:sz w:val="18"/>
                <w:szCs w:val="18"/>
              </w:rPr>
            </w:pPr>
            <w:r w:rsidRPr="00346B14">
              <w:rPr>
                <w:color w:val="FF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3640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1788</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nil"/>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5428,0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200,0</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360,0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269,0</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829,0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200,0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3640,0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1788,0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360,0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269,0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6257,0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Библиотеки, тыс.том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12,2</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127,3</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139,5</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12,2</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127,3</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139,5</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Гостиницы, мест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54</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54,0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120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120,0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174,0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174,0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Бани, п.м.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8</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77</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85,0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35,0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8,0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77,0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35,0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120,0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Прачечные, кг/см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250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250,0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2630,0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2630,0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250,0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2630,0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2880,0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Учреждения жилищно-коммунального хоз-ва, объект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Пождепо, депо/а/м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1/6а/м</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1/6а/м</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38"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37"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58"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993"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0,0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Учреждения бытового обслуживания, раб.места</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40</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110</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180,0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84,0</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84,0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110,0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84,0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264,0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Спортивные объекты, кв.м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1932</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1653</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3585,0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47160</w:t>
            </w:r>
          </w:p>
        </w:tc>
        <w:tc>
          <w:tcPr>
            <w:tcW w:w="797"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47160,0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1932,0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1653,0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47160,0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50745,0</w:t>
            </w:r>
          </w:p>
        </w:tc>
      </w:tr>
      <w:tr w:rsidR="00346B14" w:rsidRPr="00346B14" w:rsidTr="00346B14">
        <w:trPr>
          <w:trHeight w:val="345"/>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Предприятия общественного питания, пос.мест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4</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105</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17</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28</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154,0</w:t>
            </w:r>
          </w:p>
        </w:tc>
      </w:tr>
      <w:tr w:rsidR="00346B14" w:rsidRPr="00346B14" w:rsidTr="00346B14">
        <w:trPr>
          <w:trHeight w:val="30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200</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sz w:val="18"/>
                <w:szCs w:val="18"/>
              </w:rPr>
            </w:pPr>
            <w:r w:rsidRPr="00346B14">
              <w:rPr>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275</w:t>
            </w:r>
          </w:p>
        </w:tc>
        <w:tc>
          <w:tcPr>
            <w:tcW w:w="75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71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sz w:val="18"/>
                <w:szCs w:val="18"/>
              </w:rPr>
            </w:pPr>
            <w:r w:rsidRPr="00346B14">
              <w:rPr>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sz w:val="18"/>
                <w:szCs w:val="18"/>
              </w:rPr>
            </w:pPr>
            <w:r w:rsidRPr="00346B14">
              <w:rPr>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475,0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200,0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4,0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105,0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17,0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275,0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28,0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sz w:val="18"/>
                <w:szCs w:val="18"/>
              </w:rPr>
            </w:pPr>
            <w:r w:rsidRPr="00346B14">
              <w:rPr>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629,0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Административно-хозяйственные учреждения, кв.м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593</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2112,2</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400,8</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3106,0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1220,0</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17206,0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5213,0</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1500,0</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25139,0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593,0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1220,0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2112,2</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400,8</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17206,0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5213,0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1500,0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28245,0</w:t>
            </w:r>
          </w:p>
        </w:tc>
      </w:tr>
      <w:tr w:rsidR="00346B14" w:rsidRPr="00346B14" w:rsidTr="00346B14">
        <w:trPr>
          <w:trHeight w:val="33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Кредитно-финансовые учреждения, кв.м</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1608</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187</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196</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1991,0</w:t>
            </w:r>
          </w:p>
        </w:tc>
      </w:tr>
      <w:tr w:rsidR="00346B14" w:rsidRPr="00346B14" w:rsidTr="00346B14">
        <w:trPr>
          <w:trHeight w:val="315"/>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7177,0</w:t>
            </w:r>
          </w:p>
        </w:tc>
        <w:tc>
          <w:tcPr>
            <w:tcW w:w="797" w:type="dxa"/>
            <w:tcBorders>
              <w:top w:val="nil"/>
              <w:left w:val="nil"/>
              <w:bottom w:val="single" w:sz="4"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1173,0</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8350,0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1608,0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187,0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7373,0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1173,0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10341,0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Учреждения связи, объект</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2,0</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1,0</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auto" w:fill="auto"/>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3,0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3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2,0</w:t>
            </w:r>
          </w:p>
        </w:tc>
        <w:tc>
          <w:tcPr>
            <w:tcW w:w="796"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801"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2,0</w:t>
            </w:r>
          </w:p>
        </w:tc>
        <w:tc>
          <w:tcPr>
            <w:tcW w:w="79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1,0</w:t>
            </w:r>
          </w:p>
        </w:tc>
        <w:tc>
          <w:tcPr>
            <w:tcW w:w="758"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717"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1,0</w:t>
            </w:r>
          </w:p>
        </w:tc>
        <w:tc>
          <w:tcPr>
            <w:tcW w:w="993" w:type="dxa"/>
            <w:tcBorders>
              <w:top w:val="nil"/>
              <w:left w:val="nil"/>
              <w:bottom w:val="single" w:sz="8"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single" w:sz="8" w:space="0" w:color="auto"/>
              <w:right w:val="nil"/>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6,0</w:t>
            </w:r>
          </w:p>
        </w:tc>
      </w:tr>
      <w:tr w:rsidR="00346B14" w:rsidRPr="00346B14" w:rsidTr="00346B14">
        <w:trPr>
          <w:trHeight w:val="270"/>
          <w:jc w:val="center"/>
        </w:trPr>
        <w:tc>
          <w:tcPr>
            <w:tcW w:w="1676" w:type="dxa"/>
            <w:vMerge w:val="restart"/>
            <w:tcBorders>
              <w:top w:val="nil"/>
              <w:left w:val="single" w:sz="8" w:space="0" w:color="auto"/>
              <w:bottom w:val="single" w:sz="8" w:space="0" w:color="000000"/>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 xml:space="preserve">Предприятия </w:t>
            </w:r>
            <w:r w:rsidRPr="00346B14">
              <w:rPr>
                <w:sz w:val="18"/>
                <w:szCs w:val="18"/>
              </w:rPr>
              <w:lastRenderedPageBreak/>
              <w:t>торговли, кв.м торг.площади</w:t>
            </w: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lastRenderedPageBreak/>
              <w:t>сохраняется</w:t>
            </w:r>
          </w:p>
        </w:tc>
        <w:tc>
          <w:tcPr>
            <w:tcW w:w="9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381</w:t>
            </w:r>
          </w:p>
        </w:tc>
        <w:tc>
          <w:tcPr>
            <w:tcW w:w="71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504,6</w:t>
            </w:r>
          </w:p>
        </w:tc>
        <w:tc>
          <w:tcPr>
            <w:tcW w:w="73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320,4</w:t>
            </w:r>
          </w:p>
        </w:tc>
        <w:tc>
          <w:tcPr>
            <w:tcW w:w="73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504,6</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4384,8</w:t>
            </w:r>
          </w:p>
        </w:tc>
        <w:tc>
          <w:tcPr>
            <w:tcW w:w="79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293,4</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522</w:t>
            </w:r>
          </w:p>
        </w:tc>
        <w:tc>
          <w:tcPr>
            <w:tcW w:w="801"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478,2</w:t>
            </w:r>
          </w:p>
        </w:tc>
        <w:tc>
          <w:tcPr>
            <w:tcW w:w="79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501</w:t>
            </w:r>
          </w:p>
        </w:tc>
        <w:tc>
          <w:tcPr>
            <w:tcW w:w="758"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7"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color w:val="000000"/>
                <w:sz w:val="18"/>
                <w:szCs w:val="18"/>
              </w:rPr>
            </w:pPr>
            <w:r w:rsidRPr="00346B14">
              <w:rPr>
                <w:color w:val="000000"/>
                <w:sz w:val="18"/>
                <w:szCs w:val="18"/>
              </w:rPr>
              <w:t>975</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8865,0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4" w:space="0" w:color="auto"/>
              <w:right w:val="single" w:sz="4" w:space="0" w:color="auto"/>
            </w:tcBorders>
            <w:shd w:val="clear" w:color="auto" w:fill="auto"/>
            <w:hideMark/>
          </w:tcPr>
          <w:p w:rsidR="00346B14" w:rsidRPr="00346B14" w:rsidRDefault="00346B14" w:rsidP="00D471E6">
            <w:pPr>
              <w:spacing w:line="276" w:lineRule="auto"/>
              <w:rPr>
                <w:sz w:val="18"/>
                <w:szCs w:val="18"/>
              </w:rPr>
            </w:pPr>
            <w:r w:rsidRPr="00346B14">
              <w:rPr>
                <w:sz w:val="18"/>
                <w:szCs w:val="18"/>
              </w:rPr>
              <w:t>проектируется</w:t>
            </w:r>
          </w:p>
        </w:tc>
        <w:tc>
          <w:tcPr>
            <w:tcW w:w="99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18"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3600</w:t>
            </w:r>
          </w:p>
        </w:tc>
        <w:tc>
          <w:tcPr>
            <w:tcW w:w="738"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3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108</w:t>
            </w:r>
          </w:p>
        </w:tc>
        <w:tc>
          <w:tcPr>
            <w:tcW w:w="79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796"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801"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150</w:t>
            </w:r>
          </w:p>
        </w:tc>
        <w:tc>
          <w:tcPr>
            <w:tcW w:w="79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108</w:t>
            </w:r>
          </w:p>
        </w:tc>
        <w:tc>
          <w:tcPr>
            <w:tcW w:w="758"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5400</w:t>
            </w:r>
          </w:p>
        </w:tc>
        <w:tc>
          <w:tcPr>
            <w:tcW w:w="717"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93" w:type="dxa"/>
            <w:tcBorders>
              <w:top w:val="nil"/>
              <w:left w:val="nil"/>
              <w:bottom w:val="single" w:sz="4" w:space="0" w:color="auto"/>
              <w:right w:val="single" w:sz="4" w:space="0" w:color="auto"/>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959" w:type="dxa"/>
            <w:tcBorders>
              <w:top w:val="nil"/>
              <w:left w:val="nil"/>
              <w:bottom w:val="single" w:sz="4" w:space="0" w:color="auto"/>
              <w:right w:val="nil"/>
            </w:tcBorders>
            <w:shd w:val="clear" w:color="000000" w:fill="FFFFFF"/>
            <w:noWrap/>
            <w:hideMark/>
          </w:tcPr>
          <w:p w:rsidR="00346B14" w:rsidRPr="00346B14" w:rsidRDefault="00346B14" w:rsidP="00D471E6">
            <w:pPr>
              <w:spacing w:line="276" w:lineRule="auto"/>
              <w:rPr>
                <w:color w:val="000000"/>
                <w:sz w:val="18"/>
                <w:szCs w:val="18"/>
              </w:rPr>
            </w:pPr>
            <w:r w:rsidRPr="00346B14">
              <w:rPr>
                <w:color w:val="000000"/>
                <w:sz w:val="18"/>
                <w:szCs w:val="18"/>
              </w:rPr>
              <w:t> </w:t>
            </w:r>
          </w:p>
        </w:tc>
        <w:tc>
          <w:tcPr>
            <w:tcW w:w="1136" w:type="dxa"/>
            <w:tcBorders>
              <w:top w:val="single" w:sz="8" w:space="0" w:color="auto"/>
              <w:left w:val="single" w:sz="8" w:space="0" w:color="auto"/>
              <w:bottom w:val="single" w:sz="4"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9366,0</w:t>
            </w:r>
          </w:p>
        </w:tc>
      </w:tr>
      <w:tr w:rsidR="00346B14" w:rsidRPr="00346B14" w:rsidTr="00346B14">
        <w:trPr>
          <w:trHeight w:val="270"/>
          <w:jc w:val="center"/>
        </w:trPr>
        <w:tc>
          <w:tcPr>
            <w:tcW w:w="1676" w:type="dxa"/>
            <w:vMerge/>
            <w:tcBorders>
              <w:top w:val="nil"/>
              <w:left w:val="single" w:sz="8" w:space="0" w:color="auto"/>
              <w:bottom w:val="single" w:sz="8" w:space="0" w:color="000000"/>
              <w:right w:val="single" w:sz="4" w:space="0" w:color="auto"/>
            </w:tcBorders>
            <w:hideMark/>
          </w:tcPr>
          <w:p w:rsidR="00346B14" w:rsidRPr="00346B14" w:rsidRDefault="00346B14" w:rsidP="00D471E6">
            <w:pPr>
              <w:spacing w:line="276" w:lineRule="auto"/>
              <w:rPr>
                <w:sz w:val="18"/>
                <w:szCs w:val="18"/>
              </w:rPr>
            </w:pPr>
          </w:p>
        </w:tc>
        <w:tc>
          <w:tcPr>
            <w:tcW w:w="1336" w:type="dxa"/>
            <w:tcBorders>
              <w:top w:val="nil"/>
              <w:left w:val="nil"/>
              <w:bottom w:val="single" w:sz="8" w:space="0" w:color="auto"/>
              <w:right w:val="single" w:sz="4" w:space="0" w:color="auto"/>
            </w:tcBorders>
            <w:shd w:val="clear" w:color="auto" w:fill="auto"/>
            <w:noWrap/>
            <w:hideMark/>
          </w:tcPr>
          <w:p w:rsidR="00346B14" w:rsidRPr="00346B14" w:rsidRDefault="00346B14" w:rsidP="00D471E6">
            <w:pPr>
              <w:spacing w:line="276" w:lineRule="auto"/>
              <w:rPr>
                <w:sz w:val="18"/>
                <w:szCs w:val="18"/>
              </w:rPr>
            </w:pPr>
            <w:r w:rsidRPr="00346B14">
              <w:rPr>
                <w:sz w:val="18"/>
                <w:szCs w:val="18"/>
              </w:rPr>
              <w:t>итого</w:t>
            </w:r>
          </w:p>
        </w:tc>
        <w:tc>
          <w:tcPr>
            <w:tcW w:w="9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381,0</w:t>
            </w:r>
          </w:p>
        </w:tc>
        <w:tc>
          <w:tcPr>
            <w:tcW w:w="71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4104,6</w:t>
            </w:r>
          </w:p>
        </w:tc>
        <w:tc>
          <w:tcPr>
            <w:tcW w:w="73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320,4</w:t>
            </w:r>
          </w:p>
        </w:tc>
        <w:tc>
          <w:tcPr>
            <w:tcW w:w="73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612,6</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4384,8</w:t>
            </w:r>
          </w:p>
        </w:tc>
        <w:tc>
          <w:tcPr>
            <w:tcW w:w="796"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293,4</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522,0</w:t>
            </w:r>
          </w:p>
        </w:tc>
        <w:tc>
          <w:tcPr>
            <w:tcW w:w="801"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628,2</w:t>
            </w:r>
          </w:p>
        </w:tc>
        <w:tc>
          <w:tcPr>
            <w:tcW w:w="79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609,0</w:t>
            </w:r>
          </w:p>
        </w:tc>
        <w:tc>
          <w:tcPr>
            <w:tcW w:w="758"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5400,0</w:t>
            </w:r>
          </w:p>
        </w:tc>
        <w:tc>
          <w:tcPr>
            <w:tcW w:w="717"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975,0</w:t>
            </w:r>
          </w:p>
        </w:tc>
        <w:tc>
          <w:tcPr>
            <w:tcW w:w="993" w:type="dxa"/>
            <w:tcBorders>
              <w:top w:val="nil"/>
              <w:left w:val="nil"/>
              <w:bottom w:val="single" w:sz="8" w:space="0" w:color="auto"/>
              <w:right w:val="single" w:sz="4" w:space="0" w:color="auto"/>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959" w:type="dxa"/>
            <w:tcBorders>
              <w:top w:val="nil"/>
              <w:left w:val="nil"/>
              <w:bottom w:val="single" w:sz="8" w:space="0" w:color="auto"/>
              <w:right w:val="nil"/>
            </w:tcBorders>
            <w:shd w:val="clear" w:color="000000" w:fill="FFFFFF"/>
            <w:hideMark/>
          </w:tcPr>
          <w:p w:rsidR="00346B14" w:rsidRPr="00346B14" w:rsidRDefault="00346B14" w:rsidP="00D471E6">
            <w:pPr>
              <w:spacing w:line="276" w:lineRule="auto"/>
              <w:rPr>
                <w:color w:val="000000"/>
                <w:sz w:val="18"/>
                <w:szCs w:val="18"/>
              </w:rPr>
            </w:pPr>
            <w:r w:rsidRPr="00346B14">
              <w:rPr>
                <w:color w:val="000000"/>
                <w:sz w:val="18"/>
                <w:szCs w:val="18"/>
              </w:rPr>
              <w:t>0,0</w:t>
            </w:r>
          </w:p>
        </w:tc>
        <w:tc>
          <w:tcPr>
            <w:tcW w:w="1136" w:type="dxa"/>
            <w:tcBorders>
              <w:top w:val="single" w:sz="8" w:space="0" w:color="auto"/>
              <w:left w:val="single" w:sz="8" w:space="0" w:color="auto"/>
              <w:bottom w:val="single" w:sz="8" w:space="0" w:color="auto"/>
              <w:right w:val="single" w:sz="8" w:space="0" w:color="auto"/>
            </w:tcBorders>
            <w:shd w:val="clear" w:color="auto" w:fill="auto"/>
            <w:noWrap/>
            <w:hideMark/>
          </w:tcPr>
          <w:p w:rsidR="00346B14" w:rsidRPr="00346B14" w:rsidRDefault="00346B14" w:rsidP="00D471E6">
            <w:pPr>
              <w:spacing w:line="276" w:lineRule="auto"/>
              <w:rPr>
                <w:b/>
                <w:bCs/>
                <w:i/>
                <w:iCs/>
                <w:sz w:val="18"/>
                <w:szCs w:val="18"/>
              </w:rPr>
            </w:pPr>
            <w:r w:rsidRPr="00346B14">
              <w:rPr>
                <w:b/>
                <w:bCs/>
                <w:i/>
                <w:iCs/>
                <w:sz w:val="18"/>
                <w:szCs w:val="18"/>
              </w:rPr>
              <w:t>18231,0</w:t>
            </w:r>
          </w:p>
        </w:tc>
      </w:tr>
    </w:tbl>
    <w:p w:rsidR="008B482B" w:rsidRPr="000524AC" w:rsidRDefault="008B482B" w:rsidP="00D471E6">
      <w:pPr>
        <w:spacing w:line="276" w:lineRule="auto"/>
        <w:rPr>
          <w:sz w:val="24"/>
          <w:szCs w:val="24"/>
        </w:rPr>
      </w:pPr>
    </w:p>
    <w:p w:rsidR="009039C1" w:rsidRPr="009039C1" w:rsidRDefault="009039C1" w:rsidP="00D471E6">
      <w:pPr>
        <w:spacing w:line="276" w:lineRule="auto"/>
      </w:pPr>
    </w:p>
    <w:p w:rsidR="00E86CCD" w:rsidRDefault="00E86CCD" w:rsidP="00D471E6">
      <w:pPr>
        <w:spacing w:line="276" w:lineRule="auto"/>
        <w:sectPr w:rsidR="00E86CCD" w:rsidSect="00A972AB">
          <w:type w:val="nextColumn"/>
          <w:pgSz w:w="16838" w:h="11906" w:orient="landscape"/>
          <w:pgMar w:top="1134" w:right="851" w:bottom="1134" w:left="1134" w:header="709" w:footer="709" w:gutter="0"/>
          <w:cols w:space="708"/>
          <w:titlePg/>
          <w:docGrid w:linePitch="360"/>
        </w:sectPr>
      </w:pPr>
    </w:p>
    <w:p w:rsidR="00DD4335" w:rsidRPr="0043298A" w:rsidRDefault="00DD4335" w:rsidP="00D471E6">
      <w:pPr>
        <w:pStyle w:val="2"/>
        <w:spacing w:before="0" w:line="276" w:lineRule="auto"/>
        <w:ind w:firstLine="709"/>
        <w:jc w:val="both"/>
        <w:rPr>
          <w:b w:val="0"/>
        </w:rPr>
      </w:pPr>
      <w:bookmarkStart w:id="534" w:name="_Toc527639755"/>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5</w:t>
      </w:r>
      <w:bookmarkEnd w:id="534"/>
      <w:r w:rsidRPr="001A3C0E">
        <w:rPr>
          <w:rFonts w:ascii="Times New Roman" w:hAnsi="Times New Roman" w:cs="Times New Roman"/>
          <w:color w:val="auto"/>
          <w:sz w:val="24"/>
          <w:szCs w:val="24"/>
        </w:rPr>
        <w:t xml:space="preserve"> </w:t>
      </w:r>
    </w:p>
    <w:p w:rsidR="00D80556" w:rsidRPr="008D35BE" w:rsidRDefault="00671515" w:rsidP="00D471E6">
      <w:pPr>
        <w:spacing w:line="276" w:lineRule="auto"/>
        <w:jc w:val="center"/>
        <w:rPr>
          <w:color w:val="FF0000"/>
          <w:sz w:val="24"/>
          <w:szCs w:val="24"/>
        </w:rPr>
      </w:pPr>
      <w:r>
        <w:rPr>
          <w:noProof/>
          <w:color w:val="FF0000"/>
          <w:sz w:val="24"/>
          <w:szCs w:val="24"/>
        </w:rPr>
        <w:drawing>
          <wp:inline distT="0" distB="0" distL="0" distR="0" wp14:anchorId="6A420E63" wp14:editId="032EE3C7">
            <wp:extent cx="6301105" cy="8319135"/>
            <wp:effectExtent l="0" t="0" r="4445" b="5715"/>
            <wp:docPr id="18" name="Рисунок 18" descr="M:\ЭКОЛОГИ\_ФОНД\_Фоновые ЗВ_паводки\Фон_Край\Енисейск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ЭКОЛОГИ\_ФОНД\_Фоновые ЗВ_паводки\Фон_Край\Енисейск_20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01105" cy="8319135"/>
                    </a:xfrm>
                    <a:prstGeom prst="rect">
                      <a:avLst/>
                    </a:prstGeom>
                    <a:noFill/>
                    <a:ln>
                      <a:noFill/>
                    </a:ln>
                  </pic:spPr>
                </pic:pic>
              </a:graphicData>
            </a:graphic>
          </wp:inline>
        </w:drawing>
      </w:r>
    </w:p>
    <w:p w:rsidR="00D80556" w:rsidRPr="008D35BE" w:rsidRDefault="00D80556" w:rsidP="00D471E6">
      <w:pPr>
        <w:spacing w:line="276" w:lineRule="auto"/>
        <w:ind w:firstLine="709"/>
        <w:jc w:val="both"/>
        <w:rPr>
          <w:color w:val="FF0000"/>
          <w:sz w:val="24"/>
          <w:szCs w:val="24"/>
        </w:rPr>
      </w:pPr>
    </w:p>
    <w:p w:rsidR="00DD4335" w:rsidRPr="0043298A" w:rsidRDefault="00DD4335" w:rsidP="00D471E6">
      <w:pPr>
        <w:pStyle w:val="2"/>
        <w:spacing w:before="0" w:line="276" w:lineRule="auto"/>
        <w:ind w:firstLine="709"/>
        <w:jc w:val="both"/>
        <w:rPr>
          <w:b w:val="0"/>
        </w:rPr>
      </w:pPr>
      <w:bookmarkStart w:id="535" w:name="_Toc527639756"/>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6</w:t>
      </w:r>
      <w:bookmarkEnd w:id="535"/>
      <w:r w:rsidRPr="001A3C0E">
        <w:rPr>
          <w:rFonts w:ascii="Times New Roman" w:hAnsi="Times New Roman" w:cs="Times New Roman"/>
          <w:color w:val="auto"/>
          <w:sz w:val="24"/>
          <w:szCs w:val="24"/>
        </w:rPr>
        <w:t xml:space="preserve"> </w:t>
      </w:r>
    </w:p>
    <w:p w:rsidR="00D80556" w:rsidRPr="00E1399F" w:rsidRDefault="00A46030" w:rsidP="00D471E6">
      <w:pPr>
        <w:spacing w:line="276" w:lineRule="auto"/>
        <w:jc w:val="both"/>
        <w:rPr>
          <w:sz w:val="24"/>
          <w:szCs w:val="24"/>
        </w:rPr>
      </w:pPr>
      <w:r>
        <w:rPr>
          <w:sz w:val="24"/>
          <w:szCs w:val="24"/>
        </w:rPr>
        <w:t xml:space="preserve"> </w:t>
      </w:r>
      <w:r w:rsidR="00D80556">
        <w:rPr>
          <w:noProof/>
          <w:color w:val="FF0000"/>
          <w:sz w:val="24"/>
          <w:szCs w:val="24"/>
        </w:rPr>
        <w:drawing>
          <wp:inline distT="0" distB="0" distL="0" distR="0" wp14:anchorId="38E50DC7" wp14:editId="464E65E2">
            <wp:extent cx="6502451" cy="821595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a:extLst>
                        <a:ext uri="{28A0092B-C50C-407E-A947-70E740481C1C}">
                          <a14:useLocalDpi xmlns:a14="http://schemas.microsoft.com/office/drawing/2010/main" val="0"/>
                        </a:ext>
                      </a:extLst>
                    </a:blip>
                    <a:srcRect t="8092"/>
                    <a:stretch/>
                  </pic:blipFill>
                  <pic:spPr bwMode="auto">
                    <a:xfrm>
                      <a:off x="0" y="0"/>
                      <a:ext cx="6504940" cy="8219097"/>
                    </a:xfrm>
                    <a:prstGeom prst="rect">
                      <a:avLst/>
                    </a:prstGeom>
                    <a:noFill/>
                    <a:ln>
                      <a:noFill/>
                    </a:ln>
                    <a:extLst>
                      <a:ext uri="{53640926-AAD7-44D8-BBD7-CCE9431645EC}">
                        <a14:shadowObscured xmlns:a14="http://schemas.microsoft.com/office/drawing/2010/main"/>
                      </a:ext>
                    </a:extLst>
                  </pic:spPr>
                </pic:pic>
              </a:graphicData>
            </a:graphic>
          </wp:inline>
        </w:drawing>
      </w:r>
    </w:p>
    <w:p w:rsidR="00D80556" w:rsidRPr="008D35BE" w:rsidRDefault="00D80556" w:rsidP="00D471E6">
      <w:pPr>
        <w:spacing w:line="276" w:lineRule="auto"/>
        <w:jc w:val="center"/>
        <w:rPr>
          <w:color w:val="FF0000"/>
          <w:sz w:val="24"/>
          <w:szCs w:val="24"/>
        </w:rPr>
      </w:pPr>
      <w:r>
        <w:rPr>
          <w:noProof/>
          <w:color w:val="FF0000"/>
          <w:sz w:val="24"/>
          <w:szCs w:val="24"/>
        </w:rPr>
        <w:lastRenderedPageBreak/>
        <w:drawing>
          <wp:inline distT="0" distB="0" distL="0" distR="0" wp14:anchorId="48A770BC" wp14:editId="5A9CA9C5">
            <wp:extent cx="6209731" cy="8011236"/>
            <wp:effectExtent l="0" t="0" r="63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b="6012"/>
                    <a:stretch/>
                  </pic:blipFill>
                  <pic:spPr bwMode="auto">
                    <a:xfrm>
                      <a:off x="0" y="0"/>
                      <a:ext cx="6209665" cy="8011151"/>
                    </a:xfrm>
                    <a:prstGeom prst="rect">
                      <a:avLst/>
                    </a:prstGeom>
                    <a:noFill/>
                    <a:ln>
                      <a:noFill/>
                    </a:ln>
                    <a:extLst>
                      <a:ext uri="{53640926-AAD7-44D8-BBD7-CCE9431645EC}">
                        <a14:shadowObscured xmlns:a14="http://schemas.microsoft.com/office/drawing/2010/main"/>
                      </a:ext>
                    </a:extLst>
                  </pic:spPr>
                </pic:pic>
              </a:graphicData>
            </a:graphic>
          </wp:inline>
        </w:drawing>
      </w:r>
    </w:p>
    <w:p w:rsidR="00DD4335" w:rsidRPr="0043298A" w:rsidRDefault="00DD4335" w:rsidP="00D471E6">
      <w:pPr>
        <w:pStyle w:val="2"/>
        <w:spacing w:before="0" w:line="276" w:lineRule="auto"/>
        <w:ind w:firstLine="709"/>
        <w:jc w:val="both"/>
        <w:rPr>
          <w:b w:val="0"/>
        </w:rPr>
      </w:pPr>
      <w:bookmarkStart w:id="536" w:name="_Toc527639757"/>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7</w:t>
      </w:r>
      <w:bookmarkEnd w:id="536"/>
      <w:r w:rsidRPr="001A3C0E">
        <w:rPr>
          <w:rFonts w:ascii="Times New Roman" w:hAnsi="Times New Roman" w:cs="Times New Roman"/>
          <w:color w:val="auto"/>
          <w:sz w:val="24"/>
          <w:szCs w:val="24"/>
        </w:rPr>
        <w:t xml:space="preserve"> </w:t>
      </w:r>
    </w:p>
    <w:p w:rsidR="00D80556" w:rsidRPr="008D35BE" w:rsidRDefault="00D80556" w:rsidP="00D471E6">
      <w:pPr>
        <w:spacing w:line="276" w:lineRule="auto"/>
        <w:jc w:val="center"/>
        <w:rPr>
          <w:color w:val="FF0000"/>
          <w:sz w:val="24"/>
          <w:szCs w:val="24"/>
        </w:rPr>
      </w:pPr>
      <w:r>
        <w:rPr>
          <w:noProof/>
          <w:color w:val="FF0000"/>
          <w:sz w:val="24"/>
          <w:szCs w:val="24"/>
        </w:rPr>
        <w:drawing>
          <wp:inline distT="0" distB="0" distL="0" distR="0" wp14:anchorId="4729E3BA" wp14:editId="2D122565">
            <wp:extent cx="6133465" cy="8676005"/>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33465" cy="8676005"/>
                    </a:xfrm>
                    <a:prstGeom prst="rect">
                      <a:avLst/>
                    </a:prstGeom>
                    <a:noFill/>
                  </pic:spPr>
                </pic:pic>
              </a:graphicData>
            </a:graphic>
          </wp:inline>
        </w:drawing>
      </w:r>
    </w:p>
    <w:p w:rsidR="00D80556" w:rsidRDefault="00D80556" w:rsidP="00D471E6">
      <w:pPr>
        <w:spacing w:line="276" w:lineRule="auto"/>
        <w:ind w:firstLine="709"/>
        <w:jc w:val="right"/>
        <w:rPr>
          <w:sz w:val="24"/>
          <w:szCs w:val="24"/>
        </w:rPr>
      </w:pPr>
    </w:p>
    <w:p w:rsidR="00D80556" w:rsidRDefault="00D80556" w:rsidP="00D471E6">
      <w:pPr>
        <w:spacing w:line="276" w:lineRule="auto"/>
        <w:ind w:firstLine="709"/>
        <w:jc w:val="right"/>
        <w:rPr>
          <w:sz w:val="24"/>
          <w:szCs w:val="24"/>
        </w:rPr>
      </w:pPr>
    </w:p>
    <w:p w:rsidR="00DD4335" w:rsidRPr="0043298A" w:rsidRDefault="00DD4335" w:rsidP="00D471E6">
      <w:pPr>
        <w:pStyle w:val="2"/>
        <w:spacing w:before="0" w:line="276" w:lineRule="auto"/>
        <w:ind w:firstLine="709"/>
        <w:jc w:val="both"/>
        <w:rPr>
          <w:b w:val="0"/>
        </w:rPr>
      </w:pPr>
      <w:bookmarkStart w:id="537" w:name="_Toc527639758"/>
      <w:r w:rsidRPr="001A3C0E">
        <w:rPr>
          <w:rFonts w:ascii="Times New Roman" w:hAnsi="Times New Roman" w:cs="Times New Roman"/>
          <w:color w:val="auto"/>
          <w:sz w:val="24"/>
          <w:szCs w:val="24"/>
        </w:rPr>
        <w:t xml:space="preserve">Приложение </w:t>
      </w:r>
      <w:r>
        <w:rPr>
          <w:rFonts w:ascii="Times New Roman" w:hAnsi="Times New Roman" w:cs="Times New Roman"/>
          <w:color w:val="auto"/>
          <w:sz w:val="24"/>
          <w:szCs w:val="24"/>
        </w:rPr>
        <w:t>8</w:t>
      </w:r>
      <w:bookmarkEnd w:id="537"/>
      <w:r w:rsidRPr="001A3C0E">
        <w:rPr>
          <w:rFonts w:ascii="Times New Roman" w:hAnsi="Times New Roman" w:cs="Times New Roman"/>
          <w:color w:val="auto"/>
          <w:sz w:val="24"/>
          <w:szCs w:val="24"/>
        </w:rPr>
        <w:t xml:space="preserve"> </w:t>
      </w:r>
    </w:p>
    <w:p w:rsidR="00D80556" w:rsidRPr="008D35BE" w:rsidRDefault="00D80556" w:rsidP="00D471E6">
      <w:pPr>
        <w:spacing w:line="276" w:lineRule="auto"/>
        <w:jc w:val="both"/>
        <w:rPr>
          <w:color w:val="FF0000"/>
          <w:sz w:val="24"/>
          <w:szCs w:val="24"/>
        </w:rPr>
      </w:pPr>
      <w:r>
        <w:rPr>
          <w:noProof/>
          <w:color w:val="FF0000"/>
          <w:sz w:val="24"/>
          <w:szCs w:val="24"/>
        </w:rPr>
        <w:drawing>
          <wp:inline distT="0" distB="0" distL="0" distR="0" wp14:anchorId="2C3170D4" wp14:editId="7FC24662">
            <wp:extent cx="6133465" cy="2524125"/>
            <wp:effectExtent l="0" t="0" r="63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33465" cy="2524125"/>
                    </a:xfrm>
                    <a:prstGeom prst="rect">
                      <a:avLst/>
                    </a:prstGeom>
                    <a:noFill/>
                  </pic:spPr>
                </pic:pic>
              </a:graphicData>
            </a:graphic>
          </wp:inline>
        </w:drawing>
      </w:r>
    </w:p>
    <w:p w:rsidR="00D80556" w:rsidRPr="00E1399F" w:rsidRDefault="00D80556" w:rsidP="00D471E6">
      <w:pPr>
        <w:spacing w:line="276" w:lineRule="auto"/>
        <w:jc w:val="center"/>
        <w:rPr>
          <w:sz w:val="24"/>
          <w:szCs w:val="24"/>
        </w:rPr>
      </w:pPr>
      <w:r w:rsidRPr="00E1399F">
        <w:rPr>
          <w:sz w:val="24"/>
          <w:szCs w:val="24"/>
        </w:rPr>
        <w:t>СПРАВКА</w:t>
      </w:r>
    </w:p>
    <w:p w:rsidR="00D80556" w:rsidRPr="00E1399F" w:rsidRDefault="00D80556" w:rsidP="00D471E6">
      <w:pPr>
        <w:shd w:val="clear" w:color="auto" w:fill="FFFFFF"/>
        <w:spacing w:line="276" w:lineRule="auto"/>
        <w:jc w:val="both"/>
        <w:rPr>
          <w:sz w:val="24"/>
          <w:szCs w:val="24"/>
        </w:rPr>
      </w:pPr>
      <w:r w:rsidRPr="00E1399F">
        <w:rPr>
          <w:spacing w:val="-1"/>
          <w:sz w:val="24"/>
          <w:szCs w:val="24"/>
        </w:rPr>
        <w:t>о месторождениях полезных ископаемых на площадях застройки г. Енисейска</w:t>
      </w:r>
    </w:p>
    <w:p w:rsidR="00D80556" w:rsidRPr="00E1399F" w:rsidRDefault="00D80556" w:rsidP="00D471E6">
      <w:pPr>
        <w:shd w:val="clear" w:color="auto" w:fill="FFFFFF"/>
        <w:spacing w:line="276" w:lineRule="auto"/>
        <w:jc w:val="both"/>
        <w:rPr>
          <w:sz w:val="24"/>
          <w:szCs w:val="24"/>
        </w:rPr>
      </w:pPr>
      <w:r w:rsidRPr="00E1399F">
        <w:rPr>
          <w:spacing w:val="-2"/>
          <w:sz w:val="24"/>
          <w:szCs w:val="24"/>
        </w:rPr>
        <w:t>(Енисейский район)</w:t>
      </w:r>
    </w:p>
    <w:p w:rsidR="00D80556" w:rsidRPr="00E1399F" w:rsidRDefault="00D80556" w:rsidP="00D471E6">
      <w:pPr>
        <w:shd w:val="clear" w:color="auto" w:fill="FFFFFF"/>
        <w:spacing w:line="276" w:lineRule="auto"/>
        <w:ind w:firstLine="713"/>
        <w:jc w:val="both"/>
        <w:rPr>
          <w:sz w:val="24"/>
          <w:szCs w:val="24"/>
        </w:rPr>
      </w:pPr>
      <w:r w:rsidRPr="00E1399F">
        <w:rPr>
          <w:spacing w:val="-1"/>
          <w:sz w:val="24"/>
          <w:szCs w:val="24"/>
        </w:rPr>
        <w:t>Справка составлена Филиалом по Красноярскому краю Федерального госу</w:t>
      </w:r>
      <w:r w:rsidRPr="00E1399F">
        <w:rPr>
          <w:spacing w:val="-1"/>
          <w:sz w:val="24"/>
          <w:szCs w:val="24"/>
        </w:rPr>
        <w:softHyphen/>
        <w:t xml:space="preserve">дарственного учреждения «Территориальный фонд информации по природным </w:t>
      </w:r>
      <w:r w:rsidRPr="00E1399F">
        <w:rPr>
          <w:spacing w:val="-2"/>
          <w:sz w:val="24"/>
          <w:szCs w:val="24"/>
        </w:rPr>
        <w:t xml:space="preserve">ресурсам и охране окружающей среды МПР России по Сибирскому федеральному </w:t>
      </w:r>
      <w:r w:rsidRPr="00E1399F">
        <w:rPr>
          <w:sz w:val="24"/>
          <w:szCs w:val="24"/>
        </w:rPr>
        <w:t xml:space="preserve">округу» по распоряжению Управления по недропользованию по Красноярскому </w:t>
      </w:r>
      <w:r w:rsidRPr="00E1399F">
        <w:rPr>
          <w:spacing w:val="-1"/>
          <w:sz w:val="24"/>
          <w:szCs w:val="24"/>
        </w:rPr>
        <w:t>краю (Красноярскнедра) и заявке ОАО «ТГИ Красноярскгражданпроект».</w:t>
      </w:r>
    </w:p>
    <w:p w:rsidR="00D80556" w:rsidRPr="00E1399F" w:rsidRDefault="00D80556" w:rsidP="00D471E6">
      <w:pPr>
        <w:shd w:val="clear" w:color="auto" w:fill="FFFFFF"/>
        <w:spacing w:line="276" w:lineRule="auto"/>
        <w:ind w:firstLine="698"/>
        <w:jc w:val="both"/>
        <w:rPr>
          <w:sz w:val="24"/>
          <w:szCs w:val="24"/>
        </w:rPr>
      </w:pPr>
      <w:r w:rsidRPr="00E1399F">
        <w:rPr>
          <w:spacing w:val="-1"/>
          <w:sz w:val="24"/>
          <w:szCs w:val="24"/>
        </w:rPr>
        <w:t>ОАО «ТГИ Красноярскгражданпроект» выполняет проект генерального пла</w:t>
      </w:r>
      <w:r w:rsidRPr="00E1399F">
        <w:rPr>
          <w:spacing w:val="-1"/>
          <w:sz w:val="24"/>
          <w:szCs w:val="24"/>
        </w:rPr>
        <w:softHyphen/>
        <w:t>на г. Енисейска. Запрашиваются сведения о наличии (отсутствии) месторождений полезных ископаемых и их границах в пределах площадок для застройки.</w:t>
      </w:r>
    </w:p>
    <w:p w:rsidR="00D80556" w:rsidRPr="00E1399F" w:rsidRDefault="00D80556" w:rsidP="00D471E6">
      <w:pPr>
        <w:shd w:val="clear" w:color="auto" w:fill="FFFFFF"/>
        <w:spacing w:line="276" w:lineRule="auto"/>
        <w:ind w:firstLine="706"/>
        <w:jc w:val="both"/>
        <w:rPr>
          <w:sz w:val="24"/>
          <w:szCs w:val="24"/>
        </w:rPr>
      </w:pPr>
      <w:r w:rsidRPr="00E1399F">
        <w:rPr>
          <w:spacing w:val="-2"/>
          <w:sz w:val="24"/>
          <w:szCs w:val="24"/>
        </w:rPr>
        <w:t xml:space="preserve">Часть площадок для застройки попадает в </w:t>
      </w:r>
      <w:r w:rsidRPr="00E1399F">
        <w:rPr>
          <w:b/>
          <w:bCs/>
          <w:spacing w:val="-2"/>
          <w:sz w:val="24"/>
          <w:szCs w:val="24"/>
        </w:rPr>
        <w:t xml:space="preserve">границы </w:t>
      </w:r>
      <w:r w:rsidRPr="00E1399F">
        <w:rPr>
          <w:spacing w:val="-2"/>
          <w:sz w:val="24"/>
          <w:szCs w:val="24"/>
        </w:rPr>
        <w:t>Енисейского месторож</w:t>
      </w:r>
      <w:r w:rsidRPr="00E1399F">
        <w:rPr>
          <w:spacing w:val="-2"/>
          <w:sz w:val="24"/>
          <w:szCs w:val="24"/>
        </w:rPr>
        <w:softHyphen/>
      </w:r>
      <w:r w:rsidRPr="00E1399F">
        <w:rPr>
          <w:sz w:val="24"/>
          <w:szCs w:val="24"/>
        </w:rPr>
        <w:t>дения торфа.</w:t>
      </w:r>
    </w:p>
    <w:p w:rsidR="00D80556" w:rsidRPr="00E1399F" w:rsidRDefault="00D80556" w:rsidP="00D471E6">
      <w:pPr>
        <w:shd w:val="clear" w:color="auto" w:fill="FFFFFF"/>
        <w:spacing w:line="276" w:lineRule="auto"/>
        <w:ind w:firstLine="706"/>
        <w:jc w:val="both"/>
        <w:rPr>
          <w:sz w:val="24"/>
          <w:szCs w:val="24"/>
        </w:rPr>
      </w:pPr>
      <w:r w:rsidRPr="00E1399F">
        <w:rPr>
          <w:b/>
          <w:bCs/>
          <w:sz w:val="24"/>
          <w:szCs w:val="24"/>
        </w:rPr>
        <w:t xml:space="preserve">Енисейское </w:t>
      </w:r>
      <w:r w:rsidRPr="00E1399F">
        <w:rPr>
          <w:b/>
          <w:bCs/>
          <w:i/>
          <w:iCs/>
          <w:sz w:val="24"/>
          <w:szCs w:val="24"/>
        </w:rPr>
        <w:t xml:space="preserve">(участок детальной разведки) </w:t>
      </w:r>
      <w:r w:rsidRPr="00E1399F">
        <w:rPr>
          <w:sz w:val="24"/>
          <w:szCs w:val="24"/>
        </w:rPr>
        <w:t>месторождение расположе</w:t>
      </w:r>
      <w:r w:rsidRPr="00E1399F">
        <w:rPr>
          <w:sz w:val="24"/>
          <w:szCs w:val="24"/>
        </w:rPr>
        <w:softHyphen/>
      </w:r>
      <w:r w:rsidRPr="00E1399F">
        <w:rPr>
          <w:spacing w:val="-1"/>
          <w:sz w:val="24"/>
          <w:szCs w:val="24"/>
        </w:rPr>
        <w:t xml:space="preserve">но на юго-западной окраине г. Енисейска, в 28.8 км к северо-западу от ж.-д. ст. Лесосибирск-1. Вблизи месторождения расположены села: Горская (в 0.9 км на </w:t>
      </w:r>
      <w:r w:rsidRPr="00E1399F">
        <w:rPr>
          <w:sz w:val="24"/>
          <w:szCs w:val="24"/>
        </w:rPr>
        <w:t>северо-запад); Плотбище (в 3.2 км на юго-восток); Ялань (в 12 км на северо-</w:t>
      </w:r>
      <w:r w:rsidRPr="00E1399F">
        <w:rPr>
          <w:spacing w:val="-1"/>
          <w:sz w:val="24"/>
          <w:szCs w:val="24"/>
        </w:rPr>
        <w:t xml:space="preserve">восток). Поисково-оценочные работы проведены в 1987 г., а в 1989 г. - детальная </w:t>
      </w:r>
      <w:r w:rsidRPr="00E1399F">
        <w:rPr>
          <w:sz w:val="24"/>
          <w:szCs w:val="24"/>
        </w:rPr>
        <w:t>разведка Сибирской геологоразведочной экспедицией.</w:t>
      </w:r>
    </w:p>
    <w:p w:rsidR="00D80556" w:rsidRPr="00E1399F" w:rsidRDefault="00D80556" w:rsidP="00D471E6">
      <w:pPr>
        <w:shd w:val="clear" w:color="auto" w:fill="FFFFFF"/>
        <w:spacing w:line="276" w:lineRule="auto"/>
        <w:ind w:firstLine="698"/>
        <w:jc w:val="both"/>
        <w:rPr>
          <w:sz w:val="24"/>
          <w:szCs w:val="24"/>
        </w:rPr>
      </w:pPr>
      <w:r w:rsidRPr="00E1399F">
        <w:rPr>
          <w:sz w:val="24"/>
          <w:szCs w:val="24"/>
        </w:rPr>
        <w:t>Площадь торфяной залежи в нулевой границе составляет 2635 га, в грани</w:t>
      </w:r>
      <w:r w:rsidRPr="00E1399F">
        <w:rPr>
          <w:sz w:val="24"/>
          <w:szCs w:val="24"/>
        </w:rPr>
        <w:softHyphen/>
      </w:r>
      <w:r w:rsidRPr="00E1399F">
        <w:rPr>
          <w:spacing w:val="-1"/>
          <w:sz w:val="24"/>
          <w:szCs w:val="24"/>
        </w:rPr>
        <w:t xml:space="preserve">це промышленной глубины - 2048 га. Мощность торфяного пласта максимальная </w:t>
      </w:r>
      <w:r w:rsidRPr="00E1399F">
        <w:rPr>
          <w:sz w:val="24"/>
          <w:szCs w:val="24"/>
        </w:rPr>
        <w:t xml:space="preserve">7.90 м, средняя - 2.46 м. Торфяной пласт представлен только низинной залежью </w:t>
      </w:r>
      <w:r w:rsidRPr="00E1399F">
        <w:rPr>
          <w:spacing w:val="-1"/>
          <w:sz w:val="24"/>
          <w:szCs w:val="24"/>
        </w:rPr>
        <w:t>со следующей качественной характеристикой (в %): степень разложения (</w:t>
      </w:r>
      <w:r w:rsidRPr="00E1399F">
        <w:rPr>
          <w:spacing w:val="-1"/>
          <w:sz w:val="24"/>
          <w:szCs w:val="24"/>
          <w:lang w:val="en-US"/>
        </w:rPr>
        <w:t>R</w:t>
      </w:r>
      <w:r w:rsidRPr="00E1399F">
        <w:rPr>
          <w:spacing w:val="-1"/>
          <w:sz w:val="24"/>
          <w:szCs w:val="24"/>
        </w:rPr>
        <w:t xml:space="preserve">) - 34; </w:t>
      </w:r>
      <w:r w:rsidRPr="00E1399F">
        <w:rPr>
          <w:sz w:val="24"/>
          <w:szCs w:val="24"/>
        </w:rPr>
        <w:t>зольность (А - на абсолютно сухое вещество) - 17; естественная влажность (</w:t>
      </w:r>
      <w:r w:rsidRPr="00E1399F">
        <w:rPr>
          <w:sz w:val="24"/>
          <w:szCs w:val="24"/>
          <w:lang w:val="en-US"/>
        </w:rPr>
        <w:t>W</w:t>
      </w:r>
      <w:r w:rsidRPr="00E1399F">
        <w:rPr>
          <w:sz w:val="24"/>
          <w:szCs w:val="24"/>
        </w:rPr>
        <w:t>) -85.2; содержания оксидов: кальция - 2.6-11.4; фосфора - 0.16-0.32; железа - 1.7-</w:t>
      </w:r>
      <w:r w:rsidRPr="00E1399F">
        <w:rPr>
          <w:spacing w:val="-1"/>
          <w:sz w:val="24"/>
          <w:szCs w:val="24"/>
        </w:rPr>
        <w:t>5.3; кремния - 0.9-17.9; алюминия - 0.4-5.1; содержание серы - 0.2-0.3; азота - 1.6-3.1; кислотность солевой вытяжки (рН) - 5.2-7.1; пнистость отсутствует.</w:t>
      </w:r>
    </w:p>
    <w:p w:rsidR="00D80556" w:rsidRPr="00E1399F" w:rsidRDefault="00D80556" w:rsidP="00D471E6">
      <w:pPr>
        <w:shd w:val="clear" w:color="auto" w:fill="FFFFFF"/>
        <w:spacing w:line="276" w:lineRule="auto"/>
        <w:ind w:firstLine="706"/>
        <w:jc w:val="both"/>
        <w:rPr>
          <w:sz w:val="24"/>
          <w:szCs w:val="24"/>
        </w:rPr>
      </w:pPr>
      <w:r w:rsidRPr="00E1399F">
        <w:rPr>
          <w:sz w:val="24"/>
          <w:szCs w:val="24"/>
        </w:rPr>
        <w:t xml:space="preserve">Геоморфологически месторождение расположено на </w:t>
      </w:r>
      <w:r w:rsidRPr="00E1399F">
        <w:rPr>
          <w:sz w:val="24"/>
          <w:szCs w:val="24"/>
          <w:lang w:val="en-US"/>
        </w:rPr>
        <w:t>I</w:t>
      </w:r>
      <w:r w:rsidRPr="00E1399F">
        <w:rPr>
          <w:sz w:val="24"/>
          <w:szCs w:val="24"/>
        </w:rPr>
        <w:t xml:space="preserve"> надпойменной тер</w:t>
      </w:r>
      <w:r w:rsidRPr="00E1399F">
        <w:rPr>
          <w:sz w:val="24"/>
          <w:szCs w:val="24"/>
        </w:rPr>
        <w:softHyphen/>
        <w:t>расе р. Енисей. Основными водоприемниками являются р. Кемь, протекающая вдоль западной и северной окраин торфяного месторождения в 0.1-2.0 км и р.Енисей, протекающая вдоль северо-восточной окраины месторождения в 1.0-1.5 км.</w:t>
      </w:r>
    </w:p>
    <w:p w:rsidR="00D80556" w:rsidRPr="00E1399F" w:rsidRDefault="00D80556" w:rsidP="00D471E6">
      <w:pPr>
        <w:shd w:val="clear" w:color="auto" w:fill="FFFFFF"/>
        <w:spacing w:line="276" w:lineRule="auto"/>
        <w:ind w:firstLine="698"/>
        <w:jc w:val="both"/>
        <w:rPr>
          <w:sz w:val="24"/>
          <w:szCs w:val="24"/>
        </w:rPr>
      </w:pPr>
      <w:r w:rsidRPr="00E1399F">
        <w:rPr>
          <w:sz w:val="24"/>
          <w:szCs w:val="24"/>
        </w:rPr>
        <w:t>Балансовые запасы торфа категории А составляют на 01.01.2009 г. -</w:t>
      </w:r>
      <w:r w:rsidRPr="00E1399F">
        <w:rPr>
          <w:spacing w:val="-1"/>
          <w:sz w:val="24"/>
          <w:szCs w:val="24"/>
        </w:rPr>
        <w:t>10069 тыс. т, забалансовые - 884 тыс. т. Под торфяным пластом залегает сапро</w:t>
      </w:r>
      <w:r w:rsidRPr="00E1399F">
        <w:rPr>
          <w:spacing w:val="-1"/>
          <w:sz w:val="24"/>
          <w:szCs w:val="24"/>
        </w:rPr>
        <w:softHyphen/>
      </w:r>
      <w:r w:rsidRPr="00E1399F">
        <w:rPr>
          <w:sz w:val="24"/>
          <w:szCs w:val="24"/>
        </w:rPr>
        <w:t>пель, запасы которого составляют 378 тыс. т.</w:t>
      </w:r>
    </w:p>
    <w:p w:rsidR="00D80556" w:rsidRPr="00E1399F" w:rsidRDefault="00D80556" w:rsidP="00D471E6">
      <w:pPr>
        <w:shd w:val="clear" w:color="auto" w:fill="FFFFFF"/>
        <w:spacing w:line="276" w:lineRule="auto"/>
        <w:ind w:firstLine="706"/>
        <w:jc w:val="both"/>
        <w:rPr>
          <w:sz w:val="24"/>
          <w:szCs w:val="24"/>
        </w:rPr>
      </w:pPr>
      <w:r w:rsidRPr="00E1399F">
        <w:rPr>
          <w:sz w:val="24"/>
          <w:szCs w:val="24"/>
        </w:rPr>
        <w:lastRenderedPageBreak/>
        <w:t>Енисейское месторождение торфа является резервным, подготовленным к эксплуатации.</w:t>
      </w:r>
    </w:p>
    <w:p w:rsidR="00D80556" w:rsidRPr="00E1399F" w:rsidRDefault="00D80556" w:rsidP="00D471E6">
      <w:pPr>
        <w:shd w:val="clear" w:color="auto" w:fill="FFFFFF"/>
        <w:spacing w:line="276" w:lineRule="auto"/>
        <w:ind w:firstLine="720"/>
        <w:jc w:val="both"/>
        <w:rPr>
          <w:sz w:val="24"/>
          <w:szCs w:val="24"/>
        </w:rPr>
      </w:pPr>
      <w:r w:rsidRPr="00E1399F">
        <w:rPr>
          <w:spacing w:val="-1"/>
          <w:sz w:val="24"/>
          <w:szCs w:val="24"/>
        </w:rPr>
        <w:t>По материалам геолфонда в пределах застраиваемых участков месторож</w:t>
      </w:r>
      <w:r w:rsidRPr="00E1399F">
        <w:rPr>
          <w:spacing w:val="-1"/>
          <w:sz w:val="24"/>
          <w:szCs w:val="24"/>
        </w:rPr>
        <w:softHyphen/>
      </w:r>
      <w:r w:rsidRPr="00E1399F">
        <w:rPr>
          <w:sz w:val="24"/>
          <w:szCs w:val="24"/>
        </w:rPr>
        <w:t>дения других полезных ископаемых отсутствуют.</w:t>
      </w:r>
    </w:p>
    <w:p w:rsidR="00D80556" w:rsidRPr="00E1399F" w:rsidRDefault="00D80556" w:rsidP="00D471E6">
      <w:pPr>
        <w:shd w:val="clear" w:color="auto" w:fill="FFFFFF"/>
        <w:spacing w:line="276" w:lineRule="auto"/>
        <w:ind w:firstLine="706"/>
        <w:jc w:val="both"/>
        <w:rPr>
          <w:sz w:val="24"/>
          <w:szCs w:val="24"/>
        </w:rPr>
      </w:pPr>
      <w:r w:rsidRPr="00E1399F">
        <w:rPr>
          <w:spacing w:val="-1"/>
          <w:sz w:val="24"/>
          <w:szCs w:val="24"/>
        </w:rPr>
        <w:t>Красноярскнедра согласовывает застройку площадей, находящихся вне зо</w:t>
      </w:r>
      <w:r w:rsidRPr="00E1399F">
        <w:rPr>
          <w:spacing w:val="-1"/>
          <w:sz w:val="24"/>
          <w:szCs w:val="24"/>
        </w:rPr>
        <w:softHyphen/>
      </w:r>
      <w:r w:rsidRPr="00E1399F">
        <w:rPr>
          <w:sz w:val="24"/>
          <w:szCs w:val="24"/>
        </w:rPr>
        <w:t>ны запасов Енисейского месторождения.</w:t>
      </w:r>
    </w:p>
    <w:p w:rsidR="00D80556" w:rsidRPr="00E1399F" w:rsidRDefault="00D80556" w:rsidP="00D471E6">
      <w:pPr>
        <w:spacing w:line="276" w:lineRule="auto"/>
        <w:rPr>
          <w:sz w:val="24"/>
          <w:szCs w:val="24"/>
        </w:rPr>
        <w:sectPr w:rsidR="00D80556" w:rsidRPr="00E1399F" w:rsidSect="00A972AB">
          <w:type w:val="nextColumn"/>
          <w:pgSz w:w="11906" w:h="16838"/>
          <w:pgMar w:top="1134" w:right="851" w:bottom="1134" w:left="1134" w:header="709" w:footer="709" w:gutter="0"/>
          <w:cols w:space="708"/>
          <w:docGrid w:linePitch="360"/>
        </w:sectPr>
      </w:pPr>
      <w:r>
        <w:rPr>
          <w:noProof/>
          <w:sz w:val="24"/>
          <w:szCs w:val="24"/>
        </w:rPr>
        <w:drawing>
          <wp:inline distT="0" distB="0" distL="0" distR="0" wp14:anchorId="5B1327D8" wp14:editId="08EC6842">
            <wp:extent cx="6216650" cy="153670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16650" cy="1536700"/>
                    </a:xfrm>
                    <a:prstGeom prst="rect">
                      <a:avLst/>
                    </a:prstGeom>
                    <a:noFill/>
                    <a:ln>
                      <a:noFill/>
                    </a:ln>
                  </pic:spPr>
                </pic:pic>
              </a:graphicData>
            </a:graphic>
          </wp:inline>
        </w:drawing>
      </w:r>
    </w:p>
    <w:p w:rsidR="009039C1" w:rsidRDefault="00D80556" w:rsidP="00D471E6">
      <w:pPr>
        <w:spacing w:line="276" w:lineRule="auto"/>
      </w:pPr>
      <w:r>
        <w:rPr>
          <w:noProof/>
          <w:color w:val="FF0000"/>
          <w:sz w:val="24"/>
          <w:szCs w:val="24"/>
        </w:rPr>
        <w:lastRenderedPageBreak/>
        <w:drawing>
          <wp:inline distT="0" distB="0" distL="0" distR="0" wp14:anchorId="706856D5" wp14:editId="6DD825AF">
            <wp:extent cx="6480175" cy="545304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175" cy="5453042"/>
                    </a:xfrm>
                    <a:prstGeom prst="rect">
                      <a:avLst/>
                    </a:prstGeom>
                    <a:noFill/>
                  </pic:spPr>
                </pic:pic>
              </a:graphicData>
            </a:graphic>
          </wp:inline>
        </w:drawing>
      </w: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Default="00647DF5" w:rsidP="00D471E6">
      <w:pPr>
        <w:spacing w:line="276" w:lineRule="auto"/>
      </w:pPr>
    </w:p>
    <w:p w:rsidR="00647DF5" w:rsidRPr="0043298A" w:rsidRDefault="00647DF5" w:rsidP="00647DF5">
      <w:pPr>
        <w:pStyle w:val="2"/>
        <w:spacing w:before="0" w:line="276" w:lineRule="auto"/>
        <w:ind w:firstLine="709"/>
        <w:jc w:val="both"/>
        <w:rPr>
          <w:b w:val="0"/>
        </w:rPr>
      </w:pPr>
      <w:bookmarkStart w:id="538" w:name="_Toc527639759"/>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9</w:t>
      </w:r>
      <w:bookmarkEnd w:id="538"/>
    </w:p>
    <w:p w:rsidR="00647DF5" w:rsidRDefault="00647DF5" w:rsidP="00D471E6">
      <w:pPr>
        <w:spacing w:line="276" w:lineRule="auto"/>
      </w:pPr>
      <w:r>
        <w:rPr>
          <w:noProof/>
        </w:rPr>
        <w:drawing>
          <wp:inline distT="0" distB="0" distL="0" distR="0" wp14:anchorId="182A919A" wp14:editId="3420917F">
            <wp:extent cx="5924865" cy="7738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Михайленко с исправленной датой.jpg"/>
                    <pic:cNvPicPr/>
                  </pic:nvPicPr>
                  <pic:blipFill rotWithShape="1">
                    <a:blip r:embed="rId76" cstate="print">
                      <a:extLst>
                        <a:ext uri="{28A0092B-C50C-407E-A947-70E740481C1C}">
                          <a14:useLocalDpi xmlns:a14="http://schemas.microsoft.com/office/drawing/2010/main" val="0"/>
                        </a:ext>
                      </a:extLst>
                    </a:blip>
                    <a:srcRect l="3677" t="2758" r="9235" b="6250"/>
                    <a:stretch/>
                  </pic:blipFill>
                  <pic:spPr bwMode="auto">
                    <a:xfrm>
                      <a:off x="0" y="0"/>
                      <a:ext cx="5925910" cy="7739644"/>
                    </a:xfrm>
                    <a:prstGeom prst="rect">
                      <a:avLst/>
                    </a:prstGeom>
                    <a:ln>
                      <a:noFill/>
                    </a:ln>
                    <a:extLst>
                      <a:ext uri="{53640926-AAD7-44D8-BBD7-CCE9431645EC}">
                        <a14:shadowObscured xmlns:a14="http://schemas.microsoft.com/office/drawing/2010/main"/>
                      </a:ext>
                    </a:extLst>
                  </pic:spPr>
                </pic:pic>
              </a:graphicData>
            </a:graphic>
          </wp:inline>
        </w:drawing>
      </w:r>
    </w:p>
    <w:p w:rsidR="00AA75AA" w:rsidRDefault="00AA75AA" w:rsidP="00D471E6">
      <w:pPr>
        <w:spacing w:line="276" w:lineRule="auto"/>
      </w:pPr>
    </w:p>
    <w:p w:rsidR="00AA75AA" w:rsidRDefault="00AA75AA" w:rsidP="00D471E6">
      <w:pPr>
        <w:spacing w:line="276" w:lineRule="auto"/>
      </w:pPr>
    </w:p>
    <w:p w:rsidR="00AA75AA" w:rsidRDefault="00AA75AA" w:rsidP="00D471E6">
      <w:pPr>
        <w:spacing w:line="276" w:lineRule="auto"/>
      </w:pPr>
    </w:p>
    <w:p w:rsidR="00AA75AA" w:rsidRDefault="00AA75AA" w:rsidP="00D471E6">
      <w:pPr>
        <w:spacing w:line="276" w:lineRule="auto"/>
      </w:pPr>
    </w:p>
    <w:p w:rsidR="00AA75AA" w:rsidRDefault="00AA75AA" w:rsidP="00D471E6">
      <w:pPr>
        <w:spacing w:line="276" w:lineRule="auto"/>
      </w:pPr>
    </w:p>
    <w:p w:rsidR="00AA75AA" w:rsidRDefault="00AA75AA" w:rsidP="00D471E6">
      <w:pPr>
        <w:spacing w:line="276" w:lineRule="auto"/>
      </w:pPr>
    </w:p>
    <w:p w:rsidR="009039C1" w:rsidRDefault="009039C1" w:rsidP="00D471E6">
      <w:pPr>
        <w:spacing w:line="276" w:lineRule="auto"/>
      </w:pPr>
    </w:p>
    <w:p w:rsidR="00AA75AA" w:rsidRPr="0043298A" w:rsidRDefault="00AA75AA" w:rsidP="00AA75AA">
      <w:pPr>
        <w:pStyle w:val="2"/>
        <w:spacing w:before="0" w:line="276" w:lineRule="auto"/>
        <w:ind w:firstLine="709"/>
        <w:jc w:val="both"/>
        <w:rPr>
          <w:b w:val="0"/>
        </w:rPr>
      </w:pPr>
      <w:bookmarkStart w:id="539" w:name="_Toc527639760"/>
      <w:r w:rsidRPr="001A3C0E">
        <w:rPr>
          <w:rFonts w:ascii="Times New Roman" w:hAnsi="Times New Roman" w:cs="Times New Roman"/>
          <w:color w:val="auto"/>
          <w:sz w:val="24"/>
          <w:szCs w:val="24"/>
        </w:rPr>
        <w:lastRenderedPageBreak/>
        <w:t xml:space="preserve">Приложение </w:t>
      </w:r>
      <w:r>
        <w:rPr>
          <w:rFonts w:ascii="Times New Roman" w:hAnsi="Times New Roman" w:cs="Times New Roman"/>
          <w:color w:val="auto"/>
          <w:sz w:val="24"/>
          <w:szCs w:val="24"/>
        </w:rPr>
        <w:t>10</w:t>
      </w:r>
      <w:bookmarkEnd w:id="539"/>
    </w:p>
    <w:p w:rsidR="009039C1" w:rsidRDefault="00AA75AA" w:rsidP="00D471E6">
      <w:pPr>
        <w:spacing w:line="276" w:lineRule="auto"/>
      </w:pPr>
      <w:r>
        <w:rPr>
          <w:noProof/>
          <w:color w:val="0D0D0D"/>
          <w:sz w:val="24"/>
          <w:szCs w:val="24"/>
        </w:rPr>
        <w:drawing>
          <wp:inline distT="0" distB="0" distL="0" distR="0" wp14:anchorId="607A72BA" wp14:editId="54902F3F">
            <wp:extent cx="5465213" cy="8474149"/>
            <wp:effectExtent l="0" t="0" r="254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о включении участка.jpg"/>
                    <pic:cNvPicPr/>
                  </pic:nvPicPr>
                  <pic:blipFill rotWithShape="1">
                    <a:blip r:embed="rId77" cstate="print">
                      <a:extLst>
                        <a:ext uri="{28A0092B-C50C-407E-A947-70E740481C1C}">
                          <a14:useLocalDpi xmlns:a14="http://schemas.microsoft.com/office/drawing/2010/main" val="0"/>
                        </a:ext>
                      </a:extLst>
                    </a:blip>
                    <a:srcRect l="6884" r="12498"/>
                    <a:stretch/>
                  </pic:blipFill>
                  <pic:spPr bwMode="auto">
                    <a:xfrm>
                      <a:off x="0" y="0"/>
                      <a:ext cx="5465739" cy="8474964"/>
                    </a:xfrm>
                    <a:prstGeom prst="rect">
                      <a:avLst/>
                    </a:prstGeom>
                    <a:ln>
                      <a:noFill/>
                    </a:ln>
                    <a:extLst>
                      <a:ext uri="{53640926-AAD7-44D8-BBD7-CCE9431645EC}">
                        <a14:shadowObscured xmlns:a14="http://schemas.microsoft.com/office/drawing/2010/main"/>
                      </a:ext>
                    </a:extLst>
                  </pic:spPr>
                </pic:pic>
              </a:graphicData>
            </a:graphic>
          </wp:inline>
        </w:drawing>
      </w:r>
    </w:p>
    <w:p w:rsidR="0085084F" w:rsidRDefault="0085084F" w:rsidP="00D471E6">
      <w:pPr>
        <w:spacing w:line="276" w:lineRule="auto"/>
      </w:pPr>
    </w:p>
    <w:p w:rsidR="0085084F" w:rsidRDefault="0085084F" w:rsidP="00D471E6">
      <w:pPr>
        <w:spacing w:line="276" w:lineRule="auto"/>
      </w:pPr>
    </w:p>
    <w:p w:rsidR="0085084F" w:rsidRDefault="0085084F" w:rsidP="00D471E6">
      <w:pPr>
        <w:spacing w:line="276" w:lineRule="auto"/>
      </w:pPr>
    </w:p>
    <w:p w:rsidR="0085084F" w:rsidRPr="00FA3555" w:rsidRDefault="0085084F" w:rsidP="00FA3555">
      <w:pPr>
        <w:pStyle w:val="2"/>
        <w:rPr>
          <w:rFonts w:ascii="Times New Roman" w:hAnsi="Times New Roman" w:cs="Times New Roman"/>
          <w:color w:val="auto"/>
          <w:sz w:val="24"/>
          <w:szCs w:val="24"/>
        </w:rPr>
      </w:pPr>
      <w:bookmarkStart w:id="540" w:name="_Toc527639761"/>
      <w:r w:rsidRPr="00FA3555">
        <w:rPr>
          <w:rFonts w:ascii="Times New Roman" w:hAnsi="Times New Roman" w:cs="Times New Roman"/>
          <w:color w:val="auto"/>
          <w:sz w:val="24"/>
          <w:szCs w:val="24"/>
        </w:rPr>
        <w:lastRenderedPageBreak/>
        <w:t>Приложение 11</w:t>
      </w:r>
      <w:bookmarkEnd w:id="540"/>
    </w:p>
    <w:p w:rsidR="0085084F" w:rsidRDefault="0085084F" w:rsidP="00D471E6">
      <w:pPr>
        <w:spacing w:line="276" w:lineRule="auto"/>
        <w:rPr>
          <w:b/>
          <w:sz w:val="24"/>
          <w:szCs w:val="24"/>
        </w:rPr>
      </w:pPr>
      <w:r>
        <w:rPr>
          <w:b/>
          <w:noProof/>
          <w:sz w:val="24"/>
          <w:szCs w:val="24"/>
        </w:rPr>
        <w:drawing>
          <wp:inline distT="0" distB="0" distL="0" distR="0">
            <wp:extent cx="6296025" cy="86868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99835" cy="8692057"/>
                    </a:xfrm>
                    <a:prstGeom prst="rect">
                      <a:avLst/>
                    </a:prstGeom>
                    <a:noFill/>
                    <a:ln>
                      <a:noFill/>
                    </a:ln>
                  </pic:spPr>
                </pic:pic>
              </a:graphicData>
            </a:graphic>
          </wp:inline>
        </w:drawing>
      </w:r>
    </w:p>
    <w:p w:rsidR="0085084F" w:rsidRDefault="0085084F" w:rsidP="00D471E6">
      <w:pPr>
        <w:spacing w:line="276" w:lineRule="auto"/>
        <w:rPr>
          <w:b/>
          <w:sz w:val="24"/>
          <w:szCs w:val="24"/>
        </w:rPr>
      </w:pPr>
    </w:p>
    <w:p w:rsidR="0085084F" w:rsidRDefault="0085084F" w:rsidP="00D471E6">
      <w:pPr>
        <w:spacing w:line="276" w:lineRule="auto"/>
        <w:rPr>
          <w:b/>
          <w:sz w:val="24"/>
          <w:szCs w:val="24"/>
        </w:rPr>
        <w:sectPr w:rsidR="0085084F" w:rsidSect="00A972AB">
          <w:type w:val="nextColumn"/>
          <w:pgSz w:w="11906" w:h="16838"/>
          <w:pgMar w:top="1134" w:right="851" w:bottom="1134" w:left="1134" w:header="709" w:footer="709" w:gutter="0"/>
          <w:cols w:space="708"/>
          <w:titlePg/>
          <w:docGrid w:linePitch="360"/>
        </w:sectPr>
      </w:pPr>
    </w:p>
    <w:p w:rsidR="0085084F" w:rsidRDefault="005D237A" w:rsidP="00D471E6">
      <w:pPr>
        <w:spacing w:line="276" w:lineRule="auto"/>
        <w:rPr>
          <w:b/>
          <w:sz w:val="24"/>
          <w:szCs w:val="24"/>
        </w:rPr>
      </w:pPr>
      <w:r>
        <w:rPr>
          <w:b/>
          <w:noProof/>
          <w:sz w:val="24"/>
          <w:szCs w:val="24"/>
        </w:rPr>
        <w:lastRenderedPageBreak/>
        <w:drawing>
          <wp:inline distT="0" distB="0" distL="0" distR="0" wp14:anchorId="62B6F649">
            <wp:extent cx="9448800" cy="56828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47378" cy="5681980"/>
                    </a:xfrm>
                    <a:prstGeom prst="rect">
                      <a:avLst/>
                    </a:prstGeom>
                    <a:noFill/>
                  </pic:spPr>
                </pic:pic>
              </a:graphicData>
            </a:graphic>
          </wp:inline>
        </w:drawing>
      </w:r>
    </w:p>
    <w:p w:rsidR="005D237A" w:rsidRDefault="005D237A" w:rsidP="00D471E6">
      <w:pPr>
        <w:spacing w:line="276" w:lineRule="auto"/>
        <w:rPr>
          <w:b/>
          <w:sz w:val="24"/>
          <w:szCs w:val="24"/>
        </w:rPr>
      </w:pPr>
    </w:p>
    <w:p w:rsidR="005D237A" w:rsidRDefault="005D237A" w:rsidP="00D471E6">
      <w:pPr>
        <w:spacing w:line="276" w:lineRule="auto"/>
        <w:rPr>
          <w:b/>
          <w:sz w:val="24"/>
          <w:szCs w:val="24"/>
        </w:rPr>
      </w:pPr>
    </w:p>
    <w:p w:rsidR="005D237A" w:rsidRDefault="005D237A" w:rsidP="00D471E6">
      <w:pPr>
        <w:spacing w:line="276" w:lineRule="auto"/>
        <w:rPr>
          <w:b/>
          <w:sz w:val="24"/>
          <w:szCs w:val="24"/>
        </w:rPr>
      </w:pPr>
      <w:r>
        <w:rPr>
          <w:b/>
          <w:noProof/>
          <w:sz w:val="24"/>
          <w:szCs w:val="24"/>
        </w:rPr>
        <w:lastRenderedPageBreak/>
        <w:drawing>
          <wp:inline distT="0" distB="0" distL="0" distR="0" wp14:anchorId="426B11C4">
            <wp:extent cx="9305925" cy="58674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311968" cy="5871210"/>
                    </a:xfrm>
                    <a:prstGeom prst="rect">
                      <a:avLst/>
                    </a:prstGeom>
                    <a:noFill/>
                  </pic:spPr>
                </pic:pic>
              </a:graphicData>
            </a:graphic>
          </wp:inline>
        </w:drawing>
      </w:r>
    </w:p>
    <w:p w:rsidR="005D237A" w:rsidRDefault="005D237A" w:rsidP="00D471E6">
      <w:pPr>
        <w:spacing w:line="276" w:lineRule="auto"/>
        <w:rPr>
          <w:b/>
          <w:sz w:val="24"/>
          <w:szCs w:val="24"/>
        </w:rPr>
      </w:pPr>
    </w:p>
    <w:p w:rsidR="005D237A" w:rsidRDefault="005D237A" w:rsidP="00D471E6">
      <w:pPr>
        <w:spacing w:line="276" w:lineRule="auto"/>
        <w:rPr>
          <w:b/>
          <w:sz w:val="24"/>
          <w:szCs w:val="24"/>
        </w:rPr>
      </w:pPr>
      <w:r>
        <w:rPr>
          <w:b/>
          <w:noProof/>
          <w:sz w:val="24"/>
          <w:szCs w:val="24"/>
        </w:rPr>
        <w:lastRenderedPageBreak/>
        <w:drawing>
          <wp:inline distT="0" distB="0" distL="0" distR="0" wp14:anchorId="0A0981FA">
            <wp:extent cx="9382125" cy="583525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380713" cy="5834380"/>
                    </a:xfrm>
                    <a:prstGeom prst="rect">
                      <a:avLst/>
                    </a:prstGeom>
                    <a:noFill/>
                  </pic:spPr>
                </pic:pic>
              </a:graphicData>
            </a:graphic>
          </wp:inline>
        </w:drawing>
      </w:r>
    </w:p>
    <w:p w:rsidR="005D237A" w:rsidRDefault="005D237A" w:rsidP="00D471E6">
      <w:pPr>
        <w:spacing w:line="276" w:lineRule="auto"/>
        <w:rPr>
          <w:b/>
          <w:sz w:val="24"/>
          <w:szCs w:val="24"/>
        </w:rPr>
      </w:pPr>
    </w:p>
    <w:p w:rsidR="005D237A" w:rsidRDefault="005D237A" w:rsidP="00D471E6">
      <w:pPr>
        <w:spacing w:line="276" w:lineRule="auto"/>
        <w:rPr>
          <w:b/>
          <w:sz w:val="24"/>
          <w:szCs w:val="24"/>
        </w:rPr>
      </w:pPr>
    </w:p>
    <w:p w:rsidR="005D237A" w:rsidRDefault="005D237A" w:rsidP="00D471E6">
      <w:pPr>
        <w:spacing w:line="276" w:lineRule="auto"/>
        <w:rPr>
          <w:b/>
          <w:sz w:val="24"/>
          <w:szCs w:val="24"/>
        </w:rPr>
      </w:pPr>
      <w:r>
        <w:rPr>
          <w:b/>
          <w:noProof/>
          <w:sz w:val="24"/>
          <w:szCs w:val="24"/>
        </w:rPr>
        <w:lastRenderedPageBreak/>
        <w:drawing>
          <wp:inline distT="0" distB="0" distL="0" distR="0" wp14:anchorId="433DBE03">
            <wp:extent cx="9410700" cy="57435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409660" cy="5742940"/>
                    </a:xfrm>
                    <a:prstGeom prst="rect">
                      <a:avLst/>
                    </a:prstGeom>
                    <a:noFill/>
                  </pic:spPr>
                </pic:pic>
              </a:graphicData>
            </a:graphic>
          </wp:inline>
        </w:drawing>
      </w:r>
    </w:p>
    <w:p w:rsidR="005D237A" w:rsidRDefault="005D237A" w:rsidP="00D471E6">
      <w:pPr>
        <w:spacing w:line="276" w:lineRule="auto"/>
        <w:rPr>
          <w:b/>
          <w:sz w:val="24"/>
          <w:szCs w:val="24"/>
        </w:rPr>
      </w:pPr>
    </w:p>
    <w:p w:rsidR="005D237A" w:rsidRDefault="005D237A" w:rsidP="00D471E6">
      <w:pPr>
        <w:spacing w:line="276" w:lineRule="auto"/>
        <w:rPr>
          <w:b/>
          <w:sz w:val="24"/>
          <w:szCs w:val="24"/>
        </w:rPr>
      </w:pPr>
    </w:p>
    <w:p w:rsidR="005D237A" w:rsidRPr="0085084F" w:rsidRDefault="005D237A" w:rsidP="00D471E6">
      <w:pPr>
        <w:spacing w:line="276" w:lineRule="auto"/>
        <w:rPr>
          <w:b/>
          <w:sz w:val="24"/>
          <w:szCs w:val="24"/>
        </w:rPr>
      </w:pPr>
      <w:r>
        <w:rPr>
          <w:b/>
          <w:noProof/>
          <w:sz w:val="24"/>
          <w:szCs w:val="24"/>
        </w:rPr>
        <w:lastRenderedPageBreak/>
        <w:drawing>
          <wp:inline distT="0" distB="0" distL="0" distR="0" wp14:anchorId="5647DCAC">
            <wp:extent cx="9496425" cy="5709429"/>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01467" cy="5712460"/>
                    </a:xfrm>
                    <a:prstGeom prst="rect">
                      <a:avLst/>
                    </a:prstGeom>
                    <a:noFill/>
                  </pic:spPr>
                </pic:pic>
              </a:graphicData>
            </a:graphic>
          </wp:inline>
        </w:drawing>
      </w:r>
    </w:p>
    <w:sectPr w:rsidR="005D237A" w:rsidRPr="0085084F" w:rsidSect="0085084F">
      <w:type w:val="nextColumn"/>
      <w:pgSz w:w="16838" w:h="11906" w:orient="landscape"/>
      <w:pgMar w:top="1134" w:right="1134"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0ECB" w:rsidRDefault="00170ECB" w:rsidP="00FA555C">
      <w:r>
        <w:separator/>
      </w:r>
    </w:p>
  </w:endnote>
  <w:endnote w:type="continuationSeparator" w:id="0">
    <w:p w:rsidR="00170ECB" w:rsidRDefault="00170ECB" w:rsidP="00FA5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20500000000000000"/>
    <w:charset w:val="88"/>
    <w:family w:val="roman"/>
    <w:pitch w:val="variable"/>
    <w:sig w:usb0="A00002FF" w:usb1="28CFFCFA" w:usb2="00000016" w:usb3="00000000" w:csb0="00100001" w:csb1="00000000"/>
  </w:font>
  <w:font w:name="Peterburg">
    <w:altName w:val="Times New Roman"/>
    <w:panose1 w:val="020B0604020202020204"/>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ceptica">
    <w:panose1 w:val="00000000000000000000"/>
    <w:charset w:val="00"/>
    <w:family w:val="modern"/>
    <w:notTrueType/>
    <w:pitch w:val="variable"/>
    <w:sig w:usb0="A00002AF" w:usb1="4000205B" w:usb2="00000000" w:usb3="00000000" w:csb0="00000097" w:csb1="00000000"/>
  </w:font>
  <w:font w:name="Times-Roman">
    <w:altName w:val="MS Mincho"/>
    <w:panose1 w:val="00000000000000000000"/>
    <w:charset w:val="80"/>
    <w:family w:val="roman"/>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9070000" w:usb2="00000010" w:usb3="00000000" w:csb0="000A0000"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rsidP="002E3D00">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Pr>
        <w:rStyle w:val="a7"/>
        <w:noProof/>
      </w:rPr>
      <w:t>29</w:t>
    </w:r>
    <w:r>
      <w:rPr>
        <w:rStyle w:val="a7"/>
      </w:rPr>
      <w:fldChar w:fldCharType="end"/>
    </w:r>
  </w:p>
  <w:p w:rsidR="00170ECB" w:rsidRDefault="00170ECB" w:rsidP="002E3D00">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6624856"/>
      <w:docPartObj>
        <w:docPartGallery w:val="Page Numbers (Bottom of Page)"/>
        <w:docPartUnique/>
      </w:docPartObj>
    </w:sdtPr>
    <w:sdtContent>
      <w:p w:rsidR="00170ECB" w:rsidRDefault="00170ECB">
        <w:pPr>
          <w:pStyle w:val="a5"/>
          <w:jc w:val="right"/>
        </w:pPr>
        <w:r>
          <w:fldChar w:fldCharType="begin"/>
        </w:r>
        <w:r>
          <w:instrText>PAGE   \* MERGEFORMAT</w:instrText>
        </w:r>
        <w:r>
          <w:fldChar w:fldCharType="separate"/>
        </w:r>
        <w:r w:rsidR="008034D5">
          <w:rPr>
            <w:noProof/>
          </w:rPr>
          <w:t>167</w:t>
        </w:r>
        <w:r>
          <w:fldChar w:fldCharType="end"/>
        </w:r>
      </w:p>
    </w:sdtContent>
  </w:sdt>
  <w:p w:rsidR="00170ECB" w:rsidRDefault="00170ECB">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rsidP="00F622E0">
    <w:pPr>
      <w:pStyle w:val="a5"/>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rsidP="002E3D00">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Pr>
        <w:rStyle w:val="a7"/>
        <w:noProof/>
      </w:rPr>
      <w:t>29</w:t>
    </w:r>
    <w:r>
      <w:rPr>
        <w:rStyle w:val="a7"/>
      </w:rPr>
      <w:fldChar w:fldCharType="end"/>
    </w:r>
  </w:p>
  <w:p w:rsidR="00170ECB" w:rsidRDefault="00170ECB" w:rsidP="002E3D00">
    <w:pPr>
      <w:pStyle w:val="a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pPr>
      <w:pStyle w:val="a5"/>
      <w:jc w:val="right"/>
    </w:pPr>
    <w:r>
      <w:fldChar w:fldCharType="begin"/>
    </w:r>
    <w:r>
      <w:instrText>PAGE   \* MERGEFORMAT</w:instrText>
    </w:r>
    <w:r>
      <w:fldChar w:fldCharType="separate"/>
    </w:r>
    <w:r w:rsidR="008034D5">
      <w:rPr>
        <w:noProof/>
      </w:rPr>
      <w:t>4</w:t>
    </w:r>
    <w:r>
      <w:rPr>
        <w:noProof/>
      </w:rPr>
      <w:fldChar w:fldCharType="end"/>
    </w:r>
  </w:p>
  <w:p w:rsidR="00170ECB" w:rsidRDefault="00170ECB">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pPr>
      <w:pStyle w:val="a5"/>
      <w:jc w:val="right"/>
    </w:pPr>
    <w:r>
      <w:fldChar w:fldCharType="begin"/>
    </w:r>
    <w:r>
      <w:instrText>PAGE   \* MERGEFORMAT</w:instrText>
    </w:r>
    <w:r>
      <w:fldChar w:fldCharType="separate"/>
    </w:r>
    <w:r w:rsidR="008034D5">
      <w:rPr>
        <w:noProof/>
      </w:rPr>
      <w:t>299</w:t>
    </w:r>
    <w:r>
      <w:rPr>
        <w:noProof/>
      </w:rPr>
      <w:fldChar w:fldCharType="end"/>
    </w:r>
  </w:p>
  <w:p w:rsidR="00170ECB" w:rsidRDefault="00170ECB">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rsidP="007E37D1">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170ECB" w:rsidRDefault="00170ECB" w:rsidP="007E37D1">
    <w:pPr>
      <w:pStyle w:val="a5"/>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ECB" w:rsidRDefault="00170ECB" w:rsidP="007E37D1">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8034D5">
      <w:rPr>
        <w:rStyle w:val="a7"/>
        <w:noProof/>
      </w:rPr>
      <w:t>200</w:t>
    </w:r>
    <w:r>
      <w:rPr>
        <w:rStyle w:val="a7"/>
      </w:rPr>
      <w:fldChar w:fldCharType="end"/>
    </w:r>
  </w:p>
  <w:p w:rsidR="00170ECB" w:rsidRDefault="00170ECB" w:rsidP="007E37D1">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0ECB" w:rsidRDefault="00170ECB" w:rsidP="00FA555C">
      <w:r>
        <w:separator/>
      </w:r>
    </w:p>
  </w:footnote>
  <w:footnote w:type="continuationSeparator" w:id="0">
    <w:p w:rsidR="00170ECB" w:rsidRDefault="00170ECB" w:rsidP="00FA55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371E0538"/>
    <w:lvl w:ilvl="0">
      <w:start w:val="1"/>
      <w:numFmt w:val="decimal"/>
      <w:pStyle w:val="a"/>
      <w:lvlText w:val="%1."/>
      <w:lvlJc w:val="left"/>
      <w:pPr>
        <w:tabs>
          <w:tab w:val="num" w:pos="360"/>
        </w:tabs>
        <w:ind w:left="360" w:hanging="360"/>
      </w:pPr>
    </w:lvl>
  </w:abstractNum>
  <w:abstractNum w:abstractNumId="1">
    <w:nsid w:val="FFFFFFFE"/>
    <w:multiLevelType w:val="singleLevel"/>
    <w:tmpl w:val="7068E570"/>
    <w:lvl w:ilvl="0">
      <w:numFmt w:val="bullet"/>
      <w:lvlText w:val="*"/>
      <w:lvlJc w:val="left"/>
    </w:lvl>
  </w:abstractNum>
  <w:abstractNum w:abstractNumId="2">
    <w:nsid w:val="0000001B"/>
    <w:multiLevelType w:val="singleLevel"/>
    <w:tmpl w:val="0000001B"/>
    <w:name w:val="WW8Num27"/>
    <w:lvl w:ilvl="0">
      <w:start w:val="1"/>
      <w:numFmt w:val="decimal"/>
      <w:lvlText w:val="%1)"/>
      <w:lvlJc w:val="left"/>
      <w:pPr>
        <w:tabs>
          <w:tab w:val="num" w:pos="0"/>
        </w:tabs>
        <w:ind w:left="1429" w:hanging="360"/>
      </w:pPr>
      <w:rPr>
        <w:rFonts w:ascii="Times New Roman" w:eastAsia="Calibri" w:hAnsi="Times New Roman" w:cs="Times New Roman" w:hint="default"/>
      </w:rPr>
    </w:lvl>
  </w:abstractNum>
  <w:abstractNum w:abstractNumId="3">
    <w:nsid w:val="00002671"/>
    <w:multiLevelType w:val="hybridMultilevel"/>
    <w:tmpl w:val="45462148"/>
    <w:lvl w:ilvl="0" w:tplc="04190001">
      <w:start w:val="1"/>
      <w:numFmt w:val="bullet"/>
      <w:lvlText w:val=""/>
      <w:lvlJc w:val="left"/>
      <w:pPr>
        <w:tabs>
          <w:tab w:val="num" w:pos="1159"/>
        </w:tabs>
        <w:ind w:left="1159" w:hanging="360"/>
      </w:pPr>
      <w:rPr>
        <w:rFonts w:ascii="Symbol" w:hAnsi="Symbol" w:hint="default"/>
      </w:rPr>
    </w:lvl>
    <w:lvl w:ilvl="1" w:tplc="04190003" w:tentative="1">
      <w:start w:val="1"/>
      <w:numFmt w:val="bullet"/>
      <w:lvlText w:val="o"/>
      <w:lvlJc w:val="left"/>
      <w:pPr>
        <w:tabs>
          <w:tab w:val="num" w:pos="1879"/>
        </w:tabs>
        <w:ind w:left="1879" w:hanging="360"/>
      </w:pPr>
      <w:rPr>
        <w:rFonts w:ascii="Courier New" w:hAnsi="Courier New" w:cs="Courier New" w:hint="default"/>
      </w:rPr>
    </w:lvl>
    <w:lvl w:ilvl="2" w:tplc="04190005" w:tentative="1">
      <w:start w:val="1"/>
      <w:numFmt w:val="bullet"/>
      <w:lvlText w:val=""/>
      <w:lvlJc w:val="left"/>
      <w:pPr>
        <w:tabs>
          <w:tab w:val="num" w:pos="2599"/>
        </w:tabs>
        <w:ind w:left="2599" w:hanging="360"/>
      </w:pPr>
      <w:rPr>
        <w:rFonts w:ascii="Wingdings" w:hAnsi="Wingdings" w:hint="default"/>
      </w:rPr>
    </w:lvl>
    <w:lvl w:ilvl="3" w:tplc="04190001" w:tentative="1">
      <w:start w:val="1"/>
      <w:numFmt w:val="bullet"/>
      <w:lvlText w:val=""/>
      <w:lvlJc w:val="left"/>
      <w:pPr>
        <w:tabs>
          <w:tab w:val="num" w:pos="3319"/>
        </w:tabs>
        <w:ind w:left="3319" w:hanging="360"/>
      </w:pPr>
      <w:rPr>
        <w:rFonts w:ascii="Symbol" w:hAnsi="Symbol" w:hint="default"/>
      </w:rPr>
    </w:lvl>
    <w:lvl w:ilvl="4" w:tplc="04190003" w:tentative="1">
      <w:start w:val="1"/>
      <w:numFmt w:val="bullet"/>
      <w:lvlText w:val="o"/>
      <w:lvlJc w:val="left"/>
      <w:pPr>
        <w:tabs>
          <w:tab w:val="num" w:pos="4039"/>
        </w:tabs>
        <w:ind w:left="4039" w:hanging="360"/>
      </w:pPr>
      <w:rPr>
        <w:rFonts w:ascii="Courier New" w:hAnsi="Courier New" w:cs="Courier New" w:hint="default"/>
      </w:rPr>
    </w:lvl>
    <w:lvl w:ilvl="5" w:tplc="04190005" w:tentative="1">
      <w:start w:val="1"/>
      <w:numFmt w:val="bullet"/>
      <w:lvlText w:val=""/>
      <w:lvlJc w:val="left"/>
      <w:pPr>
        <w:tabs>
          <w:tab w:val="num" w:pos="4759"/>
        </w:tabs>
        <w:ind w:left="4759" w:hanging="360"/>
      </w:pPr>
      <w:rPr>
        <w:rFonts w:ascii="Wingdings" w:hAnsi="Wingdings" w:hint="default"/>
      </w:rPr>
    </w:lvl>
    <w:lvl w:ilvl="6" w:tplc="04190001" w:tentative="1">
      <w:start w:val="1"/>
      <w:numFmt w:val="bullet"/>
      <w:lvlText w:val=""/>
      <w:lvlJc w:val="left"/>
      <w:pPr>
        <w:tabs>
          <w:tab w:val="num" w:pos="5479"/>
        </w:tabs>
        <w:ind w:left="5479" w:hanging="360"/>
      </w:pPr>
      <w:rPr>
        <w:rFonts w:ascii="Symbol" w:hAnsi="Symbol" w:hint="default"/>
      </w:rPr>
    </w:lvl>
    <w:lvl w:ilvl="7" w:tplc="04190003" w:tentative="1">
      <w:start w:val="1"/>
      <w:numFmt w:val="bullet"/>
      <w:lvlText w:val="o"/>
      <w:lvlJc w:val="left"/>
      <w:pPr>
        <w:tabs>
          <w:tab w:val="num" w:pos="6199"/>
        </w:tabs>
        <w:ind w:left="6199" w:hanging="360"/>
      </w:pPr>
      <w:rPr>
        <w:rFonts w:ascii="Courier New" w:hAnsi="Courier New" w:cs="Courier New" w:hint="default"/>
      </w:rPr>
    </w:lvl>
    <w:lvl w:ilvl="8" w:tplc="04190005" w:tentative="1">
      <w:start w:val="1"/>
      <w:numFmt w:val="bullet"/>
      <w:lvlText w:val=""/>
      <w:lvlJc w:val="left"/>
      <w:pPr>
        <w:tabs>
          <w:tab w:val="num" w:pos="6919"/>
        </w:tabs>
        <w:ind w:left="6919" w:hanging="360"/>
      </w:pPr>
      <w:rPr>
        <w:rFonts w:ascii="Wingdings" w:hAnsi="Wingdings" w:hint="default"/>
      </w:rPr>
    </w:lvl>
  </w:abstractNum>
  <w:abstractNum w:abstractNumId="4">
    <w:nsid w:val="01137303"/>
    <w:multiLevelType w:val="hybridMultilevel"/>
    <w:tmpl w:val="0BAE62AC"/>
    <w:lvl w:ilvl="0" w:tplc="7526D416">
      <w:start w:val="1"/>
      <w:numFmt w:val="bullet"/>
      <w:lvlText w:val=""/>
      <w:lvlJc w:val="left"/>
      <w:pPr>
        <w:ind w:left="2149" w:hanging="360"/>
      </w:pPr>
      <w:rPr>
        <w:rFonts w:ascii="Symbol" w:hAnsi="Symbol" w:hint="default"/>
      </w:rPr>
    </w:lvl>
    <w:lvl w:ilvl="1" w:tplc="96D259D8">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33B17FC"/>
    <w:multiLevelType w:val="multilevel"/>
    <w:tmpl w:val="F3907324"/>
    <w:name w:val="WW8Num2"/>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395"/>
        </w:tabs>
        <w:ind w:left="1395" w:hanging="495"/>
      </w:pPr>
      <w:rPr>
        <w:rFonts w:hint="default"/>
      </w:rPr>
    </w:lvl>
    <w:lvl w:ilvl="2">
      <w:start w:val="1"/>
      <w:numFmt w:val="decimal"/>
      <w:isLgl/>
      <w:lvlText w:val="%1.%2.%3."/>
      <w:lvlJc w:val="left"/>
      <w:pPr>
        <w:tabs>
          <w:tab w:val="num" w:pos="1425"/>
        </w:tabs>
        <w:ind w:left="1425" w:hanging="720"/>
      </w:pPr>
      <w:rPr>
        <w:rFonts w:hint="default"/>
      </w:rPr>
    </w:lvl>
    <w:lvl w:ilvl="3">
      <w:start w:val="1"/>
      <w:numFmt w:val="decimal"/>
      <w:isLgl/>
      <w:lvlText w:val="%1.%2.%3.%4."/>
      <w:lvlJc w:val="left"/>
      <w:pPr>
        <w:tabs>
          <w:tab w:val="num" w:pos="1425"/>
        </w:tabs>
        <w:ind w:left="1425" w:hanging="720"/>
      </w:pPr>
      <w:rPr>
        <w:rFonts w:hint="default"/>
      </w:rPr>
    </w:lvl>
    <w:lvl w:ilvl="4">
      <w:start w:val="1"/>
      <w:numFmt w:val="decimal"/>
      <w:isLgl/>
      <w:lvlText w:val="%1.%2.%3.%4.%5."/>
      <w:lvlJc w:val="left"/>
      <w:pPr>
        <w:tabs>
          <w:tab w:val="num" w:pos="1785"/>
        </w:tabs>
        <w:ind w:left="1785" w:hanging="1080"/>
      </w:pPr>
      <w:rPr>
        <w:rFonts w:hint="default"/>
      </w:rPr>
    </w:lvl>
    <w:lvl w:ilvl="5">
      <w:start w:val="1"/>
      <w:numFmt w:val="decimal"/>
      <w:isLgl/>
      <w:lvlText w:val="%1.%2.%3.%4.%5.%6."/>
      <w:lvlJc w:val="left"/>
      <w:pPr>
        <w:tabs>
          <w:tab w:val="num" w:pos="1785"/>
        </w:tabs>
        <w:ind w:left="1785" w:hanging="1080"/>
      </w:pPr>
      <w:rPr>
        <w:rFonts w:hint="default"/>
      </w:rPr>
    </w:lvl>
    <w:lvl w:ilvl="6">
      <w:start w:val="1"/>
      <w:numFmt w:val="decimal"/>
      <w:isLgl/>
      <w:lvlText w:val="%1.%2.%3.%4.%5.%6.%7."/>
      <w:lvlJc w:val="left"/>
      <w:pPr>
        <w:tabs>
          <w:tab w:val="num" w:pos="2145"/>
        </w:tabs>
        <w:ind w:left="2145" w:hanging="1440"/>
      </w:pPr>
      <w:rPr>
        <w:rFonts w:hint="default"/>
      </w:rPr>
    </w:lvl>
    <w:lvl w:ilvl="7">
      <w:start w:val="1"/>
      <w:numFmt w:val="decimal"/>
      <w:isLgl/>
      <w:lvlText w:val="%1.%2.%3.%4.%5.%6.%7.%8."/>
      <w:lvlJc w:val="left"/>
      <w:pPr>
        <w:tabs>
          <w:tab w:val="num" w:pos="2145"/>
        </w:tabs>
        <w:ind w:left="2145" w:hanging="1440"/>
      </w:pPr>
      <w:rPr>
        <w:rFonts w:hint="default"/>
      </w:rPr>
    </w:lvl>
    <w:lvl w:ilvl="8">
      <w:start w:val="1"/>
      <w:numFmt w:val="decimal"/>
      <w:isLgl/>
      <w:lvlText w:val="%1.%2.%3.%4.%5.%6.%7.%8.%9."/>
      <w:lvlJc w:val="left"/>
      <w:pPr>
        <w:tabs>
          <w:tab w:val="num" w:pos="2505"/>
        </w:tabs>
        <w:ind w:left="2505" w:hanging="1800"/>
      </w:pPr>
      <w:rPr>
        <w:rFonts w:hint="default"/>
      </w:rPr>
    </w:lvl>
  </w:abstractNum>
  <w:abstractNum w:abstractNumId="6">
    <w:nsid w:val="03BF72DB"/>
    <w:multiLevelType w:val="hybridMultilevel"/>
    <w:tmpl w:val="AD74D2D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9054669"/>
    <w:multiLevelType w:val="hybridMultilevel"/>
    <w:tmpl w:val="29867B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836A81"/>
    <w:multiLevelType w:val="hybridMultilevel"/>
    <w:tmpl w:val="0038E6FE"/>
    <w:lvl w:ilvl="0" w:tplc="348A0D16">
      <w:start w:val="1"/>
      <w:numFmt w:val="decimal"/>
      <w:lvlText w:val="%1."/>
      <w:lvlJc w:val="left"/>
      <w:pPr>
        <w:tabs>
          <w:tab w:val="num" w:pos="720"/>
        </w:tabs>
        <w:ind w:left="720" w:hanging="360"/>
      </w:pPr>
      <w:rPr>
        <w:rFonts w:hint="default"/>
        <w:color w:val="auto"/>
      </w:rPr>
    </w:lvl>
    <w:lvl w:ilvl="1" w:tplc="79ECB7EC" w:tentative="1">
      <w:start w:val="1"/>
      <w:numFmt w:val="bullet"/>
      <w:lvlText w:val="o"/>
      <w:lvlJc w:val="left"/>
      <w:pPr>
        <w:tabs>
          <w:tab w:val="num" w:pos="1440"/>
        </w:tabs>
        <w:ind w:left="1440" w:hanging="360"/>
      </w:pPr>
      <w:rPr>
        <w:rFonts w:ascii="Courier New" w:hAnsi="Courier New" w:hint="default"/>
      </w:rPr>
    </w:lvl>
    <w:lvl w:ilvl="2" w:tplc="87182360" w:tentative="1">
      <w:start w:val="1"/>
      <w:numFmt w:val="bullet"/>
      <w:lvlText w:val=""/>
      <w:lvlJc w:val="left"/>
      <w:pPr>
        <w:tabs>
          <w:tab w:val="num" w:pos="2160"/>
        </w:tabs>
        <w:ind w:left="2160" w:hanging="360"/>
      </w:pPr>
      <w:rPr>
        <w:rFonts w:ascii="Wingdings" w:hAnsi="Wingdings" w:hint="default"/>
      </w:rPr>
    </w:lvl>
    <w:lvl w:ilvl="3" w:tplc="73700E3A" w:tentative="1">
      <w:start w:val="1"/>
      <w:numFmt w:val="bullet"/>
      <w:lvlText w:val=""/>
      <w:lvlJc w:val="left"/>
      <w:pPr>
        <w:tabs>
          <w:tab w:val="num" w:pos="2880"/>
        </w:tabs>
        <w:ind w:left="2880" w:hanging="360"/>
      </w:pPr>
      <w:rPr>
        <w:rFonts w:ascii="Symbol" w:hAnsi="Symbol" w:hint="default"/>
      </w:rPr>
    </w:lvl>
    <w:lvl w:ilvl="4" w:tplc="0BCAC5B2" w:tentative="1">
      <w:start w:val="1"/>
      <w:numFmt w:val="bullet"/>
      <w:lvlText w:val="o"/>
      <w:lvlJc w:val="left"/>
      <w:pPr>
        <w:tabs>
          <w:tab w:val="num" w:pos="3600"/>
        </w:tabs>
        <w:ind w:left="3600" w:hanging="360"/>
      </w:pPr>
      <w:rPr>
        <w:rFonts w:ascii="Courier New" w:hAnsi="Courier New" w:hint="default"/>
      </w:rPr>
    </w:lvl>
    <w:lvl w:ilvl="5" w:tplc="B3B81464" w:tentative="1">
      <w:start w:val="1"/>
      <w:numFmt w:val="bullet"/>
      <w:lvlText w:val=""/>
      <w:lvlJc w:val="left"/>
      <w:pPr>
        <w:tabs>
          <w:tab w:val="num" w:pos="4320"/>
        </w:tabs>
        <w:ind w:left="4320" w:hanging="360"/>
      </w:pPr>
      <w:rPr>
        <w:rFonts w:ascii="Wingdings" w:hAnsi="Wingdings" w:hint="default"/>
      </w:rPr>
    </w:lvl>
    <w:lvl w:ilvl="6" w:tplc="C8EED070" w:tentative="1">
      <w:start w:val="1"/>
      <w:numFmt w:val="bullet"/>
      <w:lvlText w:val=""/>
      <w:lvlJc w:val="left"/>
      <w:pPr>
        <w:tabs>
          <w:tab w:val="num" w:pos="5040"/>
        </w:tabs>
        <w:ind w:left="5040" w:hanging="360"/>
      </w:pPr>
      <w:rPr>
        <w:rFonts w:ascii="Symbol" w:hAnsi="Symbol" w:hint="default"/>
      </w:rPr>
    </w:lvl>
    <w:lvl w:ilvl="7" w:tplc="ED8E1908" w:tentative="1">
      <w:start w:val="1"/>
      <w:numFmt w:val="bullet"/>
      <w:lvlText w:val="o"/>
      <w:lvlJc w:val="left"/>
      <w:pPr>
        <w:tabs>
          <w:tab w:val="num" w:pos="5760"/>
        </w:tabs>
        <w:ind w:left="5760" w:hanging="360"/>
      </w:pPr>
      <w:rPr>
        <w:rFonts w:ascii="Courier New" w:hAnsi="Courier New" w:hint="default"/>
      </w:rPr>
    </w:lvl>
    <w:lvl w:ilvl="8" w:tplc="BFCA183C" w:tentative="1">
      <w:start w:val="1"/>
      <w:numFmt w:val="bullet"/>
      <w:lvlText w:val=""/>
      <w:lvlJc w:val="left"/>
      <w:pPr>
        <w:tabs>
          <w:tab w:val="num" w:pos="6480"/>
        </w:tabs>
        <w:ind w:left="6480" w:hanging="360"/>
      </w:pPr>
      <w:rPr>
        <w:rFonts w:ascii="Wingdings" w:hAnsi="Wingdings" w:hint="default"/>
      </w:rPr>
    </w:lvl>
  </w:abstractNum>
  <w:abstractNum w:abstractNumId="9">
    <w:nsid w:val="0FCD5622"/>
    <w:multiLevelType w:val="hybridMultilevel"/>
    <w:tmpl w:val="1D00F6D2"/>
    <w:lvl w:ilvl="0" w:tplc="6C4C3606">
      <w:start w:val="1"/>
      <w:numFmt w:val="bullet"/>
      <w:lvlText w:val="−"/>
      <w:lvlJc w:val="left"/>
      <w:pPr>
        <w:ind w:left="1429" w:hanging="360"/>
      </w:pPr>
      <w:rPr>
        <w:rFonts w:ascii="Times New Roman CYR" w:hAnsi="Times New Roman CYR"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6E21C5C"/>
    <w:multiLevelType w:val="hybridMultilevel"/>
    <w:tmpl w:val="5F720640"/>
    <w:lvl w:ilvl="0" w:tplc="F7A2A2A2">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11">
    <w:nsid w:val="16E87776"/>
    <w:multiLevelType w:val="hybridMultilevel"/>
    <w:tmpl w:val="32042B1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nsid w:val="172D604E"/>
    <w:multiLevelType w:val="hybridMultilevel"/>
    <w:tmpl w:val="F6549C7A"/>
    <w:lvl w:ilvl="0" w:tplc="648CCB26">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13">
    <w:nsid w:val="1C1465F5"/>
    <w:multiLevelType w:val="hybridMultilevel"/>
    <w:tmpl w:val="CC50BAF8"/>
    <w:lvl w:ilvl="0" w:tplc="04190001">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4">
    <w:nsid w:val="20C67A10"/>
    <w:multiLevelType w:val="hybridMultilevel"/>
    <w:tmpl w:val="05FE5772"/>
    <w:lvl w:ilvl="0" w:tplc="F7A2A2A2">
      <w:start w:val="1"/>
      <w:numFmt w:val="bullet"/>
      <w:lvlText w:val=""/>
      <w:lvlJc w:val="left"/>
      <w:pPr>
        <w:tabs>
          <w:tab w:val="num" w:pos="899"/>
        </w:tabs>
        <w:ind w:left="899" w:hanging="360"/>
      </w:pPr>
      <w:rPr>
        <w:rFonts w:ascii="Symbol" w:hAnsi="Symbol" w:hint="default"/>
      </w:rPr>
    </w:lvl>
    <w:lvl w:ilvl="1" w:tplc="F7A2A2A2">
      <w:start w:val="1"/>
      <w:numFmt w:val="bullet"/>
      <w:lvlText w:val=""/>
      <w:lvlJc w:val="left"/>
      <w:pPr>
        <w:tabs>
          <w:tab w:val="num" w:pos="1619"/>
        </w:tabs>
        <w:ind w:left="1619" w:hanging="360"/>
      </w:pPr>
      <w:rPr>
        <w:rFonts w:ascii="Symbol" w:hAnsi="Symbol" w:hint="default"/>
      </w:r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15">
    <w:nsid w:val="235B21B6"/>
    <w:multiLevelType w:val="hybridMultilevel"/>
    <w:tmpl w:val="1304C99C"/>
    <w:lvl w:ilvl="0" w:tplc="3D4CD92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2930601F"/>
    <w:multiLevelType w:val="hybridMultilevel"/>
    <w:tmpl w:val="AF76ACB4"/>
    <w:lvl w:ilvl="0" w:tplc="79BEE49E">
      <w:start w:val="1"/>
      <w:numFmt w:val="bullet"/>
      <w:lvlText w:val=""/>
      <w:lvlJc w:val="left"/>
      <w:pPr>
        <w:tabs>
          <w:tab w:val="num" w:pos="1430"/>
        </w:tabs>
        <w:ind w:left="1430" w:hanging="360"/>
      </w:pPr>
      <w:rPr>
        <w:rFonts w:ascii="Symbol" w:hAnsi="Symbol" w:hint="default"/>
        <w:color w:val="auto"/>
      </w:rPr>
    </w:lvl>
    <w:lvl w:ilvl="1" w:tplc="04190003" w:tentative="1">
      <w:start w:val="1"/>
      <w:numFmt w:val="bullet"/>
      <w:lvlText w:val="o"/>
      <w:lvlJc w:val="left"/>
      <w:pPr>
        <w:tabs>
          <w:tab w:val="num" w:pos="2150"/>
        </w:tabs>
        <w:ind w:left="2150" w:hanging="360"/>
      </w:pPr>
      <w:rPr>
        <w:rFonts w:ascii="Courier New" w:hAnsi="Courier New" w:cs="Courier New" w:hint="default"/>
      </w:rPr>
    </w:lvl>
    <w:lvl w:ilvl="2" w:tplc="04190005" w:tentative="1">
      <w:start w:val="1"/>
      <w:numFmt w:val="bullet"/>
      <w:lvlText w:val=""/>
      <w:lvlJc w:val="left"/>
      <w:pPr>
        <w:tabs>
          <w:tab w:val="num" w:pos="2870"/>
        </w:tabs>
        <w:ind w:left="2870" w:hanging="360"/>
      </w:pPr>
      <w:rPr>
        <w:rFonts w:ascii="Wingdings" w:hAnsi="Wingdings" w:hint="default"/>
      </w:rPr>
    </w:lvl>
    <w:lvl w:ilvl="3" w:tplc="04190001" w:tentative="1">
      <w:start w:val="1"/>
      <w:numFmt w:val="bullet"/>
      <w:lvlText w:val=""/>
      <w:lvlJc w:val="left"/>
      <w:pPr>
        <w:tabs>
          <w:tab w:val="num" w:pos="3590"/>
        </w:tabs>
        <w:ind w:left="3590" w:hanging="360"/>
      </w:pPr>
      <w:rPr>
        <w:rFonts w:ascii="Symbol" w:hAnsi="Symbol" w:hint="default"/>
      </w:rPr>
    </w:lvl>
    <w:lvl w:ilvl="4" w:tplc="04190003" w:tentative="1">
      <w:start w:val="1"/>
      <w:numFmt w:val="bullet"/>
      <w:lvlText w:val="o"/>
      <w:lvlJc w:val="left"/>
      <w:pPr>
        <w:tabs>
          <w:tab w:val="num" w:pos="4310"/>
        </w:tabs>
        <w:ind w:left="4310" w:hanging="360"/>
      </w:pPr>
      <w:rPr>
        <w:rFonts w:ascii="Courier New" w:hAnsi="Courier New" w:cs="Courier New" w:hint="default"/>
      </w:rPr>
    </w:lvl>
    <w:lvl w:ilvl="5" w:tplc="04190005" w:tentative="1">
      <w:start w:val="1"/>
      <w:numFmt w:val="bullet"/>
      <w:lvlText w:val=""/>
      <w:lvlJc w:val="left"/>
      <w:pPr>
        <w:tabs>
          <w:tab w:val="num" w:pos="5030"/>
        </w:tabs>
        <w:ind w:left="5030" w:hanging="360"/>
      </w:pPr>
      <w:rPr>
        <w:rFonts w:ascii="Wingdings" w:hAnsi="Wingdings" w:hint="default"/>
      </w:rPr>
    </w:lvl>
    <w:lvl w:ilvl="6" w:tplc="04190001" w:tentative="1">
      <w:start w:val="1"/>
      <w:numFmt w:val="bullet"/>
      <w:lvlText w:val=""/>
      <w:lvlJc w:val="left"/>
      <w:pPr>
        <w:tabs>
          <w:tab w:val="num" w:pos="5750"/>
        </w:tabs>
        <w:ind w:left="5750" w:hanging="360"/>
      </w:pPr>
      <w:rPr>
        <w:rFonts w:ascii="Symbol" w:hAnsi="Symbol" w:hint="default"/>
      </w:rPr>
    </w:lvl>
    <w:lvl w:ilvl="7" w:tplc="04190003" w:tentative="1">
      <w:start w:val="1"/>
      <w:numFmt w:val="bullet"/>
      <w:lvlText w:val="o"/>
      <w:lvlJc w:val="left"/>
      <w:pPr>
        <w:tabs>
          <w:tab w:val="num" w:pos="6470"/>
        </w:tabs>
        <w:ind w:left="6470" w:hanging="360"/>
      </w:pPr>
      <w:rPr>
        <w:rFonts w:ascii="Courier New" w:hAnsi="Courier New" w:cs="Courier New" w:hint="default"/>
      </w:rPr>
    </w:lvl>
    <w:lvl w:ilvl="8" w:tplc="04190005" w:tentative="1">
      <w:start w:val="1"/>
      <w:numFmt w:val="bullet"/>
      <w:lvlText w:val=""/>
      <w:lvlJc w:val="left"/>
      <w:pPr>
        <w:tabs>
          <w:tab w:val="num" w:pos="7190"/>
        </w:tabs>
        <w:ind w:left="7190" w:hanging="360"/>
      </w:pPr>
      <w:rPr>
        <w:rFonts w:ascii="Wingdings" w:hAnsi="Wingdings" w:hint="default"/>
      </w:rPr>
    </w:lvl>
  </w:abstractNum>
  <w:abstractNum w:abstractNumId="17">
    <w:nsid w:val="36602DEB"/>
    <w:multiLevelType w:val="hybridMultilevel"/>
    <w:tmpl w:val="B952FE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8880899"/>
    <w:multiLevelType w:val="hybridMultilevel"/>
    <w:tmpl w:val="2BB64974"/>
    <w:lvl w:ilvl="0" w:tplc="04190001">
      <w:start w:val="1"/>
      <w:numFmt w:val="bullet"/>
      <w:lvlText w:val=""/>
      <w:lvlJc w:val="left"/>
      <w:pPr>
        <w:tabs>
          <w:tab w:val="num" w:pos="1493"/>
        </w:tabs>
        <w:ind w:left="1493" w:hanging="360"/>
      </w:pPr>
      <w:rPr>
        <w:rFonts w:ascii="Symbol" w:hAnsi="Symbol" w:hint="default"/>
      </w:rPr>
    </w:lvl>
    <w:lvl w:ilvl="1" w:tplc="04190003" w:tentative="1">
      <w:start w:val="1"/>
      <w:numFmt w:val="bullet"/>
      <w:lvlText w:val="o"/>
      <w:lvlJc w:val="left"/>
      <w:pPr>
        <w:tabs>
          <w:tab w:val="num" w:pos="2213"/>
        </w:tabs>
        <w:ind w:left="2213" w:hanging="360"/>
      </w:pPr>
      <w:rPr>
        <w:rFonts w:ascii="Courier New" w:hAnsi="Courier New" w:cs="Courier New" w:hint="default"/>
      </w:rPr>
    </w:lvl>
    <w:lvl w:ilvl="2" w:tplc="04190005" w:tentative="1">
      <w:start w:val="1"/>
      <w:numFmt w:val="bullet"/>
      <w:lvlText w:val=""/>
      <w:lvlJc w:val="left"/>
      <w:pPr>
        <w:tabs>
          <w:tab w:val="num" w:pos="2933"/>
        </w:tabs>
        <w:ind w:left="2933" w:hanging="360"/>
      </w:pPr>
      <w:rPr>
        <w:rFonts w:ascii="Wingdings" w:hAnsi="Wingdings" w:hint="default"/>
      </w:rPr>
    </w:lvl>
    <w:lvl w:ilvl="3" w:tplc="04190001" w:tentative="1">
      <w:start w:val="1"/>
      <w:numFmt w:val="bullet"/>
      <w:lvlText w:val=""/>
      <w:lvlJc w:val="left"/>
      <w:pPr>
        <w:tabs>
          <w:tab w:val="num" w:pos="3653"/>
        </w:tabs>
        <w:ind w:left="3653" w:hanging="360"/>
      </w:pPr>
      <w:rPr>
        <w:rFonts w:ascii="Symbol" w:hAnsi="Symbol" w:hint="default"/>
      </w:rPr>
    </w:lvl>
    <w:lvl w:ilvl="4" w:tplc="04190003" w:tentative="1">
      <w:start w:val="1"/>
      <w:numFmt w:val="bullet"/>
      <w:lvlText w:val="o"/>
      <w:lvlJc w:val="left"/>
      <w:pPr>
        <w:tabs>
          <w:tab w:val="num" w:pos="4373"/>
        </w:tabs>
        <w:ind w:left="4373" w:hanging="360"/>
      </w:pPr>
      <w:rPr>
        <w:rFonts w:ascii="Courier New" w:hAnsi="Courier New" w:cs="Courier New" w:hint="default"/>
      </w:rPr>
    </w:lvl>
    <w:lvl w:ilvl="5" w:tplc="04190005" w:tentative="1">
      <w:start w:val="1"/>
      <w:numFmt w:val="bullet"/>
      <w:lvlText w:val=""/>
      <w:lvlJc w:val="left"/>
      <w:pPr>
        <w:tabs>
          <w:tab w:val="num" w:pos="5093"/>
        </w:tabs>
        <w:ind w:left="5093" w:hanging="360"/>
      </w:pPr>
      <w:rPr>
        <w:rFonts w:ascii="Wingdings" w:hAnsi="Wingdings" w:hint="default"/>
      </w:rPr>
    </w:lvl>
    <w:lvl w:ilvl="6" w:tplc="04190001" w:tentative="1">
      <w:start w:val="1"/>
      <w:numFmt w:val="bullet"/>
      <w:lvlText w:val=""/>
      <w:lvlJc w:val="left"/>
      <w:pPr>
        <w:tabs>
          <w:tab w:val="num" w:pos="5813"/>
        </w:tabs>
        <w:ind w:left="5813" w:hanging="360"/>
      </w:pPr>
      <w:rPr>
        <w:rFonts w:ascii="Symbol" w:hAnsi="Symbol" w:hint="default"/>
      </w:rPr>
    </w:lvl>
    <w:lvl w:ilvl="7" w:tplc="04190003" w:tentative="1">
      <w:start w:val="1"/>
      <w:numFmt w:val="bullet"/>
      <w:lvlText w:val="o"/>
      <w:lvlJc w:val="left"/>
      <w:pPr>
        <w:tabs>
          <w:tab w:val="num" w:pos="6533"/>
        </w:tabs>
        <w:ind w:left="6533" w:hanging="360"/>
      </w:pPr>
      <w:rPr>
        <w:rFonts w:ascii="Courier New" w:hAnsi="Courier New" w:cs="Courier New" w:hint="default"/>
      </w:rPr>
    </w:lvl>
    <w:lvl w:ilvl="8" w:tplc="04190005" w:tentative="1">
      <w:start w:val="1"/>
      <w:numFmt w:val="bullet"/>
      <w:lvlText w:val=""/>
      <w:lvlJc w:val="left"/>
      <w:pPr>
        <w:tabs>
          <w:tab w:val="num" w:pos="7253"/>
        </w:tabs>
        <w:ind w:left="7253" w:hanging="360"/>
      </w:pPr>
      <w:rPr>
        <w:rFonts w:ascii="Wingdings" w:hAnsi="Wingdings" w:hint="default"/>
      </w:rPr>
    </w:lvl>
  </w:abstractNum>
  <w:abstractNum w:abstractNumId="19">
    <w:nsid w:val="3C596479"/>
    <w:multiLevelType w:val="hybridMultilevel"/>
    <w:tmpl w:val="BAE6AC1C"/>
    <w:lvl w:ilvl="0" w:tplc="6C4C3606">
      <w:start w:val="1"/>
      <w:numFmt w:val="bullet"/>
      <w:lvlText w:val="−"/>
      <w:lvlJc w:val="left"/>
      <w:pPr>
        <w:ind w:left="1429" w:hanging="360"/>
      </w:pPr>
      <w:rPr>
        <w:rFonts w:ascii="Times New Roman CYR" w:hAnsi="Times New Roman CYR"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E544FD1"/>
    <w:multiLevelType w:val="hybridMultilevel"/>
    <w:tmpl w:val="963860D0"/>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1">
    <w:nsid w:val="43722D1D"/>
    <w:multiLevelType w:val="hybridMultilevel"/>
    <w:tmpl w:val="7832842A"/>
    <w:lvl w:ilvl="0" w:tplc="9EF81F1C">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3EF6EF4"/>
    <w:multiLevelType w:val="hybridMultilevel"/>
    <w:tmpl w:val="28C80CEE"/>
    <w:lvl w:ilvl="0" w:tplc="E2A0BA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50494A57"/>
    <w:multiLevelType w:val="hybridMultilevel"/>
    <w:tmpl w:val="535E9EFA"/>
    <w:lvl w:ilvl="0" w:tplc="79BEE49E">
      <w:start w:val="1"/>
      <w:numFmt w:val="bullet"/>
      <w:lvlText w:val=""/>
      <w:lvlJc w:val="left"/>
      <w:pPr>
        <w:tabs>
          <w:tab w:val="num" w:pos="1440"/>
        </w:tabs>
        <w:ind w:left="1440" w:hanging="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54807CA7"/>
    <w:multiLevelType w:val="hybridMultilevel"/>
    <w:tmpl w:val="E596690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nsid w:val="5744108B"/>
    <w:multiLevelType w:val="hybridMultilevel"/>
    <w:tmpl w:val="972C0DA2"/>
    <w:lvl w:ilvl="0" w:tplc="0419000D">
      <w:start w:val="1"/>
      <w:numFmt w:val="decimal"/>
      <w:pStyle w:val="6"/>
      <w:lvlText w:val="%1."/>
      <w:lvlJc w:val="left"/>
      <w:pPr>
        <w:tabs>
          <w:tab w:val="num" w:pos="720"/>
        </w:tabs>
        <w:ind w:left="720" w:hanging="360"/>
      </w:pPr>
      <w:rPr>
        <w:rFonts w:hint="default"/>
        <w:sz w:val="28"/>
        <w:szCs w:val="28"/>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6">
    <w:nsid w:val="57FD3EF4"/>
    <w:multiLevelType w:val="hybridMultilevel"/>
    <w:tmpl w:val="B844A770"/>
    <w:lvl w:ilvl="0" w:tplc="0419000F">
      <w:start w:val="1"/>
      <w:numFmt w:val="decimal"/>
      <w:lvlText w:val="%1."/>
      <w:lvlJc w:val="left"/>
      <w:pPr>
        <w:ind w:left="787" w:hanging="360"/>
      </w:pPr>
      <w:rPr>
        <w:rFonts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27">
    <w:nsid w:val="5A703434"/>
    <w:multiLevelType w:val="hybridMultilevel"/>
    <w:tmpl w:val="3B06DF4E"/>
    <w:lvl w:ilvl="0" w:tplc="0419000F">
      <w:start w:val="1"/>
      <w:numFmt w:val="bullet"/>
      <w:pStyle w:val="a0"/>
      <w:lvlText w:val="-"/>
      <w:lvlJc w:val="left"/>
      <w:pPr>
        <w:tabs>
          <w:tab w:val="num" w:pos="360"/>
        </w:tabs>
        <w:ind w:left="360" w:hanging="360"/>
      </w:pPr>
      <w:rPr>
        <w:rFonts w:ascii="Courier New" w:hAnsi="Courier New" w:hint="default"/>
      </w:rPr>
    </w:lvl>
    <w:lvl w:ilvl="1" w:tplc="04190019">
      <w:start w:val="1"/>
      <w:numFmt w:val="decimal"/>
      <w:lvlText w:val="%2."/>
      <w:lvlJc w:val="left"/>
      <w:pPr>
        <w:tabs>
          <w:tab w:val="num" w:pos="1437"/>
        </w:tabs>
        <w:ind w:left="1437" w:hanging="357"/>
      </w:pPr>
      <w:rPr>
        <w:rFont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8">
    <w:nsid w:val="5FC261DA"/>
    <w:multiLevelType w:val="hybridMultilevel"/>
    <w:tmpl w:val="9F5E5684"/>
    <w:lvl w:ilvl="0" w:tplc="7724067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59261D5"/>
    <w:multiLevelType w:val="hybridMultilevel"/>
    <w:tmpl w:val="F516E28E"/>
    <w:lvl w:ilvl="0" w:tplc="04190009">
      <w:start w:val="1"/>
      <w:numFmt w:val="bullet"/>
      <w:lvlText w:val=""/>
      <w:lvlJc w:val="left"/>
      <w:pPr>
        <w:tabs>
          <w:tab w:val="num" w:pos="1800"/>
        </w:tabs>
        <w:ind w:left="180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0">
    <w:nsid w:val="67E7611D"/>
    <w:multiLevelType w:val="hybridMultilevel"/>
    <w:tmpl w:val="B9963B74"/>
    <w:lvl w:ilvl="0" w:tplc="3ECA3582">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71A473FE"/>
    <w:multiLevelType w:val="hybridMultilevel"/>
    <w:tmpl w:val="529E0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739D10D7"/>
    <w:multiLevelType w:val="hybridMultilevel"/>
    <w:tmpl w:val="78FE062C"/>
    <w:lvl w:ilvl="0" w:tplc="F7A2A2A2">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tabs>
          <w:tab w:val="num" w:pos="1429"/>
        </w:tabs>
        <w:ind w:left="1429" w:hanging="360"/>
      </w:pPr>
      <w:rPr>
        <w:rFonts w:ascii="Courier New" w:hAnsi="Courier New" w:cs="Courier New" w:hint="default"/>
      </w:rPr>
    </w:lvl>
    <w:lvl w:ilvl="2" w:tplc="04190005" w:tentative="1">
      <w:start w:val="1"/>
      <w:numFmt w:val="bullet"/>
      <w:lvlText w:val=""/>
      <w:lvlJc w:val="left"/>
      <w:pPr>
        <w:tabs>
          <w:tab w:val="num" w:pos="2149"/>
        </w:tabs>
        <w:ind w:left="2149" w:hanging="360"/>
      </w:pPr>
      <w:rPr>
        <w:rFonts w:ascii="Wingdings" w:hAnsi="Wingdings" w:hint="default"/>
      </w:rPr>
    </w:lvl>
    <w:lvl w:ilvl="3" w:tplc="04190001" w:tentative="1">
      <w:start w:val="1"/>
      <w:numFmt w:val="bullet"/>
      <w:lvlText w:val=""/>
      <w:lvlJc w:val="left"/>
      <w:pPr>
        <w:tabs>
          <w:tab w:val="num" w:pos="2869"/>
        </w:tabs>
        <w:ind w:left="2869" w:hanging="360"/>
      </w:pPr>
      <w:rPr>
        <w:rFonts w:ascii="Symbol" w:hAnsi="Symbol" w:hint="default"/>
      </w:rPr>
    </w:lvl>
    <w:lvl w:ilvl="4" w:tplc="04190003" w:tentative="1">
      <w:start w:val="1"/>
      <w:numFmt w:val="bullet"/>
      <w:lvlText w:val="o"/>
      <w:lvlJc w:val="left"/>
      <w:pPr>
        <w:tabs>
          <w:tab w:val="num" w:pos="3589"/>
        </w:tabs>
        <w:ind w:left="3589" w:hanging="360"/>
      </w:pPr>
      <w:rPr>
        <w:rFonts w:ascii="Courier New" w:hAnsi="Courier New" w:cs="Courier New" w:hint="default"/>
      </w:rPr>
    </w:lvl>
    <w:lvl w:ilvl="5" w:tplc="04190005" w:tentative="1">
      <w:start w:val="1"/>
      <w:numFmt w:val="bullet"/>
      <w:lvlText w:val=""/>
      <w:lvlJc w:val="left"/>
      <w:pPr>
        <w:tabs>
          <w:tab w:val="num" w:pos="4309"/>
        </w:tabs>
        <w:ind w:left="4309" w:hanging="360"/>
      </w:pPr>
      <w:rPr>
        <w:rFonts w:ascii="Wingdings" w:hAnsi="Wingdings" w:hint="default"/>
      </w:rPr>
    </w:lvl>
    <w:lvl w:ilvl="6" w:tplc="04190001" w:tentative="1">
      <w:start w:val="1"/>
      <w:numFmt w:val="bullet"/>
      <w:lvlText w:val=""/>
      <w:lvlJc w:val="left"/>
      <w:pPr>
        <w:tabs>
          <w:tab w:val="num" w:pos="5029"/>
        </w:tabs>
        <w:ind w:left="5029" w:hanging="360"/>
      </w:pPr>
      <w:rPr>
        <w:rFonts w:ascii="Symbol" w:hAnsi="Symbol" w:hint="default"/>
      </w:rPr>
    </w:lvl>
    <w:lvl w:ilvl="7" w:tplc="04190003" w:tentative="1">
      <w:start w:val="1"/>
      <w:numFmt w:val="bullet"/>
      <w:lvlText w:val="o"/>
      <w:lvlJc w:val="left"/>
      <w:pPr>
        <w:tabs>
          <w:tab w:val="num" w:pos="5749"/>
        </w:tabs>
        <w:ind w:left="5749" w:hanging="360"/>
      </w:pPr>
      <w:rPr>
        <w:rFonts w:ascii="Courier New" w:hAnsi="Courier New" w:cs="Courier New" w:hint="default"/>
      </w:rPr>
    </w:lvl>
    <w:lvl w:ilvl="8" w:tplc="04190005" w:tentative="1">
      <w:start w:val="1"/>
      <w:numFmt w:val="bullet"/>
      <w:lvlText w:val=""/>
      <w:lvlJc w:val="left"/>
      <w:pPr>
        <w:tabs>
          <w:tab w:val="num" w:pos="6469"/>
        </w:tabs>
        <w:ind w:left="6469" w:hanging="360"/>
      </w:pPr>
      <w:rPr>
        <w:rFonts w:ascii="Wingdings" w:hAnsi="Wingdings" w:hint="default"/>
      </w:rPr>
    </w:lvl>
  </w:abstractNum>
  <w:abstractNum w:abstractNumId="33">
    <w:nsid w:val="78BB6C99"/>
    <w:multiLevelType w:val="hybridMultilevel"/>
    <w:tmpl w:val="E77E7050"/>
    <w:lvl w:ilvl="0" w:tplc="7F3EEC28">
      <w:start w:val="1"/>
      <w:numFmt w:val="decimal"/>
      <w:lvlText w:val="%1."/>
      <w:lvlJc w:val="left"/>
      <w:pPr>
        <w:tabs>
          <w:tab w:val="num" w:pos="1905"/>
        </w:tabs>
        <w:ind w:left="1905" w:hanging="1005"/>
      </w:pPr>
      <w:rPr>
        <w:rFonts w:hint="default"/>
      </w:rPr>
    </w:lvl>
    <w:lvl w:ilvl="1" w:tplc="F7A2A2A2">
      <w:start w:val="1"/>
      <w:numFmt w:val="bullet"/>
      <w:lvlText w:val=""/>
      <w:lvlJc w:val="left"/>
      <w:pPr>
        <w:tabs>
          <w:tab w:val="num" w:pos="1980"/>
        </w:tabs>
        <w:ind w:left="1980" w:hanging="360"/>
      </w:pPr>
      <w:rPr>
        <w:rFonts w:ascii="Symbol" w:hAnsi="Symbol" w:hint="default"/>
      </w:r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4">
    <w:nsid w:val="7BAA69E6"/>
    <w:multiLevelType w:val="hybridMultilevel"/>
    <w:tmpl w:val="B8287326"/>
    <w:lvl w:ilvl="0" w:tplc="3D4CD9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BC76301"/>
    <w:multiLevelType w:val="hybridMultilevel"/>
    <w:tmpl w:val="BDE46ED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6"/>
  </w:num>
  <w:num w:numId="2">
    <w:abstractNumId w:val="8"/>
  </w:num>
  <w:num w:numId="3">
    <w:abstractNumId w:val="35"/>
  </w:num>
  <w:num w:numId="4">
    <w:abstractNumId w:val="34"/>
  </w:num>
  <w:num w:numId="5">
    <w:abstractNumId w:val="27"/>
  </w:num>
  <w:num w:numId="6">
    <w:abstractNumId w:val="25"/>
  </w:num>
  <w:num w:numId="7">
    <w:abstractNumId w:val="0"/>
  </w:num>
  <w:num w:numId="8">
    <w:abstractNumId w:val="30"/>
  </w:num>
  <w:num w:numId="9">
    <w:abstractNumId w:val="31"/>
  </w:num>
  <w:num w:numId="10">
    <w:abstractNumId w:val="1"/>
    <w:lvlOverride w:ilvl="0">
      <w:lvl w:ilvl="0">
        <w:start w:val="65535"/>
        <w:numFmt w:val="bullet"/>
        <w:lvlText w:val="-"/>
        <w:legacy w:legacy="1" w:legacySpace="0" w:legacyIndent="353"/>
        <w:lvlJc w:val="left"/>
        <w:rPr>
          <w:rFonts w:ascii="Times New Roman" w:hAnsi="Times New Roman" w:cs="Times New Roman" w:hint="default"/>
        </w:rPr>
      </w:lvl>
    </w:lvlOverride>
  </w:num>
  <w:num w:numId="11">
    <w:abstractNumId w:val="13"/>
  </w:num>
  <w:num w:numId="12">
    <w:abstractNumId w:val="18"/>
  </w:num>
  <w:num w:numId="13">
    <w:abstractNumId w:val="20"/>
  </w:num>
  <w:num w:numId="14">
    <w:abstractNumId w:val="17"/>
  </w:num>
  <w:num w:numId="15">
    <w:abstractNumId w:val="11"/>
  </w:num>
  <w:num w:numId="16">
    <w:abstractNumId w:val="3"/>
  </w:num>
  <w:num w:numId="17">
    <w:abstractNumId w:val="7"/>
  </w:num>
  <w:num w:numId="18">
    <w:abstractNumId w:val="23"/>
  </w:num>
  <w:num w:numId="19">
    <w:abstractNumId w:val="21"/>
  </w:num>
  <w:num w:numId="20">
    <w:abstractNumId w:val="9"/>
  </w:num>
  <w:num w:numId="21">
    <w:abstractNumId w:val="19"/>
  </w:num>
  <w:num w:numId="22">
    <w:abstractNumId w:val="29"/>
  </w:num>
  <w:num w:numId="23">
    <w:abstractNumId w:val="16"/>
  </w:num>
  <w:num w:numId="24">
    <w:abstractNumId w:val="4"/>
  </w:num>
  <w:num w:numId="25">
    <w:abstractNumId w:val="12"/>
  </w:num>
  <w:num w:numId="26">
    <w:abstractNumId w:val="15"/>
  </w:num>
  <w:num w:numId="27">
    <w:abstractNumId w:val="10"/>
  </w:num>
  <w:num w:numId="28">
    <w:abstractNumId w:val="6"/>
  </w:num>
  <w:num w:numId="29">
    <w:abstractNumId w:val="33"/>
  </w:num>
  <w:num w:numId="30">
    <w:abstractNumId w:val="14"/>
  </w:num>
  <w:num w:numId="31">
    <w:abstractNumId w:val="32"/>
  </w:num>
  <w:num w:numId="32">
    <w:abstractNumId w:val="24"/>
  </w:num>
  <w:num w:numId="33">
    <w:abstractNumId w:val="2"/>
  </w:num>
  <w:num w:numId="34">
    <w:abstractNumId w:val="28"/>
  </w:num>
  <w:num w:numId="35">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9"/>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7AEB"/>
    <w:rsid w:val="00001999"/>
    <w:rsid w:val="00002E0C"/>
    <w:rsid w:val="00003AF9"/>
    <w:rsid w:val="00004A53"/>
    <w:rsid w:val="00006BD9"/>
    <w:rsid w:val="000124A3"/>
    <w:rsid w:val="0001496B"/>
    <w:rsid w:val="0002038B"/>
    <w:rsid w:val="00024139"/>
    <w:rsid w:val="000248CF"/>
    <w:rsid w:val="00024AFB"/>
    <w:rsid w:val="000265E6"/>
    <w:rsid w:val="00026E04"/>
    <w:rsid w:val="00027BFC"/>
    <w:rsid w:val="00027C87"/>
    <w:rsid w:val="00030B7E"/>
    <w:rsid w:val="00037E27"/>
    <w:rsid w:val="00040331"/>
    <w:rsid w:val="00040795"/>
    <w:rsid w:val="00043211"/>
    <w:rsid w:val="00045D0F"/>
    <w:rsid w:val="00047340"/>
    <w:rsid w:val="00050EDE"/>
    <w:rsid w:val="000524AC"/>
    <w:rsid w:val="00052BF3"/>
    <w:rsid w:val="00056084"/>
    <w:rsid w:val="000561C5"/>
    <w:rsid w:val="00056FF4"/>
    <w:rsid w:val="00057F46"/>
    <w:rsid w:val="000632E9"/>
    <w:rsid w:val="00065A9E"/>
    <w:rsid w:val="00066240"/>
    <w:rsid w:val="000702A5"/>
    <w:rsid w:val="00071780"/>
    <w:rsid w:val="00071E32"/>
    <w:rsid w:val="00071FFB"/>
    <w:rsid w:val="0007326E"/>
    <w:rsid w:val="00073503"/>
    <w:rsid w:val="0007455E"/>
    <w:rsid w:val="0007663F"/>
    <w:rsid w:val="0007744C"/>
    <w:rsid w:val="00083EA7"/>
    <w:rsid w:val="000863E0"/>
    <w:rsid w:val="00087684"/>
    <w:rsid w:val="00092CFF"/>
    <w:rsid w:val="00095F38"/>
    <w:rsid w:val="00097FEC"/>
    <w:rsid w:val="000A01FC"/>
    <w:rsid w:val="000A36F7"/>
    <w:rsid w:val="000A45EB"/>
    <w:rsid w:val="000A5503"/>
    <w:rsid w:val="000A6142"/>
    <w:rsid w:val="000A7386"/>
    <w:rsid w:val="000B0D66"/>
    <w:rsid w:val="000B2044"/>
    <w:rsid w:val="000B217C"/>
    <w:rsid w:val="000B5379"/>
    <w:rsid w:val="000B5F55"/>
    <w:rsid w:val="000B6752"/>
    <w:rsid w:val="000B7F83"/>
    <w:rsid w:val="000C2A0E"/>
    <w:rsid w:val="000C4CF7"/>
    <w:rsid w:val="000C6E50"/>
    <w:rsid w:val="000C7105"/>
    <w:rsid w:val="000D3D25"/>
    <w:rsid w:val="000D7A75"/>
    <w:rsid w:val="000E3C35"/>
    <w:rsid w:val="000F29A1"/>
    <w:rsid w:val="0010289D"/>
    <w:rsid w:val="00110BFA"/>
    <w:rsid w:val="00111BCE"/>
    <w:rsid w:val="00113711"/>
    <w:rsid w:val="00115FD9"/>
    <w:rsid w:val="00117FCB"/>
    <w:rsid w:val="00123862"/>
    <w:rsid w:val="00124636"/>
    <w:rsid w:val="001253B0"/>
    <w:rsid w:val="0012642D"/>
    <w:rsid w:val="00126662"/>
    <w:rsid w:val="0013198D"/>
    <w:rsid w:val="001320C3"/>
    <w:rsid w:val="00133FB2"/>
    <w:rsid w:val="00135B45"/>
    <w:rsid w:val="001361E2"/>
    <w:rsid w:val="001413E4"/>
    <w:rsid w:val="00143CCB"/>
    <w:rsid w:val="00144825"/>
    <w:rsid w:val="001465A2"/>
    <w:rsid w:val="0014756C"/>
    <w:rsid w:val="00147D3F"/>
    <w:rsid w:val="00151A5D"/>
    <w:rsid w:val="001525B5"/>
    <w:rsid w:val="001528F9"/>
    <w:rsid w:val="00153701"/>
    <w:rsid w:val="00154D89"/>
    <w:rsid w:val="00160D1B"/>
    <w:rsid w:val="00162742"/>
    <w:rsid w:val="00165F19"/>
    <w:rsid w:val="00166004"/>
    <w:rsid w:val="001661CE"/>
    <w:rsid w:val="00170CEE"/>
    <w:rsid w:val="00170ECB"/>
    <w:rsid w:val="00171E6C"/>
    <w:rsid w:val="00173D9C"/>
    <w:rsid w:val="001741CA"/>
    <w:rsid w:val="00176DFB"/>
    <w:rsid w:val="00184203"/>
    <w:rsid w:val="001864AB"/>
    <w:rsid w:val="001871AB"/>
    <w:rsid w:val="00191BD2"/>
    <w:rsid w:val="00192EA7"/>
    <w:rsid w:val="00194AC0"/>
    <w:rsid w:val="00196373"/>
    <w:rsid w:val="00197291"/>
    <w:rsid w:val="001A1287"/>
    <w:rsid w:val="001A3C0E"/>
    <w:rsid w:val="001A53E6"/>
    <w:rsid w:val="001A7BDE"/>
    <w:rsid w:val="001A7D76"/>
    <w:rsid w:val="001B0744"/>
    <w:rsid w:val="001B2401"/>
    <w:rsid w:val="001B2CE8"/>
    <w:rsid w:val="001B5E57"/>
    <w:rsid w:val="001B7DE4"/>
    <w:rsid w:val="001C1EBB"/>
    <w:rsid w:val="001C1F1F"/>
    <w:rsid w:val="001C58E2"/>
    <w:rsid w:val="001C6720"/>
    <w:rsid w:val="001D0991"/>
    <w:rsid w:val="001D11BA"/>
    <w:rsid w:val="001D4A96"/>
    <w:rsid w:val="001D6D92"/>
    <w:rsid w:val="001D6F12"/>
    <w:rsid w:val="001D73EF"/>
    <w:rsid w:val="001E0D2F"/>
    <w:rsid w:val="001E1DC8"/>
    <w:rsid w:val="001E3530"/>
    <w:rsid w:val="001E78AD"/>
    <w:rsid w:val="001F0A51"/>
    <w:rsid w:val="001F4DEC"/>
    <w:rsid w:val="001F7216"/>
    <w:rsid w:val="002013E3"/>
    <w:rsid w:val="0020163E"/>
    <w:rsid w:val="00203D78"/>
    <w:rsid w:val="00205B62"/>
    <w:rsid w:val="002069EF"/>
    <w:rsid w:val="0021451C"/>
    <w:rsid w:val="0021473A"/>
    <w:rsid w:val="0021619F"/>
    <w:rsid w:val="0022014A"/>
    <w:rsid w:val="00224D05"/>
    <w:rsid w:val="0022645B"/>
    <w:rsid w:val="00235AFB"/>
    <w:rsid w:val="00236691"/>
    <w:rsid w:val="00242B18"/>
    <w:rsid w:val="002473E7"/>
    <w:rsid w:val="002474EF"/>
    <w:rsid w:val="0025112F"/>
    <w:rsid w:val="00251821"/>
    <w:rsid w:val="00251C56"/>
    <w:rsid w:val="00252436"/>
    <w:rsid w:val="00256FEF"/>
    <w:rsid w:val="002578A2"/>
    <w:rsid w:val="00261E0C"/>
    <w:rsid w:val="002635CC"/>
    <w:rsid w:val="002642EE"/>
    <w:rsid w:val="002645A8"/>
    <w:rsid w:val="00264DCC"/>
    <w:rsid w:val="00267C13"/>
    <w:rsid w:val="00267E1C"/>
    <w:rsid w:val="0028143C"/>
    <w:rsid w:val="0028222D"/>
    <w:rsid w:val="00283BDE"/>
    <w:rsid w:val="00285D16"/>
    <w:rsid w:val="002921BA"/>
    <w:rsid w:val="002927AB"/>
    <w:rsid w:val="00296338"/>
    <w:rsid w:val="002A0CF2"/>
    <w:rsid w:val="002A1771"/>
    <w:rsid w:val="002A2538"/>
    <w:rsid w:val="002A381F"/>
    <w:rsid w:val="002A7BD6"/>
    <w:rsid w:val="002B0512"/>
    <w:rsid w:val="002B4D9B"/>
    <w:rsid w:val="002B6D24"/>
    <w:rsid w:val="002B7059"/>
    <w:rsid w:val="002C009A"/>
    <w:rsid w:val="002C118A"/>
    <w:rsid w:val="002C1C2F"/>
    <w:rsid w:val="002C1E55"/>
    <w:rsid w:val="002C24F2"/>
    <w:rsid w:val="002C798C"/>
    <w:rsid w:val="002D0A2A"/>
    <w:rsid w:val="002D1181"/>
    <w:rsid w:val="002D2A00"/>
    <w:rsid w:val="002D4200"/>
    <w:rsid w:val="002D4716"/>
    <w:rsid w:val="002D4D93"/>
    <w:rsid w:val="002D631F"/>
    <w:rsid w:val="002D76B4"/>
    <w:rsid w:val="002D780B"/>
    <w:rsid w:val="002D7D6F"/>
    <w:rsid w:val="002E0C2E"/>
    <w:rsid w:val="002E11DA"/>
    <w:rsid w:val="002E3D00"/>
    <w:rsid w:val="002E65A8"/>
    <w:rsid w:val="002F1276"/>
    <w:rsid w:val="002F3057"/>
    <w:rsid w:val="002F45CF"/>
    <w:rsid w:val="002F48D8"/>
    <w:rsid w:val="002F6A65"/>
    <w:rsid w:val="00302E63"/>
    <w:rsid w:val="00324E98"/>
    <w:rsid w:val="00326725"/>
    <w:rsid w:val="003302D6"/>
    <w:rsid w:val="003306E9"/>
    <w:rsid w:val="00332EFB"/>
    <w:rsid w:val="00335B35"/>
    <w:rsid w:val="00341E41"/>
    <w:rsid w:val="00343035"/>
    <w:rsid w:val="0034303F"/>
    <w:rsid w:val="00343127"/>
    <w:rsid w:val="00343F65"/>
    <w:rsid w:val="00346325"/>
    <w:rsid w:val="0034645B"/>
    <w:rsid w:val="00346B14"/>
    <w:rsid w:val="00347B74"/>
    <w:rsid w:val="00347C78"/>
    <w:rsid w:val="00351053"/>
    <w:rsid w:val="00351CA8"/>
    <w:rsid w:val="003536AE"/>
    <w:rsid w:val="00353D1C"/>
    <w:rsid w:val="00353EF6"/>
    <w:rsid w:val="00354378"/>
    <w:rsid w:val="0036162E"/>
    <w:rsid w:val="0036584B"/>
    <w:rsid w:val="003672E0"/>
    <w:rsid w:val="003706A6"/>
    <w:rsid w:val="00370DB9"/>
    <w:rsid w:val="00375331"/>
    <w:rsid w:val="00376C28"/>
    <w:rsid w:val="00377B77"/>
    <w:rsid w:val="00384A0F"/>
    <w:rsid w:val="00390226"/>
    <w:rsid w:val="00390512"/>
    <w:rsid w:val="00390E19"/>
    <w:rsid w:val="003910C9"/>
    <w:rsid w:val="003924A6"/>
    <w:rsid w:val="00394D1A"/>
    <w:rsid w:val="00395945"/>
    <w:rsid w:val="00395D7B"/>
    <w:rsid w:val="00397117"/>
    <w:rsid w:val="003A0EA4"/>
    <w:rsid w:val="003B1961"/>
    <w:rsid w:val="003B2E4D"/>
    <w:rsid w:val="003B3ECF"/>
    <w:rsid w:val="003B553F"/>
    <w:rsid w:val="003B5657"/>
    <w:rsid w:val="003B77CE"/>
    <w:rsid w:val="003C1FC3"/>
    <w:rsid w:val="003C2891"/>
    <w:rsid w:val="003C308F"/>
    <w:rsid w:val="003C3ECF"/>
    <w:rsid w:val="003C4090"/>
    <w:rsid w:val="003C5CE4"/>
    <w:rsid w:val="003D149B"/>
    <w:rsid w:val="003D29D4"/>
    <w:rsid w:val="003D2CE0"/>
    <w:rsid w:val="003D5450"/>
    <w:rsid w:val="003D77DF"/>
    <w:rsid w:val="003E489D"/>
    <w:rsid w:val="003E5582"/>
    <w:rsid w:val="003E5742"/>
    <w:rsid w:val="003F13C7"/>
    <w:rsid w:val="003F2164"/>
    <w:rsid w:val="003F31DE"/>
    <w:rsid w:val="003F34F8"/>
    <w:rsid w:val="003F59CE"/>
    <w:rsid w:val="003F731D"/>
    <w:rsid w:val="004008EC"/>
    <w:rsid w:val="004048AF"/>
    <w:rsid w:val="004077EA"/>
    <w:rsid w:val="00413961"/>
    <w:rsid w:val="00414998"/>
    <w:rsid w:val="004158EC"/>
    <w:rsid w:val="00417BD8"/>
    <w:rsid w:val="00420714"/>
    <w:rsid w:val="00423BCC"/>
    <w:rsid w:val="00426BD0"/>
    <w:rsid w:val="004279EF"/>
    <w:rsid w:val="00427A4C"/>
    <w:rsid w:val="004309A4"/>
    <w:rsid w:val="00431CAA"/>
    <w:rsid w:val="0043298A"/>
    <w:rsid w:val="004335C1"/>
    <w:rsid w:val="004347EB"/>
    <w:rsid w:val="00440958"/>
    <w:rsid w:val="00440EDE"/>
    <w:rsid w:val="004412CF"/>
    <w:rsid w:val="00442BE7"/>
    <w:rsid w:val="00442FE9"/>
    <w:rsid w:val="004432E1"/>
    <w:rsid w:val="00443753"/>
    <w:rsid w:val="004444F9"/>
    <w:rsid w:val="004453EF"/>
    <w:rsid w:val="00445974"/>
    <w:rsid w:val="00446FE0"/>
    <w:rsid w:val="00450B5E"/>
    <w:rsid w:val="00450E35"/>
    <w:rsid w:val="004527EA"/>
    <w:rsid w:val="004538B3"/>
    <w:rsid w:val="00454DA8"/>
    <w:rsid w:val="00454DFA"/>
    <w:rsid w:val="004555E2"/>
    <w:rsid w:val="004557F8"/>
    <w:rsid w:val="00456E6A"/>
    <w:rsid w:val="004620EA"/>
    <w:rsid w:val="00462CD0"/>
    <w:rsid w:val="00464795"/>
    <w:rsid w:val="00464D6F"/>
    <w:rsid w:val="00465AFA"/>
    <w:rsid w:val="00465BEB"/>
    <w:rsid w:val="00470947"/>
    <w:rsid w:val="00471FAE"/>
    <w:rsid w:val="00473578"/>
    <w:rsid w:val="00474B05"/>
    <w:rsid w:val="00474E3D"/>
    <w:rsid w:val="00476847"/>
    <w:rsid w:val="00476E77"/>
    <w:rsid w:val="004771BF"/>
    <w:rsid w:val="0048336E"/>
    <w:rsid w:val="00485E10"/>
    <w:rsid w:val="0049076E"/>
    <w:rsid w:val="00490CB0"/>
    <w:rsid w:val="00491818"/>
    <w:rsid w:val="0049208A"/>
    <w:rsid w:val="0049483A"/>
    <w:rsid w:val="00496504"/>
    <w:rsid w:val="004A0056"/>
    <w:rsid w:val="004A1047"/>
    <w:rsid w:val="004A1582"/>
    <w:rsid w:val="004A2ACA"/>
    <w:rsid w:val="004A4404"/>
    <w:rsid w:val="004A4E6E"/>
    <w:rsid w:val="004A602C"/>
    <w:rsid w:val="004A61F2"/>
    <w:rsid w:val="004B4C5D"/>
    <w:rsid w:val="004B5BB6"/>
    <w:rsid w:val="004B787D"/>
    <w:rsid w:val="004C2E0B"/>
    <w:rsid w:val="004C2E43"/>
    <w:rsid w:val="004C586F"/>
    <w:rsid w:val="004D1FF3"/>
    <w:rsid w:val="004D42C8"/>
    <w:rsid w:val="004D4E40"/>
    <w:rsid w:val="004D5472"/>
    <w:rsid w:val="004E2A5C"/>
    <w:rsid w:val="004E360E"/>
    <w:rsid w:val="004E446E"/>
    <w:rsid w:val="004E4E4B"/>
    <w:rsid w:val="004F1C69"/>
    <w:rsid w:val="004F43DE"/>
    <w:rsid w:val="004F5793"/>
    <w:rsid w:val="004F5966"/>
    <w:rsid w:val="004F7C17"/>
    <w:rsid w:val="004F7CDA"/>
    <w:rsid w:val="00500186"/>
    <w:rsid w:val="005003BA"/>
    <w:rsid w:val="00502E8E"/>
    <w:rsid w:val="00502EAF"/>
    <w:rsid w:val="00506C33"/>
    <w:rsid w:val="005074C4"/>
    <w:rsid w:val="00514996"/>
    <w:rsid w:val="005152D2"/>
    <w:rsid w:val="00515357"/>
    <w:rsid w:val="0051663A"/>
    <w:rsid w:val="00523BD4"/>
    <w:rsid w:val="00523FDF"/>
    <w:rsid w:val="00524103"/>
    <w:rsid w:val="005246DF"/>
    <w:rsid w:val="00530342"/>
    <w:rsid w:val="00532029"/>
    <w:rsid w:val="00533E69"/>
    <w:rsid w:val="005348D8"/>
    <w:rsid w:val="00535030"/>
    <w:rsid w:val="005355FE"/>
    <w:rsid w:val="005357D1"/>
    <w:rsid w:val="0054557D"/>
    <w:rsid w:val="00547C92"/>
    <w:rsid w:val="00553456"/>
    <w:rsid w:val="00553589"/>
    <w:rsid w:val="00554AAB"/>
    <w:rsid w:val="00555E4B"/>
    <w:rsid w:val="0055689C"/>
    <w:rsid w:val="00556A0D"/>
    <w:rsid w:val="00557B70"/>
    <w:rsid w:val="005620B5"/>
    <w:rsid w:val="005667B3"/>
    <w:rsid w:val="00567777"/>
    <w:rsid w:val="00567AC5"/>
    <w:rsid w:val="00567EFA"/>
    <w:rsid w:val="00570F2C"/>
    <w:rsid w:val="00572E43"/>
    <w:rsid w:val="00573169"/>
    <w:rsid w:val="005748E5"/>
    <w:rsid w:val="005748E9"/>
    <w:rsid w:val="00575387"/>
    <w:rsid w:val="00581897"/>
    <w:rsid w:val="00585A21"/>
    <w:rsid w:val="005A019D"/>
    <w:rsid w:val="005A1683"/>
    <w:rsid w:val="005A1A74"/>
    <w:rsid w:val="005A27CE"/>
    <w:rsid w:val="005A44EC"/>
    <w:rsid w:val="005A5CAF"/>
    <w:rsid w:val="005A7157"/>
    <w:rsid w:val="005A7534"/>
    <w:rsid w:val="005B010D"/>
    <w:rsid w:val="005B2141"/>
    <w:rsid w:val="005B3861"/>
    <w:rsid w:val="005C09F3"/>
    <w:rsid w:val="005C17F7"/>
    <w:rsid w:val="005C3217"/>
    <w:rsid w:val="005C4B0C"/>
    <w:rsid w:val="005D0C86"/>
    <w:rsid w:val="005D0F5E"/>
    <w:rsid w:val="005D1BFC"/>
    <w:rsid w:val="005D237A"/>
    <w:rsid w:val="005E0B23"/>
    <w:rsid w:val="005E30EB"/>
    <w:rsid w:val="005E354A"/>
    <w:rsid w:val="005E433E"/>
    <w:rsid w:val="005E4446"/>
    <w:rsid w:val="005E553F"/>
    <w:rsid w:val="005F1182"/>
    <w:rsid w:val="00601789"/>
    <w:rsid w:val="006019A1"/>
    <w:rsid w:val="00603CA8"/>
    <w:rsid w:val="00604444"/>
    <w:rsid w:val="00604980"/>
    <w:rsid w:val="00606242"/>
    <w:rsid w:val="0060706F"/>
    <w:rsid w:val="00607E8E"/>
    <w:rsid w:val="0061048A"/>
    <w:rsid w:val="00612833"/>
    <w:rsid w:val="00613FC3"/>
    <w:rsid w:val="006156AD"/>
    <w:rsid w:val="00617FAB"/>
    <w:rsid w:val="00632B58"/>
    <w:rsid w:val="00633E51"/>
    <w:rsid w:val="0063492C"/>
    <w:rsid w:val="00634F40"/>
    <w:rsid w:val="0063600D"/>
    <w:rsid w:val="0064158D"/>
    <w:rsid w:val="00641AE1"/>
    <w:rsid w:val="00642268"/>
    <w:rsid w:val="00642666"/>
    <w:rsid w:val="006426AE"/>
    <w:rsid w:val="00642CC8"/>
    <w:rsid w:val="0064304A"/>
    <w:rsid w:val="00645D28"/>
    <w:rsid w:val="00647528"/>
    <w:rsid w:val="00647DF5"/>
    <w:rsid w:val="00650333"/>
    <w:rsid w:val="006509D1"/>
    <w:rsid w:val="00651D16"/>
    <w:rsid w:val="00652006"/>
    <w:rsid w:val="006524AE"/>
    <w:rsid w:val="00653448"/>
    <w:rsid w:val="006562AF"/>
    <w:rsid w:val="00660677"/>
    <w:rsid w:val="00661765"/>
    <w:rsid w:val="00661BA4"/>
    <w:rsid w:val="006636DB"/>
    <w:rsid w:val="00664414"/>
    <w:rsid w:val="00666BEF"/>
    <w:rsid w:val="00670468"/>
    <w:rsid w:val="00671515"/>
    <w:rsid w:val="00672308"/>
    <w:rsid w:val="006728A8"/>
    <w:rsid w:val="00676789"/>
    <w:rsid w:val="00680F28"/>
    <w:rsid w:val="006822F9"/>
    <w:rsid w:val="006826B3"/>
    <w:rsid w:val="00683937"/>
    <w:rsid w:val="00685C9E"/>
    <w:rsid w:val="00685F06"/>
    <w:rsid w:val="00686CD0"/>
    <w:rsid w:val="006909C8"/>
    <w:rsid w:val="00691AC2"/>
    <w:rsid w:val="00692573"/>
    <w:rsid w:val="00692A00"/>
    <w:rsid w:val="00692DF0"/>
    <w:rsid w:val="00693423"/>
    <w:rsid w:val="00693994"/>
    <w:rsid w:val="006A37F4"/>
    <w:rsid w:val="006A6F05"/>
    <w:rsid w:val="006B0A96"/>
    <w:rsid w:val="006B1EA9"/>
    <w:rsid w:val="006B2AB6"/>
    <w:rsid w:val="006B622C"/>
    <w:rsid w:val="006B6D5B"/>
    <w:rsid w:val="006B7982"/>
    <w:rsid w:val="006B7A02"/>
    <w:rsid w:val="006C3BA0"/>
    <w:rsid w:val="006C71E2"/>
    <w:rsid w:val="006D0FF1"/>
    <w:rsid w:val="006D1F29"/>
    <w:rsid w:val="006D2F11"/>
    <w:rsid w:val="006D3199"/>
    <w:rsid w:val="006D531F"/>
    <w:rsid w:val="006D58F9"/>
    <w:rsid w:val="006D5EFB"/>
    <w:rsid w:val="006E078A"/>
    <w:rsid w:val="006E20D5"/>
    <w:rsid w:val="006E2A4A"/>
    <w:rsid w:val="006E2F04"/>
    <w:rsid w:val="006E3AA4"/>
    <w:rsid w:val="006F0F26"/>
    <w:rsid w:val="007062BF"/>
    <w:rsid w:val="00712C5C"/>
    <w:rsid w:val="0071593D"/>
    <w:rsid w:val="007167CE"/>
    <w:rsid w:val="00716AF0"/>
    <w:rsid w:val="007202B3"/>
    <w:rsid w:val="007212EF"/>
    <w:rsid w:val="00724A15"/>
    <w:rsid w:val="00724CEA"/>
    <w:rsid w:val="0072623F"/>
    <w:rsid w:val="00726AB0"/>
    <w:rsid w:val="0072752A"/>
    <w:rsid w:val="00727692"/>
    <w:rsid w:val="00727E2B"/>
    <w:rsid w:val="007314EE"/>
    <w:rsid w:val="00733205"/>
    <w:rsid w:val="007360E0"/>
    <w:rsid w:val="00741CE2"/>
    <w:rsid w:val="007429CE"/>
    <w:rsid w:val="00742D36"/>
    <w:rsid w:val="00743CFA"/>
    <w:rsid w:val="00745350"/>
    <w:rsid w:val="00745BAA"/>
    <w:rsid w:val="0074699B"/>
    <w:rsid w:val="0075140B"/>
    <w:rsid w:val="007533C8"/>
    <w:rsid w:val="00753A8F"/>
    <w:rsid w:val="007615EE"/>
    <w:rsid w:val="007626F8"/>
    <w:rsid w:val="00765674"/>
    <w:rsid w:val="00770B4B"/>
    <w:rsid w:val="00774AFF"/>
    <w:rsid w:val="00781C71"/>
    <w:rsid w:val="007873F9"/>
    <w:rsid w:val="0078783E"/>
    <w:rsid w:val="007918AE"/>
    <w:rsid w:val="00791BA7"/>
    <w:rsid w:val="007922EE"/>
    <w:rsid w:val="0079413C"/>
    <w:rsid w:val="0079471D"/>
    <w:rsid w:val="0079497B"/>
    <w:rsid w:val="00795A36"/>
    <w:rsid w:val="00795AEF"/>
    <w:rsid w:val="007A0232"/>
    <w:rsid w:val="007A0D5C"/>
    <w:rsid w:val="007A478D"/>
    <w:rsid w:val="007A6AB1"/>
    <w:rsid w:val="007A7C57"/>
    <w:rsid w:val="007A7CE7"/>
    <w:rsid w:val="007B0DC1"/>
    <w:rsid w:val="007B0EF5"/>
    <w:rsid w:val="007B1706"/>
    <w:rsid w:val="007B1992"/>
    <w:rsid w:val="007B1F0C"/>
    <w:rsid w:val="007B562F"/>
    <w:rsid w:val="007B7794"/>
    <w:rsid w:val="007C1DF2"/>
    <w:rsid w:val="007C24C1"/>
    <w:rsid w:val="007C61A8"/>
    <w:rsid w:val="007C627C"/>
    <w:rsid w:val="007C636C"/>
    <w:rsid w:val="007D02D4"/>
    <w:rsid w:val="007D0B19"/>
    <w:rsid w:val="007D2CD2"/>
    <w:rsid w:val="007D6282"/>
    <w:rsid w:val="007D6621"/>
    <w:rsid w:val="007E049B"/>
    <w:rsid w:val="007E2E73"/>
    <w:rsid w:val="007E3122"/>
    <w:rsid w:val="007E37D1"/>
    <w:rsid w:val="007E4C81"/>
    <w:rsid w:val="007E71DE"/>
    <w:rsid w:val="007E74E9"/>
    <w:rsid w:val="007E7C41"/>
    <w:rsid w:val="007E7E24"/>
    <w:rsid w:val="007F1FE0"/>
    <w:rsid w:val="007F5B76"/>
    <w:rsid w:val="008004B3"/>
    <w:rsid w:val="008019EF"/>
    <w:rsid w:val="00803287"/>
    <w:rsid w:val="008034D5"/>
    <w:rsid w:val="0080433A"/>
    <w:rsid w:val="00804774"/>
    <w:rsid w:val="0080669D"/>
    <w:rsid w:val="00807470"/>
    <w:rsid w:val="00811C80"/>
    <w:rsid w:val="00815846"/>
    <w:rsid w:val="00822EF9"/>
    <w:rsid w:val="008253F1"/>
    <w:rsid w:val="0083145A"/>
    <w:rsid w:val="00836E31"/>
    <w:rsid w:val="008371B2"/>
    <w:rsid w:val="00840226"/>
    <w:rsid w:val="00840657"/>
    <w:rsid w:val="00840701"/>
    <w:rsid w:val="008428E2"/>
    <w:rsid w:val="00842D5B"/>
    <w:rsid w:val="00843245"/>
    <w:rsid w:val="008453DC"/>
    <w:rsid w:val="0084718E"/>
    <w:rsid w:val="0085084F"/>
    <w:rsid w:val="0085408F"/>
    <w:rsid w:val="00855D56"/>
    <w:rsid w:val="00857341"/>
    <w:rsid w:val="00860B4F"/>
    <w:rsid w:val="00861700"/>
    <w:rsid w:val="00861F03"/>
    <w:rsid w:val="008638C3"/>
    <w:rsid w:val="00864473"/>
    <w:rsid w:val="00864C65"/>
    <w:rsid w:val="0086594F"/>
    <w:rsid w:val="0086663D"/>
    <w:rsid w:val="00872F5D"/>
    <w:rsid w:val="00873A0A"/>
    <w:rsid w:val="00873D16"/>
    <w:rsid w:val="00877113"/>
    <w:rsid w:val="00883FAA"/>
    <w:rsid w:val="0088493B"/>
    <w:rsid w:val="00890521"/>
    <w:rsid w:val="00892B9D"/>
    <w:rsid w:val="00893747"/>
    <w:rsid w:val="00894D0A"/>
    <w:rsid w:val="008950AE"/>
    <w:rsid w:val="0089772D"/>
    <w:rsid w:val="00897907"/>
    <w:rsid w:val="008A0F00"/>
    <w:rsid w:val="008A0F84"/>
    <w:rsid w:val="008A2AFB"/>
    <w:rsid w:val="008A3A9C"/>
    <w:rsid w:val="008A4791"/>
    <w:rsid w:val="008A755A"/>
    <w:rsid w:val="008B0F16"/>
    <w:rsid w:val="008B2BD3"/>
    <w:rsid w:val="008B482B"/>
    <w:rsid w:val="008B4E2B"/>
    <w:rsid w:val="008B6237"/>
    <w:rsid w:val="008B7A6B"/>
    <w:rsid w:val="008C13CB"/>
    <w:rsid w:val="008C1E42"/>
    <w:rsid w:val="008C239F"/>
    <w:rsid w:val="008C57F4"/>
    <w:rsid w:val="008C79C4"/>
    <w:rsid w:val="008D0998"/>
    <w:rsid w:val="008D4364"/>
    <w:rsid w:val="008D4800"/>
    <w:rsid w:val="008D6300"/>
    <w:rsid w:val="008D6657"/>
    <w:rsid w:val="008D6A11"/>
    <w:rsid w:val="008E2473"/>
    <w:rsid w:val="008E5B92"/>
    <w:rsid w:val="008E707B"/>
    <w:rsid w:val="008F2F0E"/>
    <w:rsid w:val="008F3731"/>
    <w:rsid w:val="008F3A4C"/>
    <w:rsid w:val="008F5C4B"/>
    <w:rsid w:val="00902DDD"/>
    <w:rsid w:val="009033F4"/>
    <w:rsid w:val="009039C1"/>
    <w:rsid w:val="009058B5"/>
    <w:rsid w:val="00907B07"/>
    <w:rsid w:val="00910711"/>
    <w:rsid w:val="0091428F"/>
    <w:rsid w:val="00915019"/>
    <w:rsid w:val="00916301"/>
    <w:rsid w:val="009229D5"/>
    <w:rsid w:val="00924306"/>
    <w:rsid w:val="009260D2"/>
    <w:rsid w:val="00930BB6"/>
    <w:rsid w:val="00935105"/>
    <w:rsid w:val="0093628F"/>
    <w:rsid w:val="00940092"/>
    <w:rsid w:val="00940D2B"/>
    <w:rsid w:val="009412BC"/>
    <w:rsid w:val="0094150B"/>
    <w:rsid w:val="009430CB"/>
    <w:rsid w:val="0094312E"/>
    <w:rsid w:val="00945B53"/>
    <w:rsid w:val="00950642"/>
    <w:rsid w:val="00952E88"/>
    <w:rsid w:val="0095310F"/>
    <w:rsid w:val="00954FAB"/>
    <w:rsid w:val="009567C5"/>
    <w:rsid w:val="00957A28"/>
    <w:rsid w:val="00962559"/>
    <w:rsid w:val="00963866"/>
    <w:rsid w:val="00965E1A"/>
    <w:rsid w:val="0096717A"/>
    <w:rsid w:val="00967547"/>
    <w:rsid w:val="00976DC0"/>
    <w:rsid w:val="00987265"/>
    <w:rsid w:val="009877FB"/>
    <w:rsid w:val="00995761"/>
    <w:rsid w:val="00997F0A"/>
    <w:rsid w:val="009A0395"/>
    <w:rsid w:val="009A1C3B"/>
    <w:rsid w:val="009A5A66"/>
    <w:rsid w:val="009A657A"/>
    <w:rsid w:val="009A6DF3"/>
    <w:rsid w:val="009C72E5"/>
    <w:rsid w:val="009C74A7"/>
    <w:rsid w:val="009D13FC"/>
    <w:rsid w:val="009D3A2B"/>
    <w:rsid w:val="009E0A34"/>
    <w:rsid w:val="009E0DBE"/>
    <w:rsid w:val="009F099B"/>
    <w:rsid w:val="009F777A"/>
    <w:rsid w:val="009F7EC2"/>
    <w:rsid w:val="00A05C46"/>
    <w:rsid w:val="00A05F87"/>
    <w:rsid w:val="00A070C4"/>
    <w:rsid w:val="00A07172"/>
    <w:rsid w:val="00A077D6"/>
    <w:rsid w:val="00A10999"/>
    <w:rsid w:val="00A10C16"/>
    <w:rsid w:val="00A112FD"/>
    <w:rsid w:val="00A12EF6"/>
    <w:rsid w:val="00A21696"/>
    <w:rsid w:val="00A218E1"/>
    <w:rsid w:val="00A24CB4"/>
    <w:rsid w:val="00A26302"/>
    <w:rsid w:val="00A27247"/>
    <w:rsid w:val="00A27A7B"/>
    <w:rsid w:val="00A32F65"/>
    <w:rsid w:val="00A339A2"/>
    <w:rsid w:val="00A40413"/>
    <w:rsid w:val="00A40E47"/>
    <w:rsid w:val="00A45819"/>
    <w:rsid w:val="00A46030"/>
    <w:rsid w:val="00A46254"/>
    <w:rsid w:val="00A52B2A"/>
    <w:rsid w:val="00A53DC7"/>
    <w:rsid w:val="00A55AE9"/>
    <w:rsid w:val="00A60317"/>
    <w:rsid w:val="00A604C3"/>
    <w:rsid w:val="00A608B7"/>
    <w:rsid w:val="00A626BD"/>
    <w:rsid w:val="00A651AD"/>
    <w:rsid w:val="00A732EF"/>
    <w:rsid w:val="00A73691"/>
    <w:rsid w:val="00A7444A"/>
    <w:rsid w:val="00A750A3"/>
    <w:rsid w:val="00A75A71"/>
    <w:rsid w:val="00A77ABC"/>
    <w:rsid w:val="00A8132C"/>
    <w:rsid w:val="00A81EE6"/>
    <w:rsid w:val="00A83908"/>
    <w:rsid w:val="00A859E8"/>
    <w:rsid w:val="00A861D1"/>
    <w:rsid w:val="00A91822"/>
    <w:rsid w:val="00A91F9D"/>
    <w:rsid w:val="00A95A7B"/>
    <w:rsid w:val="00A96D1B"/>
    <w:rsid w:val="00A972AB"/>
    <w:rsid w:val="00AA30C6"/>
    <w:rsid w:val="00AA41CD"/>
    <w:rsid w:val="00AA45AF"/>
    <w:rsid w:val="00AA75AA"/>
    <w:rsid w:val="00AB0BFE"/>
    <w:rsid w:val="00AB0FBC"/>
    <w:rsid w:val="00AB1ED7"/>
    <w:rsid w:val="00AB1FC8"/>
    <w:rsid w:val="00AB25CB"/>
    <w:rsid w:val="00AB510C"/>
    <w:rsid w:val="00AB51E3"/>
    <w:rsid w:val="00AC148B"/>
    <w:rsid w:val="00AC275F"/>
    <w:rsid w:val="00AC2CDC"/>
    <w:rsid w:val="00AC4A2B"/>
    <w:rsid w:val="00AC600E"/>
    <w:rsid w:val="00AD0ECE"/>
    <w:rsid w:val="00AD227E"/>
    <w:rsid w:val="00AD27AF"/>
    <w:rsid w:val="00AD33F5"/>
    <w:rsid w:val="00AD4426"/>
    <w:rsid w:val="00AD7EEE"/>
    <w:rsid w:val="00AE3EC1"/>
    <w:rsid w:val="00AE4555"/>
    <w:rsid w:val="00AE562D"/>
    <w:rsid w:val="00AE6607"/>
    <w:rsid w:val="00AE665A"/>
    <w:rsid w:val="00AE6B35"/>
    <w:rsid w:val="00AF0C0F"/>
    <w:rsid w:val="00AF16CC"/>
    <w:rsid w:val="00AF1D78"/>
    <w:rsid w:val="00AF2A0F"/>
    <w:rsid w:val="00AF48C5"/>
    <w:rsid w:val="00AF71F1"/>
    <w:rsid w:val="00B00EA5"/>
    <w:rsid w:val="00B06B70"/>
    <w:rsid w:val="00B11245"/>
    <w:rsid w:val="00B1556C"/>
    <w:rsid w:val="00B21F74"/>
    <w:rsid w:val="00B23061"/>
    <w:rsid w:val="00B24361"/>
    <w:rsid w:val="00B2680F"/>
    <w:rsid w:val="00B3239F"/>
    <w:rsid w:val="00B33B04"/>
    <w:rsid w:val="00B34A50"/>
    <w:rsid w:val="00B34BD8"/>
    <w:rsid w:val="00B355AB"/>
    <w:rsid w:val="00B361CC"/>
    <w:rsid w:val="00B40970"/>
    <w:rsid w:val="00B4204D"/>
    <w:rsid w:val="00B44772"/>
    <w:rsid w:val="00B52BC8"/>
    <w:rsid w:val="00B54072"/>
    <w:rsid w:val="00B54CB5"/>
    <w:rsid w:val="00B57EC7"/>
    <w:rsid w:val="00B57FD8"/>
    <w:rsid w:val="00B603F7"/>
    <w:rsid w:val="00B60B40"/>
    <w:rsid w:val="00B643FA"/>
    <w:rsid w:val="00B664C7"/>
    <w:rsid w:val="00B708AD"/>
    <w:rsid w:val="00B71B01"/>
    <w:rsid w:val="00B77B74"/>
    <w:rsid w:val="00B826FB"/>
    <w:rsid w:val="00B847B2"/>
    <w:rsid w:val="00B861FA"/>
    <w:rsid w:val="00B86D5B"/>
    <w:rsid w:val="00B87AF5"/>
    <w:rsid w:val="00B94D64"/>
    <w:rsid w:val="00B96441"/>
    <w:rsid w:val="00B96505"/>
    <w:rsid w:val="00B967B7"/>
    <w:rsid w:val="00B97405"/>
    <w:rsid w:val="00BA63E9"/>
    <w:rsid w:val="00BB0529"/>
    <w:rsid w:val="00BB06F8"/>
    <w:rsid w:val="00BB1A5F"/>
    <w:rsid w:val="00BB2907"/>
    <w:rsid w:val="00BB3429"/>
    <w:rsid w:val="00BB3F8B"/>
    <w:rsid w:val="00BB5ACC"/>
    <w:rsid w:val="00BB79F4"/>
    <w:rsid w:val="00BC075E"/>
    <w:rsid w:val="00BC084C"/>
    <w:rsid w:val="00BC1A49"/>
    <w:rsid w:val="00BC1D0B"/>
    <w:rsid w:val="00BC30B8"/>
    <w:rsid w:val="00BC4F04"/>
    <w:rsid w:val="00BC5D24"/>
    <w:rsid w:val="00BC6F9A"/>
    <w:rsid w:val="00BC7537"/>
    <w:rsid w:val="00BD14BF"/>
    <w:rsid w:val="00BD2B6D"/>
    <w:rsid w:val="00BD63DA"/>
    <w:rsid w:val="00BE01B0"/>
    <w:rsid w:val="00BE117F"/>
    <w:rsid w:val="00BE13A5"/>
    <w:rsid w:val="00BE213D"/>
    <w:rsid w:val="00BE2E45"/>
    <w:rsid w:val="00BE305C"/>
    <w:rsid w:val="00BE340F"/>
    <w:rsid w:val="00BE5C7E"/>
    <w:rsid w:val="00BE7970"/>
    <w:rsid w:val="00BF004B"/>
    <w:rsid w:val="00BF3A1F"/>
    <w:rsid w:val="00BF56BF"/>
    <w:rsid w:val="00BF5DC9"/>
    <w:rsid w:val="00C0585E"/>
    <w:rsid w:val="00C07AE2"/>
    <w:rsid w:val="00C1229F"/>
    <w:rsid w:val="00C26429"/>
    <w:rsid w:val="00C275CB"/>
    <w:rsid w:val="00C31BD3"/>
    <w:rsid w:val="00C31D52"/>
    <w:rsid w:val="00C32B88"/>
    <w:rsid w:val="00C41D72"/>
    <w:rsid w:val="00C432C5"/>
    <w:rsid w:val="00C4383F"/>
    <w:rsid w:val="00C44DDB"/>
    <w:rsid w:val="00C511BD"/>
    <w:rsid w:val="00C5149C"/>
    <w:rsid w:val="00C51A51"/>
    <w:rsid w:val="00C51B0E"/>
    <w:rsid w:val="00C520CA"/>
    <w:rsid w:val="00C5631E"/>
    <w:rsid w:val="00C5729B"/>
    <w:rsid w:val="00C576CD"/>
    <w:rsid w:val="00C62725"/>
    <w:rsid w:val="00C641BE"/>
    <w:rsid w:val="00C64DB2"/>
    <w:rsid w:val="00C66E43"/>
    <w:rsid w:val="00C67F33"/>
    <w:rsid w:val="00C71816"/>
    <w:rsid w:val="00C73C01"/>
    <w:rsid w:val="00C80514"/>
    <w:rsid w:val="00C813CE"/>
    <w:rsid w:val="00C86827"/>
    <w:rsid w:val="00C87197"/>
    <w:rsid w:val="00C91035"/>
    <w:rsid w:val="00C91880"/>
    <w:rsid w:val="00C95592"/>
    <w:rsid w:val="00C96228"/>
    <w:rsid w:val="00C964B8"/>
    <w:rsid w:val="00CA1963"/>
    <w:rsid w:val="00CA196D"/>
    <w:rsid w:val="00CB26CC"/>
    <w:rsid w:val="00CB31D4"/>
    <w:rsid w:val="00CB4BA9"/>
    <w:rsid w:val="00CB4DBD"/>
    <w:rsid w:val="00CB5EA7"/>
    <w:rsid w:val="00CC0070"/>
    <w:rsid w:val="00CC235E"/>
    <w:rsid w:val="00CC6583"/>
    <w:rsid w:val="00CC7F67"/>
    <w:rsid w:val="00CD1A1D"/>
    <w:rsid w:val="00CD2611"/>
    <w:rsid w:val="00CD3A49"/>
    <w:rsid w:val="00CD3C46"/>
    <w:rsid w:val="00CD5A78"/>
    <w:rsid w:val="00CD699E"/>
    <w:rsid w:val="00CE0781"/>
    <w:rsid w:val="00CE4E12"/>
    <w:rsid w:val="00CE5ABE"/>
    <w:rsid w:val="00CF0023"/>
    <w:rsid w:val="00CF11E1"/>
    <w:rsid w:val="00CF1303"/>
    <w:rsid w:val="00CF1AE0"/>
    <w:rsid w:val="00CF3DFA"/>
    <w:rsid w:val="00CF4161"/>
    <w:rsid w:val="00CF4DEA"/>
    <w:rsid w:val="00CF64A3"/>
    <w:rsid w:val="00D0173A"/>
    <w:rsid w:val="00D042F1"/>
    <w:rsid w:val="00D059ED"/>
    <w:rsid w:val="00D13A53"/>
    <w:rsid w:val="00D13CCC"/>
    <w:rsid w:val="00D157F0"/>
    <w:rsid w:val="00D1629C"/>
    <w:rsid w:val="00D22531"/>
    <w:rsid w:val="00D24A47"/>
    <w:rsid w:val="00D3141A"/>
    <w:rsid w:val="00D331C2"/>
    <w:rsid w:val="00D3352E"/>
    <w:rsid w:val="00D35A49"/>
    <w:rsid w:val="00D37930"/>
    <w:rsid w:val="00D40D0C"/>
    <w:rsid w:val="00D41246"/>
    <w:rsid w:val="00D41C20"/>
    <w:rsid w:val="00D43940"/>
    <w:rsid w:val="00D43DB8"/>
    <w:rsid w:val="00D456F5"/>
    <w:rsid w:val="00D471E6"/>
    <w:rsid w:val="00D50029"/>
    <w:rsid w:val="00D5097F"/>
    <w:rsid w:val="00D56275"/>
    <w:rsid w:val="00D60E2D"/>
    <w:rsid w:val="00D632AA"/>
    <w:rsid w:val="00D63FD6"/>
    <w:rsid w:val="00D64A16"/>
    <w:rsid w:val="00D660F5"/>
    <w:rsid w:val="00D66C79"/>
    <w:rsid w:val="00D67424"/>
    <w:rsid w:val="00D710DF"/>
    <w:rsid w:val="00D71F91"/>
    <w:rsid w:val="00D73053"/>
    <w:rsid w:val="00D732CD"/>
    <w:rsid w:val="00D75727"/>
    <w:rsid w:val="00D80556"/>
    <w:rsid w:val="00D82005"/>
    <w:rsid w:val="00D82CCF"/>
    <w:rsid w:val="00D85BC7"/>
    <w:rsid w:val="00D92014"/>
    <w:rsid w:val="00D936C3"/>
    <w:rsid w:val="00DA00A9"/>
    <w:rsid w:val="00DA0D16"/>
    <w:rsid w:val="00DA2435"/>
    <w:rsid w:val="00DA68A9"/>
    <w:rsid w:val="00DA7338"/>
    <w:rsid w:val="00DA7AEB"/>
    <w:rsid w:val="00DB18B5"/>
    <w:rsid w:val="00DB1EBE"/>
    <w:rsid w:val="00DB69AD"/>
    <w:rsid w:val="00DC0536"/>
    <w:rsid w:val="00DC0877"/>
    <w:rsid w:val="00DC35F9"/>
    <w:rsid w:val="00DC5527"/>
    <w:rsid w:val="00DC5C70"/>
    <w:rsid w:val="00DC6BC4"/>
    <w:rsid w:val="00DD4335"/>
    <w:rsid w:val="00DD652B"/>
    <w:rsid w:val="00DE23C0"/>
    <w:rsid w:val="00DE3237"/>
    <w:rsid w:val="00DE5460"/>
    <w:rsid w:val="00DE6BD3"/>
    <w:rsid w:val="00DE72AB"/>
    <w:rsid w:val="00DE7D6F"/>
    <w:rsid w:val="00DF19C0"/>
    <w:rsid w:val="00DF1AB1"/>
    <w:rsid w:val="00DF2586"/>
    <w:rsid w:val="00DF2856"/>
    <w:rsid w:val="00DF3741"/>
    <w:rsid w:val="00DF536C"/>
    <w:rsid w:val="00DF544D"/>
    <w:rsid w:val="00DF7E8D"/>
    <w:rsid w:val="00E007C2"/>
    <w:rsid w:val="00E0089B"/>
    <w:rsid w:val="00E02710"/>
    <w:rsid w:val="00E05204"/>
    <w:rsid w:val="00E055FC"/>
    <w:rsid w:val="00E077A0"/>
    <w:rsid w:val="00E1104F"/>
    <w:rsid w:val="00E17065"/>
    <w:rsid w:val="00E17632"/>
    <w:rsid w:val="00E2120B"/>
    <w:rsid w:val="00E220D3"/>
    <w:rsid w:val="00E239FD"/>
    <w:rsid w:val="00E23F51"/>
    <w:rsid w:val="00E24DC4"/>
    <w:rsid w:val="00E2565E"/>
    <w:rsid w:val="00E30B1A"/>
    <w:rsid w:val="00E3105E"/>
    <w:rsid w:val="00E31812"/>
    <w:rsid w:val="00E344A7"/>
    <w:rsid w:val="00E344B8"/>
    <w:rsid w:val="00E37B1B"/>
    <w:rsid w:val="00E41389"/>
    <w:rsid w:val="00E42C15"/>
    <w:rsid w:val="00E430B5"/>
    <w:rsid w:val="00E435AA"/>
    <w:rsid w:val="00E43A34"/>
    <w:rsid w:val="00E467D4"/>
    <w:rsid w:val="00E50C76"/>
    <w:rsid w:val="00E52D63"/>
    <w:rsid w:val="00E53381"/>
    <w:rsid w:val="00E61BA7"/>
    <w:rsid w:val="00E65028"/>
    <w:rsid w:val="00E673B2"/>
    <w:rsid w:val="00E73153"/>
    <w:rsid w:val="00E74FE5"/>
    <w:rsid w:val="00E83D15"/>
    <w:rsid w:val="00E83F42"/>
    <w:rsid w:val="00E86CCD"/>
    <w:rsid w:val="00E90A82"/>
    <w:rsid w:val="00E9315D"/>
    <w:rsid w:val="00E9386E"/>
    <w:rsid w:val="00E95C61"/>
    <w:rsid w:val="00EA744F"/>
    <w:rsid w:val="00EB04DB"/>
    <w:rsid w:val="00EB0C3D"/>
    <w:rsid w:val="00EB14D0"/>
    <w:rsid w:val="00EB2BC4"/>
    <w:rsid w:val="00EB37B7"/>
    <w:rsid w:val="00EB7408"/>
    <w:rsid w:val="00EC43F9"/>
    <w:rsid w:val="00EC53E7"/>
    <w:rsid w:val="00EC578C"/>
    <w:rsid w:val="00EC6CF7"/>
    <w:rsid w:val="00ED0B30"/>
    <w:rsid w:val="00ED2001"/>
    <w:rsid w:val="00ED26B9"/>
    <w:rsid w:val="00ED340C"/>
    <w:rsid w:val="00ED451A"/>
    <w:rsid w:val="00ED5A88"/>
    <w:rsid w:val="00ED5F19"/>
    <w:rsid w:val="00EF047C"/>
    <w:rsid w:val="00EF1666"/>
    <w:rsid w:val="00EF295F"/>
    <w:rsid w:val="00EF30B4"/>
    <w:rsid w:val="00F0026F"/>
    <w:rsid w:val="00F00476"/>
    <w:rsid w:val="00F00AFD"/>
    <w:rsid w:val="00F015BF"/>
    <w:rsid w:val="00F01831"/>
    <w:rsid w:val="00F01F6C"/>
    <w:rsid w:val="00F023A0"/>
    <w:rsid w:val="00F0527C"/>
    <w:rsid w:val="00F06A19"/>
    <w:rsid w:val="00F11280"/>
    <w:rsid w:val="00F115D5"/>
    <w:rsid w:val="00F1185B"/>
    <w:rsid w:val="00F127EA"/>
    <w:rsid w:val="00F1298E"/>
    <w:rsid w:val="00F16FF0"/>
    <w:rsid w:val="00F1764A"/>
    <w:rsid w:val="00F17B5F"/>
    <w:rsid w:val="00F21014"/>
    <w:rsid w:val="00F221B7"/>
    <w:rsid w:val="00F24014"/>
    <w:rsid w:val="00F25021"/>
    <w:rsid w:val="00F2561C"/>
    <w:rsid w:val="00F2721E"/>
    <w:rsid w:val="00F27BD7"/>
    <w:rsid w:val="00F302EC"/>
    <w:rsid w:val="00F303D1"/>
    <w:rsid w:val="00F30C78"/>
    <w:rsid w:val="00F31B50"/>
    <w:rsid w:val="00F33EB2"/>
    <w:rsid w:val="00F35634"/>
    <w:rsid w:val="00F35F41"/>
    <w:rsid w:val="00F43EF1"/>
    <w:rsid w:val="00F443D0"/>
    <w:rsid w:val="00F447A1"/>
    <w:rsid w:val="00F45EC3"/>
    <w:rsid w:val="00F477C5"/>
    <w:rsid w:val="00F504DB"/>
    <w:rsid w:val="00F51181"/>
    <w:rsid w:val="00F53FF6"/>
    <w:rsid w:val="00F561B3"/>
    <w:rsid w:val="00F60E0A"/>
    <w:rsid w:val="00F622E0"/>
    <w:rsid w:val="00F70901"/>
    <w:rsid w:val="00F738E5"/>
    <w:rsid w:val="00F755EC"/>
    <w:rsid w:val="00F75F27"/>
    <w:rsid w:val="00F827E5"/>
    <w:rsid w:val="00F82936"/>
    <w:rsid w:val="00F84A04"/>
    <w:rsid w:val="00F86B04"/>
    <w:rsid w:val="00F86CB1"/>
    <w:rsid w:val="00F87842"/>
    <w:rsid w:val="00F908A4"/>
    <w:rsid w:val="00F92127"/>
    <w:rsid w:val="00F93C35"/>
    <w:rsid w:val="00F96B2D"/>
    <w:rsid w:val="00FA1B8E"/>
    <w:rsid w:val="00FA3555"/>
    <w:rsid w:val="00FA555C"/>
    <w:rsid w:val="00FA61B9"/>
    <w:rsid w:val="00FA6F25"/>
    <w:rsid w:val="00FB062F"/>
    <w:rsid w:val="00FB18D9"/>
    <w:rsid w:val="00FB7E03"/>
    <w:rsid w:val="00FC2F82"/>
    <w:rsid w:val="00FC306F"/>
    <w:rsid w:val="00FC5514"/>
    <w:rsid w:val="00FC6A66"/>
    <w:rsid w:val="00FC6FC1"/>
    <w:rsid w:val="00FC731D"/>
    <w:rsid w:val="00FD0D27"/>
    <w:rsid w:val="00FD1A98"/>
    <w:rsid w:val="00FD4224"/>
    <w:rsid w:val="00FD5F3E"/>
    <w:rsid w:val="00FE5C67"/>
    <w:rsid w:val="00FF2894"/>
    <w:rsid w:val="00FF2F22"/>
    <w:rsid w:val="00FF349B"/>
    <w:rsid w:val="00FF42EE"/>
    <w:rsid w:val="00FF5606"/>
    <w:rsid w:val="00FF5A60"/>
    <w:rsid w:val="00FF6996"/>
    <w:rsid w:val="00FF7C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0"/>
    <w:lsdException w:name="toc 7" w:uiPriority="0"/>
    <w:lsdException w:name="toc 8" w:uiPriority="0"/>
    <w:lsdException w:name="toc 9" w:uiPriority="0"/>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Table Web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861FA"/>
    <w:pPr>
      <w:spacing w:after="0" w:line="240" w:lineRule="auto"/>
    </w:pPr>
    <w:rPr>
      <w:rFonts w:ascii="Times New Roman" w:eastAsia="Times New Roman" w:hAnsi="Times New Roman" w:cs="Times New Roman"/>
      <w:sz w:val="20"/>
      <w:szCs w:val="20"/>
      <w:lang w:eastAsia="ru-RU"/>
    </w:rPr>
  </w:style>
  <w:style w:type="paragraph" w:styleId="1">
    <w:name w:val="heading 1"/>
    <w:basedOn w:val="a1"/>
    <w:next w:val="a1"/>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nhideWhenUsed/>
    <w:qFormat/>
    <w:rsid w:val="000863E0"/>
    <w:pPr>
      <w:keepNext/>
      <w:keepLines/>
      <w:spacing w:before="200"/>
      <w:outlineLvl w:val="4"/>
    </w:pPr>
    <w:rPr>
      <w:rFonts w:asciiTheme="majorHAnsi" w:eastAsiaTheme="majorEastAsia" w:hAnsiTheme="majorHAnsi" w:cstheme="majorBidi"/>
      <w:color w:val="243F60" w:themeColor="accent1" w:themeShade="7F"/>
    </w:rPr>
  </w:style>
  <w:style w:type="paragraph" w:styleId="60">
    <w:name w:val="heading 6"/>
    <w:basedOn w:val="a1"/>
    <w:next w:val="a1"/>
    <w:link w:val="61"/>
    <w:unhideWhenUsed/>
    <w:qFormat/>
    <w:rsid w:val="00C62725"/>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DF2856"/>
    <w:pPr>
      <w:spacing w:before="240" w:after="60"/>
      <w:outlineLvl w:val="7"/>
    </w:pPr>
    <w:rPr>
      <w:i/>
      <w:iCs/>
      <w:sz w:val="24"/>
      <w:szCs w:val="24"/>
      <w:lang w:val="x-none" w:eastAsia="x-none"/>
    </w:rPr>
  </w:style>
  <w:style w:type="paragraph" w:styleId="9">
    <w:name w:val="heading 9"/>
    <w:basedOn w:val="a1"/>
    <w:next w:val="a1"/>
    <w:link w:val="90"/>
    <w:qFormat/>
    <w:rsid w:val="00DF2856"/>
    <w:pPr>
      <w:keepNext/>
      <w:ind w:firstLine="5529"/>
      <w:jc w:val="both"/>
      <w:outlineLvl w:val="8"/>
    </w:pPr>
    <w:rPr>
      <w:sz w:val="28"/>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0"/>
    <w:rsid w:val="00DA7AEB"/>
    <w:rPr>
      <w:sz w:val="28"/>
    </w:rPr>
  </w:style>
  <w:style w:type="paragraph" w:styleId="a5">
    <w:name w:val="footer"/>
    <w:basedOn w:val="a1"/>
    <w:link w:val="a6"/>
    <w:rsid w:val="00DA7AEB"/>
    <w:pPr>
      <w:tabs>
        <w:tab w:val="center" w:pos="4677"/>
        <w:tab w:val="right" w:pos="9355"/>
      </w:tabs>
    </w:pPr>
  </w:style>
  <w:style w:type="character" w:customStyle="1" w:styleId="a6">
    <w:name w:val="Нижний колонтитул Знак"/>
    <w:basedOn w:val="a2"/>
    <w:link w:val="a5"/>
    <w:rsid w:val="00DA7AEB"/>
    <w:rPr>
      <w:rFonts w:ascii="Times New Roman" w:eastAsia="Times New Roman" w:hAnsi="Times New Roman" w:cs="Times New Roman"/>
      <w:sz w:val="20"/>
      <w:szCs w:val="20"/>
      <w:lang w:eastAsia="ru-RU"/>
    </w:rPr>
  </w:style>
  <w:style w:type="character" w:styleId="a7">
    <w:name w:val="page number"/>
    <w:rsid w:val="00DA7AEB"/>
  </w:style>
  <w:style w:type="paragraph" w:customStyle="1" w:styleId="21">
    <w:name w:val="Основной текст 21"/>
    <w:basedOn w:val="a1"/>
    <w:rsid w:val="00DA7AEB"/>
    <w:pPr>
      <w:jc w:val="center"/>
    </w:pPr>
    <w:rPr>
      <w:sz w:val="28"/>
      <w:lang w:eastAsia="ar-SA"/>
    </w:rPr>
  </w:style>
  <w:style w:type="paragraph" w:customStyle="1" w:styleId="11">
    <w:name w:val="основной 1"/>
    <w:basedOn w:val="a1"/>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1"/>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8">
    <w:name w:val="List Paragraph"/>
    <w:basedOn w:val="a1"/>
    <w:link w:val="a9"/>
    <w:uiPriority w:val="34"/>
    <w:qFormat/>
    <w:rsid w:val="00897907"/>
    <w:pPr>
      <w:ind w:left="720" w:firstLine="567"/>
      <w:jc w:val="both"/>
    </w:pPr>
    <w:rPr>
      <w:rFonts w:ascii="Calibri" w:hAnsi="Calibri" w:cs="Calibri"/>
      <w:sz w:val="22"/>
      <w:szCs w:val="22"/>
    </w:rPr>
  </w:style>
  <w:style w:type="character" w:customStyle="1" w:styleId="20">
    <w:name w:val="Заголовок 2 Знак"/>
    <w:basedOn w:val="a2"/>
    <w:link w:val="2"/>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2"/>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a">
    <w:name w:val="TOC Heading"/>
    <w:basedOn w:val="1"/>
    <w:next w:val="a1"/>
    <w:uiPriority w:val="39"/>
    <w:unhideWhenUsed/>
    <w:qFormat/>
    <w:rsid w:val="001E1DC8"/>
    <w:pPr>
      <w:spacing w:line="276" w:lineRule="auto"/>
      <w:outlineLvl w:val="9"/>
    </w:pPr>
    <w:rPr>
      <w:lang w:eastAsia="en-US"/>
    </w:rPr>
  </w:style>
  <w:style w:type="paragraph" w:styleId="22">
    <w:name w:val="toc 2"/>
    <w:basedOn w:val="a1"/>
    <w:next w:val="a1"/>
    <w:autoRedefine/>
    <w:uiPriority w:val="39"/>
    <w:unhideWhenUsed/>
    <w:qFormat/>
    <w:rsid w:val="00F2721E"/>
    <w:pPr>
      <w:tabs>
        <w:tab w:val="right" w:leader="dot" w:pos="10206"/>
      </w:tabs>
      <w:spacing w:after="100"/>
      <w:jc w:val="both"/>
    </w:pPr>
    <w:rPr>
      <w:noProof/>
      <w:sz w:val="24"/>
      <w:szCs w:val="24"/>
    </w:rPr>
  </w:style>
  <w:style w:type="character" w:styleId="ab">
    <w:name w:val="Hyperlink"/>
    <w:basedOn w:val="a2"/>
    <w:uiPriority w:val="99"/>
    <w:unhideWhenUsed/>
    <w:rsid w:val="001E1DC8"/>
    <w:rPr>
      <w:color w:val="0000FF" w:themeColor="hyperlink"/>
      <w:u w:val="single"/>
    </w:rPr>
  </w:style>
  <w:style w:type="paragraph" w:styleId="ac">
    <w:name w:val="Balloon Text"/>
    <w:basedOn w:val="a1"/>
    <w:link w:val="ad"/>
    <w:uiPriority w:val="99"/>
    <w:unhideWhenUsed/>
    <w:rsid w:val="001E1DC8"/>
    <w:rPr>
      <w:rFonts w:ascii="Tahoma" w:hAnsi="Tahoma" w:cs="Tahoma"/>
      <w:sz w:val="16"/>
      <w:szCs w:val="16"/>
    </w:rPr>
  </w:style>
  <w:style w:type="character" w:customStyle="1" w:styleId="ad">
    <w:name w:val="Текст выноски Знак"/>
    <w:basedOn w:val="a2"/>
    <w:link w:val="ac"/>
    <w:uiPriority w:val="99"/>
    <w:rsid w:val="001E1DC8"/>
    <w:rPr>
      <w:rFonts w:ascii="Tahoma" w:eastAsia="Times New Roman" w:hAnsi="Tahoma" w:cs="Tahoma"/>
      <w:sz w:val="16"/>
      <w:szCs w:val="16"/>
      <w:lang w:eastAsia="ru-RU"/>
    </w:rPr>
  </w:style>
  <w:style w:type="paragraph" w:styleId="ae">
    <w:name w:val="Body Text"/>
    <w:aliases w:val="bt,Òàáë òåêñò"/>
    <w:basedOn w:val="a1"/>
    <w:link w:val="af"/>
    <w:rsid w:val="009F099B"/>
    <w:rPr>
      <w:sz w:val="28"/>
      <w:szCs w:val="28"/>
    </w:rPr>
  </w:style>
  <w:style w:type="character" w:customStyle="1" w:styleId="af">
    <w:name w:val="Основной текст Знак"/>
    <w:aliases w:val="bt Знак1,Òàáë òåêñò Знак1"/>
    <w:basedOn w:val="a2"/>
    <w:link w:val="ae"/>
    <w:rsid w:val="009F099B"/>
    <w:rPr>
      <w:rFonts w:ascii="Times New Roman" w:eastAsia="Times New Roman" w:hAnsi="Times New Roman" w:cs="Times New Roman"/>
      <w:sz w:val="28"/>
      <w:szCs w:val="28"/>
      <w:lang w:eastAsia="ru-RU"/>
    </w:rPr>
  </w:style>
  <w:style w:type="paragraph" w:customStyle="1" w:styleId="141">
    <w:name w:val="Основной 14"/>
    <w:basedOn w:val="ae"/>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0">
    <w:name w:val="Title"/>
    <w:basedOn w:val="a1"/>
    <w:link w:val="af1"/>
    <w:qFormat/>
    <w:rsid w:val="00144825"/>
    <w:pPr>
      <w:jc w:val="center"/>
    </w:pPr>
    <w:rPr>
      <w:sz w:val="32"/>
    </w:rPr>
  </w:style>
  <w:style w:type="character" w:customStyle="1" w:styleId="af1">
    <w:name w:val="Название Знак"/>
    <w:basedOn w:val="a2"/>
    <w:link w:val="af0"/>
    <w:rsid w:val="00144825"/>
    <w:rPr>
      <w:rFonts w:ascii="Times New Roman" w:eastAsia="Times New Roman" w:hAnsi="Times New Roman" w:cs="Times New Roman"/>
      <w:sz w:val="32"/>
      <w:szCs w:val="20"/>
      <w:lang w:eastAsia="ru-RU"/>
    </w:rPr>
  </w:style>
  <w:style w:type="character" w:customStyle="1" w:styleId="30">
    <w:name w:val="Заголовок 3 Знак"/>
    <w:basedOn w:val="a2"/>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1"/>
    <w:next w:val="a1"/>
    <w:autoRedefine/>
    <w:uiPriority w:val="39"/>
    <w:unhideWhenUsed/>
    <w:qFormat/>
    <w:rsid w:val="007212EF"/>
    <w:pPr>
      <w:spacing w:after="100"/>
      <w:ind w:left="400"/>
    </w:pPr>
    <w:rPr>
      <w:sz w:val="24"/>
    </w:rPr>
  </w:style>
  <w:style w:type="table" w:styleId="af2">
    <w:name w:val="Table Grid"/>
    <w:basedOn w:val="a3"/>
    <w:uiPriority w:val="5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1"/>
    <w:link w:val="af3"/>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1"/>
    <w:next w:val="a1"/>
    <w:autoRedefine/>
    <w:uiPriority w:val="39"/>
    <w:unhideWhenUsed/>
    <w:qFormat/>
    <w:rsid w:val="00F2721E"/>
    <w:pPr>
      <w:tabs>
        <w:tab w:val="right" w:leader="dot" w:pos="10206"/>
      </w:tabs>
      <w:spacing w:after="100"/>
      <w:jc w:val="both"/>
    </w:pPr>
    <w:rPr>
      <w:noProof/>
      <w:sz w:val="24"/>
      <w:szCs w:val="24"/>
    </w:rPr>
  </w:style>
  <w:style w:type="paragraph" w:styleId="af4">
    <w:name w:val="header"/>
    <w:aliases w:val="ВерхКолонтитул"/>
    <w:basedOn w:val="a1"/>
    <w:link w:val="af5"/>
    <w:unhideWhenUsed/>
    <w:rsid w:val="00647528"/>
    <w:pPr>
      <w:tabs>
        <w:tab w:val="center" w:pos="4677"/>
        <w:tab w:val="right" w:pos="9355"/>
      </w:tabs>
    </w:pPr>
  </w:style>
  <w:style w:type="character" w:customStyle="1" w:styleId="af5">
    <w:name w:val="Верхний колонтитул Знак"/>
    <w:aliases w:val="ВерхКолонтитул Знак"/>
    <w:basedOn w:val="a2"/>
    <w:link w:val="af4"/>
    <w:rsid w:val="00647528"/>
    <w:rPr>
      <w:rFonts w:ascii="Times New Roman" w:eastAsia="Times New Roman" w:hAnsi="Times New Roman" w:cs="Times New Roman"/>
      <w:sz w:val="20"/>
      <w:szCs w:val="20"/>
      <w:lang w:eastAsia="ru-RU"/>
    </w:rPr>
  </w:style>
  <w:style w:type="character" w:customStyle="1" w:styleId="70">
    <w:name w:val="Заголовок 7 Знак"/>
    <w:basedOn w:val="a2"/>
    <w:link w:val="7"/>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1"/>
    <w:next w:val="a1"/>
    <w:autoRedefine/>
    <w:uiPriority w:val="39"/>
    <w:unhideWhenUsed/>
    <w:rsid w:val="007212EF"/>
    <w:pPr>
      <w:spacing w:after="100"/>
      <w:ind w:left="600"/>
    </w:pPr>
    <w:rPr>
      <w:sz w:val="24"/>
    </w:rPr>
  </w:style>
  <w:style w:type="character" w:customStyle="1" w:styleId="af6">
    <w:name w:val="Основной текст с отступом Знак"/>
    <w:link w:val="af7"/>
    <w:locked/>
    <w:rsid w:val="00115FD9"/>
    <w:rPr>
      <w:rFonts w:ascii="Calibri" w:eastAsia="Calibri" w:hAnsi="Calibri"/>
      <w:lang w:eastAsia="ru-RU"/>
    </w:rPr>
  </w:style>
  <w:style w:type="paragraph" w:styleId="af7">
    <w:name w:val="Body Text Indent"/>
    <w:basedOn w:val="a1"/>
    <w:link w:val="af6"/>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2"/>
    <w:uiPriority w:val="99"/>
    <w:semiHidden/>
    <w:rsid w:val="00115FD9"/>
    <w:rPr>
      <w:rFonts w:ascii="Times New Roman" w:eastAsia="Times New Roman" w:hAnsi="Times New Roman" w:cs="Times New Roman"/>
      <w:sz w:val="20"/>
      <w:szCs w:val="20"/>
      <w:lang w:eastAsia="ru-RU"/>
    </w:rPr>
  </w:style>
  <w:style w:type="paragraph" w:styleId="23">
    <w:name w:val="Body Text 2"/>
    <w:basedOn w:val="a1"/>
    <w:link w:val="24"/>
    <w:unhideWhenUsed/>
    <w:rsid w:val="00AA41CD"/>
    <w:pPr>
      <w:spacing w:after="120" w:line="480" w:lineRule="auto"/>
    </w:pPr>
  </w:style>
  <w:style w:type="character" w:customStyle="1" w:styleId="24">
    <w:name w:val="Основной текст 2 Знак"/>
    <w:basedOn w:val="a2"/>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2"/>
    <w:link w:val="4"/>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2"/>
    <w:link w:val="5"/>
    <w:rsid w:val="000863E0"/>
    <w:rPr>
      <w:rFonts w:asciiTheme="majorHAnsi" w:eastAsiaTheme="majorEastAsia" w:hAnsiTheme="majorHAnsi" w:cstheme="majorBidi"/>
      <w:color w:val="243F60" w:themeColor="accent1" w:themeShade="7F"/>
      <w:sz w:val="20"/>
      <w:szCs w:val="20"/>
      <w:lang w:eastAsia="ru-RU"/>
    </w:rPr>
  </w:style>
  <w:style w:type="character" w:customStyle="1" w:styleId="61">
    <w:name w:val="Заголовок 6 Знак"/>
    <w:basedOn w:val="a2"/>
    <w:link w:val="60"/>
    <w:rsid w:val="00C62725"/>
    <w:rPr>
      <w:rFonts w:asciiTheme="majorHAnsi" w:eastAsiaTheme="majorEastAsia" w:hAnsiTheme="majorHAnsi" w:cstheme="majorBidi"/>
      <w:i/>
      <w:iCs/>
      <w:color w:val="243F60" w:themeColor="accent1" w:themeShade="7F"/>
      <w:sz w:val="20"/>
      <w:szCs w:val="20"/>
      <w:lang w:eastAsia="ru-RU"/>
    </w:rPr>
  </w:style>
  <w:style w:type="paragraph" w:styleId="51">
    <w:name w:val="toc 5"/>
    <w:basedOn w:val="a1"/>
    <w:next w:val="a1"/>
    <w:autoRedefine/>
    <w:uiPriority w:val="39"/>
    <w:unhideWhenUsed/>
    <w:rsid w:val="007212EF"/>
    <w:pPr>
      <w:spacing w:after="100"/>
      <w:ind w:left="800"/>
    </w:pPr>
    <w:rPr>
      <w:sz w:val="24"/>
    </w:rPr>
  </w:style>
  <w:style w:type="paragraph" w:customStyle="1" w:styleId="143">
    <w:name w:val="14 Обычный"/>
    <w:basedOn w:val="a1"/>
    <w:link w:val="144"/>
    <w:qFormat/>
    <w:rsid w:val="00A10999"/>
    <w:pPr>
      <w:jc w:val="center"/>
    </w:pPr>
    <w:rPr>
      <w:sz w:val="28"/>
      <w:szCs w:val="28"/>
      <w:lang w:val="x-none" w:eastAsia="x-none"/>
    </w:rPr>
  </w:style>
  <w:style w:type="character" w:customStyle="1" w:styleId="144">
    <w:name w:val="14 Обычный Знак"/>
    <w:link w:val="143"/>
    <w:rsid w:val="00A10999"/>
    <w:rPr>
      <w:rFonts w:ascii="Times New Roman" w:eastAsia="Times New Roman" w:hAnsi="Times New Roman" w:cs="Times New Roman"/>
      <w:sz w:val="28"/>
      <w:szCs w:val="28"/>
      <w:lang w:val="x-none" w:eastAsia="x-none"/>
    </w:rPr>
  </w:style>
  <w:style w:type="character" w:customStyle="1" w:styleId="80">
    <w:name w:val="Заголовок 8 Знак"/>
    <w:basedOn w:val="a2"/>
    <w:link w:val="8"/>
    <w:rsid w:val="00DF2856"/>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rsid w:val="00DF2856"/>
    <w:rPr>
      <w:rFonts w:ascii="Times New Roman" w:eastAsia="Times New Roman" w:hAnsi="Times New Roman" w:cs="Times New Roman"/>
      <w:sz w:val="28"/>
      <w:szCs w:val="20"/>
      <w:lang w:val="x-none" w:eastAsia="x-none"/>
    </w:rPr>
  </w:style>
  <w:style w:type="paragraph" w:styleId="32">
    <w:name w:val="Body Text Indent 3"/>
    <w:basedOn w:val="a1"/>
    <w:link w:val="33"/>
    <w:rsid w:val="00DF2856"/>
    <w:pPr>
      <w:spacing w:after="120"/>
      <w:ind w:left="283"/>
    </w:pPr>
    <w:rPr>
      <w:sz w:val="16"/>
      <w:szCs w:val="16"/>
      <w:lang w:val="x-none" w:eastAsia="x-none"/>
    </w:rPr>
  </w:style>
  <w:style w:type="character" w:customStyle="1" w:styleId="33">
    <w:name w:val="Основной текст с отступом 3 Знак"/>
    <w:basedOn w:val="a2"/>
    <w:link w:val="32"/>
    <w:rsid w:val="00DF2856"/>
    <w:rPr>
      <w:rFonts w:ascii="Times New Roman" w:eastAsia="Times New Roman" w:hAnsi="Times New Roman" w:cs="Times New Roman"/>
      <w:sz w:val="16"/>
      <w:szCs w:val="16"/>
      <w:lang w:val="x-none" w:eastAsia="x-none"/>
    </w:rPr>
  </w:style>
  <w:style w:type="paragraph" w:styleId="34">
    <w:name w:val="Body Text 3"/>
    <w:basedOn w:val="a1"/>
    <w:link w:val="35"/>
    <w:rsid w:val="00DF2856"/>
    <w:pPr>
      <w:spacing w:after="120"/>
    </w:pPr>
    <w:rPr>
      <w:sz w:val="16"/>
      <w:szCs w:val="16"/>
      <w:lang w:val="x-none" w:eastAsia="x-none"/>
    </w:rPr>
  </w:style>
  <w:style w:type="character" w:customStyle="1" w:styleId="35">
    <w:name w:val="Основной текст 3 Знак"/>
    <w:basedOn w:val="a2"/>
    <w:link w:val="34"/>
    <w:rsid w:val="00DF2856"/>
    <w:rPr>
      <w:rFonts w:ascii="Times New Roman" w:eastAsia="Times New Roman" w:hAnsi="Times New Roman" w:cs="Times New Roman"/>
      <w:sz w:val="16"/>
      <w:szCs w:val="16"/>
      <w:lang w:val="x-none" w:eastAsia="x-none"/>
    </w:rPr>
  </w:style>
  <w:style w:type="character" w:styleId="af8">
    <w:name w:val="Emphasis"/>
    <w:uiPriority w:val="20"/>
    <w:qFormat/>
    <w:rsid w:val="00DF2856"/>
    <w:rPr>
      <w:i/>
    </w:rPr>
  </w:style>
  <w:style w:type="paragraph" w:customStyle="1" w:styleId="ConsCell">
    <w:name w:val="ConsCell"/>
    <w:rsid w:val="00DF285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Web1">
    <w:name w:val="Обычный (Web)1"/>
    <w:basedOn w:val="a1"/>
    <w:rsid w:val="00DF2856"/>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9">
    <w:name w:val="Document Map"/>
    <w:basedOn w:val="a1"/>
    <w:link w:val="afa"/>
    <w:semiHidden/>
    <w:rsid w:val="00DF2856"/>
    <w:pPr>
      <w:shd w:val="clear" w:color="auto" w:fill="000080"/>
    </w:pPr>
    <w:rPr>
      <w:rFonts w:ascii="Tahoma" w:hAnsi="Tahoma"/>
      <w:lang w:val="x-none" w:eastAsia="x-none"/>
    </w:rPr>
  </w:style>
  <w:style w:type="character" w:customStyle="1" w:styleId="afa">
    <w:name w:val="Схема документа Знак"/>
    <w:basedOn w:val="a2"/>
    <w:link w:val="af9"/>
    <w:semiHidden/>
    <w:rsid w:val="00DF2856"/>
    <w:rPr>
      <w:rFonts w:ascii="Tahoma" w:eastAsia="Times New Roman" w:hAnsi="Tahoma" w:cs="Times New Roman"/>
      <w:sz w:val="20"/>
      <w:szCs w:val="20"/>
      <w:shd w:val="clear" w:color="auto" w:fill="000080"/>
      <w:lang w:val="x-none" w:eastAsia="x-none"/>
    </w:rPr>
  </w:style>
  <w:style w:type="paragraph" w:styleId="afb">
    <w:name w:val="Normal (Web)"/>
    <w:basedOn w:val="a1"/>
    <w:uiPriority w:val="99"/>
    <w:rsid w:val="00DF2856"/>
    <w:pPr>
      <w:spacing w:before="100" w:beforeAutospacing="1" w:after="100" w:afterAutospacing="1"/>
    </w:pPr>
    <w:rPr>
      <w:sz w:val="24"/>
      <w:szCs w:val="24"/>
    </w:rPr>
  </w:style>
  <w:style w:type="paragraph" w:styleId="afc">
    <w:name w:val="Block Text"/>
    <w:basedOn w:val="a1"/>
    <w:rsid w:val="00DF2856"/>
    <w:pPr>
      <w:ind w:left="-426" w:right="-283" w:firstLine="710"/>
      <w:jc w:val="both"/>
    </w:pPr>
    <w:rPr>
      <w:sz w:val="24"/>
    </w:rPr>
  </w:style>
  <w:style w:type="table" w:customStyle="1" w:styleId="18">
    <w:name w:val="Стиль таблицы1"/>
    <w:basedOn w:val="a3"/>
    <w:rsid w:val="00DF2856"/>
    <w:pPr>
      <w:spacing w:after="0" w:line="240" w:lineRule="auto"/>
    </w:pPr>
    <w:rPr>
      <w:rFonts w:ascii="Times New Roman" w:eastAsia="Times New Roman" w:hAnsi="Times New Roman" w:cs="Times New Roman"/>
      <w:sz w:val="20"/>
      <w:szCs w:val="20"/>
      <w:lang w:eastAsia="ru-RU"/>
    </w:rPr>
    <w:tblPr/>
  </w:style>
  <w:style w:type="paragraph" w:customStyle="1" w:styleId="afd">
    <w:name w:val="Заголовок"/>
    <w:basedOn w:val="4"/>
    <w:next w:val="af7"/>
    <w:rsid w:val="00DF2856"/>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styleId="25">
    <w:name w:val="Body Text Indent 2"/>
    <w:basedOn w:val="a1"/>
    <w:link w:val="26"/>
    <w:rsid w:val="00DF2856"/>
    <w:pPr>
      <w:spacing w:after="120" w:line="480" w:lineRule="auto"/>
      <w:ind w:left="283"/>
    </w:pPr>
    <w:rPr>
      <w:sz w:val="24"/>
      <w:szCs w:val="24"/>
      <w:lang w:val="x-none" w:eastAsia="x-none"/>
    </w:rPr>
  </w:style>
  <w:style w:type="character" w:customStyle="1" w:styleId="26">
    <w:name w:val="Основной текст с отступом 2 Знак"/>
    <w:basedOn w:val="a2"/>
    <w:link w:val="25"/>
    <w:rsid w:val="00DF2856"/>
    <w:rPr>
      <w:rFonts w:ascii="Times New Roman" w:eastAsia="Times New Roman" w:hAnsi="Times New Roman" w:cs="Times New Roman"/>
      <w:sz w:val="24"/>
      <w:szCs w:val="24"/>
      <w:lang w:val="x-none" w:eastAsia="x-none"/>
    </w:rPr>
  </w:style>
  <w:style w:type="paragraph" w:customStyle="1" w:styleId="afe">
    <w:name w:val="Стиль По ширине"/>
    <w:basedOn w:val="a1"/>
    <w:rsid w:val="00DF2856"/>
    <w:pPr>
      <w:jc w:val="both"/>
    </w:pPr>
    <w:rPr>
      <w:sz w:val="28"/>
    </w:rPr>
  </w:style>
  <w:style w:type="paragraph" w:customStyle="1" w:styleId="Heading">
    <w:name w:val="Heading"/>
    <w:rsid w:val="00DF2856"/>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rsid w:val="00DF2856"/>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DF285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DF2856"/>
    <w:pPr>
      <w:spacing w:line="240" w:lineRule="atLeast"/>
    </w:pPr>
    <w:rPr>
      <w:color w:val="auto"/>
    </w:rPr>
  </w:style>
  <w:style w:type="paragraph" w:customStyle="1" w:styleId="Pa11">
    <w:name w:val="Pa11"/>
    <w:basedOn w:val="Default"/>
    <w:next w:val="Default"/>
    <w:rsid w:val="00DF2856"/>
    <w:pPr>
      <w:spacing w:line="200" w:lineRule="atLeast"/>
    </w:pPr>
    <w:rPr>
      <w:color w:val="auto"/>
    </w:rPr>
  </w:style>
  <w:style w:type="paragraph" w:customStyle="1" w:styleId="Pa3">
    <w:name w:val="Pa3"/>
    <w:basedOn w:val="Default"/>
    <w:next w:val="Default"/>
    <w:rsid w:val="00DF2856"/>
    <w:pPr>
      <w:spacing w:line="220" w:lineRule="atLeast"/>
    </w:pPr>
    <w:rPr>
      <w:color w:val="auto"/>
    </w:rPr>
  </w:style>
  <w:style w:type="character" w:customStyle="1" w:styleId="A12">
    <w:name w:val="A12"/>
    <w:rsid w:val="00DF2856"/>
    <w:rPr>
      <w:color w:val="221E1F"/>
      <w:sz w:val="11"/>
      <w:szCs w:val="11"/>
    </w:rPr>
  </w:style>
  <w:style w:type="paragraph" w:customStyle="1" w:styleId="Pa16">
    <w:name w:val="Pa16"/>
    <w:basedOn w:val="Default"/>
    <w:next w:val="Default"/>
    <w:rsid w:val="00DF2856"/>
    <w:pPr>
      <w:spacing w:line="200" w:lineRule="atLeast"/>
    </w:pPr>
    <w:rPr>
      <w:color w:val="auto"/>
    </w:rPr>
  </w:style>
  <w:style w:type="character" w:customStyle="1" w:styleId="editsection">
    <w:name w:val="editsection"/>
    <w:basedOn w:val="a2"/>
    <w:rsid w:val="00DF2856"/>
  </w:style>
  <w:style w:type="character" w:customStyle="1" w:styleId="toctoggle">
    <w:name w:val="toctoggle"/>
    <w:basedOn w:val="a2"/>
    <w:rsid w:val="00DF2856"/>
  </w:style>
  <w:style w:type="character" w:customStyle="1" w:styleId="tocnumber">
    <w:name w:val="tocnumber"/>
    <w:basedOn w:val="a2"/>
    <w:rsid w:val="00DF2856"/>
  </w:style>
  <w:style w:type="character" w:customStyle="1" w:styleId="toctext">
    <w:name w:val="toctext"/>
    <w:basedOn w:val="a2"/>
    <w:rsid w:val="00DF2856"/>
  </w:style>
  <w:style w:type="character" w:customStyle="1" w:styleId="mw-headline">
    <w:name w:val="mw-headline"/>
    <w:basedOn w:val="a2"/>
    <w:rsid w:val="00DF2856"/>
  </w:style>
  <w:style w:type="character" w:styleId="aff">
    <w:name w:val="Strong"/>
    <w:uiPriority w:val="22"/>
    <w:qFormat/>
    <w:rsid w:val="00DF2856"/>
    <w:rPr>
      <w:b/>
      <w:bCs/>
    </w:rPr>
  </w:style>
  <w:style w:type="paragraph" w:customStyle="1" w:styleId="text">
    <w:name w:val="text"/>
    <w:basedOn w:val="a1"/>
    <w:rsid w:val="00DF2856"/>
    <w:pPr>
      <w:spacing w:before="38"/>
      <w:ind w:firstLine="720"/>
    </w:pPr>
  </w:style>
  <w:style w:type="paragraph" w:customStyle="1" w:styleId="textdict">
    <w:name w:val="text_dict"/>
    <w:basedOn w:val="a1"/>
    <w:rsid w:val="00DF2856"/>
    <w:pPr>
      <w:spacing w:before="100" w:beforeAutospacing="1" w:after="100" w:afterAutospacing="1"/>
      <w:ind w:firstLine="502"/>
      <w:jc w:val="both"/>
    </w:pPr>
    <w:rPr>
      <w:rFonts w:ascii="Verdana" w:hAnsi="Verdana"/>
    </w:rPr>
  </w:style>
  <w:style w:type="paragraph" w:customStyle="1" w:styleId="H4">
    <w:name w:val="H4"/>
    <w:basedOn w:val="a1"/>
    <w:next w:val="a1"/>
    <w:rsid w:val="00DF2856"/>
    <w:pPr>
      <w:keepNext/>
      <w:spacing w:before="100" w:after="100"/>
      <w:outlineLvl w:val="4"/>
    </w:pPr>
    <w:rPr>
      <w:b/>
      <w:snapToGrid w:val="0"/>
      <w:sz w:val="24"/>
    </w:rPr>
  </w:style>
  <w:style w:type="paragraph" w:styleId="z-">
    <w:name w:val="HTML Top of Form"/>
    <w:basedOn w:val="a1"/>
    <w:next w:val="a1"/>
    <w:link w:val="z-0"/>
    <w:hidden/>
    <w:rsid w:val="00DF2856"/>
    <w:pPr>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rsid w:val="00DF2856"/>
    <w:rPr>
      <w:rFonts w:ascii="Arial" w:eastAsia="Times New Roman" w:hAnsi="Arial" w:cs="Arial"/>
      <w:vanish/>
      <w:sz w:val="16"/>
      <w:szCs w:val="16"/>
      <w:lang w:eastAsia="ru-RU"/>
    </w:rPr>
  </w:style>
  <w:style w:type="paragraph" w:styleId="z-1">
    <w:name w:val="HTML Bottom of Form"/>
    <w:basedOn w:val="a1"/>
    <w:next w:val="a1"/>
    <w:link w:val="z-2"/>
    <w:hidden/>
    <w:rsid w:val="00DF2856"/>
    <w:pPr>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rsid w:val="00DF2856"/>
    <w:rPr>
      <w:rFonts w:ascii="Arial" w:eastAsia="Times New Roman" w:hAnsi="Arial" w:cs="Arial"/>
      <w:vanish/>
      <w:sz w:val="16"/>
      <w:szCs w:val="16"/>
      <w:lang w:eastAsia="ru-RU"/>
    </w:rPr>
  </w:style>
  <w:style w:type="paragraph" w:customStyle="1" w:styleId="sl0">
    <w:name w:val="sl0"/>
    <w:basedOn w:val="a1"/>
    <w:rsid w:val="00DF2856"/>
    <w:pPr>
      <w:spacing w:before="100" w:beforeAutospacing="1" w:after="100" w:afterAutospacing="1"/>
    </w:pPr>
    <w:rPr>
      <w:rFonts w:ascii="Verdana" w:hAnsi="Verdana"/>
      <w:b/>
      <w:bCs/>
      <w:color w:val="FF0000"/>
    </w:rPr>
  </w:style>
  <w:style w:type="paragraph" w:styleId="aff0">
    <w:name w:val="footnote text"/>
    <w:basedOn w:val="a1"/>
    <w:link w:val="aff1"/>
    <w:semiHidden/>
    <w:rsid w:val="00DF2856"/>
  </w:style>
  <w:style w:type="character" w:customStyle="1" w:styleId="aff1">
    <w:name w:val="Текст сноски Знак"/>
    <w:basedOn w:val="a2"/>
    <w:link w:val="aff0"/>
    <w:semiHidden/>
    <w:rsid w:val="00DF2856"/>
    <w:rPr>
      <w:rFonts w:ascii="Times New Roman" w:eastAsia="Times New Roman" w:hAnsi="Times New Roman" w:cs="Times New Roman"/>
      <w:sz w:val="20"/>
      <w:szCs w:val="20"/>
      <w:lang w:eastAsia="ru-RU"/>
    </w:rPr>
  </w:style>
  <w:style w:type="paragraph" w:customStyle="1" w:styleId="ConsPlusNormal">
    <w:name w:val="ConsPlusNormal"/>
    <w:link w:val="ConsPlusNormal0"/>
    <w:qFormat/>
    <w:rsid w:val="00DF285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2">
    <w:name w:val="Основной тект"/>
    <w:basedOn w:val="a1"/>
    <w:link w:val="aff3"/>
    <w:rsid w:val="00DF2856"/>
    <w:pPr>
      <w:autoSpaceDE w:val="0"/>
      <w:autoSpaceDN w:val="0"/>
      <w:ind w:firstLine="851"/>
      <w:jc w:val="both"/>
    </w:pPr>
    <w:rPr>
      <w:sz w:val="28"/>
      <w:szCs w:val="28"/>
      <w:lang w:val="x-none" w:eastAsia="x-none"/>
    </w:rPr>
  </w:style>
  <w:style w:type="character" w:customStyle="1" w:styleId="aff3">
    <w:name w:val="Основной тект Знак"/>
    <w:link w:val="aff2"/>
    <w:rsid w:val="00DF2856"/>
    <w:rPr>
      <w:rFonts w:ascii="Times New Roman" w:eastAsia="Times New Roman" w:hAnsi="Times New Roman" w:cs="Times New Roman"/>
      <w:sz w:val="28"/>
      <w:szCs w:val="28"/>
      <w:lang w:val="x-none" w:eastAsia="x-none"/>
    </w:rPr>
  </w:style>
  <w:style w:type="paragraph" w:styleId="aff4">
    <w:name w:val="List"/>
    <w:basedOn w:val="a1"/>
    <w:rsid w:val="00DF2856"/>
    <w:pPr>
      <w:ind w:left="283" w:hanging="283"/>
    </w:pPr>
    <w:rPr>
      <w:b/>
      <w:sz w:val="28"/>
    </w:rPr>
  </w:style>
  <w:style w:type="paragraph" w:customStyle="1" w:styleId="aff5">
    <w:name w:val="Мой стиль"/>
    <w:basedOn w:val="a1"/>
    <w:rsid w:val="00DF2856"/>
    <w:pPr>
      <w:ind w:left="-57" w:firstLine="567"/>
      <w:jc w:val="both"/>
    </w:pPr>
    <w:rPr>
      <w:sz w:val="24"/>
      <w:szCs w:val="24"/>
    </w:rPr>
  </w:style>
  <w:style w:type="paragraph" w:customStyle="1" w:styleId="ConsNormal">
    <w:name w:val="ConsNormal"/>
    <w:rsid w:val="00DF285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f6">
    <w:name w:val="Plain Text"/>
    <w:basedOn w:val="a1"/>
    <w:link w:val="aff7"/>
    <w:rsid w:val="00DF2856"/>
    <w:pPr>
      <w:overflowPunct w:val="0"/>
      <w:adjustRightInd w:val="0"/>
      <w:spacing w:line="360" w:lineRule="auto"/>
    </w:pPr>
    <w:rPr>
      <w:rFonts w:ascii="Courier New" w:hAnsi="Courier New"/>
      <w:sz w:val="24"/>
      <w:szCs w:val="24"/>
      <w:lang w:val="x-none" w:eastAsia="x-none"/>
    </w:rPr>
  </w:style>
  <w:style w:type="character" w:customStyle="1" w:styleId="aff7">
    <w:name w:val="Текст Знак"/>
    <w:basedOn w:val="a2"/>
    <w:link w:val="aff6"/>
    <w:rsid w:val="00DF2856"/>
    <w:rPr>
      <w:rFonts w:ascii="Courier New" w:eastAsia="Times New Roman" w:hAnsi="Courier New" w:cs="Times New Roman"/>
      <w:sz w:val="24"/>
      <w:szCs w:val="24"/>
      <w:lang w:val="x-none" w:eastAsia="x-none"/>
    </w:rPr>
  </w:style>
  <w:style w:type="paragraph" w:customStyle="1" w:styleId="ConsNonformat">
    <w:name w:val="ConsNonformat"/>
    <w:rsid w:val="00DF285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0">
    <w:name w:val="List Bullet"/>
    <w:aliases w:val="Маркированный"/>
    <w:basedOn w:val="a1"/>
    <w:link w:val="aff8"/>
    <w:rsid w:val="00DF2856"/>
    <w:pPr>
      <w:widowControl w:val="0"/>
      <w:numPr>
        <w:numId w:val="5"/>
      </w:numPr>
      <w:autoSpaceDE w:val="0"/>
      <w:autoSpaceDN w:val="0"/>
      <w:adjustRightInd w:val="0"/>
      <w:spacing w:before="120"/>
      <w:jc w:val="both"/>
    </w:pPr>
    <w:rPr>
      <w:sz w:val="24"/>
      <w:lang w:val="x-none" w:eastAsia="x-none"/>
    </w:rPr>
  </w:style>
  <w:style w:type="character" w:customStyle="1" w:styleId="aff8">
    <w:name w:val="Маркированный список Знак"/>
    <w:aliases w:val="Маркированный Знак"/>
    <w:link w:val="a0"/>
    <w:rsid w:val="00DF2856"/>
    <w:rPr>
      <w:rFonts w:ascii="Times New Roman" w:eastAsia="Times New Roman" w:hAnsi="Times New Roman" w:cs="Times New Roman"/>
      <w:sz w:val="24"/>
      <w:szCs w:val="20"/>
      <w:lang w:val="x-none" w:eastAsia="x-none"/>
    </w:rPr>
  </w:style>
  <w:style w:type="paragraph" w:customStyle="1" w:styleId="27">
    <w:name w:val="Знак Знак Знак2 Знак"/>
    <w:basedOn w:val="a1"/>
    <w:rsid w:val="00DF2856"/>
    <w:pPr>
      <w:widowControl w:val="0"/>
      <w:adjustRightInd w:val="0"/>
      <w:spacing w:line="360" w:lineRule="atLeast"/>
      <w:jc w:val="both"/>
      <w:textAlignment w:val="baseline"/>
    </w:pPr>
    <w:rPr>
      <w:rFonts w:ascii="Verdana" w:eastAsia="PMingLiU" w:hAnsi="Verdana" w:cs="Verdana"/>
      <w:lang w:val="en-US" w:eastAsia="en-US"/>
    </w:rPr>
  </w:style>
  <w:style w:type="paragraph" w:customStyle="1" w:styleId="19">
    <w:name w:val="Обычный1"/>
    <w:link w:val="Normal"/>
    <w:rsid w:val="00DF2856"/>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1a">
    <w:name w:val="Нет списка1"/>
    <w:next w:val="a4"/>
    <w:uiPriority w:val="99"/>
    <w:semiHidden/>
    <w:unhideWhenUsed/>
    <w:rsid w:val="00DF2856"/>
  </w:style>
  <w:style w:type="character" w:customStyle="1" w:styleId="310">
    <w:name w:val="Заголовок 3 Знак1"/>
    <w:rsid w:val="00DF2856"/>
    <w:rPr>
      <w:rFonts w:ascii="Arial" w:eastAsia="Times New Roman" w:hAnsi="Arial" w:cs="Times New Roman"/>
      <w:b/>
      <w:bCs/>
      <w:sz w:val="26"/>
      <w:szCs w:val="26"/>
      <w:lang w:val="x-none" w:eastAsia="x-none"/>
    </w:rPr>
  </w:style>
  <w:style w:type="character" w:customStyle="1" w:styleId="1b">
    <w:name w:val="Основной текст Знак1"/>
    <w:aliases w:val="bt Знак,Òàáë òåêñò Знак,Основной текст Знак Знак"/>
    <w:rsid w:val="00DF2856"/>
    <w:rPr>
      <w:rFonts w:ascii="Times New Roman" w:eastAsia="Times New Roman" w:hAnsi="Times New Roman" w:cs="Times New Roman"/>
      <w:sz w:val="20"/>
      <w:szCs w:val="20"/>
      <w:lang w:eastAsia="ru-RU"/>
    </w:rPr>
  </w:style>
  <w:style w:type="paragraph" w:customStyle="1" w:styleId="1c">
    <w:name w:val="Знак1 Знак Знак Знак"/>
    <w:basedOn w:val="a1"/>
    <w:rsid w:val="00DF2856"/>
    <w:rPr>
      <w:rFonts w:ascii="Verdana" w:hAnsi="Verdana" w:cs="Verdana"/>
      <w:lang w:val="en-US" w:eastAsia="en-US"/>
    </w:rPr>
  </w:style>
  <w:style w:type="paragraph" w:customStyle="1" w:styleId="36">
    <w:name w:val="Стиль3"/>
    <w:rsid w:val="00DF2856"/>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DF2856"/>
    <w:rPr>
      <w:rFonts w:ascii="Verdana" w:hAnsi="Verdana" w:hint="default"/>
      <w:b/>
      <w:bCs/>
      <w:color w:val="006699"/>
      <w:sz w:val="18"/>
      <w:szCs w:val="18"/>
    </w:rPr>
  </w:style>
  <w:style w:type="character" w:customStyle="1" w:styleId="1d">
    <w:name w:val="Верхний колонтитул Знак1"/>
    <w:uiPriority w:val="99"/>
    <w:semiHidden/>
    <w:rsid w:val="00DF2856"/>
    <w:rPr>
      <w:rFonts w:ascii="Times New Roman" w:eastAsia="Times New Roman" w:hAnsi="Times New Roman" w:cs="Times New Roman"/>
      <w:sz w:val="24"/>
      <w:szCs w:val="24"/>
      <w:lang w:eastAsia="ru-RU"/>
    </w:rPr>
  </w:style>
  <w:style w:type="paragraph" w:customStyle="1" w:styleId="1e">
    <w:name w:val="Маркированный список1"/>
    <w:basedOn w:val="a1"/>
    <w:rsid w:val="00DF2856"/>
    <w:pPr>
      <w:widowControl w:val="0"/>
      <w:tabs>
        <w:tab w:val="num" w:pos="495"/>
      </w:tabs>
      <w:suppressAutoHyphens/>
      <w:ind w:left="-568"/>
    </w:pPr>
    <w:rPr>
      <w:rFonts w:ascii="Arial" w:eastAsia="Arial Unicode MS" w:hAnsi="Arial"/>
      <w:kern w:val="1"/>
      <w:szCs w:val="24"/>
    </w:rPr>
  </w:style>
  <w:style w:type="table" w:customStyle="1" w:styleId="1f">
    <w:name w:val="Сетка таблицы1"/>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9">
    <w:name w:val="caption"/>
    <w:basedOn w:val="a1"/>
    <w:next w:val="a1"/>
    <w:link w:val="affa"/>
    <w:qFormat/>
    <w:rsid w:val="00DF2856"/>
    <w:pPr>
      <w:jc w:val="center"/>
    </w:pPr>
    <w:rPr>
      <w:b/>
      <w:sz w:val="24"/>
    </w:rPr>
  </w:style>
  <w:style w:type="paragraph" w:customStyle="1" w:styleId="ConsTitle">
    <w:name w:val="ConsTitle"/>
    <w:rsid w:val="00DF2856"/>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DF2856"/>
    <w:pPr>
      <w:keepLines w:val="0"/>
      <w:numPr>
        <w:numId w:val="6"/>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1"/>
    <w:rsid w:val="00DF2856"/>
    <w:pPr>
      <w:spacing w:before="100" w:after="100"/>
      <w:jc w:val="center"/>
    </w:pPr>
    <w:rPr>
      <w:rFonts w:eastAsia="Arial Unicode MS"/>
      <w:sz w:val="24"/>
    </w:rPr>
  </w:style>
  <w:style w:type="paragraph" w:customStyle="1" w:styleId="42">
    <w:name w:val="заголовок 4"/>
    <w:basedOn w:val="a1"/>
    <w:next w:val="a1"/>
    <w:rsid w:val="00DF2856"/>
    <w:pPr>
      <w:keepNext/>
      <w:widowControl w:val="0"/>
      <w:jc w:val="both"/>
    </w:pPr>
    <w:rPr>
      <w:sz w:val="24"/>
    </w:rPr>
  </w:style>
  <w:style w:type="character" w:styleId="affb">
    <w:name w:val="FollowedHyperlink"/>
    <w:rsid w:val="00DF2856"/>
    <w:rPr>
      <w:color w:val="800080"/>
      <w:u w:val="single"/>
    </w:rPr>
  </w:style>
  <w:style w:type="paragraph" w:customStyle="1" w:styleId="43">
    <w:name w:val="Стиль Заголовок 4 + влево"/>
    <w:basedOn w:val="4"/>
    <w:autoRedefine/>
    <w:rsid w:val="00DF2856"/>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rsid w:val="00DF2856"/>
    <w:pPr>
      <w:spacing w:after="0" w:line="240" w:lineRule="auto"/>
      <w:ind w:right="19772" w:firstLine="720"/>
    </w:pPr>
    <w:rPr>
      <w:rFonts w:ascii="Arial" w:eastAsia="Times New Roman" w:hAnsi="Arial" w:cs="Arial"/>
      <w:sz w:val="20"/>
      <w:szCs w:val="20"/>
      <w:lang w:eastAsia="ru-RU"/>
    </w:rPr>
  </w:style>
  <w:style w:type="paragraph" w:customStyle="1" w:styleId="affc">
    <w:name w:val="Основной текст ГД Знак Знак"/>
    <w:basedOn w:val="af7"/>
    <w:rsid w:val="00DF2856"/>
    <w:pPr>
      <w:widowControl/>
      <w:autoSpaceDE/>
      <w:autoSpaceDN/>
      <w:adjustRightInd/>
      <w:spacing w:after="0"/>
      <w:ind w:left="0" w:firstLine="709"/>
      <w:jc w:val="both"/>
    </w:pPr>
    <w:rPr>
      <w:rFonts w:ascii="Times New Roman" w:eastAsia="Times New Roman" w:hAnsi="Times New Roman" w:cs="Times New Roman"/>
      <w:sz w:val="28"/>
      <w:szCs w:val="28"/>
      <w:lang w:val="x-none" w:eastAsia="x-none"/>
    </w:rPr>
  </w:style>
  <w:style w:type="paragraph" w:customStyle="1" w:styleId="210">
    <w:name w:val="Основной текст с отступом 21"/>
    <w:basedOn w:val="a1"/>
    <w:rsid w:val="00DF2856"/>
    <w:pPr>
      <w:suppressAutoHyphens/>
      <w:ind w:firstLine="567"/>
      <w:jc w:val="center"/>
    </w:pPr>
    <w:rPr>
      <w:b/>
      <w:sz w:val="32"/>
      <w:lang w:eastAsia="ar-SA"/>
    </w:rPr>
  </w:style>
  <w:style w:type="character" w:customStyle="1" w:styleId="grame">
    <w:name w:val="grame"/>
    <w:rsid w:val="00DF2856"/>
  </w:style>
  <w:style w:type="paragraph" w:customStyle="1" w:styleId="Sf13">
    <w:name w:val="Основной текст с отSf1тупом 3"/>
    <w:basedOn w:val="a1"/>
    <w:link w:val="Sf130"/>
    <w:rsid w:val="00DF2856"/>
    <w:pPr>
      <w:widowControl w:val="0"/>
      <w:ind w:firstLine="709"/>
      <w:jc w:val="both"/>
    </w:pPr>
    <w:rPr>
      <w:snapToGrid w:val="0"/>
      <w:sz w:val="28"/>
      <w:lang w:val="x-none" w:eastAsia="x-none"/>
    </w:rPr>
  </w:style>
  <w:style w:type="paragraph" w:customStyle="1" w:styleId="affd">
    <w:name w:val="Цель"/>
    <w:basedOn w:val="a1"/>
    <w:next w:val="ae"/>
    <w:rsid w:val="00DF2856"/>
    <w:pPr>
      <w:spacing w:before="220" w:after="220" w:line="220" w:lineRule="atLeast"/>
      <w:ind w:firstLine="851"/>
      <w:jc w:val="both"/>
    </w:pPr>
    <w:rPr>
      <w:lang w:eastAsia="en-US"/>
    </w:rPr>
  </w:style>
  <w:style w:type="paragraph" w:customStyle="1" w:styleId="BodyText21">
    <w:name w:val="Body Text 21"/>
    <w:basedOn w:val="a1"/>
    <w:rsid w:val="00DF2856"/>
    <w:pPr>
      <w:overflowPunct w:val="0"/>
      <w:autoSpaceDE w:val="0"/>
      <w:autoSpaceDN w:val="0"/>
      <w:adjustRightInd w:val="0"/>
      <w:spacing w:before="120" w:after="120"/>
      <w:ind w:firstLine="709"/>
      <w:jc w:val="both"/>
    </w:pPr>
    <w:rPr>
      <w:sz w:val="28"/>
    </w:rPr>
  </w:style>
  <w:style w:type="paragraph" w:customStyle="1" w:styleId="affe">
    <w:name w:val="общий"/>
    <w:basedOn w:val="a1"/>
    <w:rsid w:val="00DF2856"/>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DF2856"/>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1"/>
    <w:rsid w:val="00DF2856"/>
    <w:pPr>
      <w:spacing w:before="100" w:beforeAutospacing="1" w:after="100" w:afterAutospacing="1"/>
    </w:pPr>
    <w:rPr>
      <w:rFonts w:ascii="Arial" w:hAnsi="Arial" w:cs="Arial"/>
    </w:rPr>
  </w:style>
  <w:style w:type="paragraph" w:customStyle="1" w:styleId="font5">
    <w:name w:val="font5"/>
    <w:basedOn w:val="a1"/>
    <w:rsid w:val="00DF2856"/>
    <w:pPr>
      <w:spacing w:before="100" w:beforeAutospacing="1" w:after="100" w:afterAutospacing="1"/>
    </w:pPr>
    <w:rPr>
      <w:sz w:val="22"/>
      <w:szCs w:val="22"/>
    </w:rPr>
  </w:style>
  <w:style w:type="paragraph" w:customStyle="1" w:styleId="xl24">
    <w:name w:val="xl2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1f0">
    <w:name w:val="заголовок 1"/>
    <w:basedOn w:val="a1"/>
    <w:next w:val="a1"/>
    <w:rsid w:val="00DF2856"/>
    <w:pPr>
      <w:keepNext/>
      <w:jc w:val="center"/>
      <w:outlineLvl w:val="0"/>
    </w:pPr>
    <w:rPr>
      <w:rFonts w:ascii="Peterburg" w:hAnsi="Peterburg"/>
      <w:sz w:val="28"/>
    </w:rPr>
  </w:style>
  <w:style w:type="table" w:customStyle="1" w:styleId="1f1">
    <w:name w:val="Светлая заливка1"/>
    <w:basedOn w:val="a3"/>
    <w:uiPriority w:val="60"/>
    <w:rsid w:val="00DF2856"/>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DF2856"/>
    <w:rPr>
      <w:rFonts w:eastAsia="Calibri"/>
      <w:color w:val="auto"/>
    </w:rPr>
  </w:style>
  <w:style w:type="character" w:customStyle="1" w:styleId="comment1">
    <w:name w:val="comment1"/>
    <w:rsid w:val="00DF2856"/>
    <w:rPr>
      <w:rFonts w:ascii="Arial" w:hAnsi="Arial" w:cs="Arial" w:hint="default"/>
      <w:color w:val="666666"/>
      <w:sz w:val="18"/>
      <w:szCs w:val="18"/>
    </w:rPr>
  </w:style>
  <w:style w:type="paragraph" w:customStyle="1" w:styleId="indent">
    <w:name w:val="indent"/>
    <w:basedOn w:val="a1"/>
    <w:rsid w:val="00DF2856"/>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DF2856"/>
    <w:pPr>
      <w:widowControl w:val="0"/>
      <w:spacing w:after="118"/>
    </w:pPr>
    <w:rPr>
      <w:rFonts w:ascii="Arial" w:hAnsi="Arial" w:cs="Arial"/>
      <w:color w:val="auto"/>
    </w:rPr>
  </w:style>
  <w:style w:type="paragraph" w:customStyle="1" w:styleId="CM47">
    <w:name w:val="CM47"/>
    <w:basedOn w:val="Default"/>
    <w:next w:val="Default"/>
    <w:uiPriority w:val="99"/>
    <w:rsid w:val="00DF2856"/>
    <w:pPr>
      <w:widowControl w:val="0"/>
      <w:spacing w:line="276" w:lineRule="atLeast"/>
    </w:pPr>
    <w:rPr>
      <w:rFonts w:ascii="Arial" w:hAnsi="Arial" w:cs="Arial"/>
      <w:color w:val="auto"/>
    </w:rPr>
  </w:style>
  <w:style w:type="paragraph" w:customStyle="1" w:styleId="CM1">
    <w:name w:val="CM1"/>
    <w:basedOn w:val="Default"/>
    <w:next w:val="Default"/>
    <w:uiPriority w:val="99"/>
    <w:rsid w:val="00DF2856"/>
    <w:pPr>
      <w:widowControl w:val="0"/>
    </w:pPr>
    <w:rPr>
      <w:rFonts w:ascii="Arial" w:hAnsi="Arial" w:cs="Arial"/>
      <w:color w:val="auto"/>
    </w:rPr>
  </w:style>
  <w:style w:type="paragraph" w:customStyle="1" w:styleId="CM113">
    <w:name w:val="CM113"/>
    <w:basedOn w:val="Default"/>
    <w:next w:val="Default"/>
    <w:uiPriority w:val="99"/>
    <w:rsid w:val="00DF2856"/>
    <w:pPr>
      <w:widowControl w:val="0"/>
      <w:spacing w:after="315"/>
    </w:pPr>
    <w:rPr>
      <w:rFonts w:ascii="Arial" w:hAnsi="Arial" w:cs="Arial"/>
      <w:color w:val="auto"/>
    </w:rPr>
  </w:style>
  <w:style w:type="paragraph" w:customStyle="1" w:styleId="CM114">
    <w:name w:val="CM114"/>
    <w:basedOn w:val="Default"/>
    <w:next w:val="Default"/>
    <w:uiPriority w:val="99"/>
    <w:rsid w:val="00DF2856"/>
    <w:pPr>
      <w:widowControl w:val="0"/>
      <w:spacing w:after="215"/>
    </w:pPr>
    <w:rPr>
      <w:rFonts w:ascii="Arial" w:hAnsi="Arial" w:cs="Arial"/>
      <w:color w:val="auto"/>
    </w:rPr>
  </w:style>
  <w:style w:type="paragraph" w:customStyle="1" w:styleId="CM119">
    <w:name w:val="CM119"/>
    <w:basedOn w:val="Default"/>
    <w:next w:val="Default"/>
    <w:uiPriority w:val="99"/>
    <w:rsid w:val="00DF2856"/>
    <w:pPr>
      <w:widowControl w:val="0"/>
      <w:spacing w:after="150"/>
    </w:pPr>
    <w:rPr>
      <w:rFonts w:ascii="Arial" w:hAnsi="Arial" w:cs="Arial"/>
      <w:color w:val="auto"/>
    </w:rPr>
  </w:style>
  <w:style w:type="paragraph" w:customStyle="1" w:styleId="CM6">
    <w:name w:val="CM6"/>
    <w:basedOn w:val="Default"/>
    <w:next w:val="Default"/>
    <w:uiPriority w:val="99"/>
    <w:rsid w:val="00DF2856"/>
    <w:pPr>
      <w:widowControl w:val="0"/>
      <w:spacing w:line="260" w:lineRule="atLeast"/>
    </w:pPr>
    <w:rPr>
      <w:rFonts w:ascii="Arial" w:hAnsi="Arial" w:cs="Arial"/>
      <w:color w:val="auto"/>
    </w:rPr>
  </w:style>
  <w:style w:type="paragraph" w:customStyle="1" w:styleId="CM129">
    <w:name w:val="CM129"/>
    <w:basedOn w:val="Default"/>
    <w:next w:val="Default"/>
    <w:uiPriority w:val="99"/>
    <w:rsid w:val="00DF2856"/>
    <w:pPr>
      <w:widowControl w:val="0"/>
      <w:spacing w:after="410"/>
    </w:pPr>
    <w:rPr>
      <w:rFonts w:ascii="Arial" w:hAnsi="Arial" w:cs="Arial"/>
      <w:color w:val="auto"/>
    </w:rPr>
  </w:style>
  <w:style w:type="paragraph" w:customStyle="1" w:styleId="CM122">
    <w:name w:val="CM122"/>
    <w:basedOn w:val="Default"/>
    <w:next w:val="Default"/>
    <w:uiPriority w:val="99"/>
    <w:rsid w:val="00DF2856"/>
    <w:pPr>
      <w:widowControl w:val="0"/>
      <w:spacing w:after="270"/>
    </w:pPr>
    <w:rPr>
      <w:rFonts w:ascii="Arial" w:hAnsi="Arial" w:cs="Arial"/>
      <w:color w:val="auto"/>
    </w:rPr>
  </w:style>
  <w:style w:type="paragraph" w:customStyle="1" w:styleId="CM134">
    <w:name w:val="CM134"/>
    <w:basedOn w:val="Default"/>
    <w:next w:val="Default"/>
    <w:uiPriority w:val="99"/>
    <w:rsid w:val="00DF2856"/>
    <w:pPr>
      <w:widowControl w:val="0"/>
      <w:spacing w:after="2645"/>
    </w:pPr>
    <w:rPr>
      <w:rFonts w:ascii="Arial" w:hAnsi="Arial" w:cs="Arial"/>
      <w:color w:val="auto"/>
    </w:rPr>
  </w:style>
  <w:style w:type="paragraph" w:customStyle="1" w:styleId="CM44">
    <w:name w:val="CM44"/>
    <w:basedOn w:val="Default"/>
    <w:next w:val="Default"/>
    <w:uiPriority w:val="99"/>
    <w:rsid w:val="00DF2856"/>
    <w:pPr>
      <w:widowControl w:val="0"/>
      <w:spacing w:line="276" w:lineRule="atLeast"/>
    </w:pPr>
    <w:rPr>
      <w:rFonts w:ascii="Arial" w:hAnsi="Arial" w:cs="Arial"/>
      <w:color w:val="auto"/>
    </w:rPr>
  </w:style>
  <w:style w:type="paragraph" w:customStyle="1" w:styleId="CM138">
    <w:name w:val="CM138"/>
    <w:basedOn w:val="Default"/>
    <w:next w:val="Default"/>
    <w:uiPriority w:val="99"/>
    <w:rsid w:val="00DF2856"/>
    <w:pPr>
      <w:widowControl w:val="0"/>
      <w:spacing w:after="1293"/>
    </w:pPr>
    <w:rPr>
      <w:rFonts w:ascii="Arial" w:hAnsi="Arial" w:cs="Arial"/>
      <w:color w:val="auto"/>
    </w:rPr>
  </w:style>
  <w:style w:type="paragraph" w:customStyle="1" w:styleId="afff">
    <w:name w:val="Пояснение"/>
    <w:rsid w:val="00DF2856"/>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0">
    <w:name w:val="Знак"/>
    <w:basedOn w:val="a1"/>
    <w:rsid w:val="00DF2856"/>
    <w:rPr>
      <w:rFonts w:ascii="Verdana" w:hAnsi="Verdana" w:cs="Verdana"/>
      <w:lang w:val="en-US" w:eastAsia="en-US"/>
    </w:rPr>
  </w:style>
  <w:style w:type="paragraph" w:customStyle="1" w:styleId="28">
    <w:name w:val="основной 2"/>
    <w:basedOn w:val="a1"/>
    <w:link w:val="29"/>
    <w:qFormat/>
    <w:rsid w:val="00DF2856"/>
    <w:pPr>
      <w:ind w:firstLine="567"/>
      <w:contextualSpacing/>
      <w:jc w:val="both"/>
    </w:pPr>
    <w:rPr>
      <w:color w:val="333333"/>
      <w:sz w:val="28"/>
      <w:szCs w:val="28"/>
      <w:lang w:val="x-none" w:eastAsia="x-none"/>
    </w:rPr>
  </w:style>
  <w:style w:type="paragraph" w:customStyle="1" w:styleId="ConsPlusNonformat">
    <w:name w:val="ConsPlusNonformat"/>
    <w:uiPriority w:val="99"/>
    <w:rsid w:val="00DF285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9">
    <w:name w:val="основной 2 Знак"/>
    <w:link w:val="28"/>
    <w:rsid w:val="00DF2856"/>
    <w:rPr>
      <w:rFonts w:ascii="Times New Roman" w:eastAsia="Times New Roman" w:hAnsi="Times New Roman" w:cs="Times New Roman"/>
      <w:color w:val="333333"/>
      <w:sz w:val="28"/>
      <w:szCs w:val="28"/>
      <w:lang w:val="x-none" w:eastAsia="x-none"/>
    </w:rPr>
  </w:style>
  <w:style w:type="paragraph" w:customStyle="1" w:styleId="formattext">
    <w:name w:val="formattext"/>
    <w:rsid w:val="00DF2856"/>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DF2856"/>
    <w:pPr>
      <w:widowControl w:val="0"/>
      <w:autoSpaceDE w:val="0"/>
      <w:autoSpaceDN w:val="0"/>
      <w:adjustRightInd w:val="0"/>
      <w:spacing w:after="0" w:line="240" w:lineRule="auto"/>
    </w:pPr>
    <w:rPr>
      <w:rFonts w:ascii="Arial" w:eastAsia="Times New Roman" w:hAnsi="Arial" w:cs="Arial"/>
      <w:b/>
      <w:bCs/>
      <w:lang w:eastAsia="ru-RU"/>
    </w:rPr>
  </w:style>
  <w:style w:type="character" w:styleId="afff1">
    <w:name w:val="annotation reference"/>
    <w:uiPriority w:val="99"/>
    <w:unhideWhenUsed/>
    <w:rsid w:val="00DF2856"/>
    <w:rPr>
      <w:sz w:val="16"/>
      <w:szCs w:val="16"/>
    </w:rPr>
  </w:style>
  <w:style w:type="paragraph" w:styleId="afff2">
    <w:name w:val="annotation text"/>
    <w:basedOn w:val="a1"/>
    <w:link w:val="afff3"/>
    <w:uiPriority w:val="99"/>
    <w:unhideWhenUsed/>
    <w:rsid w:val="00DF2856"/>
  </w:style>
  <w:style w:type="character" w:customStyle="1" w:styleId="afff3">
    <w:name w:val="Текст примечания Знак"/>
    <w:basedOn w:val="a2"/>
    <w:link w:val="afff2"/>
    <w:uiPriority w:val="99"/>
    <w:rsid w:val="00DF2856"/>
    <w:rPr>
      <w:rFonts w:ascii="Times New Roman" w:eastAsia="Times New Roman" w:hAnsi="Times New Roman" w:cs="Times New Roman"/>
      <w:sz w:val="20"/>
      <w:szCs w:val="20"/>
      <w:lang w:eastAsia="ru-RU"/>
    </w:rPr>
  </w:style>
  <w:style w:type="paragraph" w:styleId="afff4">
    <w:name w:val="annotation subject"/>
    <w:basedOn w:val="afff2"/>
    <w:next w:val="afff2"/>
    <w:link w:val="afff5"/>
    <w:uiPriority w:val="99"/>
    <w:unhideWhenUsed/>
    <w:rsid w:val="00DF2856"/>
    <w:rPr>
      <w:b/>
      <w:bCs/>
      <w:lang w:val="x-none" w:eastAsia="x-none"/>
    </w:rPr>
  </w:style>
  <w:style w:type="character" w:customStyle="1" w:styleId="afff5">
    <w:name w:val="Тема примечания Знак"/>
    <w:basedOn w:val="afff3"/>
    <w:link w:val="afff4"/>
    <w:uiPriority w:val="99"/>
    <w:rsid w:val="00DF2856"/>
    <w:rPr>
      <w:rFonts w:ascii="Times New Roman" w:eastAsia="Times New Roman" w:hAnsi="Times New Roman" w:cs="Times New Roman"/>
      <w:b/>
      <w:bCs/>
      <w:sz w:val="20"/>
      <w:szCs w:val="20"/>
      <w:lang w:val="x-none" w:eastAsia="x-none"/>
    </w:rPr>
  </w:style>
  <w:style w:type="paragraph" w:styleId="afff6">
    <w:name w:val="Revision"/>
    <w:hidden/>
    <w:uiPriority w:val="99"/>
    <w:semiHidden/>
    <w:rsid w:val="00DF2856"/>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DF2856"/>
    <w:rPr>
      <w:i/>
      <w:iCs/>
    </w:rPr>
  </w:style>
  <w:style w:type="character" w:customStyle="1" w:styleId="sup1">
    <w:name w:val="sup1"/>
    <w:rsid w:val="00DF2856"/>
    <w:rPr>
      <w:sz w:val="20"/>
      <w:szCs w:val="20"/>
      <w:vertAlign w:val="baseline"/>
    </w:rPr>
  </w:style>
  <w:style w:type="character" w:styleId="afff7">
    <w:name w:val="footnote reference"/>
    <w:unhideWhenUsed/>
    <w:rsid w:val="00DF2856"/>
    <w:rPr>
      <w:vertAlign w:val="superscript"/>
    </w:rPr>
  </w:style>
  <w:style w:type="numbering" w:customStyle="1" w:styleId="2a">
    <w:name w:val="Нет списка2"/>
    <w:next w:val="a4"/>
    <w:uiPriority w:val="99"/>
    <w:semiHidden/>
    <w:unhideWhenUsed/>
    <w:rsid w:val="00DF2856"/>
  </w:style>
  <w:style w:type="table" w:customStyle="1" w:styleId="2b">
    <w:name w:val="Сетка таблицы2"/>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ветлая заливка11"/>
    <w:basedOn w:val="a3"/>
    <w:uiPriority w:val="60"/>
    <w:rsid w:val="00DF2856"/>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1"/>
    <w:rsid w:val="00DF2856"/>
    <w:pPr>
      <w:numPr>
        <w:numId w:val="7"/>
      </w:numPr>
    </w:pPr>
    <w:rPr>
      <w:sz w:val="24"/>
      <w:szCs w:val="24"/>
    </w:rPr>
  </w:style>
  <w:style w:type="paragraph" w:styleId="afff8">
    <w:name w:val="Normal Indent"/>
    <w:basedOn w:val="a1"/>
    <w:rsid w:val="00DF2856"/>
    <w:pPr>
      <w:ind w:left="708"/>
    </w:pPr>
    <w:rPr>
      <w:sz w:val="24"/>
      <w:szCs w:val="24"/>
    </w:rPr>
  </w:style>
  <w:style w:type="paragraph" w:styleId="62">
    <w:name w:val="toc 6"/>
    <w:basedOn w:val="a1"/>
    <w:next w:val="a1"/>
    <w:autoRedefine/>
    <w:rsid w:val="00DF2856"/>
    <w:pPr>
      <w:ind w:left="1200"/>
    </w:pPr>
  </w:style>
  <w:style w:type="paragraph" w:styleId="71">
    <w:name w:val="toc 7"/>
    <w:basedOn w:val="a1"/>
    <w:next w:val="a1"/>
    <w:autoRedefine/>
    <w:rsid w:val="00DF2856"/>
    <w:pPr>
      <w:ind w:left="1440"/>
    </w:pPr>
  </w:style>
  <w:style w:type="paragraph" w:styleId="81">
    <w:name w:val="toc 8"/>
    <w:basedOn w:val="a1"/>
    <w:next w:val="a1"/>
    <w:autoRedefine/>
    <w:rsid w:val="00DF2856"/>
    <w:pPr>
      <w:ind w:left="1680"/>
    </w:pPr>
  </w:style>
  <w:style w:type="paragraph" w:styleId="91">
    <w:name w:val="toc 9"/>
    <w:basedOn w:val="a1"/>
    <w:next w:val="a1"/>
    <w:autoRedefine/>
    <w:rsid w:val="00DF2856"/>
    <w:pPr>
      <w:ind w:left="1920"/>
    </w:pPr>
  </w:style>
  <w:style w:type="table" w:customStyle="1" w:styleId="111">
    <w:name w:val="Сетка таблицы11"/>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1"/>
    <w:rsid w:val="00DF2856"/>
    <w:pPr>
      <w:ind w:firstLine="709"/>
      <w:jc w:val="both"/>
    </w:pPr>
    <w:rPr>
      <w:sz w:val="24"/>
      <w:szCs w:val="24"/>
    </w:rPr>
  </w:style>
  <w:style w:type="paragraph" w:customStyle="1" w:styleId="82">
    <w:name w:val="Стиль8"/>
    <w:rsid w:val="00DF2856"/>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rsid w:val="00DF2856"/>
    <w:pPr>
      <w:keepNext/>
      <w:widowControl/>
      <w:spacing w:before="240" w:after="60"/>
    </w:pPr>
    <w:rPr>
      <w:rFonts w:ascii="Arial" w:hAnsi="Arial"/>
      <w:snapToGrid/>
      <w:spacing w:val="0"/>
      <w:kern w:val="0"/>
      <w:position w:val="0"/>
      <w:lang w:val="ru-RU"/>
    </w:rPr>
  </w:style>
  <w:style w:type="paragraph" w:customStyle="1" w:styleId="2c">
    <w:name w:val="Стиль2"/>
    <w:basedOn w:val="ae"/>
    <w:rsid w:val="00DF2856"/>
    <w:pPr>
      <w:ind w:left="1134" w:hanging="414"/>
      <w:jc w:val="both"/>
    </w:pPr>
    <w:rPr>
      <w:rFonts w:ascii="Peterburg" w:hAnsi="Peterburg"/>
      <w:snapToGrid w:val="0"/>
      <w:sz w:val="24"/>
      <w:szCs w:val="20"/>
    </w:rPr>
  </w:style>
  <w:style w:type="paragraph" w:customStyle="1" w:styleId="2d">
    <w:name w:val="Обычный2"/>
    <w:basedOn w:val="a1"/>
    <w:rsid w:val="00DF2856"/>
    <w:pPr>
      <w:snapToGrid w:val="0"/>
    </w:pPr>
    <w:rPr>
      <w:rFonts w:ascii="Courier New" w:hAnsi="Courier New" w:cs="Courier New"/>
      <w:sz w:val="24"/>
      <w:szCs w:val="24"/>
    </w:rPr>
  </w:style>
  <w:style w:type="character" w:styleId="afff9">
    <w:name w:val="line number"/>
    <w:rsid w:val="00DF2856"/>
  </w:style>
  <w:style w:type="paragraph" w:customStyle="1" w:styleId="font6">
    <w:name w:val="font6"/>
    <w:basedOn w:val="a1"/>
    <w:rsid w:val="00DF2856"/>
    <w:pPr>
      <w:spacing w:before="100" w:beforeAutospacing="1" w:after="100" w:afterAutospacing="1"/>
    </w:pPr>
  </w:style>
  <w:style w:type="paragraph" w:customStyle="1" w:styleId="xl50">
    <w:name w:val="xl50"/>
    <w:basedOn w:val="a1"/>
    <w:rsid w:val="00DF2856"/>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1"/>
    <w:rsid w:val="00DF2856"/>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1"/>
    <w:rsid w:val="00DF2856"/>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1"/>
    <w:rsid w:val="00DF2856"/>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1"/>
    <w:rsid w:val="00DF2856"/>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1"/>
    <w:rsid w:val="00DF2856"/>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1"/>
    <w:rsid w:val="00DF2856"/>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1"/>
    <w:rsid w:val="00DF2856"/>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1"/>
    <w:rsid w:val="00DF2856"/>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1"/>
    <w:rsid w:val="00DF2856"/>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1"/>
    <w:rsid w:val="00DF2856"/>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1"/>
    <w:rsid w:val="00DF2856"/>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1"/>
    <w:rsid w:val="00DF2856"/>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1"/>
    <w:rsid w:val="00DF2856"/>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1"/>
    <w:rsid w:val="00DF2856"/>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1"/>
    <w:rsid w:val="00DF2856"/>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1"/>
    <w:rsid w:val="00DF2856"/>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1"/>
    <w:rsid w:val="00DF2856"/>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1"/>
    <w:rsid w:val="00DF2856"/>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2">
    <w:name w:val="Нет списка11"/>
    <w:next w:val="a4"/>
    <w:semiHidden/>
    <w:rsid w:val="00DF2856"/>
  </w:style>
  <w:style w:type="paragraph" w:customStyle="1" w:styleId="xl180">
    <w:name w:val="xl180"/>
    <w:basedOn w:val="a1"/>
    <w:rsid w:val="00DF2856"/>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1"/>
    <w:rsid w:val="00DF2856"/>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1"/>
    <w:rsid w:val="00DF2856"/>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1"/>
    <w:rsid w:val="00DF2856"/>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1"/>
    <w:rsid w:val="00DF2856"/>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1"/>
    <w:rsid w:val="00DF2856"/>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1"/>
    <w:rsid w:val="00DF2856"/>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1"/>
    <w:rsid w:val="00DF2856"/>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1"/>
    <w:rsid w:val="00DF2856"/>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1"/>
    <w:rsid w:val="00DF285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1"/>
    <w:rsid w:val="00DF2856"/>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1"/>
    <w:rsid w:val="00DF285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1"/>
    <w:rsid w:val="00DF2856"/>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1"/>
    <w:rsid w:val="00DF2856"/>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1"/>
    <w:rsid w:val="00DF285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1"/>
    <w:rsid w:val="00DF2856"/>
    <w:pPr>
      <w:pBdr>
        <w:top w:val="single" w:sz="8" w:space="0" w:color="auto"/>
      </w:pBdr>
      <w:spacing w:before="100" w:beforeAutospacing="1" w:after="100" w:afterAutospacing="1"/>
      <w:jc w:val="center"/>
    </w:pPr>
    <w:rPr>
      <w:b/>
      <w:bCs/>
      <w:sz w:val="24"/>
      <w:szCs w:val="24"/>
    </w:rPr>
  </w:style>
  <w:style w:type="paragraph" w:customStyle="1" w:styleId="xl236">
    <w:name w:val="xl236"/>
    <w:basedOn w:val="a1"/>
    <w:rsid w:val="00DF2856"/>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1"/>
    <w:rsid w:val="00DF285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1"/>
    <w:rsid w:val="00DF2856"/>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1"/>
    <w:rsid w:val="00DF2856"/>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1"/>
    <w:rsid w:val="00DF2856"/>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1"/>
    <w:rsid w:val="00DF2856"/>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1"/>
    <w:rsid w:val="00DF2856"/>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1"/>
    <w:rsid w:val="00DF2856"/>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1"/>
    <w:rsid w:val="00DF2856"/>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1"/>
    <w:rsid w:val="00DF2856"/>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1"/>
    <w:rsid w:val="00DF2856"/>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1"/>
    <w:rsid w:val="00DF2856"/>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1"/>
    <w:rsid w:val="00DF2856"/>
    <w:pPr>
      <w:shd w:val="clear" w:color="auto" w:fill="FFFF99"/>
      <w:spacing w:before="100" w:beforeAutospacing="1" w:after="100" w:afterAutospacing="1"/>
    </w:pPr>
    <w:rPr>
      <w:sz w:val="24"/>
      <w:szCs w:val="24"/>
    </w:rPr>
  </w:style>
  <w:style w:type="paragraph" w:customStyle="1" w:styleId="xl249">
    <w:name w:val="xl249"/>
    <w:basedOn w:val="a1"/>
    <w:rsid w:val="00DF2856"/>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1"/>
    <w:rsid w:val="00DF2856"/>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1"/>
    <w:rsid w:val="00DF2856"/>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1"/>
    <w:rsid w:val="00DF2856"/>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1"/>
    <w:rsid w:val="00DF285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1"/>
    <w:rsid w:val="00DF2856"/>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1"/>
    <w:rsid w:val="00DF285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1"/>
    <w:rsid w:val="00DF285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1"/>
    <w:rsid w:val="00DF2856"/>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1"/>
    <w:rsid w:val="00DF2856"/>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1"/>
    <w:rsid w:val="00DF2856"/>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1"/>
    <w:rsid w:val="00DF285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1"/>
    <w:rsid w:val="00DF2856"/>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1"/>
    <w:rsid w:val="00DF2856"/>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1"/>
    <w:rsid w:val="00DF2856"/>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1"/>
    <w:rsid w:val="00DF2856"/>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1"/>
    <w:rsid w:val="00DF2856"/>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1"/>
    <w:rsid w:val="00DF2856"/>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1"/>
    <w:rsid w:val="00DF2856"/>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1"/>
    <w:rsid w:val="00DF2856"/>
    <w:pPr>
      <w:spacing w:before="100" w:beforeAutospacing="1" w:after="100" w:afterAutospacing="1"/>
    </w:pPr>
    <w:rPr>
      <w:sz w:val="24"/>
      <w:szCs w:val="24"/>
    </w:rPr>
  </w:style>
  <w:style w:type="paragraph" w:customStyle="1" w:styleId="font8">
    <w:name w:val="font8"/>
    <w:basedOn w:val="a1"/>
    <w:rsid w:val="00DF2856"/>
    <w:pPr>
      <w:spacing w:before="100" w:beforeAutospacing="1" w:after="100" w:afterAutospacing="1"/>
    </w:pPr>
    <w:rPr>
      <w:sz w:val="24"/>
      <w:szCs w:val="24"/>
    </w:rPr>
  </w:style>
  <w:style w:type="paragraph" w:customStyle="1" w:styleId="font9">
    <w:name w:val="font9"/>
    <w:basedOn w:val="a1"/>
    <w:rsid w:val="00DF2856"/>
    <w:pPr>
      <w:spacing w:before="100" w:beforeAutospacing="1" w:after="100" w:afterAutospacing="1"/>
    </w:pPr>
    <w:rPr>
      <w:i/>
      <w:iCs/>
      <w:sz w:val="24"/>
      <w:szCs w:val="24"/>
    </w:rPr>
  </w:style>
  <w:style w:type="paragraph" w:customStyle="1" w:styleId="font10">
    <w:name w:val="font10"/>
    <w:basedOn w:val="a1"/>
    <w:rsid w:val="00DF2856"/>
    <w:pPr>
      <w:spacing w:before="100" w:beforeAutospacing="1" w:after="100" w:afterAutospacing="1"/>
    </w:pPr>
    <w:rPr>
      <w:i/>
      <w:iCs/>
      <w:sz w:val="24"/>
      <w:szCs w:val="24"/>
    </w:rPr>
  </w:style>
  <w:style w:type="character" w:customStyle="1" w:styleId="Sf130">
    <w:name w:val="Основной текст с отSf1тупом 3 Знак"/>
    <w:link w:val="Sf13"/>
    <w:rsid w:val="00DF2856"/>
    <w:rPr>
      <w:rFonts w:ascii="Times New Roman" w:eastAsia="Times New Roman" w:hAnsi="Times New Roman" w:cs="Times New Roman"/>
      <w:snapToGrid w:val="0"/>
      <w:sz w:val="28"/>
      <w:szCs w:val="20"/>
      <w:lang w:val="x-none" w:eastAsia="x-none"/>
    </w:rPr>
  </w:style>
  <w:style w:type="paragraph" w:customStyle="1" w:styleId="afffa">
    <w:name w:val="Основной"/>
    <w:basedOn w:val="Sf13"/>
    <w:link w:val="afffb"/>
    <w:qFormat/>
    <w:rsid w:val="00DF2856"/>
  </w:style>
  <w:style w:type="paragraph" w:customStyle="1" w:styleId="145">
    <w:name w:val="основной 14"/>
    <w:basedOn w:val="a1"/>
    <w:link w:val="146"/>
    <w:qFormat/>
    <w:rsid w:val="00DF2856"/>
    <w:pPr>
      <w:ind w:firstLine="720"/>
      <w:jc w:val="both"/>
    </w:pPr>
    <w:rPr>
      <w:sz w:val="28"/>
      <w:szCs w:val="28"/>
      <w:lang w:val="x-none" w:eastAsia="x-none"/>
    </w:rPr>
  </w:style>
  <w:style w:type="character" w:customStyle="1" w:styleId="146">
    <w:name w:val="основной 14 Знак"/>
    <w:link w:val="145"/>
    <w:rsid w:val="00DF2856"/>
    <w:rPr>
      <w:rFonts w:ascii="Times New Roman" w:eastAsia="Times New Roman" w:hAnsi="Times New Roman" w:cs="Times New Roman"/>
      <w:sz w:val="28"/>
      <w:szCs w:val="28"/>
      <w:lang w:val="x-none" w:eastAsia="x-none"/>
    </w:rPr>
  </w:style>
  <w:style w:type="character" w:customStyle="1" w:styleId="apple-style-span">
    <w:name w:val="apple-style-span"/>
    <w:rsid w:val="00DF2856"/>
  </w:style>
  <w:style w:type="table" w:customStyle="1" w:styleId="211">
    <w:name w:val="Сетка таблицы21"/>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DF2856"/>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DF2856"/>
    <w:rPr>
      <w:rFonts w:ascii="Times New Roman" w:eastAsia="Times New Roman" w:hAnsi="Times New Roman" w:cs="Times New Roman"/>
      <w:sz w:val="24"/>
      <w:szCs w:val="16"/>
      <w:lang w:eastAsia="ru-RU"/>
    </w:rPr>
  </w:style>
  <w:style w:type="character" w:customStyle="1" w:styleId="1f2">
    <w:name w:val="Знак Знак1"/>
    <w:rsid w:val="00DF2856"/>
    <w:rPr>
      <w:lang w:val="ru-RU" w:eastAsia="ru-RU" w:bidi="ar-SA"/>
    </w:rPr>
  </w:style>
  <w:style w:type="paragraph" w:customStyle="1" w:styleId="1f3">
    <w:name w:val="1"/>
    <w:basedOn w:val="a1"/>
    <w:rsid w:val="00DF2856"/>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DF2856"/>
    <w:rPr>
      <w:rFonts w:ascii="Times New Roman" w:hAnsi="Times New Roman" w:cs="Times New Roman"/>
      <w:sz w:val="24"/>
      <w:szCs w:val="24"/>
    </w:rPr>
  </w:style>
  <w:style w:type="paragraph" w:customStyle="1" w:styleId="afffc">
    <w:name w:val="НазваниеТаблицы"/>
    <w:basedOn w:val="a1"/>
    <w:rsid w:val="00DF2856"/>
    <w:pPr>
      <w:suppressAutoHyphens/>
      <w:spacing w:before="120" w:after="120"/>
      <w:ind w:left="2693" w:hanging="1559"/>
      <w:jc w:val="both"/>
      <w:outlineLvl w:val="0"/>
    </w:pPr>
    <w:rPr>
      <w:rFonts w:ascii="Arial" w:hAnsi="Arial" w:cs="Arial"/>
      <w:b/>
      <w:bCs/>
      <w:caps/>
      <w:color w:val="000000"/>
      <w:spacing w:val="-4"/>
    </w:rPr>
  </w:style>
  <w:style w:type="paragraph" w:customStyle="1" w:styleId="afffd">
    <w:name w:val="ЗаголовокТаблицы"/>
    <w:basedOn w:val="a1"/>
    <w:rsid w:val="00DF2856"/>
    <w:pPr>
      <w:suppressAutoHyphens/>
      <w:jc w:val="center"/>
    </w:pPr>
    <w:rPr>
      <w:rFonts w:ascii="Arial Narrow" w:hAnsi="Arial Narrow"/>
      <w:b/>
      <w:bCs/>
      <w:sz w:val="24"/>
      <w:szCs w:val="24"/>
    </w:rPr>
  </w:style>
  <w:style w:type="paragraph" w:customStyle="1" w:styleId="afffe">
    <w:name w:val="ТабличныйТекст"/>
    <w:basedOn w:val="a1"/>
    <w:rsid w:val="00DF2856"/>
    <w:pPr>
      <w:spacing w:before="60" w:after="60"/>
    </w:pPr>
    <w:rPr>
      <w:rFonts w:ascii="Arial Narrow" w:hAnsi="Arial Narrow"/>
      <w:sz w:val="22"/>
      <w:szCs w:val="22"/>
    </w:rPr>
  </w:style>
  <w:style w:type="paragraph" w:styleId="affff">
    <w:name w:val="Subtitle"/>
    <w:basedOn w:val="a1"/>
    <w:next w:val="a1"/>
    <w:link w:val="affff0"/>
    <w:qFormat/>
    <w:rsid w:val="00DF2856"/>
    <w:pPr>
      <w:spacing w:before="240" w:after="60"/>
      <w:outlineLvl w:val="1"/>
    </w:pPr>
    <w:rPr>
      <w:rFonts w:eastAsia="Calibri"/>
      <w:i/>
      <w:sz w:val="30"/>
      <w:szCs w:val="30"/>
      <w:u w:val="single"/>
      <w:lang w:val="x-none" w:eastAsia="x-none"/>
    </w:rPr>
  </w:style>
  <w:style w:type="character" w:customStyle="1" w:styleId="affff0">
    <w:name w:val="Подзаголовок Знак"/>
    <w:basedOn w:val="a2"/>
    <w:link w:val="affff"/>
    <w:rsid w:val="00DF2856"/>
    <w:rPr>
      <w:rFonts w:ascii="Times New Roman" w:eastAsia="Calibri" w:hAnsi="Times New Roman" w:cs="Times New Roman"/>
      <w:i/>
      <w:sz w:val="30"/>
      <w:szCs w:val="30"/>
      <w:u w:val="single"/>
      <w:lang w:val="x-none" w:eastAsia="x-none"/>
    </w:rPr>
  </w:style>
  <w:style w:type="paragraph" w:customStyle="1" w:styleId="221">
    <w:name w:val="Основной текст с отступом 22"/>
    <w:basedOn w:val="a1"/>
    <w:rsid w:val="00DF2856"/>
    <w:pPr>
      <w:ind w:firstLine="567"/>
      <w:jc w:val="both"/>
    </w:pPr>
    <w:rPr>
      <w:rFonts w:ascii="Bookman Old Style" w:hAnsi="Bookman Old Style"/>
      <w:sz w:val="24"/>
    </w:rPr>
  </w:style>
  <w:style w:type="character" w:customStyle="1" w:styleId="Heading1Char">
    <w:name w:val="Heading 1 Char"/>
    <w:locked/>
    <w:rsid w:val="00DF2856"/>
    <w:rPr>
      <w:rFonts w:ascii="Times New Roman" w:hAnsi="Times New Roman" w:cs="Times New Roman"/>
      <w:sz w:val="32"/>
      <w:szCs w:val="32"/>
      <w:lang w:val="x-none" w:eastAsia="ru-RU"/>
    </w:rPr>
  </w:style>
  <w:style w:type="character" w:customStyle="1" w:styleId="Heading2Char">
    <w:name w:val="Heading 2 Char"/>
    <w:locked/>
    <w:rsid w:val="00DF2856"/>
    <w:rPr>
      <w:rFonts w:ascii="Times New Roman" w:hAnsi="Times New Roman" w:cs="Times New Roman"/>
      <w:b/>
      <w:sz w:val="30"/>
      <w:szCs w:val="30"/>
      <w:lang w:val="x-none" w:eastAsia="ru-RU"/>
    </w:rPr>
  </w:style>
  <w:style w:type="character" w:customStyle="1" w:styleId="Heading3Char">
    <w:name w:val="Heading 3 Char"/>
    <w:locked/>
    <w:rsid w:val="00DF2856"/>
    <w:rPr>
      <w:rFonts w:ascii="Times New Roman" w:hAnsi="Times New Roman" w:cs="Times New Roman"/>
      <w:b/>
      <w:bCs/>
      <w:sz w:val="30"/>
      <w:szCs w:val="30"/>
      <w:lang w:val="x-none" w:eastAsia="ru-RU"/>
    </w:rPr>
  </w:style>
  <w:style w:type="character" w:customStyle="1" w:styleId="Heading4Char">
    <w:name w:val="Heading 4 Char"/>
    <w:locked/>
    <w:rsid w:val="00DF2856"/>
    <w:rPr>
      <w:rFonts w:ascii="Times New Roman" w:hAnsi="Times New Roman" w:cs="Times New Roman"/>
      <w:b/>
      <w:bCs/>
      <w:sz w:val="28"/>
      <w:szCs w:val="28"/>
      <w:lang w:val="x-none" w:eastAsia="ru-RU"/>
    </w:rPr>
  </w:style>
  <w:style w:type="character" w:customStyle="1" w:styleId="Heading5Char">
    <w:name w:val="Heading 5 Char"/>
    <w:locked/>
    <w:rsid w:val="00DF2856"/>
    <w:rPr>
      <w:rFonts w:ascii="Times New Roman" w:hAnsi="Times New Roman" w:cs="Times New Roman"/>
      <w:sz w:val="20"/>
      <w:szCs w:val="20"/>
      <w:lang w:val="x-none" w:eastAsia="ru-RU"/>
    </w:rPr>
  </w:style>
  <w:style w:type="character" w:customStyle="1" w:styleId="Heading6Char">
    <w:name w:val="Heading 6 Char"/>
    <w:locked/>
    <w:rsid w:val="00DF2856"/>
    <w:rPr>
      <w:rFonts w:ascii="Calibri" w:hAnsi="Calibri" w:cs="Times New Roman"/>
      <w:b/>
      <w:bCs/>
      <w:lang w:val="x-none" w:eastAsia="ru-RU"/>
    </w:rPr>
  </w:style>
  <w:style w:type="character" w:customStyle="1" w:styleId="Heading7Char">
    <w:name w:val="Heading 7 Char"/>
    <w:locked/>
    <w:rsid w:val="00DF2856"/>
    <w:rPr>
      <w:rFonts w:ascii="Times New Roman" w:hAnsi="Times New Roman" w:cs="Times New Roman"/>
      <w:sz w:val="24"/>
      <w:szCs w:val="24"/>
      <w:lang w:val="x-none" w:eastAsia="ru-RU"/>
    </w:rPr>
  </w:style>
  <w:style w:type="character" w:customStyle="1" w:styleId="Heading8Char">
    <w:name w:val="Heading 8 Char"/>
    <w:locked/>
    <w:rsid w:val="00DF2856"/>
    <w:rPr>
      <w:rFonts w:ascii="Times New Roman" w:hAnsi="Times New Roman" w:cs="Times New Roman"/>
      <w:i/>
      <w:iCs/>
      <w:sz w:val="24"/>
      <w:szCs w:val="24"/>
      <w:lang w:val="x-none" w:eastAsia="ru-RU"/>
    </w:rPr>
  </w:style>
  <w:style w:type="character" w:customStyle="1" w:styleId="FootnoteTextChar">
    <w:name w:val="Footnote Text Char"/>
    <w:semiHidden/>
    <w:locked/>
    <w:rsid w:val="00DF2856"/>
    <w:rPr>
      <w:rFonts w:ascii="Times New Roman" w:hAnsi="Times New Roman" w:cs="Times New Roman"/>
      <w:sz w:val="20"/>
      <w:szCs w:val="20"/>
      <w:lang w:val="x-none" w:eastAsia="ru-RU"/>
    </w:rPr>
  </w:style>
  <w:style w:type="character" w:customStyle="1" w:styleId="BodyTextIndent3Char">
    <w:name w:val="Body Text Indent 3 Char"/>
    <w:locked/>
    <w:rsid w:val="00DF2856"/>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DF2856"/>
    <w:rPr>
      <w:rFonts w:ascii="Times New Roman" w:hAnsi="Times New Roman" w:cs="Times New Roman"/>
      <w:sz w:val="24"/>
      <w:szCs w:val="24"/>
      <w:lang w:val="x-none" w:eastAsia="ru-RU"/>
    </w:rPr>
  </w:style>
  <w:style w:type="character" w:customStyle="1" w:styleId="FooterChar">
    <w:name w:val="Footer Char"/>
    <w:locked/>
    <w:rsid w:val="00DF2856"/>
    <w:rPr>
      <w:rFonts w:ascii="Times New Roman" w:hAnsi="Times New Roman" w:cs="Times New Roman"/>
      <w:sz w:val="24"/>
      <w:szCs w:val="24"/>
      <w:lang w:val="x-none" w:eastAsia="ru-RU"/>
    </w:rPr>
  </w:style>
  <w:style w:type="character" w:customStyle="1" w:styleId="BodyTextIndentChar">
    <w:name w:val="Body Text Indent Char"/>
    <w:locked/>
    <w:rsid w:val="00DF2856"/>
    <w:rPr>
      <w:rFonts w:ascii="Times New Roman" w:hAnsi="Times New Roman" w:cs="Times New Roman"/>
      <w:sz w:val="20"/>
      <w:szCs w:val="20"/>
      <w:lang w:val="x-none" w:eastAsia="ru-RU"/>
    </w:rPr>
  </w:style>
  <w:style w:type="character" w:customStyle="1" w:styleId="TitleChar">
    <w:name w:val="Title Char"/>
    <w:locked/>
    <w:rsid w:val="00DF2856"/>
    <w:rPr>
      <w:rFonts w:ascii="Times New Roman" w:hAnsi="Times New Roman" w:cs="Times New Roman"/>
      <w:b/>
      <w:sz w:val="20"/>
      <w:szCs w:val="20"/>
      <w:lang w:val="x-none" w:eastAsia="ru-RU"/>
    </w:rPr>
  </w:style>
  <w:style w:type="character" w:customStyle="1" w:styleId="BalloonTextChar">
    <w:name w:val="Balloon Text Char"/>
    <w:semiHidden/>
    <w:locked/>
    <w:rsid w:val="00DF2856"/>
    <w:rPr>
      <w:rFonts w:ascii="Tahoma" w:hAnsi="Tahoma" w:cs="Tahoma"/>
      <w:sz w:val="16"/>
      <w:szCs w:val="16"/>
      <w:lang w:val="x-none" w:eastAsia="ru-RU"/>
    </w:rPr>
  </w:style>
  <w:style w:type="character" w:customStyle="1" w:styleId="HeaderChar">
    <w:name w:val="Header Char"/>
    <w:locked/>
    <w:rsid w:val="00DF2856"/>
    <w:rPr>
      <w:rFonts w:ascii="Times New Roman" w:hAnsi="Times New Roman" w:cs="Times New Roman"/>
      <w:sz w:val="24"/>
      <w:szCs w:val="24"/>
    </w:rPr>
  </w:style>
  <w:style w:type="paragraph" w:customStyle="1" w:styleId="1f4">
    <w:name w:val="Абзац списка1"/>
    <w:basedOn w:val="a1"/>
    <w:rsid w:val="00DF2856"/>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DF2856"/>
    <w:rPr>
      <w:rFonts w:ascii="Times New Roman" w:hAnsi="Times New Roman" w:cs="Times New Roman"/>
      <w:sz w:val="24"/>
      <w:szCs w:val="24"/>
      <w:lang w:val="x-none" w:eastAsia="ru-RU"/>
    </w:rPr>
  </w:style>
  <w:style w:type="character" w:customStyle="1" w:styleId="BodyText3Char">
    <w:name w:val="Body Text 3 Char"/>
    <w:locked/>
    <w:rsid w:val="00DF2856"/>
    <w:rPr>
      <w:rFonts w:ascii="Times New Roman" w:hAnsi="Times New Roman" w:cs="Times New Roman"/>
      <w:sz w:val="16"/>
      <w:szCs w:val="16"/>
      <w:lang w:val="x-none" w:eastAsia="ru-RU"/>
    </w:rPr>
  </w:style>
  <w:style w:type="character" w:customStyle="1" w:styleId="DocumentMapChar">
    <w:name w:val="Document Map Char"/>
    <w:semiHidden/>
    <w:locked/>
    <w:rsid w:val="00DF2856"/>
    <w:rPr>
      <w:rFonts w:ascii="Tahoma" w:hAnsi="Tahoma" w:cs="Tahoma"/>
      <w:sz w:val="16"/>
      <w:szCs w:val="16"/>
      <w:lang w:val="x-none" w:eastAsia="ru-RU"/>
    </w:rPr>
  </w:style>
  <w:style w:type="character" w:customStyle="1" w:styleId="CommentTextChar">
    <w:name w:val="Comment Text Char"/>
    <w:semiHidden/>
    <w:locked/>
    <w:rsid w:val="00DF2856"/>
    <w:rPr>
      <w:rFonts w:ascii="Times New Roman" w:hAnsi="Times New Roman" w:cs="Times New Roman"/>
      <w:sz w:val="20"/>
      <w:szCs w:val="20"/>
      <w:lang w:val="x-none" w:eastAsia="ru-RU"/>
    </w:rPr>
  </w:style>
  <w:style w:type="character" w:customStyle="1" w:styleId="CommentSubjectChar">
    <w:name w:val="Comment Subject Char"/>
    <w:semiHidden/>
    <w:locked/>
    <w:rsid w:val="00DF2856"/>
    <w:rPr>
      <w:rFonts w:ascii="Times New Roman" w:hAnsi="Times New Roman" w:cs="Times New Roman"/>
      <w:b/>
      <w:bCs/>
      <w:sz w:val="20"/>
      <w:szCs w:val="20"/>
      <w:lang w:val="x-none" w:eastAsia="ru-RU"/>
    </w:rPr>
  </w:style>
  <w:style w:type="paragraph" w:customStyle="1" w:styleId="1f5">
    <w:name w:val="Рецензия1"/>
    <w:hidden/>
    <w:semiHidden/>
    <w:rsid w:val="00DF2856"/>
    <w:pPr>
      <w:spacing w:after="0" w:line="240" w:lineRule="auto"/>
    </w:pPr>
    <w:rPr>
      <w:rFonts w:ascii="Times New Roman" w:eastAsia="Calibri" w:hAnsi="Times New Roman" w:cs="Times New Roman"/>
      <w:sz w:val="24"/>
      <w:szCs w:val="24"/>
      <w:lang w:eastAsia="ru-RU"/>
    </w:rPr>
  </w:style>
  <w:style w:type="paragraph" w:styleId="affff1">
    <w:name w:val="Body Text First Indent"/>
    <w:basedOn w:val="ae"/>
    <w:link w:val="affff2"/>
    <w:rsid w:val="00DF2856"/>
    <w:pPr>
      <w:spacing w:after="120"/>
      <w:ind w:firstLine="210"/>
    </w:pPr>
    <w:rPr>
      <w:rFonts w:eastAsia="Calibri"/>
      <w:sz w:val="24"/>
      <w:szCs w:val="24"/>
      <w:lang w:val="x-none" w:eastAsia="x-none"/>
    </w:rPr>
  </w:style>
  <w:style w:type="character" w:customStyle="1" w:styleId="affff2">
    <w:name w:val="Красная строка Знак"/>
    <w:basedOn w:val="af"/>
    <w:link w:val="affff1"/>
    <w:rsid w:val="00DF2856"/>
    <w:rPr>
      <w:rFonts w:ascii="Times New Roman" w:eastAsia="Calibri" w:hAnsi="Times New Roman" w:cs="Times New Roman"/>
      <w:sz w:val="24"/>
      <w:szCs w:val="24"/>
      <w:lang w:val="x-none" w:eastAsia="x-none"/>
    </w:rPr>
  </w:style>
  <w:style w:type="character" w:customStyle="1" w:styleId="SubtitleChar">
    <w:name w:val="Subtitle Char"/>
    <w:locked/>
    <w:rsid w:val="00DF2856"/>
    <w:rPr>
      <w:rFonts w:ascii="Times New Roman" w:hAnsi="Times New Roman" w:cs="Times New Roman"/>
      <w:i/>
      <w:sz w:val="30"/>
      <w:szCs w:val="30"/>
      <w:u w:val="single"/>
      <w:lang w:val="x-none" w:eastAsia="ru-RU"/>
    </w:rPr>
  </w:style>
  <w:style w:type="paragraph" w:customStyle="1" w:styleId="83">
    <w:name w:val="Знак8"/>
    <w:basedOn w:val="a1"/>
    <w:rsid w:val="00DF2856"/>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uiPriority w:val="99"/>
    <w:rsid w:val="00DF2856"/>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DF2856"/>
  </w:style>
  <w:style w:type="character" w:customStyle="1" w:styleId="190">
    <w:name w:val="Знак Знак19"/>
    <w:locked/>
    <w:rsid w:val="00DF2856"/>
    <w:rPr>
      <w:rFonts w:ascii="Arial" w:hAnsi="Arial" w:cs="Arial"/>
      <w:b/>
      <w:bCs/>
      <w:kern w:val="32"/>
      <w:sz w:val="32"/>
      <w:szCs w:val="32"/>
      <w:lang w:val="ru-RU" w:eastAsia="ru-RU" w:bidi="ar-SA"/>
    </w:rPr>
  </w:style>
  <w:style w:type="character" w:customStyle="1" w:styleId="160">
    <w:name w:val="Знак Знак16"/>
    <w:locked/>
    <w:rsid w:val="00DF2856"/>
    <w:rPr>
      <w:rFonts w:ascii="Arial" w:hAnsi="Arial" w:cs="Arial"/>
      <w:b/>
      <w:bCs/>
      <w:i/>
      <w:iCs/>
      <w:sz w:val="28"/>
      <w:szCs w:val="28"/>
      <w:lang w:val="ru-RU" w:eastAsia="ru-RU" w:bidi="ar-SA"/>
    </w:rPr>
  </w:style>
  <w:style w:type="character" w:customStyle="1" w:styleId="150">
    <w:name w:val="Знак Знак15"/>
    <w:locked/>
    <w:rsid w:val="00DF2856"/>
    <w:rPr>
      <w:rFonts w:ascii="Arial" w:hAnsi="Arial" w:cs="Arial"/>
      <w:b/>
      <w:bCs/>
      <w:sz w:val="26"/>
      <w:szCs w:val="26"/>
      <w:lang w:val="ru-RU" w:eastAsia="ru-RU" w:bidi="ar-SA"/>
    </w:rPr>
  </w:style>
  <w:style w:type="character" w:customStyle="1" w:styleId="147">
    <w:name w:val="Знак Знак14"/>
    <w:locked/>
    <w:rsid w:val="00DF2856"/>
    <w:rPr>
      <w:sz w:val="28"/>
      <w:lang w:val="ru-RU" w:eastAsia="ru-RU" w:bidi="ar-SA"/>
    </w:rPr>
  </w:style>
  <w:style w:type="character" w:customStyle="1" w:styleId="131">
    <w:name w:val="Знак Знак13"/>
    <w:locked/>
    <w:rsid w:val="00DF2856"/>
    <w:rPr>
      <w:sz w:val="28"/>
      <w:lang w:val="ru-RU" w:eastAsia="ru-RU" w:bidi="ar-SA"/>
    </w:rPr>
  </w:style>
  <w:style w:type="character" w:customStyle="1" w:styleId="121">
    <w:name w:val="Знак Знак12"/>
    <w:locked/>
    <w:rsid w:val="00DF2856"/>
    <w:rPr>
      <w:sz w:val="28"/>
      <w:lang w:val="ru-RU" w:eastAsia="ru-RU" w:bidi="ar-SA"/>
    </w:rPr>
  </w:style>
  <w:style w:type="character" w:customStyle="1" w:styleId="113">
    <w:name w:val="Знак Знак11"/>
    <w:locked/>
    <w:rsid w:val="00DF2856"/>
    <w:rPr>
      <w:sz w:val="28"/>
      <w:lang w:val="ru-RU" w:eastAsia="ru-RU" w:bidi="ar-SA"/>
    </w:rPr>
  </w:style>
  <w:style w:type="character" w:customStyle="1" w:styleId="100">
    <w:name w:val="Знак Знак10"/>
    <w:locked/>
    <w:rsid w:val="00DF2856"/>
    <w:rPr>
      <w:sz w:val="28"/>
      <w:lang w:val="ru-RU" w:eastAsia="ru-RU" w:bidi="ar-SA"/>
    </w:rPr>
  </w:style>
  <w:style w:type="character" w:customStyle="1" w:styleId="84">
    <w:name w:val="Знак Знак8"/>
    <w:locked/>
    <w:rsid w:val="00DF2856"/>
    <w:rPr>
      <w:sz w:val="28"/>
      <w:lang w:val="ru-RU" w:eastAsia="ru-RU" w:bidi="ar-SA"/>
    </w:rPr>
  </w:style>
  <w:style w:type="character" w:customStyle="1" w:styleId="affff3">
    <w:name w:val="Знак Знак"/>
    <w:locked/>
    <w:rsid w:val="00DF2856"/>
    <w:rPr>
      <w:lang w:val="ru-RU" w:eastAsia="ru-RU" w:bidi="ar-SA"/>
    </w:rPr>
  </w:style>
  <w:style w:type="character" w:customStyle="1" w:styleId="affa">
    <w:name w:val="Название объекта Знак"/>
    <w:link w:val="aff9"/>
    <w:locked/>
    <w:rsid w:val="00DF2856"/>
    <w:rPr>
      <w:rFonts w:ascii="Times New Roman" w:eastAsia="Times New Roman" w:hAnsi="Times New Roman" w:cs="Times New Roman"/>
      <w:b/>
      <w:sz w:val="24"/>
      <w:szCs w:val="20"/>
      <w:lang w:eastAsia="ru-RU"/>
    </w:rPr>
  </w:style>
  <w:style w:type="character" w:customStyle="1" w:styleId="2e">
    <w:name w:val="Знак Знак2"/>
    <w:locked/>
    <w:rsid w:val="00DF2856"/>
    <w:rPr>
      <w:b/>
      <w:sz w:val="28"/>
      <w:lang w:val="ru-RU" w:eastAsia="ru-RU" w:bidi="ar-SA"/>
    </w:rPr>
  </w:style>
  <w:style w:type="character" w:customStyle="1" w:styleId="63">
    <w:name w:val="Знак Знак6"/>
    <w:locked/>
    <w:rsid w:val="00DF2856"/>
    <w:rPr>
      <w:lang w:val="ru-RU" w:eastAsia="ru-RU" w:bidi="ar-SA"/>
    </w:rPr>
  </w:style>
  <w:style w:type="character" w:customStyle="1" w:styleId="72">
    <w:name w:val="Знак Знак7"/>
    <w:locked/>
    <w:rsid w:val="00DF2856"/>
    <w:rPr>
      <w:lang w:val="ru-RU" w:eastAsia="ru-RU" w:bidi="ar-SA"/>
    </w:rPr>
  </w:style>
  <w:style w:type="character" w:customStyle="1" w:styleId="53">
    <w:name w:val="Знак Знак5"/>
    <w:locked/>
    <w:rsid w:val="00DF2856"/>
    <w:rPr>
      <w:lang w:val="ru-RU" w:eastAsia="ru-RU" w:bidi="ar-SA"/>
    </w:rPr>
  </w:style>
  <w:style w:type="character" w:customStyle="1" w:styleId="39">
    <w:name w:val="Знак Знак3"/>
    <w:locked/>
    <w:rsid w:val="00DF2856"/>
    <w:rPr>
      <w:sz w:val="28"/>
      <w:lang w:val="ru-RU" w:eastAsia="ru-RU" w:bidi="ar-SA"/>
    </w:rPr>
  </w:style>
  <w:style w:type="character" w:customStyle="1" w:styleId="Normal">
    <w:name w:val="Normal Знак"/>
    <w:link w:val="19"/>
    <w:locked/>
    <w:rsid w:val="00DF2856"/>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1"/>
    <w:rsid w:val="00DF2856"/>
    <w:pPr>
      <w:ind w:left="-113" w:right="-113"/>
      <w:jc w:val="center"/>
    </w:pPr>
    <w:rPr>
      <w:b/>
      <w:bCs/>
    </w:rPr>
  </w:style>
  <w:style w:type="paragraph" w:customStyle="1" w:styleId="zagol1">
    <w:name w:val="zagol1"/>
    <w:basedOn w:val="a1"/>
    <w:rsid w:val="00DF2856"/>
    <w:pPr>
      <w:spacing w:before="100" w:beforeAutospacing="1" w:after="100" w:afterAutospacing="1"/>
      <w:jc w:val="center"/>
    </w:pPr>
    <w:rPr>
      <w:rFonts w:ascii="Verdana" w:hAnsi="Verdana"/>
      <w:b/>
      <w:bCs/>
      <w:color w:val="336699"/>
      <w:sz w:val="24"/>
      <w:szCs w:val="24"/>
    </w:rPr>
  </w:style>
  <w:style w:type="character" w:customStyle="1" w:styleId="180">
    <w:name w:val="Знак Знак18"/>
    <w:rsid w:val="00DF2856"/>
    <w:rPr>
      <w:sz w:val="28"/>
      <w:lang w:val="ru-RU" w:eastAsia="ru-RU" w:bidi="ar-SA"/>
    </w:rPr>
  </w:style>
  <w:style w:type="character" w:customStyle="1" w:styleId="170">
    <w:name w:val="Знак Знак17"/>
    <w:rsid w:val="00DF2856"/>
    <w:rPr>
      <w:sz w:val="28"/>
      <w:lang w:val="ru-RU" w:eastAsia="ru-RU" w:bidi="ar-SA"/>
    </w:rPr>
  </w:style>
  <w:style w:type="character" w:customStyle="1" w:styleId="92">
    <w:name w:val="Знак Знак9"/>
    <w:rsid w:val="00DF2856"/>
    <w:rPr>
      <w:sz w:val="28"/>
      <w:lang w:val="ru-RU" w:eastAsia="ru-RU" w:bidi="ar-SA"/>
    </w:rPr>
  </w:style>
  <w:style w:type="table" w:styleId="-3">
    <w:name w:val="Table Web 3"/>
    <w:basedOn w:val="a3"/>
    <w:rsid w:val="00DF285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4">
    <w:name w:val="Light List"/>
    <w:basedOn w:val="a3"/>
    <w:rsid w:val="00DF2856"/>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6">
    <w:name w:val="Светлый список1"/>
    <w:basedOn w:val="a3"/>
    <w:rsid w:val="00DF2856"/>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DF2856"/>
    <w:rPr>
      <w:rFonts w:ascii="Times New Roman" w:hAnsi="Times New Roman" w:cs="Times New Roman"/>
      <w:b/>
      <w:bCs/>
      <w:sz w:val="28"/>
      <w:szCs w:val="28"/>
    </w:rPr>
  </w:style>
  <w:style w:type="character" w:customStyle="1" w:styleId="apple-converted-space">
    <w:name w:val="apple-converted-space"/>
    <w:basedOn w:val="a2"/>
    <w:rsid w:val="00DF2856"/>
  </w:style>
  <w:style w:type="table" w:customStyle="1" w:styleId="64">
    <w:name w:val="Сетка таблицы6"/>
    <w:basedOn w:val="a3"/>
    <w:next w:val="af2"/>
    <w:uiPriority w:val="59"/>
    <w:rsid w:val="00DF285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DF28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5">
    <w:name w:val="."/>
    <w:uiPriority w:val="99"/>
    <w:rsid w:val="00DF28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afffb">
    <w:name w:val="Основной Знак"/>
    <w:link w:val="afffa"/>
    <w:rsid w:val="00DF2856"/>
    <w:rPr>
      <w:rFonts w:ascii="Times New Roman" w:eastAsia="Times New Roman" w:hAnsi="Times New Roman" w:cs="Times New Roman"/>
      <w:snapToGrid w:val="0"/>
      <w:sz w:val="28"/>
      <w:szCs w:val="20"/>
      <w:lang w:val="x-none" w:eastAsia="x-none"/>
    </w:rPr>
  </w:style>
  <w:style w:type="paragraph" w:customStyle="1" w:styleId="148">
    <w:name w:val="курсив 14"/>
    <w:basedOn w:val="a1"/>
    <w:link w:val="149"/>
    <w:qFormat/>
    <w:rsid w:val="00DF2856"/>
    <w:pPr>
      <w:spacing w:before="120" w:after="40"/>
      <w:jc w:val="both"/>
    </w:pPr>
    <w:rPr>
      <w:i/>
      <w:sz w:val="28"/>
      <w:szCs w:val="28"/>
    </w:rPr>
  </w:style>
  <w:style w:type="character" w:customStyle="1" w:styleId="149">
    <w:name w:val="курсив 14 Знак"/>
    <w:link w:val="148"/>
    <w:rsid w:val="00DF2856"/>
    <w:rPr>
      <w:rFonts w:ascii="Times New Roman" w:eastAsia="Times New Roman" w:hAnsi="Times New Roman" w:cs="Times New Roman"/>
      <w:i/>
      <w:sz w:val="28"/>
      <w:szCs w:val="28"/>
      <w:lang w:eastAsia="ru-RU"/>
    </w:rPr>
  </w:style>
  <w:style w:type="paragraph" w:customStyle="1" w:styleId="311">
    <w:name w:val="Основной текст 31"/>
    <w:basedOn w:val="a1"/>
    <w:link w:val="312"/>
    <w:rsid w:val="00B97405"/>
    <w:pPr>
      <w:suppressAutoHyphens/>
      <w:spacing w:after="120"/>
    </w:pPr>
    <w:rPr>
      <w:sz w:val="16"/>
      <w:szCs w:val="16"/>
      <w:lang w:eastAsia="ar-SA"/>
    </w:rPr>
  </w:style>
  <w:style w:type="character" w:customStyle="1" w:styleId="312">
    <w:name w:val="Основной текст 31 Знак"/>
    <w:link w:val="311"/>
    <w:locked/>
    <w:rsid w:val="00B97405"/>
    <w:rPr>
      <w:rFonts w:ascii="Times New Roman" w:eastAsia="Times New Roman" w:hAnsi="Times New Roman" w:cs="Times New Roman"/>
      <w:sz w:val="16"/>
      <w:szCs w:val="16"/>
      <w:lang w:eastAsia="ar-SA"/>
    </w:rPr>
  </w:style>
  <w:style w:type="character" w:customStyle="1" w:styleId="ArNar">
    <w:name w:val="Обычный ArNar Знак"/>
    <w:link w:val="ArNar0"/>
    <w:locked/>
    <w:rsid w:val="00952E88"/>
    <w:rPr>
      <w:rFonts w:ascii="Arial Narrow" w:hAnsi="Arial Narrow"/>
      <w:color w:val="000000"/>
    </w:rPr>
  </w:style>
  <w:style w:type="paragraph" w:customStyle="1" w:styleId="ArNar0">
    <w:name w:val="Обычный ArNar"/>
    <w:basedOn w:val="a1"/>
    <w:link w:val="ArNar"/>
    <w:rsid w:val="00952E88"/>
    <w:pPr>
      <w:ind w:firstLine="709"/>
      <w:jc w:val="both"/>
    </w:pPr>
    <w:rPr>
      <w:rFonts w:ascii="Arial Narrow" w:eastAsiaTheme="minorHAnsi" w:hAnsi="Arial Narrow" w:cstheme="minorBidi"/>
      <w:color w:val="000000"/>
      <w:sz w:val="22"/>
      <w:szCs w:val="22"/>
      <w:lang w:eastAsia="en-US"/>
    </w:rPr>
  </w:style>
  <w:style w:type="character" w:customStyle="1" w:styleId="a9">
    <w:name w:val="Абзац списка Знак"/>
    <w:link w:val="a8"/>
    <w:uiPriority w:val="34"/>
    <w:locked/>
    <w:rsid w:val="00952E88"/>
    <w:rPr>
      <w:rFonts w:ascii="Calibri" w:eastAsia="Times New Roman" w:hAnsi="Calibri" w:cs="Calibri"/>
      <w:lang w:eastAsia="ru-RU"/>
    </w:rPr>
  </w:style>
  <w:style w:type="character" w:customStyle="1" w:styleId="TimesNewRoman121">
    <w:name w:val="Стиль Times New Roman 12 пт По центру Знак1"/>
    <w:link w:val="TimesNewRoman12"/>
    <w:locked/>
    <w:rsid w:val="009430CB"/>
    <w:rPr>
      <w:rFonts w:ascii="Arial" w:hAnsi="Arial" w:cs="Arial"/>
      <w:spacing w:val="-4"/>
      <w:sz w:val="24"/>
    </w:rPr>
  </w:style>
  <w:style w:type="paragraph" w:customStyle="1" w:styleId="TimesNewRoman12">
    <w:name w:val="Стиль Times New Roman 12 пт По центру"/>
    <w:basedOn w:val="a1"/>
    <w:link w:val="TimesNewRoman121"/>
    <w:rsid w:val="009430CB"/>
    <w:pPr>
      <w:widowControl w:val="0"/>
      <w:jc w:val="center"/>
    </w:pPr>
    <w:rPr>
      <w:rFonts w:ascii="Arial" w:eastAsiaTheme="minorHAnsi" w:hAnsi="Arial" w:cs="Arial"/>
      <w:spacing w:val="-4"/>
      <w:sz w:val="24"/>
      <w:szCs w:val="22"/>
      <w:lang w:eastAsia="en-US"/>
    </w:rPr>
  </w:style>
  <w:style w:type="character" w:customStyle="1" w:styleId="description2">
    <w:name w:val="description2"/>
    <w:rsid w:val="009430CB"/>
    <w:rPr>
      <w:vanish/>
      <w:webHidden w:val="0"/>
      <w:sz w:val="21"/>
      <w:szCs w:val="21"/>
      <w:specVanish/>
    </w:rPr>
  </w:style>
  <w:style w:type="character" w:customStyle="1" w:styleId="ConsPlusNormal0">
    <w:name w:val="ConsPlusNormal Знак"/>
    <w:link w:val="ConsPlusNormal"/>
    <w:locked/>
    <w:rsid w:val="00B54072"/>
    <w:rPr>
      <w:rFonts w:ascii="Arial" w:eastAsia="Times New Roman" w:hAnsi="Arial" w:cs="Arial"/>
      <w:sz w:val="20"/>
      <w:szCs w:val="20"/>
      <w:lang w:eastAsia="ru-RU"/>
    </w:rPr>
  </w:style>
  <w:style w:type="character" w:customStyle="1" w:styleId="affff6">
    <w:name w:val="Цветовое выделение"/>
    <w:uiPriority w:val="99"/>
    <w:rsid w:val="00B54072"/>
    <w:rPr>
      <w:b/>
      <w:color w:val="26282F"/>
    </w:rPr>
  </w:style>
  <w:style w:type="character" w:customStyle="1" w:styleId="affff7">
    <w:name w:val="Гипертекстовая ссылка"/>
    <w:uiPriority w:val="99"/>
    <w:rsid w:val="00B54072"/>
    <w:rPr>
      <w:color w:val="106BBE"/>
    </w:rPr>
  </w:style>
  <w:style w:type="numbering" w:customStyle="1" w:styleId="3a">
    <w:name w:val="Нет списка3"/>
    <w:next w:val="a4"/>
    <w:semiHidden/>
    <w:rsid w:val="00E24DC4"/>
  </w:style>
  <w:style w:type="table" w:customStyle="1" w:styleId="73">
    <w:name w:val="Сетка таблицы7"/>
    <w:basedOn w:val="a3"/>
    <w:next w:val="af2"/>
    <w:rsid w:val="00E24D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basedOn w:val="a1"/>
    <w:rsid w:val="00E24DC4"/>
    <w:pPr>
      <w:snapToGrid w:val="0"/>
    </w:pPr>
    <w:rPr>
      <w:rFonts w:ascii="Courier New" w:hAnsi="Courier New" w:cs="Courier New"/>
      <w:sz w:val="24"/>
      <w:szCs w:val="24"/>
    </w:rPr>
  </w:style>
  <w:style w:type="table" w:customStyle="1" w:styleId="2f">
    <w:name w:val="Светлый список2"/>
    <w:basedOn w:val="a3"/>
    <w:next w:val="affff4"/>
    <w:uiPriority w:val="61"/>
    <w:rsid w:val="00E24DC4"/>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22">
    <w:name w:val="Нет списка12"/>
    <w:next w:val="a4"/>
    <w:semiHidden/>
    <w:rsid w:val="00E24DC4"/>
  </w:style>
  <w:style w:type="table" w:customStyle="1" w:styleId="-31">
    <w:name w:val="Веб-таблица 31"/>
    <w:basedOn w:val="a3"/>
    <w:next w:val="-3"/>
    <w:rsid w:val="00E24DC4"/>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4">
    <w:name w:val="Светлый список11"/>
    <w:basedOn w:val="a3"/>
    <w:rsid w:val="00E24DC4"/>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23">
    <w:name w:val="Знак1 Знак Знак Знак2"/>
    <w:basedOn w:val="a1"/>
    <w:rsid w:val="00E24DC4"/>
    <w:rPr>
      <w:rFonts w:ascii="Verdana" w:hAnsi="Verdana" w:cs="Verdana"/>
      <w:lang w:val="en-US" w:eastAsia="en-US"/>
    </w:rPr>
  </w:style>
  <w:style w:type="table" w:customStyle="1" w:styleId="14a">
    <w:name w:val="Сетка таблицы14"/>
    <w:basedOn w:val="a3"/>
    <w:next w:val="af2"/>
    <w:uiPriority w:val="59"/>
    <w:rsid w:val="00E24DC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4"/>
    <w:uiPriority w:val="99"/>
    <w:semiHidden/>
    <w:rsid w:val="00F16FF0"/>
  </w:style>
  <w:style w:type="table" w:customStyle="1" w:styleId="85">
    <w:name w:val="Сетка таблицы8"/>
    <w:basedOn w:val="a3"/>
    <w:next w:val="af2"/>
    <w:rsid w:val="00F16FF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ветлый список3"/>
    <w:basedOn w:val="a3"/>
    <w:next w:val="affff4"/>
    <w:uiPriority w:val="61"/>
    <w:rsid w:val="00F16FF0"/>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32">
    <w:name w:val="Нет списка13"/>
    <w:next w:val="a4"/>
    <w:semiHidden/>
    <w:rsid w:val="00F16FF0"/>
  </w:style>
  <w:style w:type="table" w:customStyle="1" w:styleId="-32">
    <w:name w:val="Веб-таблица 32"/>
    <w:basedOn w:val="a3"/>
    <w:next w:val="-3"/>
    <w:rsid w:val="00F16FF0"/>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4">
    <w:name w:val="Светлый список12"/>
    <w:basedOn w:val="a3"/>
    <w:rsid w:val="00F16FF0"/>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1">
    <w:name w:val="Сетка таблицы15"/>
    <w:basedOn w:val="a3"/>
    <w:next w:val="af2"/>
    <w:uiPriority w:val="59"/>
    <w:rsid w:val="00F16FF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4"/>
    <w:uiPriority w:val="99"/>
    <w:semiHidden/>
    <w:rsid w:val="00B24361"/>
  </w:style>
  <w:style w:type="table" w:customStyle="1" w:styleId="93">
    <w:name w:val="Сетка таблицы9"/>
    <w:basedOn w:val="a3"/>
    <w:next w:val="af2"/>
    <w:rsid w:val="00B2436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Обычный4"/>
    <w:basedOn w:val="a1"/>
    <w:rsid w:val="00B24361"/>
    <w:pPr>
      <w:snapToGrid w:val="0"/>
    </w:pPr>
    <w:rPr>
      <w:rFonts w:ascii="Courier New" w:hAnsi="Courier New" w:cs="Courier New"/>
      <w:sz w:val="24"/>
      <w:szCs w:val="24"/>
    </w:rPr>
  </w:style>
  <w:style w:type="table" w:customStyle="1" w:styleId="47">
    <w:name w:val="Светлый список4"/>
    <w:basedOn w:val="a3"/>
    <w:next w:val="affff4"/>
    <w:uiPriority w:val="61"/>
    <w:rsid w:val="00B2436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b">
    <w:name w:val="Нет списка14"/>
    <w:next w:val="a4"/>
    <w:semiHidden/>
    <w:rsid w:val="00B24361"/>
  </w:style>
  <w:style w:type="table" w:customStyle="1" w:styleId="-33">
    <w:name w:val="Веб-таблица 33"/>
    <w:basedOn w:val="a3"/>
    <w:next w:val="-3"/>
    <w:rsid w:val="00B2436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3">
    <w:name w:val="Светлый список13"/>
    <w:basedOn w:val="a3"/>
    <w:rsid w:val="00B2436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15">
    <w:name w:val="Знак1 Знак Знак Знак1"/>
    <w:basedOn w:val="a1"/>
    <w:rsid w:val="00B24361"/>
    <w:rPr>
      <w:rFonts w:ascii="Verdana" w:hAnsi="Verdana" w:cs="Verdana"/>
      <w:lang w:val="en-US" w:eastAsia="en-US"/>
    </w:rPr>
  </w:style>
  <w:style w:type="table" w:customStyle="1" w:styleId="161">
    <w:name w:val="Сетка таблицы16"/>
    <w:basedOn w:val="a3"/>
    <w:next w:val="af2"/>
    <w:uiPriority w:val="59"/>
    <w:rsid w:val="00B243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
    <w:name w:val="Нет списка6"/>
    <w:next w:val="a4"/>
    <w:uiPriority w:val="99"/>
    <w:semiHidden/>
    <w:rsid w:val="007E37D1"/>
  </w:style>
  <w:style w:type="table" w:customStyle="1" w:styleId="101">
    <w:name w:val="Сетка таблицы10"/>
    <w:basedOn w:val="a3"/>
    <w:next w:val="af2"/>
    <w:rsid w:val="007E37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ветлый список5"/>
    <w:basedOn w:val="a3"/>
    <w:next w:val="affff4"/>
    <w:uiPriority w:val="61"/>
    <w:rsid w:val="007E37D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52">
    <w:name w:val="Нет списка15"/>
    <w:next w:val="a4"/>
    <w:semiHidden/>
    <w:rsid w:val="007E37D1"/>
  </w:style>
  <w:style w:type="table" w:customStyle="1" w:styleId="-34">
    <w:name w:val="Веб-таблица 34"/>
    <w:basedOn w:val="a3"/>
    <w:next w:val="-3"/>
    <w:rsid w:val="007E37D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c">
    <w:name w:val="Светлый список14"/>
    <w:basedOn w:val="a3"/>
    <w:rsid w:val="007E37D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1">
    <w:name w:val="Сетка таблицы17"/>
    <w:basedOn w:val="a3"/>
    <w:next w:val="af2"/>
    <w:uiPriority w:val="59"/>
    <w:rsid w:val="007E37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Содержание"/>
    <w:basedOn w:val="a"/>
    <w:next w:val="a"/>
    <w:rsid w:val="00DA0D16"/>
    <w:pPr>
      <w:numPr>
        <w:numId w:val="0"/>
      </w:numPr>
    </w:pPr>
    <w:rPr>
      <w:b/>
      <w:sz w:val="28"/>
      <w:szCs w:val="20"/>
      <w:lang w:val="en-US"/>
    </w:rPr>
  </w:style>
  <w:style w:type="paragraph" w:customStyle="1" w:styleId="1f7">
    <w:name w:val="Содержание1"/>
    <w:basedOn w:val="a"/>
    <w:next w:val="a"/>
    <w:rsid w:val="00DA0D16"/>
    <w:pPr>
      <w:numPr>
        <w:numId w:val="0"/>
      </w:numPr>
      <w:tabs>
        <w:tab w:val="num" w:pos="1080"/>
      </w:tabs>
      <w:ind w:left="941" w:hanging="431"/>
    </w:pPr>
    <w:rPr>
      <w:i/>
      <w:sz w:val="28"/>
      <w:szCs w:val="20"/>
    </w:rPr>
  </w:style>
  <w:style w:type="paragraph" w:styleId="1f8">
    <w:name w:val="index 1"/>
    <w:basedOn w:val="a1"/>
    <w:next w:val="a1"/>
    <w:autoRedefine/>
    <w:semiHidden/>
    <w:rsid w:val="00DA0D16"/>
    <w:pPr>
      <w:ind w:left="200" w:hanging="200"/>
    </w:pPr>
    <w:rPr>
      <w:sz w:val="28"/>
    </w:rPr>
  </w:style>
  <w:style w:type="paragraph" w:styleId="affff9">
    <w:name w:val="index heading"/>
    <w:basedOn w:val="a1"/>
    <w:next w:val="1f8"/>
    <w:semiHidden/>
    <w:rsid w:val="00DA0D16"/>
    <w:rPr>
      <w:sz w:val="28"/>
    </w:rPr>
  </w:style>
  <w:style w:type="paragraph" w:customStyle="1" w:styleId="313">
    <w:name w:val="Основной текст с отступом 31"/>
    <w:basedOn w:val="a1"/>
    <w:rsid w:val="00DA0D16"/>
    <w:pPr>
      <w:widowControl w:val="0"/>
      <w:overflowPunct w:val="0"/>
      <w:autoSpaceDE w:val="0"/>
      <w:autoSpaceDN w:val="0"/>
      <w:adjustRightInd w:val="0"/>
      <w:ind w:firstLine="720"/>
      <w:jc w:val="both"/>
      <w:textAlignment w:val="baseline"/>
    </w:pPr>
    <w:rPr>
      <w:sz w:val="28"/>
    </w:rPr>
  </w:style>
  <w:style w:type="table" w:styleId="-2">
    <w:name w:val="Table Web 2"/>
    <w:basedOn w:val="a3"/>
    <w:rsid w:val="00DA0D1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shd w:val="clear" w:color="auto" w:fill="E6E6E6"/>
      </w:tcPr>
    </w:tblStylePr>
  </w:style>
  <w:style w:type="paragraph" w:customStyle="1" w:styleId="222">
    <w:name w:val="Основной текст 22"/>
    <w:basedOn w:val="a1"/>
    <w:rsid w:val="00DA0D16"/>
    <w:pPr>
      <w:overflowPunct w:val="0"/>
      <w:autoSpaceDE w:val="0"/>
      <w:autoSpaceDN w:val="0"/>
      <w:adjustRightInd w:val="0"/>
      <w:spacing w:after="120"/>
      <w:ind w:firstLine="709"/>
      <w:jc w:val="both"/>
      <w:textAlignment w:val="baseline"/>
    </w:pPr>
    <w:rPr>
      <w:sz w:val="28"/>
    </w:rPr>
  </w:style>
  <w:style w:type="paragraph" w:customStyle="1" w:styleId="2f0">
    <w:name w:val="Стиль Заголовок 2 + По правому краю"/>
    <w:basedOn w:val="2"/>
    <w:rsid w:val="00DA0D16"/>
    <w:pPr>
      <w:keepLines w:val="0"/>
      <w:tabs>
        <w:tab w:val="left" w:pos="4111"/>
      </w:tabs>
      <w:spacing w:before="0"/>
      <w:jc w:val="right"/>
    </w:pPr>
    <w:rPr>
      <w:rFonts w:ascii="Times New Roman" w:eastAsia="Times New Roman" w:hAnsi="Times New Roman" w:cs="Times New Roman"/>
      <w:b w:val="0"/>
      <w:bCs w:val="0"/>
      <w:color w:val="auto"/>
      <w:sz w:val="28"/>
      <w:szCs w:val="20"/>
    </w:rPr>
  </w:style>
  <w:style w:type="paragraph" w:customStyle="1" w:styleId="affffa">
    <w:name w:val="Информация об изменениях"/>
    <w:basedOn w:val="a1"/>
    <w:next w:val="a1"/>
    <w:uiPriority w:val="99"/>
    <w:rsid w:val="00DA0D16"/>
    <w:pPr>
      <w:widowControl w:val="0"/>
      <w:shd w:val="clear" w:color="auto" w:fill="EAEFED"/>
      <w:autoSpaceDE w:val="0"/>
      <w:autoSpaceDN w:val="0"/>
      <w:adjustRightInd w:val="0"/>
      <w:spacing w:before="180"/>
      <w:ind w:left="360" w:right="360"/>
      <w:jc w:val="both"/>
    </w:pPr>
    <w:rPr>
      <w:rFonts w:ascii="Arial" w:hAnsi="Arial" w:cs="Arial"/>
      <w:color w:val="353842"/>
    </w:rPr>
  </w:style>
  <w:style w:type="paragraph" w:customStyle="1" w:styleId="affffb">
    <w:name w:val="Подзаголовок для информации об изменениях"/>
    <w:basedOn w:val="a1"/>
    <w:next w:val="a1"/>
    <w:uiPriority w:val="99"/>
    <w:rsid w:val="00DA0D16"/>
    <w:pPr>
      <w:widowControl w:val="0"/>
      <w:autoSpaceDE w:val="0"/>
      <w:autoSpaceDN w:val="0"/>
      <w:adjustRightInd w:val="0"/>
      <w:ind w:firstLine="720"/>
      <w:jc w:val="both"/>
    </w:pPr>
    <w:rPr>
      <w:rFonts w:ascii="Arial" w:hAnsi="Arial" w:cs="Arial"/>
      <w:b/>
      <w:bCs/>
      <w:color w:val="353842"/>
    </w:rPr>
  </w:style>
  <w:style w:type="paragraph" w:customStyle="1" w:styleId="320">
    <w:name w:val="Основной текст с отступом 32"/>
    <w:basedOn w:val="a1"/>
    <w:rsid w:val="00DA0D16"/>
    <w:pPr>
      <w:widowControl w:val="0"/>
      <w:overflowPunct w:val="0"/>
      <w:autoSpaceDE w:val="0"/>
      <w:autoSpaceDN w:val="0"/>
      <w:adjustRightInd w:val="0"/>
      <w:ind w:firstLine="720"/>
      <w:jc w:val="both"/>
      <w:textAlignment w:val="baseline"/>
    </w:pPr>
    <w:rPr>
      <w:sz w:val="28"/>
    </w:rPr>
  </w:style>
  <w:style w:type="paragraph" w:customStyle="1" w:styleId="231">
    <w:name w:val="Основной текст 23"/>
    <w:basedOn w:val="a1"/>
    <w:rsid w:val="00DA0D16"/>
    <w:pPr>
      <w:overflowPunct w:val="0"/>
      <w:autoSpaceDE w:val="0"/>
      <w:autoSpaceDN w:val="0"/>
      <w:adjustRightInd w:val="0"/>
      <w:spacing w:after="120"/>
      <w:ind w:firstLine="709"/>
      <w:jc w:val="both"/>
      <w:textAlignment w:val="baseline"/>
    </w:pPr>
    <w:rPr>
      <w:sz w:val="28"/>
    </w:rPr>
  </w:style>
  <w:style w:type="paragraph" w:customStyle="1" w:styleId="330">
    <w:name w:val="Основной текст с отступом 33"/>
    <w:basedOn w:val="a1"/>
    <w:rsid w:val="00DA0D16"/>
    <w:pPr>
      <w:widowControl w:val="0"/>
      <w:overflowPunct w:val="0"/>
      <w:autoSpaceDE w:val="0"/>
      <w:autoSpaceDN w:val="0"/>
      <w:adjustRightInd w:val="0"/>
      <w:ind w:firstLine="720"/>
      <w:jc w:val="both"/>
      <w:textAlignment w:val="baseline"/>
    </w:pPr>
    <w:rPr>
      <w:sz w:val="28"/>
    </w:rPr>
  </w:style>
  <w:style w:type="paragraph" w:customStyle="1" w:styleId="240">
    <w:name w:val="Основной текст 24"/>
    <w:basedOn w:val="a1"/>
    <w:rsid w:val="00DA0D16"/>
    <w:pPr>
      <w:overflowPunct w:val="0"/>
      <w:autoSpaceDE w:val="0"/>
      <w:autoSpaceDN w:val="0"/>
      <w:adjustRightInd w:val="0"/>
      <w:spacing w:after="120"/>
      <w:ind w:firstLine="709"/>
      <w:jc w:val="both"/>
      <w:textAlignment w:val="baseline"/>
    </w:pPr>
    <w:rPr>
      <w:sz w:val="28"/>
    </w:rPr>
  </w:style>
  <w:style w:type="paragraph" w:styleId="affffc">
    <w:name w:val="No Spacing"/>
    <w:link w:val="affffd"/>
    <w:uiPriority w:val="1"/>
    <w:qFormat/>
    <w:rsid w:val="00C4383F"/>
    <w:pPr>
      <w:spacing w:after="0" w:line="240" w:lineRule="auto"/>
    </w:pPr>
    <w:rPr>
      <w:rFonts w:eastAsiaTheme="minorEastAsia"/>
      <w:lang w:eastAsia="ru-RU"/>
    </w:rPr>
  </w:style>
  <w:style w:type="character" w:customStyle="1" w:styleId="affffd">
    <w:name w:val="Без интервала Знак"/>
    <w:basedOn w:val="a2"/>
    <w:link w:val="affffc"/>
    <w:uiPriority w:val="1"/>
    <w:rsid w:val="00C4383F"/>
    <w:rPr>
      <w:rFonts w:eastAsiaTheme="minorEastAsia"/>
      <w:lang w:eastAsia="ru-RU"/>
    </w:rPr>
  </w:style>
  <w:style w:type="paragraph" w:customStyle="1" w:styleId="125">
    <w:name w:val="Основной 12"/>
    <w:basedOn w:val="a1"/>
    <w:link w:val="126"/>
    <w:qFormat/>
    <w:rsid w:val="001A7BDE"/>
    <w:pPr>
      <w:widowControl w:val="0"/>
      <w:spacing w:before="40" w:after="40"/>
      <w:ind w:firstLine="709"/>
      <w:jc w:val="both"/>
    </w:pPr>
    <w:rPr>
      <w:snapToGrid w:val="0"/>
      <w:sz w:val="24"/>
      <w:szCs w:val="24"/>
    </w:rPr>
  </w:style>
  <w:style w:type="paragraph" w:customStyle="1" w:styleId="127">
    <w:name w:val="Курсив 12"/>
    <w:basedOn w:val="a1"/>
    <w:link w:val="128"/>
    <w:qFormat/>
    <w:rsid w:val="001A7BDE"/>
    <w:pPr>
      <w:spacing w:before="240" w:after="40"/>
      <w:jc w:val="both"/>
    </w:pPr>
    <w:rPr>
      <w:i/>
      <w:sz w:val="24"/>
      <w:szCs w:val="24"/>
    </w:rPr>
  </w:style>
  <w:style w:type="character" w:customStyle="1" w:styleId="126">
    <w:name w:val="Основной 12 Знак"/>
    <w:link w:val="125"/>
    <w:rsid w:val="001A7BDE"/>
    <w:rPr>
      <w:rFonts w:ascii="Times New Roman" w:eastAsia="Times New Roman" w:hAnsi="Times New Roman" w:cs="Times New Roman"/>
      <w:snapToGrid w:val="0"/>
      <w:sz w:val="24"/>
      <w:szCs w:val="24"/>
      <w:lang w:eastAsia="ru-RU"/>
    </w:rPr>
  </w:style>
  <w:style w:type="character" w:customStyle="1" w:styleId="128">
    <w:name w:val="Курсив 12 Знак"/>
    <w:link w:val="127"/>
    <w:rsid w:val="001A7BDE"/>
    <w:rPr>
      <w:rFonts w:ascii="Times New Roman" w:eastAsia="Times New Roman" w:hAnsi="Times New Roman" w:cs="Times New Roman"/>
      <w:i/>
      <w:sz w:val="24"/>
      <w:szCs w:val="24"/>
      <w:lang w:eastAsia="ru-RU"/>
    </w:rPr>
  </w:style>
  <w:style w:type="paragraph" w:customStyle="1" w:styleId="affffe">
    <w:name w:val="Таблица_шапка"/>
    <w:basedOn w:val="a1"/>
    <w:link w:val="afffff"/>
    <w:qFormat/>
    <w:rsid w:val="002F1276"/>
    <w:pPr>
      <w:keepNext/>
      <w:widowControl w:val="0"/>
      <w:autoSpaceDE w:val="0"/>
      <w:autoSpaceDN w:val="0"/>
      <w:adjustRightInd w:val="0"/>
      <w:contextualSpacing/>
      <w:jc w:val="center"/>
    </w:pPr>
    <w:rPr>
      <w:b/>
      <w:szCs w:val="24"/>
    </w:rPr>
  </w:style>
  <w:style w:type="character" w:customStyle="1" w:styleId="afffff">
    <w:name w:val="Таблица_шапка Знак"/>
    <w:basedOn w:val="a2"/>
    <w:link w:val="affffe"/>
    <w:locked/>
    <w:rsid w:val="002F1276"/>
    <w:rPr>
      <w:rFonts w:ascii="Times New Roman" w:eastAsia="Times New Roman" w:hAnsi="Times New Roman" w:cs="Times New Roman"/>
      <w:b/>
      <w:sz w:val="20"/>
      <w:szCs w:val="24"/>
      <w:lang w:eastAsia="ru-RU"/>
    </w:rPr>
  </w:style>
  <w:style w:type="character" w:customStyle="1" w:styleId="afffff0">
    <w:name w:val="Таблица_итого Знак"/>
    <w:link w:val="afffff1"/>
    <w:locked/>
    <w:rsid w:val="002F1276"/>
    <w:rPr>
      <w:rFonts w:ascii="Times New Roman" w:hAnsi="Times New Roman"/>
      <w:b/>
      <w:i/>
      <w:color w:val="000000"/>
      <w:sz w:val="20"/>
    </w:rPr>
  </w:style>
  <w:style w:type="paragraph" w:customStyle="1" w:styleId="afffff1">
    <w:name w:val="Таблица_итого"/>
    <w:basedOn w:val="a1"/>
    <w:link w:val="afffff0"/>
    <w:qFormat/>
    <w:rsid w:val="002F1276"/>
    <w:pPr>
      <w:widowControl w:val="0"/>
      <w:suppressAutoHyphens/>
      <w:autoSpaceDE w:val="0"/>
      <w:autoSpaceDN w:val="0"/>
      <w:adjustRightInd w:val="0"/>
    </w:pPr>
    <w:rPr>
      <w:rFonts w:eastAsiaTheme="minorHAnsi" w:cstheme="minorBidi"/>
      <w:b/>
      <w:i/>
      <w:color w:val="000000"/>
      <w:szCs w:val="22"/>
      <w:lang w:eastAsia="en-US"/>
    </w:rPr>
  </w:style>
  <w:style w:type="paragraph" w:customStyle="1" w:styleId="afffff2">
    <w:name w:val="Таблица"/>
    <w:basedOn w:val="a1"/>
    <w:link w:val="afffff3"/>
    <w:qFormat/>
    <w:rsid w:val="002F1276"/>
    <w:pPr>
      <w:suppressAutoHyphens/>
      <w:autoSpaceDE w:val="0"/>
      <w:autoSpaceDN w:val="0"/>
      <w:adjustRightInd w:val="0"/>
      <w:jc w:val="both"/>
    </w:pPr>
  </w:style>
  <w:style w:type="character" w:customStyle="1" w:styleId="afffff3">
    <w:name w:val="Таблица Знак"/>
    <w:basedOn w:val="a2"/>
    <w:link w:val="afffff2"/>
    <w:rsid w:val="002F1276"/>
    <w:rPr>
      <w:rFonts w:ascii="Times New Roman" w:eastAsia="Times New Roman" w:hAnsi="Times New Roman" w:cs="Times New Roman"/>
      <w:sz w:val="20"/>
      <w:szCs w:val="20"/>
      <w:lang w:eastAsia="ru-RU"/>
    </w:rPr>
  </w:style>
  <w:style w:type="character" w:customStyle="1" w:styleId="afffff4">
    <w:name w:val="таблица Знак"/>
    <w:link w:val="afffff5"/>
    <w:locked/>
    <w:rsid w:val="002F1276"/>
    <w:rPr>
      <w:rFonts w:ascii="Times New Roman" w:hAnsi="Times New Roman"/>
      <w:color w:val="000000"/>
      <w:sz w:val="20"/>
    </w:rPr>
  </w:style>
  <w:style w:type="paragraph" w:customStyle="1" w:styleId="afffff5">
    <w:name w:val="таблица"/>
    <w:basedOn w:val="a1"/>
    <w:link w:val="afffff4"/>
    <w:qFormat/>
    <w:rsid w:val="002F1276"/>
    <w:pPr>
      <w:suppressAutoHyphens/>
      <w:autoSpaceDE w:val="0"/>
      <w:autoSpaceDN w:val="0"/>
      <w:adjustRightInd w:val="0"/>
    </w:pPr>
    <w:rPr>
      <w:rFonts w:eastAsiaTheme="minorHAnsi" w:cstheme="minorBidi"/>
      <w:color w:val="000000"/>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0"/>
    <w:lsdException w:name="toc 7" w:uiPriority="0"/>
    <w:lsdException w:name="toc 8" w:uiPriority="0"/>
    <w:lsdException w:name="toc 9" w:uiPriority="0"/>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Table Web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B861FA"/>
    <w:pPr>
      <w:spacing w:after="0" w:line="240" w:lineRule="auto"/>
    </w:pPr>
    <w:rPr>
      <w:rFonts w:ascii="Times New Roman" w:eastAsia="Times New Roman" w:hAnsi="Times New Roman" w:cs="Times New Roman"/>
      <w:sz w:val="20"/>
      <w:szCs w:val="20"/>
      <w:lang w:eastAsia="ru-RU"/>
    </w:rPr>
  </w:style>
  <w:style w:type="paragraph" w:styleId="1">
    <w:name w:val="heading 1"/>
    <w:basedOn w:val="a1"/>
    <w:next w:val="a1"/>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nhideWhenUsed/>
    <w:qFormat/>
    <w:rsid w:val="000863E0"/>
    <w:pPr>
      <w:keepNext/>
      <w:keepLines/>
      <w:spacing w:before="200"/>
      <w:outlineLvl w:val="4"/>
    </w:pPr>
    <w:rPr>
      <w:rFonts w:asciiTheme="majorHAnsi" w:eastAsiaTheme="majorEastAsia" w:hAnsiTheme="majorHAnsi" w:cstheme="majorBidi"/>
      <w:color w:val="243F60" w:themeColor="accent1" w:themeShade="7F"/>
    </w:rPr>
  </w:style>
  <w:style w:type="paragraph" w:styleId="60">
    <w:name w:val="heading 6"/>
    <w:basedOn w:val="a1"/>
    <w:next w:val="a1"/>
    <w:link w:val="61"/>
    <w:unhideWhenUsed/>
    <w:qFormat/>
    <w:rsid w:val="00C62725"/>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qFormat/>
    <w:rsid w:val="00DF2856"/>
    <w:pPr>
      <w:spacing w:before="240" w:after="60"/>
      <w:outlineLvl w:val="7"/>
    </w:pPr>
    <w:rPr>
      <w:i/>
      <w:iCs/>
      <w:sz w:val="24"/>
      <w:szCs w:val="24"/>
      <w:lang w:val="x-none" w:eastAsia="x-none"/>
    </w:rPr>
  </w:style>
  <w:style w:type="paragraph" w:styleId="9">
    <w:name w:val="heading 9"/>
    <w:basedOn w:val="a1"/>
    <w:next w:val="a1"/>
    <w:link w:val="90"/>
    <w:qFormat/>
    <w:rsid w:val="00DF2856"/>
    <w:pPr>
      <w:keepNext/>
      <w:ind w:firstLine="5529"/>
      <w:jc w:val="both"/>
      <w:outlineLvl w:val="8"/>
    </w:pPr>
    <w:rPr>
      <w:sz w:val="28"/>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0"/>
    <w:rsid w:val="00DA7AEB"/>
    <w:rPr>
      <w:sz w:val="28"/>
    </w:rPr>
  </w:style>
  <w:style w:type="paragraph" w:styleId="a5">
    <w:name w:val="footer"/>
    <w:basedOn w:val="a1"/>
    <w:link w:val="a6"/>
    <w:rsid w:val="00DA7AEB"/>
    <w:pPr>
      <w:tabs>
        <w:tab w:val="center" w:pos="4677"/>
        <w:tab w:val="right" w:pos="9355"/>
      </w:tabs>
    </w:pPr>
  </w:style>
  <w:style w:type="character" w:customStyle="1" w:styleId="a6">
    <w:name w:val="Нижний колонтитул Знак"/>
    <w:basedOn w:val="a2"/>
    <w:link w:val="a5"/>
    <w:rsid w:val="00DA7AEB"/>
    <w:rPr>
      <w:rFonts w:ascii="Times New Roman" w:eastAsia="Times New Roman" w:hAnsi="Times New Roman" w:cs="Times New Roman"/>
      <w:sz w:val="20"/>
      <w:szCs w:val="20"/>
      <w:lang w:eastAsia="ru-RU"/>
    </w:rPr>
  </w:style>
  <w:style w:type="character" w:styleId="a7">
    <w:name w:val="page number"/>
    <w:rsid w:val="00DA7AEB"/>
  </w:style>
  <w:style w:type="paragraph" w:customStyle="1" w:styleId="21">
    <w:name w:val="Основной текст 21"/>
    <w:basedOn w:val="a1"/>
    <w:rsid w:val="00DA7AEB"/>
    <w:pPr>
      <w:jc w:val="center"/>
    </w:pPr>
    <w:rPr>
      <w:sz w:val="28"/>
      <w:lang w:eastAsia="ar-SA"/>
    </w:rPr>
  </w:style>
  <w:style w:type="paragraph" w:customStyle="1" w:styleId="11">
    <w:name w:val="основной 1"/>
    <w:basedOn w:val="a1"/>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1"/>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8">
    <w:name w:val="List Paragraph"/>
    <w:basedOn w:val="a1"/>
    <w:link w:val="a9"/>
    <w:uiPriority w:val="34"/>
    <w:qFormat/>
    <w:rsid w:val="00897907"/>
    <w:pPr>
      <w:ind w:left="720" w:firstLine="567"/>
      <w:jc w:val="both"/>
    </w:pPr>
    <w:rPr>
      <w:rFonts w:ascii="Calibri" w:hAnsi="Calibri" w:cs="Calibri"/>
      <w:sz w:val="22"/>
      <w:szCs w:val="22"/>
    </w:rPr>
  </w:style>
  <w:style w:type="character" w:customStyle="1" w:styleId="20">
    <w:name w:val="Заголовок 2 Знак"/>
    <w:basedOn w:val="a2"/>
    <w:link w:val="2"/>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2"/>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a">
    <w:name w:val="TOC Heading"/>
    <w:basedOn w:val="1"/>
    <w:next w:val="a1"/>
    <w:uiPriority w:val="39"/>
    <w:unhideWhenUsed/>
    <w:qFormat/>
    <w:rsid w:val="001E1DC8"/>
    <w:pPr>
      <w:spacing w:line="276" w:lineRule="auto"/>
      <w:outlineLvl w:val="9"/>
    </w:pPr>
    <w:rPr>
      <w:lang w:eastAsia="en-US"/>
    </w:rPr>
  </w:style>
  <w:style w:type="paragraph" w:styleId="22">
    <w:name w:val="toc 2"/>
    <w:basedOn w:val="a1"/>
    <w:next w:val="a1"/>
    <w:autoRedefine/>
    <w:uiPriority w:val="39"/>
    <w:unhideWhenUsed/>
    <w:qFormat/>
    <w:rsid w:val="00F2721E"/>
    <w:pPr>
      <w:tabs>
        <w:tab w:val="right" w:leader="dot" w:pos="10206"/>
      </w:tabs>
      <w:spacing w:after="100"/>
      <w:jc w:val="both"/>
    </w:pPr>
    <w:rPr>
      <w:noProof/>
      <w:sz w:val="24"/>
      <w:szCs w:val="24"/>
    </w:rPr>
  </w:style>
  <w:style w:type="character" w:styleId="ab">
    <w:name w:val="Hyperlink"/>
    <w:basedOn w:val="a2"/>
    <w:uiPriority w:val="99"/>
    <w:unhideWhenUsed/>
    <w:rsid w:val="001E1DC8"/>
    <w:rPr>
      <w:color w:val="0000FF" w:themeColor="hyperlink"/>
      <w:u w:val="single"/>
    </w:rPr>
  </w:style>
  <w:style w:type="paragraph" w:styleId="ac">
    <w:name w:val="Balloon Text"/>
    <w:basedOn w:val="a1"/>
    <w:link w:val="ad"/>
    <w:uiPriority w:val="99"/>
    <w:unhideWhenUsed/>
    <w:rsid w:val="001E1DC8"/>
    <w:rPr>
      <w:rFonts w:ascii="Tahoma" w:hAnsi="Tahoma" w:cs="Tahoma"/>
      <w:sz w:val="16"/>
      <w:szCs w:val="16"/>
    </w:rPr>
  </w:style>
  <w:style w:type="character" w:customStyle="1" w:styleId="ad">
    <w:name w:val="Текст выноски Знак"/>
    <w:basedOn w:val="a2"/>
    <w:link w:val="ac"/>
    <w:uiPriority w:val="99"/>
    <w:rsid w:val="001E1DC8"/>
    <w:rPr>
      <w:rFonts w:ascii="Tahoma" w:eastAsia="Times New Roman" w:hAnsi="Tahoma" w:cs="Tahoma"/>
      <w:sz w:val="16"/>
      <w:szCs w:val="16"/>
      <w:lang w:eastAsia="ru-RU"/>
    </w:rPr>
  </w:style>
  <w:style w:type="paragraph" w:styleId="ae">
    <w:name w:val="Body Text"/>
    <w:aliases w:val="bt,Òàáë òåêñò"/>
    <w:basedOn w:val="a1"/>
    <w:link w:val="af"/>
    <w:rsid w:val="009F099B"/>
    <w:rPr>
      <w:sz w:val="28"/>
      <w:szCs w:val="28"/>
    </w:rPr>
  </w:style>
  <w:style w:type="character" w:customStyle="1" w:styleId="af">
    <w:name w:val="Основной текст Знак"/>
    <w:aliases w:val="bt Знак1,Òàáë òåêñò Знак1"/>
    <w:basedOn w:val="a2"/>
    <w:link w:val="ae"/>
    <w:rsid w:val="009F099B"/>
    <w:rPr>
      <w:rFonts w:ascii="Times New Roman" w:eastAsia="Times New Roman" w:hAnsi="Times New Roman" w:cs="Times New Roman"/>
      <w:sz w:val="28"/>
      <w:szCs w:val="28"/>
      <w:lang w:eastAsia="ru-RU"/>
    </w:rPr>
  </w:style>
  <w:style w:type="paragraph" w:customStyle="1" w:styleId="141">
    <w:name w:val="Основной 14"/>
    <w:basedOn w:val="ae"/>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0">
    <w:name w:val="Title"/>
    <w:basedOn w:val="a1"/>
    <w:link w:val="af1"/>
    <w:qFormat/>
    <w:rsid w:val="00144825"/>
    <w:pPr>
      <w:jc w:val="center"/>
    </w:pPr>
    <w:rPr>
      <w:sz w:val="32"/>
    </w:rPr>
  </w:style>
  <w:style w:type="character" w:customStyle="1" w:styleId="af1">
    <w:name w:val="Название Знак"/>
    <w:basedOn w:val="a2"/>
    <w:link w:val="af0"/>
    <w:rsid w:val="00144825"/>
    <w:rPr>
      <w:rFonts w:ascii="Times New Roman" w:eastAsia="Times New Roman" w:hAnsi="Times New Roman" w:cs="Times New Roman"/>
      <w:sz w:val="32"/>
      <w:szCs w:val="20"/>
      <w:lang w:eastAsia="ru-RU"/>
    </w:rPr>
  </w:style>
  <w:style w:type="character" w:customStyle="1" w:styleId="30">
    <w:name w:val="Заголовок 3 Знак"/>
    <w:basedOn w:val="a2"/>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1"/>
    <w:next w:val="a1"/>
    <w:autoRedefine/>
    <w:uiPriority w:val="39"/>
    <w:unhideWhenUsed/>
    <w:qFormat/>
    <w:rsid w:val="007212EF"/>
    <w:pPr>
      <w:spacing w:after="100"/>
      <w:ind w:left="400"/>
    </w:pPr>
    <w:rPr>
      <w:sz w:val="24"/>
    </w:rPr>
  </w:style>
  <w:style w:type="table" w:styleId="af2">
    <w:name w:val="Table Grid"/>
    <w:basedOn w:val="a3"/>
    <w:uiPriority w:val="5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1"/>
    <w:link w:val="af3"/>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1"/>
    <w:next w:val="a1"/>
    <w:autoRedefine/>
    <w:uiPriority w:val="39"/>
    <w:unhideWhenUsed/>
    <w:qFormat/>
    <w:rsid w:val="00F2721E"/>
    <w:pPr>
      <w:tabs>
        <w:tab w:val="right" w:leader="dot" w:pos="10206"/>
      </w:tabs>
      <w:spacing w:after="100"/>
      <w:jc w:val="both"/>
    </w:pPr>
    <w:rPr>
      <w:noProof/>
      <w:sz w:val="24"/>
      <w:szCs w:val="24"/>
    </w:rPr>
  </w:style>
  <w:style w:type="paragraph" w:styleId="af4">
    <w:name w:val="header"/>
    <w:aliases w:val="ВерхКолонтитул"/>
    <w:basedOn w:val="a1"/>
    <w:link w:val="af5"/>
    <w:unhideWhenUsed/>
    <w:rsid w:val="00647528"/>
    <w:pPr>
      <w:tabs>
        <w:tab w:val="center" w:pos="4677"/>
        <w:tab w:val="right" w:pos="9355"/>
      </w:tabs>
    </w:pPr>
  </w:style>
  <w:style w:type="character" w:customStyle="1" w:styleId="af5">
    <w:name w:val="Верхний колонтитул Знак"/>
    <w:aliases w:val="ВерхКолонтитул Знак"/>
    <w:basedOn w:val="a2"/>
    <w:link w:val="af4"/>
    <w:rsid w:val="00647528"/>
    <w:rPr>
      <w:rFonts w:ascii="Times New Roman" w:eastAsia="Times New Roman" w:hAnsi="Times New Roman" w:cs="Times New Roman"/>
      <w:sz w:val="20"/>
      <w:szCs w:val="20"/>
      <w:lang w:eastAsia="ru-RU"/>
    </w:rPr>
  </w:style>
  <w:style w:type="character" w:customStyle="1" w:styleId="70">
    <w:name w:val="Заголовок 7 Знак"/>
    <w:basedOn w:val="a2"/>
    <w:link w:val="7"/>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1"/>
    <w:next w:val="a1"/>
    <w:autoRedefine/>
    <w:uiPriority w:val="39"/>
    <w:unhideWhenUsed/>
    <w:rsid w:val="007212EF"/>
    <w:pPr>
      <w:spacing w:after="100"/>
      <w:ind w:left="600"/>
    </w:pPr>
    <w:rPr>
      <w:sz w:val="24"/>
    </w:rPr>
  </w:style>
  <w:style w:type="character" w:customStyle="1" w:styleId="af6">
    <w:name w:val="Основной текст с отступом Знак"/>
    <w:link w:val="af7"/>
    <w:locked/>
    <w:rsid w:val="00115FD9"/>
    <w:rPr>
      <w:rFonts w:ascii="Calibri" w:eastAsia="Calibri" w:hAnsi="Calibri"/>
      <w:lang w:eastAsia="ru-RU"/>
    </w:rPr>
  </w:style>
  <w:style w:type="paragraph" w:styleId="af7">
    <w:name w:val="Body Text Indent"/>
    <w:basedOn w:val="a1"/>
    <w:link w:val="af6"/>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2"/>
    <w:uiPriority w:val="99"/>
    <w:semiHidden/>
    <w:rsid w:val="00115FD9"/>
    <w:rPr>
      <w:rFonts w:ascii="Times New Roman" w:eastAsia="Times New Roman" w:hAnsi="Times New Roman" w:cs="Times New Roman"/>
      <w:sz w:val="20"/>
      <w:szCs w:val="20"/>
      <w:lang w:eastAsia="ru-RU"/>
    </w:rPr>
  </w:style>
  <w:style w:type="paragraph" w:styleId="23">
    <w:name w:val="Body Text 2"/>
    <w:basedOn w:val="a1"/>
    <w:link w:val="24"/>
    <w:unhideWhenUsed/>
    <w:rsid w:val="00AA41CD"/>
    <w:pPr>
      <w:spacing w:after="120" w:line="480" w:lineRule="auto"/>
    </w:pPr>
  </w:style>
  <w:style w:type="character" w:customStyle="1" w:styleId="24">
    <w:name w:val="Основной текст 2 Знак"/>
    <w:basedOn w:val="a2"/>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2"/>
    <w:link w:val="4"/>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2"/>
    <w:link w:val="5"/>
    <w:rsid w:val="000863E0"/>
    <w:rPr>
      <w:rFonts w:asciiTheme="majorHAnsi" w:eastAsiaTheme="majorEastAsia" w:hAnsiTheme="majorHAnsi" w:cstheme="majorBidi"/>
      <w:color w:val="243F60" w:themeColor="accent1" w:themeShade="7F"/>
      <w:sz w:val="20"/>
      <w:szCs w:val="20"/>
      <w:lang w:eastAsia="ru-RU"/>
    </w:rPr>
  </w:style>
  <w:style w:type="character" w:customStyle="1" w:styleId="61">
    <w:name w:val="Заголовок 6 Знак"/>
    <w:basedOn w:val="a2"/>
    <w:link w:val="60"/>
    <w:rsid w:val="00C62725"/>
    <w:rPr>
      <w:rFonts w:asciiTheme="majorHAnsi" w:eastAsiaTheme="majorEastAsia" w:hAnsiTheme="majorHAnsi" w:cstheme="majorBidi"/>
      <w:i/>
      <w:iCs/>
      <w:color w:val="243F60" w:themeColor="accent1" w:themeShade="7F"/>
      <w:sz w:val="20"/>
      <w:szCs w:val="20"/>
      <w:lang w:eastAsia="ru-RU"/>
    </w:rPr>
  </w:style>
  <w:style w:type="paragraph" w:styleId="51">
    <w:name w:val="toc 5"/>
    <w:basedOn w:val="a1"/>
    <w:next w:val="a1"/>
    <w:autoRedefine/>
    <w:uiPriority w:val="39"/>
    <w:unhideWhenUsed/>
    <w:rsid w:val="007212EF"/>
    <w:pPr>
      <w:spacing w:after="100"/>
      <w:ind w:left="800"/>
    </w:pPr>
    <w:rPr>
      <w:sz w:val="24"/>
    </w:rPr>
  </w:style>
  <w:style w:type="paragraph" w:customStyle="1" w:styleId="143">
    <w:name w:val="14 Обычный"/>
    <w:basedOn w:val="a1"/>
    <w:link w:val="144"/>
    <w:qFormat/>
    <w:rsid w:val="00A10999"/>
    <w:pPr>
      <w:jc w:val="center"/>
    </w:pPr>
    <w:rPr>
      <w:sz w:val="28"/>
      <w:szCs w:val="28"/>
      <w:lang w:val="x-none" w:eastAsia="x-none"/>
    </w:rPr>
  </w:style>
  <w:style w:type="character" w:customStyle="1" w:styleId="144">
    <w:name w:val="14 Обычный Знак"/>
    <w:link w:val="143"/>
    <w:rsid w:val="00A10999"/>
    <w:rPr>
      <w:rFonts w:ascii="Times New Roman" w:eastAsia="Times New Roman" w:hAnsi="Times New Roman" w:cs="Times New Roman"/>
      <w:sz w:val="28"/>
      <w:szCs w:val="28"/>
      <w:lang w:val="x-none" w:eastAsia="x-none"/>
    </w:rPr>
  </w:style>
  <w:style w:type="character" w:customStyle="1" w:styleId="80">
    <w:name w:val="Заголовок 8 Знак"/>
    <w:basedOn w:val="a2"/>
    <w:link w:val="8"/>
    <w:rsid w:val="00DF2856"/>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rsid w:val="00DF2856"/>
    <w:rPr>
      <w:rFonts w:ascii="Times New Roman" w:eastAsia="Times New Roman" w:hAnsi="Times New Roman" w:cs="Times New Roman"/>
      <w:sz w:val="28"/>
      <w:szCs w:val="20"/>
      <w:lang w:val="x-none" w:eastAsia="x-none"/>
    </w:rPr>
  </w:style>
  <w:style w:type="paragraph" w:styleId="32">
    <w:name w:val="Body Text Indent 3"/>
    <w:basedOn w:val="a1"/>
    <w:link w:val="33"/>
    <w:rsid w:val="00DF2856"/>
    <w:pPr>
      <w:spacing w:after="120"/>
      <w:ind w:left="283"/>
    </w:pPr>
    <w:rPr>
      <w:sz w:val="16"/>
      <w:szCs w:val="16"/>
      <w:lang w:val="x-none" w:eastAsia="x-none"/>
    </w:rPr>
  </w:style>
  <w:style w:type="character" w:customStyle="1" w:styleId="33">
    <w:name w:val="Основной текст с отступом 3 Знак"/>
    <w:basedOn w:val="a2"/>
    <w:link w:val="32"/>
    <w:rsid w:val="00DF2856"/>
    <w:rPr>
      <w:rFonts w:ascii="Times New Roman" w:eastAsia="Times New Roman" w:hAnsi="Times New Roman" w:cs="Times New Roman"/>
      <w:sz w:val="16"/>
      <w:szCs w:val="16"/>
      <w:lang w:val="x-none" w:eastAsia="x-none"/>
    </w:rPr>
  </w:style>
  <w:style w:type="paragraph" w:styleId="34">
    <w:name w:val="Body Text 3"/>
    <w:basedOn w:val="a1"/>
    <w:link w:val="35"/>
    <w:rsid w:val="00DF2856"/>
    <w:pPr>
      <w:spacing w:after="120"/>
    </w:pPr>
    <w:rPr>
      <w:sz w:val="16"/>
      <w:szCs w:val="16"/>
      <w:lang w:val="x-none" w:eastAsia="x-none"/>
    </w:rPr>
  </w:style>
  <w:style w:type="character" w:customStyle="1" w:styleId="35">
    <w:name w:val="Основной текст 3 Знак"/>
    <w:basedOn w:val="a2"/>
    <w:link w:val="34"/>
    <w:rsid w:val="00DF2856"/>
    <w:rPr>
      <w:rFonts w:ascii="Times New Roman" w:eastAsia="Times New Roman" w:hAnsi="Times New Roman" w:cs="Times New Roman"/>
      <w:sz w:val="16"/>
      <w:szCs w:val="16"/>
      <w:lang w:val="x-none" w:eastAsia="x-none"/>
    </w:rPr>
  </w:style>
  <w:style w:type="character" w:styleId="af8">
    <w:name w:val="Emphasis"/>
    <w:uiPriority w:val="20"/>
    <w:qFormat/>
    <w:rsid w:val="00DF2856"/>
    <w:rPr>
      <w:i/>
    </w:rPr>
  </w:style>
  <w:style w:type="paragraph" w:customStyle="1" w:styleId="ConsCell">
    <w:name w:val="ConsCell"/>
    <w:rsid w:val="00DF285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Web1">
    <w:name w:val="Обычный (Web)1"/>
    <w:basedOn w:val="a1"/>
    <w:rsid w:val="00DF2856"/>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9">
    <w:name w:val="Document Map"/>
    <w:basedOn w:val="a1"/>
    <w:link w:val="afa"/>
    <w:semiHidden/>
    <w:rsid w:val="00DF2856"/>
    <w:pPr>
      <w:shd w:val="clear" w:color="auto" w:fill="000080"/>
    </w:pPr>
    <w:rPr>
      <w:rFonts w:ascii="Tahoma" w:hAnsi="Tahoma"/>
      <w:lang w:val="x-none" w:eastAsia="x-none"/>
    </w:rPr>
  </w:style>
  <w:style w:type="character" w:customStyle="1" w:styleId="afa">
    <w:name w:val="Схема документа Знак"/>
    <w:basedOn w:val="a2"/>
    <w:link w:val="af9"/>
    <w:semiHidden/>
    <w:rsid w:val="00DF2856"/>
    <w:rPr>
      <w:rFonts w:ascii="Tahoma" w:eastAsia="Times New Roman" w:hAnsi="Tahoma" w:cs="Times New Roman"/>
      <w:sz w:val="20"/>
      <w:szCs w:val="20"/>
      <w:shd w:val="clear" w:color="auto" w:fill="000080"/>
      <w:lang w:val="x-none" w:eastAsia="x-none"/>
    </w:rPr>
  </w:style>
  <w:style w:type="paragraph" w:styleId="afb">
    <w:name w:val="Normal (Web)"/>
    <w:basedOn w:val="a1"/>
    <w:uiPriority w:val="99"/>
    <w:rsid w:val="00DF2856"/>
    <w:pPr>
      <w:spacing w:before="100" w:beforeAutospacing="1" w:after="100" w:afterAutospacing="1"/>
    </w:pPr>
    <w:rPr>
      <w:sz w:val="24"/>
      <w:szCs w:val="24"/>
    </w:rPr>
  </w:style>
  <w:style w:type="paragraph" w:styleId="afc">
    <w:name w:val="Block Text"/>
    <w:basedOn w:val="a1"/>
    <w:rsid w:val="00DF2856"/>
    <w:pPr>
      <w:ind w:left="-426" w:right="-283" w:firstLine="710"/>
      <w:jc w:val="both"/>
    </w:pPr>
    <w:rPr>
      <w:sz w:val="24"/>
    </w:rPr>
  </w:style>
  <w:style w:type="table" w:customStyle="1" w:styleId="18">
    <w:name w:val="Стиль таблицы1"/>
    <w:basedOn w:val="a3"/>
    <w:rsid w:val="00DF2856"/>
    <w:pPr>
      <w:spacing w:after="0" w:line="240" w:lineRule="auto"/>
    </w:pPr>
    <w:rPr>
      <w:rFonts w:ascii="Times New Roman" w:eastAsia="Times New Roman" w:hAnsi="Times New Roman" w:cs="Times New Roman"/>
      <w:sz w:val="20"/>
      <w:szCs w:val="20"/>
      <w:lang w:eastAsia="ru-RU"/>
    </w:rPr>
    <w:tblPr/>
  </w:style>
  <w:style w:type="paragraph" w:customStyle="1" w:styleId="afd">
    <w:name w:val="Заголовок"/>
    <w:basedOn w:val="4"/>
    <w:next w:val="af7"/>
    <w:rsid w:val="00DF2856"/>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styleId="25">
    <w:name w:val="Body Text Indent 2"/>
    <w:basedOn w:val="a1"/>
    <w:link w:val="26"/>
    <w:rsid w:val="00DF2856"/>
    <w:pPr>
      <w:spacing w:after="120" w:line="480" w:lineRule="auto"/>
      <w:ind w:left="283"/>
    </w:pPr>
    <w:rPr>
      <w:sz w:val="24"/>
      <w:szCs w:val="24"/>
      <w:lang w:val="x-none" w:eastAsia="x-none"/>
    </w:rPr>
  </w:style>
  <w:style w:type="character" w:customStyle="1" w:styleId="26">
    <w:name w:val="Основной текст с отступом 2 Знак"/>
    <w:basedOn w:val="a2"/>
    <w:link w:val="25"/>
    <w:rsid w:val="00DF2856"/>
    <w:rPr>
      <w:rFonts w:ascii="Times New Roman" w:eastAsia="Times New Roman" w:hAnsi="Times New Roman" w:cs="Times New Roman"/>
      <w:sz w:val="24"/>
      <w:szCs w:val="24"/>
      <w:lang w:val="x-none" w:eastAsia="x-none"/>
    </w:rPr>
  </w:style>
  <w:style w:type="paragraph" w:customStyle="1" w:styleId="afe">
    <w:name w:val="Стиль По ширине"/>
    <w:basedOn w:val="a1"/>
    <w:rsid w:val="00DF2856"/>
    <w:pPr>
      <w:jc w:val="both"/>
    </w:pPr>
    <w:rPr>
      <w:sz w:val="28"/>
    </w:rPr>
  </w:style>
  <w:style w:type="paragraph" w:customStyle="1" w:styleId="Heading">
    <w:name w:val="Heading"/>
    <w:rsid w:val="00DF2856"/>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rsid w:val="00DF2856"/>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DF285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DF2856"/>
    <w:pPr>
      <w:spacing w:line="240" w:lineRule="atLeast"/>
    </w:pPr>
    <w:rPr>
      <w:color w:val="auto"/>
    </w:rPr>
  </w:style>
  <w:style w:type="paragraph" w:customStyle="1" w:styleId="Pa11">
    <w:name w:val="Pa11"/>
    <w:basedOn w:val="Default"/>
    <w:next w:val="Default"/>
    <w:rsid w:val="00DF2856"/>
    <w:pPr>
      <w:spacing w:line="200" w:lineRule="atLeast"/>
    </w:pPr>
    <w:rPr>
      <w:color w:val="auto"/>
    </w:rPr>
  </w:style>
  <w:style w:type="paragraph" w:customStyle="1" w:styleId="Pa3">
    <w:name w:val="Pa3"/>
    <w:basedOn w:val="Default"/>
    <w:next w:val="Default"/>
    <w:rsid w:val="00DF2856"/>
    <w:pPr>
      <w:spacing w:line="220" w:lineRule="atLeast"/>
    </w:pPr>
    <w:rPr>
      <w:color w:val="auto"/>
    </w:rPr>
  </w:style>
  <w:style w:type="character" w:customStyle="1" w:styleId="A12">
    <w:name w:val="A12"/>
    <w:rsid w:val="00DF2856"/>
    <w:rPr>
      <w:color w:val="221E1F"/>
      <w:sz w:val="11"/>
      <w:szCs w:val="11"/>
    </w:rPr>
  </w:style>
  <w:style w:type="paragraph" w:customStyle="1" w:styleId="Pa16">
    <w:name w:val="Pa16"/>
    <w:basedOn w:val="Default"/>
    <w:next w:val="Default"/>
    <w:rsid w:val="00DF2856"/>
    <w:pPr>
      <w:spacing w:line="200" w:lineRule="atLeast"/>
    </w:pPr>
    <w:rPr>
      <w:color w:val="auto"/>
    </w:rPr>
  </w:style>
  <w:style w:type="character" w:customStyle="1" w:styleId="editsection">
    <w:name w:val="editsection"/>
    <w:basedOn w:val="a2"/>
    <w:rsid w:val="00DF2856"/>
  </w:style>
  <w:style w:type="character" w:customStyle="1" w:styleId="toctoggle">
    <w:name w:val="toctoggle"/>
    <w:basedOn w:val="a2"/>
    <w:rsid w:val="00DF2856"/>
  </w:style>
  <w:style w:type="character" w:customStyle="1" w:styleId="tocnumber">
    <w:name w:val="tocnumber"/>
    <w:basedOn w:val="a2"/>
    <w:rsid w:val="00DF2856"/>
  </w:style>
  <w:style w:type="character" w:customStyle="1" w:styleId="toctext">
    <w:name w:val="toctext"/>
    <w:basedOn w:val="a2"/>
    <w:rsid w:val="00DF2856"/>
  </w:style>
  <w:style w:type="character" w:customStyle="1" w:styleId="mw-headline">
    <w:name w:val="mw-headline"/>
    <w:basedOn w:val="a2"/>
    <w:rsid w:val="00DF2856"/>
  </w:style>
  <w:style w:type="character" w:styleId="aff">
    <w:name w:val="Strong"/>
    <w:uiPriority w:val="22"/>
    <w:qFormat/>
    <w:rsid w:val="00DF2856"/>
    <w:rPr>
      <w:b/>
      <w:bCs/>
    </w:rPr>
  </w:style>
  <w:style w:type="paragraph" w:customStyle="1" w:styleId="text">
    <w:name w:val="text"/>
    <w:basedOn w:val="a1"/>
    <w:rsid w:val="00DF2856"/>
    <w:pPr>
      <w:spacing w:before="38"/>
      <w:ind w:firstLine="720"/>
    </w:pPr>
  </w:style>
  <w:style w:type="paragraph" w:customStyle="1" w:styleId="textdict">
    <w:name w:val="text_dict"/>
    <w:basedOn w:val="a1"/>
    <w:rsid w:val="00DF2856"/>
    <w:pPr>
      <w:spacing w:before="100" w:beforeAutospacing="1" w:after="100" w:afterAutospacing="1"/>
      <w:ind w:firstLine="502"/>
      <w:jc w:val="both"/>
    </w:pPr>
    <w:rPr>
      <w:rFonts w:ascii="Verdana" w:hAnsi="Verdana"/>
    </w:rPr>
  </w:style>
  <w:style w:type="paragraph" w:customStyle="1" w:styleId="H4">
    <w:name w:val="H4"/>
    <w:basedOn w:val="a1"/>
    <w:next w:val="a1"/>
    <w:rsid w:val="00DF2856"/>
    <w:pPr>
      <w:keepNext/>
      <w:spacing w:before="100" w:after="100"/>
      <w:outlineLvl w:val="4"/>
    </w:pPr>
    <w:rPr>
      <w:b/>
      <w:snapToGrid w:val="0"/>
      <w:sz w:val="24"/>
    </w:rPr>
  </w:style>
  <w:style w:type="paragraph" w:styleId="z-">
    <w:name w:val="HTML Top of Form"/>
    <w:basedOn w:val="a1"/>
    <w:next w:val="a1"/>
    <w:link w:val="z-0"/>
    <w:hidden/>
    <w:rsid w:val="00DF2856"/>
    <w:pPr>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rsid w:val="00DF2856"/>
    <w:rPr>
      <w:rFonts w:ascii="Arial" w:eastAsia="Times New Roman" w:hAnsi="Arial" w:cs="Arial"/>
      <w:vanish/>
      <w:sz w:val="16"/>
      <w:szCs w:val="16"/>
      <w:lang w:eastAsia="ru-RU"/>
    </w:rPr>
  </w:style>
  <w:style w:type="paragraph" w:styleId="z-1">
    <w:name w:val="HTML Bottom of Form"/>
    <w:basedOn w:val="a1"/>
    <w:next w:val="a1"/>
    <w:link w:val="z-2"/>
    <w:hidden/>
    <w:rsid w:val="00DF2856"/>
    <w:pPr>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rsid w:val="00DF2856"/>
    <w:rPr>
      <w:rFonts w:ascii="Arial" w:eastAsia="Times New Roman" w:hAnsi="Arial" w:cs="Arial"/>
      <w:vanish/>
      <w:sz w:val="16"/>
      <w:szCs w:val="16"/>
      <w:lang w:eastAsia="ru-RU"/>
    </w:rPr>
  </w:style>
  <w:style w:type="paragraph" w:customStyle="1" w:styleId="sl0">
    <w:name w:val="sl0"/>
    <w:basedOn w:val="a1"/>
    <w:rsid w:val="00DF2856"/>
    <w:pPr>
      <w:spacing w:before="100" w:beforeAutospacing="1" w:after="100" w:afterAutospacing="1"/>
    </w:pPr>
    <w:rPr>
      <w:rFonts w:ascii="Verdana" w:hAnsi="Verdana"/>
      <w:b/>
      <w:bCs/>
      <w:color w:val="FF0000"/>
    </w:rPr>
  </w:style>
  <w:style w:type="paragraph" w:styleId="aff0">
    <w:name w:val="footnote text"/>
    <w:basedOn w:val="a1"/>
    <w:link w:val="aff1"/>
    <w:semiHidden/>
    <w:rsid w:val="00DF2856"/>
  </w:style>
  <w:style w:type="character" w:customStyle="1" w:styleId="aff1">
    <w:name w:val="Текст сноски Знак"/>
    <w:basedOn w:val="a2"/>
    <w:link w:val="aff0"/>
    <w:semiHidden/>
    <w:rsid w:val="00DF2856"/>
    <w:rPr>
      <w:rFonts w:ascii="Times New Roman" w:eastAsia="Times New Roman" w:hAnsi="Times New Roman" w:cs="Times New Roman"/>
      <w:sz w:val="20"/>
      <w:szCs w:val="20"/>
      <w:lang w:eastAsia="ru-RU"/>
    </w:rPr>
  </w:style>
  <w:style w:type="paragraph" w:customStyle="1" w:styleId="ConsPlusNormal">
    <w:name w:val="ConsPlusNormal"/>
    <w:link w:val="ConsPlusNormal0"/>
    <w:qFormat/>
    <w:rsid w:val="00DF285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2">
    <w:name w:val="Основной тект"/>
    <w:basedOn w:val="a1"/>
    <w:link w:val="aff3"/>
    <w:rsid w:val="00DF2856"/>
    <w:pPr>
      <w:autoSpaceDE w:val="0"/>
      <w:autoSpaceDN w:val="0"/>
      <w:ind w:firstLine="851"/>
      <w:jc w:val="both"/>
    </w:pPr>
    <w:rPr>
      <w:sz w:val="28"/>
      <w:szCs w:val="28"/>
      <w:lang w:val="x-none" w:eastAsia="x-none"/>
    </w:rPr>
  </w:style>
  <w:style w:type="character" w:customStyle="1" w:styleId="aff3">
    <w:name w:val="Основной тект Знак"/>
    <w:link w:val="aff2"/>
    <w:rsid w:val="00DF2856"/>
    <w:rPr>
      <w:rFonts w:ascii="Times New Roman" w:eastAsia="Times New Roman" w:hAnsi="Times New Roman" w:cs="Times New Roman"/>
      <w:sz w:val="28"/>
      <w:szCs w:val="28"/>
      <w:lang w:val="x-none" w:eastAsia="x-none"/>
    </w:rPr>
  </w:style>
  <w:style w:type="paragraph" w:styleId="aff4">
    <w:name w:val="List"/>
    <w:basedOn w:val="a1"/>
    <w:rsid w:val="00DF2856"/>
    <w:pPr>
      <w:ind w:left="283" w:hanging="283"/>
    </w:pPr>
    <w:rPr>
      <w:b/>
      <w:sz w:val="28"/>
    </w:rPr>
  </w:style>
  <w:style w:type="paragraph" w:customStyle="1" w:styleId="aff5">
    <w:name w:val="Мой стиль"/>
    <w:basedOn w:val="a1"/>
    <w:rsid w:val="00DF2856"/>
    <w:pPr>
      <w:ind w:left="-57" w:firstLine="567"/>
      <w:jc w:val="both"/>
    </w:pPr>
    <w:rPr>
      <w:sz w:val="24"/>
      <w:szCs w:val="24"/>
    </w:rPr>
  </w:style>
  <w:style w:type="paragraph" w:customStyle="1" w:styleId="ConsNormal">
    <w:name w:val="ConsNormal"/>
    <w:rsid w:val="00DF285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f6">
    <w:name w:val="Plain Text"/>
    <w:basedOn w:val="a1"/>
    <w:link w:val="aff7"/>
    <w:rsid w:val="00DF2856"/>
    <w:pPr>
      <w:overflowPunct w:val="0"/>
      <w:adjustRightInd w:val="0"/>
      <w:spacing w:line="360" w:lineRule="auto"/>
    </w:pPr>
    <w:rPr>
      <w:rFonts w:ascii="Courier New" w:hAnsi="Courier New"/>
      <w:sz w:val="24"/>
      <w:szCs w:val="24"/>
      <w:lang w:val="x-none" w:eastAsia="x-none"/>
    </w:rPr>
  </w:style>
  <w:style w:type="character" w:customStyle="1" w:styleId="aff7">
    <w:name w:val="Текст Знак"/>
    <w:basedOn w:val="a2"/>
    <w:link w:val="aff6"/>
    <w:rsid w:val="00DF2856"/>
    <w:rPr>
      <w:rFonts w:ascii="Courier New" w:eastAsia="Times New Roman" w:hAnsi="Courier New" w:cs="Times New Roman"/>
      <w:sz w:val="24"/>
      <w:szCs w:val="24"/>
      <w:lang w:val="x-none" w:eastAsia="x-none"/>
    </w:rPr>
  </w:style>
  <w:style w:type="paragraph" w:customStyle="1" w:styleId="ConsNonformat">
    <w:name w:val="ConsNonformat"/>
    <w:rsid w:val="00DF285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0">
    <w:name w:val="List Bullet"/>
    <w:aliases w:val="Маркированный"/>
    <w:basedOn w:val="a1"/>
    <w:link w:val="aff8"/>
    <w:rsid w:val="00DF2856"/>
    <w:pPr>
      <w:widowControl w:val="0"/>
      <w:numPr>
        <w:numId w:val="5"/>
      </w:numPr>
      <w:autoSpaceDE w:val="0"/>
      <w:autoSpaceDN w:val="0"/>
      <w:adjustRightInd w:val="0"/>
      <w:spacing w:before="120"/>
      <w:jc w:val="both"/>
    </w:pPr>
    <w:rPr>
      <w:sz w:val="24"/>
      <w:lang w:val="x-none" w:eastAsia="x-none"/>
    </w:rPr>
  </w:style>
  <w:style w:type="character" w:customStyle="1" w:styleId="aff8">
    <w:name w:val="Маркированный список Знак"/>
    <w:aliases w:val="Маркированный Знак"/>
    <w:link w:val="a0"/>
    <w:rsid w:val="00DF2856"/>
    <w:rPr>
      <w:rFonts w:ascii="Times New Roman" w:eastAsia="Times New Roman" w:hAnsi="Times New Roman" w:cs="Times New Roman"/>
      <w:sz w:val="24"/>
      <w:szCs w:val="20"/>
      <w:lang w:val="x-none" w:eastAsia="x-none"/>
    </w:rPr>
  </w:style>
  <w:style w:type="paragraph" w:customStyle="1" w:styleId="27">
    <w:name w:val="Знак Знак Знак2 Знак"/>
    <w:basedOn w:val="a1"/>
    <w:rsid w:val="00DF2856"/>
    <w:pPr>
      <w:widowControl w:val="0"/>
      <w:adjustRightInd w:val="0"/>
      <w:spacing w:line="360" w:lineRule="atLeast"/>
      <w:jc w:val="both"/>
      <w:textAlignment w:val="baseline"/>
    </w:pPr>
    <w:rPr>
      <w:rFonts w:ascii="Verdana" w:eastAsia="PMingLiU" w:hAnsi="Verdana" w:cs="Verdana"/>
      <w:lang w:val="en-US" w:eastAsia="en-US"/>
    </w:rPr>
  </w:style>
  <w:style w:type="paragraph" w:customStyle="1" w:styleId="19">
    <w:name w:val="Обычный1"/>
    <w:link w:val="Normal"/>
    <w:rsid w:val="00DF2856"/>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1a">
    <w:name w:val="Нет списка1"/>
    <w:next w:val="a4"/>
    <w:uiPriority w:val="99"/>
    <w:semiHidden/>
    <w:unhideWhenUsed/>
    <w:rsid w:val="00DF2856"/>
  </w:style>
  <w:style w:type="character" w:customStyle="1" w:styleId="310">
    <w:name w:val="Заголовок 3 Знак1"/>
    <w:rsid w:val="00DF2856"/>
    <w:rPr>
      <w:rFonts w:ascii="Arial" w:eastAsia="Times New Roman" w:hAnsi="Arial" w:cs="Times New Roman"/>
      <w:b/>
      <w:bCs/>
      <w:sz w:val="26"/>
      <w:szCs w:val="26"/>
      <w:lang w:val="x-none" w:eastAsia="x-none"/>
    </w:rPr>
  </w:style>
  <w:style w:type="character" w:customStyle="1" w:styleId="1b">
    <w:name w:val="Основной текст Знак1"/>
    <w:aliases w:val="bt Знак,Òàáë òåêñò Знак,Основной текст Знак Знак"/>
    <w:rsid w:val="00DF2856"/>
    <w:rPr>
      <w:rFonts w:ascii="Times New Roman" w:eastAsia="Times New Roman" w:hAnsi="Times New Roman" w:cs="Times New Roman"/>
      <w:sz w:val="20"/>
      <w:szCs w:val="20"/>
      <w:lang w:eastAsia="ru-RU"/>
    </w:rPr>
  </w:style>
  <w:style w:type="paragraph" w:customStyle="1" w:styleId="1c">
    <w:name w:val="Знак1 Знак Знак Знак"/>
    <w:basedOn w:val="a1"/>
    <w:rsid w:val="00DF2856"/>
    <w:rPr>
      <w:rFonts w:ascii="Verdana" w:hAnsi="Verdana" w:cs="Verdana"/>
      <w:lang w:val="en-US" w:eastAsia="en-US"/>
    </w:rPr>
  </w:style>
  <w:style w:type="paragraph" w:customStyle="1" w:styleId="36">
    <w:name w:val="Стиль3"/>
    <w:rsid w:val="00DF2856"/>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DF2856"/>
    <w:rPr>
      <w:rFonts w:ascii="Verdana" w:hAnsi="Verdana" w:hint="default"/>
      <w:b/>
      <w:bCs/>
      <w:color w:val="006699"/>
      <w:sz w:val="18"/>
      <w:szCs w:val="18"/>
    </w:rPr>
  </w:style>
  <w:style w:type="character" w:customStyle="1" w:styleId="1d">
    <w:name w:val="Верхний колонтитул Знак1"/>
    <w:uiPriority w:val="99"/>
    <w:semiHidden/>
    <w:rsid w:val="00DF2856"/>
    <w:rPr>
      <w:rFonts w:ascii="Times New Roman" w:eastAsia="Times New Roman" w:hAnsi="Times New Roman" w:cs="Times New Roman"/>
      <w:sz w:val="24"/>
      <w:szCs w:val="24"/>
      <w:lang w:eastAsia="ru-RU"/>
    </w:rPr>
  </w:style>
  <w:style w:type="paragraph" w:customStyle="1" w:styleId="1e">
    <w:name w:val="Маркированный список1"/>
    <w:basedOn w:val="a1"/>
    <w:rsid w:val="00DF2856"/>
    <w:pPr>
      <w:widowControl w:val="0"/>
      <w:tabs>
        <w:tab w:val="num" w:pos="495"/>
      </w:tabs>
      <w:suppressAutoHyphens/>
      <w:ind w:left="-568"/>
    </w:pPr>
    <w:rPr>
      <w:rFonts w:ascii="Arial" w:eastAsia="Arial Unicode MS" w:hAnsi="Arial"/>
      <w:kern w:val="1"/>
      <w:szCs w:val="24"/>
    </w:rPr>
  </w:style>
  <w:style w:type="table" w:customStyle="1" w:styleId="1f">
    <w:name w:val="Сетка таблицы1"/>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9">
    <w:name w:val="caption"/>
    <w:basedOn w:val="a1"/>
    <w:next w:val="a1"/>
    <w:link w:val="affa"/>
    <w:qFormat/>
    <w:rsid w:val="00DF2856"/>
    <w:pPr>
      <w:jc w:val="center"/>
    </w:pPr>
    <w:rPr>
      <w:b/>
      <w:sz w:val="24"/>
    </w:rPr>
  </w:style>
  <w:style w:type="paragraph" w:customStyle="1" w:styleId="ConsTitle">
    <w:name w:val="ConsTitle"/>
    <w:rsid w:val="00DF2856"/>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DF2856"/>
    <w:pPr>
      <w:keepLines w:val="0"/>
      <w:numPr>
        <w:numId w:val="6"/>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1"/>
    <w:rsid w:val="00DF2856"/>
    <w:pPr>
      <w:spacing w:before="100" w:after="100"/>
      <w:jc w:val="center"/>
    </w:pPr>
    <w:rPr>
      <w:rFonts w:eastAsia="Arial Unicode MS"/>
      <w:sz w:val="24"/>
    </w:rPr>
  </w:style>
  <w:style w:type="paragraph" w:customStyle="1" w:styleId="42">
    <w:name w:val="заголовок 4"/>
    <w:basedOn w:val="a1"/>
    <w:next w:val="a1"/>
    <w:rsid w:val="00DF2856"/>
    <w:pPr>
      <w:keepNext/>
      <w:widowControl w:val="0"/>
      <w:jc w:val="both"/>
    </w:pPr>
    <w:rPr>
      <w:sz w:val="24"/>
    </w:rPr>
  </w:style>
  <w:style w:type="character" w:styleId="affb">
    <w:name w:val="FollowedHyperlink"/>
    <w:rsid w:val="00DF2856"/>
    <w:rPr>
      <w:color w:val="800080"/>
      <w:u w:val="single"/>
    </w:rPr>
  </w:style>
  <w:style w:type="paragraph" w:customStyle="1" w:styleId="43">
    <w:name w:val="Стиль Заголовок 4 + влево"/>
    <w:basedOn w:val="4"/>
    <w:autoRedefine/>
    <w:rsid w:val="00DF2856"/>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rsid w:val="00DF2856"/>
    <w:pPr>
      <w:spacing w:after="0" w:line="240" w:lineRule="auto"/>
      <w:ind w:right="19772" w:firstLine="720"/>
    </w:pPr>
    <w:rPr>
      <w:rFonts w:ascii="Arial" w:eastAsia="Times New Roman" w:hAnsi="Arial" w:cs="Arial"/>
      <w:sz w:val="20"/>
      <w:szCs w:val="20"/>
      <w:lang w:eastAsia="ru-RU"/>
    </w:rPr>
  </w:style>
  <w:style w:type="paragraph" w:customStyle="1" w:styleId="affc">
    <w:name w:val="Основной текст ГД Знак Знак"/>
    <w:basedOn w:val="af7"/>
    <w:rsid w:val="00DF2856"/>
    <w:pPr>
      <w:widowControl/>
      <w:autoSpaceDE/>
      <w:autoSpaceDN/>
      <w:adjustRightInd/>
      <w:spacing w:after="0"/>
      <w:ind w:left="0" w:firstLine="709"/>
      <w:jc w:val="both"/>
    </w:pPr>
    <w:rPr>
      <w:rFonts w:ascii="Times New Roman" w:eastAsia="Times New Roman" w:hAnsi="Times New Roman" w:cs="Times New Roman"/>
      <w:sz w:val="28"/>
      <w:szCs w:val="28"/>
      <w:lang w:val="x-none" w:eastAsia="x-none"/>
    </w:rPr>
  </w:style>
  <w:style w:type="paragraph" w:customStyle="1" w:styleId="210">
    <w:name w:val="Основной текст с отступом 21"/>
    <w:basedOn w:val="a1"/>
    <w:rsid w:val="00DF2856"/>
    <w:pPr>
      <w:suppressAutoHyphens/>
      <w:ind w:firstLine="567"/>
      <w:jc w:val="center"/>
    </w:pPr>
    <w:rPr>
      <w:b/>
      <w:sz w:val="32"/>
      <w:lang w:eastAsia="ar-SA"/>
    </w:rPr>
  </w:style>
  <w:style w:type="character" w:customStyle="1" w:styleId="grame">
    <w:name w:val="grame"/>
    <w:rsid w:val="00DF2856"/>
  </w:style>
  <w:style w:type="paragraph" w:customStyle="1" w:styleId="Sf13">
    <w:name w:val="Основной текст с отSf1тупом 3"/>
    <w:basedOn w:val="a1"/>
    <w:link w:val="Sf130"/>
    <w:rsid w:val="00DF2856"/>
    <w:pPr>
      <w:widowControl w:val="0"/>
      <w:ind w:firstLine="709"/>
      <w:jc w:val="both"/>
    </w:pPr>
    <w:rPr>
      <w:snapToGrid w:val="0"/>
      <w:sz w:val="28"/>
      <w:lang w:val="x-none" w:eastAsia="x-none"/>
    </w:rPr>
  </w:style>
  <w:style w:type="paragraph" w:customStyle="1" w:styleId="affd">
    <w:name w:val="Цель"/>
    <w:basedOn w:val="a1"/>
    <w:next w:val="ae"/>
    <w:rsid w:val="00DF2856"/>
    <w:pPr>
      <w:spacing w:before="220" w:after="220" w:line="220" w:lineRule="atLeast"/>
      <w:ind w:firstLine="851"/>
      <w:jc w:val="both"/>
    </w:pPr>
    <w:rPr>
      <w:lang w:eastAsia="en-US"/>
    </w:rPr>
  </w:style>
  <w:style w:type="paragraph" w:customStyle="1" w:styleId="BodyText21">
    <w:name w:val="Body Text 21"/>
    <w:basedOn w:val="a1"/>
    <w:rsid w:val="00DF2856"/>
    <w:pPr>
      <w:overflowPunct w:val="0"/>
      <w:autoSpaceDE w:val="0"/>
      <w:autoSpaceDN w:val="0"/>
      <w:adjustRightInd w:val="0"/>
      <w:spacing w:before="120" w:after="120"/>
      <w:ind w:firstLine="709"/>
      <w:jc w:val="both"/>
    </w:pPr>
    <w:rPr>
      <w:sz w:val="28"/>
    </w:rPr>
  </w:style>
  <w:style w:type="paragraph" w:customStyle="1" w:styleId="affe">
    <w:name w:val="общий"/>
    <w:basedOn w:val="a1"/>
    <w:rsid w:val="00DF2856"/>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DF2856"/>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1"/>
    <w:rsid w:val="00DF2856"/>
    <w:pPr>
      <w:spacing w:before="100" w:beforeAutospacing="1" w:after="100" w:afterAutospacing="1"/>
    </w:pPr>
    <w:rPr>
      <w:rFonts w:ascii="Arial" w:hAnsi="Arial" w:cs="Arial"/>
    </w:rPr>
  </w:style>
  <w:style w:type="paragraph" w:customStyle="1" w:styleId="font5">
    <w:name w:val="font5"/>
    <w:basedOn w:val="a1"/>
    <w:rsid w:val="00DF2856"/>
    <w:pPr>
      <w:spacing w:before="100" w:beforeAutospacing="1" w:after="100" w:afterAutospacing="1"/>
    </w:pPr>
    <w:rPr>
      <w:sz w:val="22"/>
      <w:szCs w:val="22"/>
    </w:rPr>
  </w:style>
  <w:style w:type="paragraph" w:customStyle="1" w:styleId="xl24">
    <w:name w:val="xl2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1f0">
    <w:name w:val="заголовок 1"/>
    <w:basedOn w:val="a1"/>
    <w:next w:val="a1"/>
    <w:rsid w:val="00DF2856"/>
    <w:pPr>
      <w:keepNext/>
      <w:jc w:val="center"/>
      <w:outlineLvl w:val="0"/>
    </w:pPr>
    <w:rPr>
      <w:rFonts w:ascii="Peterburg" w:hAnsi="Peterburg"/>
      <w:sz w:val="28"/>
    </w:rPr>
  </w:style>
  <w:style w:type="table" w:customStyle="1" w:styleId="1f1">
    <w:name w:val="Светлая заливка1"/>
    <w:basedOn w:val="a3"/>
    <w:uiPriority w:val="60"/>
    <w:rsid w:val="00DF2856"/>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DF2856"/>
    <w:rPr>
      <w:rFonts w:eastAsia="Calibri"/>
      <w:color w:val="auto"/>
    </w:rPr>
  </w:style>
  <w:style w:type="character" w:customStyle="1" w:styleId="comment1">
    <w:name w:val="comment1"/>
    <w:rsid w:val="00DF2856"/>
    <w:rPr>
      <w:rFonts w:ascii="Arial" w:hAnsi="Arial" w:cs="Arial" w:hint="default"/>
      <w:color w:val="666666"/>
      <w:sz w:val="18"/>
      <w:szCs w:val="18"/>
    </w:rPr>
  </w:style>
  <w:style w:type="paragraph" w:customStyle="1" w:styleId="indent">
    <w:name w:val="indent"/>
    <w:basedOn w:val="a1"/>
    <w:rsid w:val="00DF2856"/>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DF2856"/>
    <w:pPr>
      <w:widowControl w:val="0"/>
      <w:spacing w:after="118"/>
    </w:pPr>
    <w:rPr>
      <w:rFonts w:ascii="Arial" w:hAnsi="Arial" w:cs="Arial"/>
      <w:color w:val="auto"/>
    </w:rPr>
  </w:style>
  <w:style w:type="paragraph" w:customStyle="1" w:styleId="CM47">
    <w:name w:val="CM47"/>
    <w:basedOn w:val="Default"/>
    <w:next w:val="Default"/>
    <w:uiPriority w:val="99"/>
    <w:rsid w:val="00DF2856"/>
    <w:pPr>
      <w:widowControl w:val="0"/>
      <w:spacing w:line="276" w:lineRule="atLeast"/>
    </w:pPr>
    <w:rPr>
      <w:rFonts w:ascii="Arial" w:hAnsi="Arial" w:cs="Arial"/>
      <w:color w:val="auto"/>
    </w:rPr>
  </w:style>
  <w:style w:type="paragraph" w:customStyle="1" w:styleId="CM1">
    <w:name w:val="CM1"/>
    <w:basedOn w:val="Default"/>
    <w:next w:val="Default"/>
    <w:uiPriority w:val="99"/>
    <w:rsid w:val="00DF2856"/>
    <w:pPr>
      <w:widowControl w:val="0"/>
    </w:pPr>
    <w:rPr>
      <w:rFonts w:ascii="Arial" w:hAnsi="Arial" w:cs="Arial"/>
      <w:color w:val="auto"/>
    </w:rPr>
  </w:style>
  <w:style w:type="paragraph" w:customStyle="1" w:styleId="CM113">
    <w:name w:val="CM113"/>
    <w:basedOn w:val="Default"/>
    <w:next w:val="Default"/>
    <w:uiPriority w:val="99"/>
    <w:rsid w:val="00DF2856"/>
    <w:pPr>
      <w:widowControl w:val="0"/>
      <w:spacing w:after="315"/>
    </w:pPr>
    <w:rPr>
      <w:rFonts w:ascii="Arial" w:hAnsi="Arial" w:cs="Arial"/>
      <w:color w:val="auto"/>
    </w:rPr>
  </w:style>
  <w:style w:type="paragraph" w:customStyle="1" w:styleId="CM114">
    <w:name w:val="CM114"/>
    <w:basedOn w:val="Default"/>
    <w:next w:val="Default"/>
    <w:uiPriority w:val="99"/>
    <w:rsid w:val="00DF2856"/>
    <w:pPr>
      <w:widowControl w:val="0"/>
      <w:spacing w:after="215"/>
    </w:pPr>
    <w:rPr>
      <w:rFonts w:ascii="Arial" w:hAnsi="Arial" w:cs="Arial"/>
      <w:color w:val="auto"/>
    </w:rPr>
  </w:style>
  <w:style w:type="paragraph" w:customStyle="1" w:styleId="CM119">
    <w:name w:val="CM119"/>
    <w:basedOn w:val="Default"/>
    <w:next w:val="Default"/>
    <w:uiPriority w:val="99"/>
    <w:rsid w:val="00DF2856"/>
    <w:pPr>
      <w:widowControl w:val="0"/>
      <w:spacing w:after="150"/>
    </w:pPr>
    <w:rPr>
      <w:rFonts w:ascii="Arial" w:hAnsi="Arial" w:cs="Arial"/>
      <w:color w:val="auto"/>
    </w:rPr>
  </w:style>
  <w:style w:type="paragraph" w:customStyle="1" w:styleId="CM6">
    <w:name w:val="CM6"/>
    <w:basedOn w:val="Default"/>
    <w:next w:val="Default"/>
    <w:uiPriority w:val="99"/>
    <w:rsid w:val="00DF2856"/>
    <w:pPr>
      <w:widowControl w:val="0"/>
      <w:spacing w:line="260" w:lineRule="atLeast"/>
    </w:pPr>
    <w:rPr>
      <w:rFonts w:ascii="Arial" w:hAnsi="Arial" w:cs="Arial"/>
      <w:color w:val="auto"/>
    </w:rPr>
  </w:style>
  <w:style w:type="paragraph" w:customStyle="1" w:styleId="CM129">
    <w:name w:val="CM129"/>
    <w:basedOn w:val="Default"/>
    <w:next w:val="Default"/>
    <w:uiPriority w:val="99"/>
    <w:rsid w:val="00DF2856"/>
    <w:pPr>
      <w:widowControl w:val="0"/>
      <w:spacing w:after="410"/>
    </w:pPr>
    <w:rPr>
      <w:rFonts w:ascii="Arial" w:hAnsi="Arial" w:cs="Arial"/>
      <w:color w:val="auto"/>
    </w:rPr>
  </w:style>
  <w:style w:type="paragraph" w:customStyle="1" w:styleId="CM122">
    <w:name w:val="CM122"/>
    <w:basedOn w:val="Default"/>
    <w:next w:val="Default"/>
    <w:uiPriority w:val="99"/>
    <w:rsid w:val="00DF2856"/>
    <w:pPr>
      <w:widowControl w:val="0"/>
      <w:spacing w:after="270"/>
    </w:pPr>
    <w:rPr>
      <w:rFonts w:ascii="Arial" w:hAnsi="Arial" w:cs="Arial"/>
      <w:color w:val="auto"/>
    </w:rPr>
  </w:style>
  <w:style w:type="paragraph" w:customStyle="1" w:styleId="CM134">
    <w:name w:val="CM134"/>
    <w:basedOn w:val="Default"/>
    <w:next w:val="Default"/>
    <w:uiPriority w:val="99"/>
    <w:rsid w:val="00DF2856"/>
    <w:pPr>
      <w:widowControl w:val="0"/>
      <w:spacing w:after="2645"/>
    </w:pPr>
    <w:rPr>
      <w:rFonts w:ascii="Arial" w:hAnsi="Arial" w:cs="Arial"/>
      <w:color w:val="auto"/>
    </w:rPr>
  </w:style>
  <w:style w:type="paragraph" w:customStyle="1" w:styleId="CM44">
    <w:name w:val="CM44"/>
    <w:basedOn w:val="Default"/>
    <w:next w:val="Default"/>
    <w:uiPriority w:val="99"/>
    <w:rsid w:val="00DF2856"/>
    <w:pPr>
      <w:widowControl w:val="0"/>
      <w:spacing w:line="276" w:lineRule="atLeast"/>
    </w:pPr>
    <w:rPr>
      <w:rFonts w:ascii="Arial" w:hAnsi="Arial" w:cs="Arial"/>
      <w:color w:val="auto"/>
    </w:rPr>
  </w:style>
  <w:style w:type="paragraph" w:customStyle="1" w:styleId="CM138">
    <w:name w:val="CM138"/>
    <w:basedOn w:val="Default"/>
    <w:next w:val="Default"/>
    <w:uiPriority w:val="99"/>
    <w:rsid w:val="00DF2856"/>
    <w:pPr>
      <w:widowControl w:val="0"/>
      <w:spacing w:after="1293"/>
    </w:pPr>
    <w:rPr>
      <w:rFonts w:ascii="Arial" w:hAnsi="Arial" w:cs="Arial"/>
      <w:color w:val="auto"/>
    </w:rPr>
  </w:style>
  <w:style w:type="paragraph" w:customStyle="1" w:styleId="afff">
    <w:name w:val="Пояснение"/>
    <w:rsid w:val="00DF2856"/>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0">
    <w:name w:val="Знак"/>
    <w:basedOn w:val="a1"/>
    <w:rsid w:val="00DF2856"/>
    <w:rPr>
      <w:rFonts w:ascii="Verdana" w:hAnsi="Verdana" w:cs="Verdana"/>
      <w:lang w:val="en-US" w:eastAsia="en-US"/>
    </w:rPr>
  </w:style>
  <w:style w:type="paragraph" w:customStyle="1" w:styleId="28">
    <w:name w:val="основной 2"/>
    <w:basedOn w:val="a1"/>
    <w:link w:val="29"/>
    <w:qFormat/>
    <w:rsid w:val="00DF2856"/>
    <w:pPr>
      <w:ind w:firstLine="567"/>
      <w:contextualSpacing/>
      <w:jc w:val="both"/>
    </w:pPr>
    <w:rPr>
      <w:color w:val="333333"/>
      <w:sz w:val="28"/>
      <w:szCs w:val="28"/>
      <w:lang w:val="x-none" w:eastAsia="x-none"/>
    </w:rPr>
  </w:style>
  <w:style w:type="paragraph" w:customStyle="1" w:styleId="ConsPlusNonformat">
    <w:name w:val="ConsPlusNonformat"/>
    <w:uiPriority w:val="99"/>
    <w:rsid w:val="00DF285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9">
    <w:name w:val="основной 2 Знак"/>
    <w:link w:val="28"/>
    <w:rsid w:val="00DF2856"/>
    <w:rPr>
      <w:rFonts w:ascii="Times New Roman" w:eastAsia="Times New Roman" w:hAnsi="Times New Roman" w:cs="Times New Roman"/>
      <w:color w:val="333333"/>
      <w:sz w:val="28"/>
      <w:szCs w:val="28"/>
      <w:lang w:val="x-none" w:eastAsia="x-none"/>
    </w:rPr>
  </w:style>
  <w:style w:type="paragraph" w:customStyle="1" w:styleId="formattext">
    <w:name w:val="formattext"/>
    <w:rsid w:val="00DF2856"/>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DF2856"/>
    <w:pPr>
      <w:widowControl w:val="0"/>
      <w:autoSpaceDE w:val="0"/>
      <w:autoSpaceDN w:val="0"/>
      <w:adjustRightInd w:val="0"/>
      <w:spacing w:after="0" w:line="240" w:lineRule="auto"/>
    </w:pPr>
    <w:rPr>
      <w:rFonts w:ascii="Arial" w:eastAsia="Times New Roman" w:hAnsi="Arial" w:cs="Arial"/>
      <w:b/>
      <w:bCs/>
      <w:lang w:eastAsia="ru-RU"/>
    </w:rPr>
  </w:style>
  <w:style w:type="character" w:styleId="afff1">
    <w:name w:val="annotation reference"/>
    <w:uiPriority w:val="99"/>
    <w:unhideWhenUsed/>
    <w:rsid w:val="00DF2856"/>
    <w:rPr>
      <w:sz w:val="16"/>
      <w:szCs w:val="16"/>
    </w:rPr>
  </w:style>
  <w:style w:type="paragraph" w:styleId="afff2">
    <w:name w:val="annotation text"/>
    <w:basedOn w:val="a1"/>
    <w:link w:val="afff3"/>
    <w:uiPriority w:val="99"/>
    <w:unhideWhenUsed/>
    <w:rsid w:val="00DF2856"/>
  </w:style>
  <w:style w:type="character" w:customStyle="1" w:styleId="afff3">
    <w:name w:val="Текст примечания Знак"/>
    <w:basedOn w:val="a2"/>
    <w:link w:val="afff2"/>
    <w:uiPriority w:val="99"/>
    <w:rsid w:val="00DF2856"/>
    <w:rPr>
      <w:rFonts w:ascii="Times New Roman" w:eastAsia="Times New Roman" w:hAnsi="Times New Roman" w:cs="Times New Roman"/>
      <w:sz w:val="20"/>
      <w:szCs w:val="20"/>
      <w:lang w:eastAsia="ru-RU"/>
    </w:rPr>
  </w:style>
  <w:style w:type="paragraph" w:styleId="afff4">
    <w:name w:val="annotation subject"/>
    <w:basedOn w:val="afff2"/>
    <w:next w:val="afff2"/>
    <w:link w:val="afff5"/>
    <w:uiPriority w:val="99"/>
    <w:unhideWhenUsed/>
    <w:rsid w:val="00DF2856"/>
    <w:rPr>
      <w:b/>
      <w:bCs/>
      <w:lang w:val="x-none" w:eastAsia="x-none"/>
    </w:rPr>
  </w:style>
  <w:style w:type="character" w:customStyle="1" w:styleId="afff5">
    <w:name w:val="Тема примечания Знак"/>
    <w:basedOn w:val="afff3"/>
    <w:link w:val="afff4"/>
    <w:uiPriority w:val="99"/>
    <w:rsid w:val="00DF2856"/>
    <w:rPr>
      <w:rFonts w:ascii="Times New Roman" w:eastAsia="Times New Roman" w:hAnsi="Times New Roman" w:cs="Times New Roman"/>
      <w:b/>
      <w:bCs/>
      <w:sz w:val="20"/>
      <w:szCs w:val="20"/>
      <w:lang w:val="x-none" w:eastAsia="x-none"/>
    </w:rPr>
  </w:style>
  <w:style w:type="paragraph" w:styleId="afff6">
    <w:name w:val="Revision"/>
    <w:hidden/>
    <w:uiPriority w:val="99"/>
    <w:semiHidden/>
    <w:rsid w:val="00DF2856"/>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DF2856"/>
    <w:rPr>
      <w:i/>
      <w:iCs/>
    </w:rPr>
  </w:style>
  <w:style w:type="character" w:customStyle="1" w:styleId="sup1">
    <w:name w:val="sup1"/>
    <w:rsid w:val="00DF2856"/>
    <w:rPr>
      <w:sz w:val="20"/>
      <w:szCs w:val="20"/>
      <w:vertAlign w:val="baseline"/>
    </w:rPr>
  </w:style>
  <w:style w:type="character" w:styleId="afff7">
    <w:name w:val="footnote reference"/>
    <w:unhideWhenUsed/>
    <w:rsid w:val="00DF2856"/>
    <w:rPr>
      <w:vertAlign w:val="superscript"/>
    </w:rPr>
  </w:style>
  <w:style w:type="numbering" w:customStyle="1" w:styleId="2a">
    <w:name w:val="Нет списка2"/>
    <w:next w:val="a4"/>
    <w:uiPriority w:val="99"/>
    <w:semiHidden/>
    <w:unhideWhenUsed/>
    <w:rsid w:val="00DF2856"/>
  </w:style>
  <w:style w:type="table" w:customStyle="1" w:styleId="2b">
    <w:name w:val="Сетка таблицы2"/>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ветлая заливка11"/>
    <w:basedOn w:val="a3"/>
    <w:uiPriority w:val="60"/>
    <w:rsid w:val="00DF2856"/>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1"/>
    <w:rsid w:val="00DF2856"/>
    <w:pPr>
      <w:numPr>
        <w:numId w:val="7"/>
      </w:numPr>
    </w:pPr>
    <w:rPr>
      <w:sz w:val="24"/>
      <w:szCs w:val="24"/>
    </w:rPr>
  </w:style>
  <w:style w:type="paragraph" w:styleId="afff8">
    <w:name w:val="Normal Indent"/>
    <w:basedOn w:val="a1"/>
    <w:rsid w:val="00DF2856"/>
    <w:pPr>
      <w:ind w:left="708"/>
    </w:pPr>
    <w:rPr>
      <w:sz w:val="24"/>
      <w:szCs w:val="24"/>
    </w:rPr>
  </w:style>
  <w:style w:type="paragraph" w:styleId="62">
    <w:name w:val="toc 6"/>
    <w:basedOn w:val="a1"/>
    <w:next w:val="a1"/>
    <w:autoRedefine/>
    <w:rsid w:val="00DF2856"/>
    <w:pPr>
      <w:ind w:left="1200"/>
    </w:pPr>
  </w:style>
  <w:style w:type="paragraph" w:styleId="71">
    <w:name w:val="toc 7"/>
    <w:basedOn w:val="a1"/>
    <w:next w:val="a1"/>
    <w:autoRedefine/>
    <w:rsid w:val="00DF2856"/>
    <w:pPr>
      <w:ind w:left="1440"/>
    </w:pPr>
  </w:style>
  <w:style w:type="paragraph" w:styleId="81">
    <w:name w:val="toc 8"/>
    <w:basedOn w:val="a1"/>
    <w:next w:val="a1"/>
    <w:autoRedefine/>
    <w:rsid w:val="00DF2856"/>
    <w:pPr>
      <w:ind w:left="1680"/>
    </w:pPr>
  </w:style>
  <w:style w:type="paragraph" w:styleId="91">
    <w:name w:val="toc 9"/>
    <w:basedOn w:val="a1"/>
    <w:next w:val="a1"/>
    <w:autoRedefine/>
    <w:rsid w:val="00DF2856"/>
    <w:pPr>
      <w:ind w:left="1920"/>
    </w:pPr>
  </w:style>
  <w:style w:type="table" w:customStyle="1" w:styleId="111">
    <w:name w:val="Сетка таблицы11"/>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1"/>
    <w:rsid w:val="00DF2856"/>
    <w:pPr>
      <w:ind w:firstLine="709"/>
      <w:jc w:val="both"/>
    </w:pPr>
    <w:rPr>
      <w:sz w:val="24"/>
      <w:szCs w:val="24"/>
    </w:rPr>
  </w:style>
  <w:style w:type="paragraph" w:customStyle="1" w:styleId="82">
    <w:name w:val="Стиль8"/>
    <w:rsid w:val="00DF2856"/>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rsid w:val="00DF2856"/>
    <w:pPr>
      <w:keepNext/>
      <w:widowControl/>
      <w:spacing w:before="240" w:after="60"/>
    </w:pPr>
    <w:rPr>
      <w:rFonts w:ascii="Arial" w:hAnsi="Arial"/>
      <w:snapToGrid/>
      <w:spacing w:val="0"/>
      <w:kern w:val="0"/>
      <w:position w:val="0"/>
      <w:lang w:val="ru-RU"/>
    </w:rPr>
  </w:style>
  <w:style w:type="paragraph" w:customStyle="1" w:styleId="2c">
    <w:name w:val="Стиль2"/>
    <w:basedOn w:val="ae"/>
    <w:rsid w:val="00DF2856"/>
    <w:pPr>
      <w:ind w:left="1134" w:hanging="414"/>
      <w:jc w:val="both"/>
    </w:pPr>
    <w:rPr>
      <w:rFonts w:ascii="Peterburg" w:hAnsi="Peterburg"/>
      <w:snapToGrid w:val="0"/>
      <w:sz w:val="24"/>
      <w:szCs w:val="20"/>
    </w:rPr>
  </w:style>
  <w:style w:type="paragraph" w:customStyle="1" w:styleId="2d">
    <w:name w:val="Обычный2"/>
    <w:basedOn w:val="a1"/>
    <w:rsid w:val="00DF2856"/>
    <w:pPr>
      <w:snapToGrid w:val="0"/>
    </w:pPr>
    <w:rPr>
      <w:rFonts w:ascii="Courier New" w:hAnsi="Courier New" w:cs="Courier New"/>
      <w:sz w:val="24"/>
      <w:szCs w:val="24"/>
    </w:rPr>
  </w:style>
  <w:style w:type="character" w:styleId="afff9">
    <w:name w:val="line number"/>
    <w:rsid w:val="00DF2856"/>
  </w:style>
  <w:style w:type="paragraph" w:customStyle="1" w:styleId="font6">
    <w:name w:val="font6"/>
    <w:basedOn w:val="a1"/>
    <w:rsid w:val="00DF2856"/>
    <w:pPr>
      <w:spacing w:before="100" w:beforeAutospacing="1" w:after="100" w:afterAutospacing="1"/>
    </w:pPr>
  </w:style>
  <w:style w:type="paragraph" w:customStyle="1" w:styleId="xl50">
    <w:name w:val="xl50"/>
    <w:basedOn w:val="a1"/>
    <w:rsid w:val="00DF2856"/>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1"/>
    <w:rsid w:val="00DF2856"/>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1"/>
    <w:rsid w:val="00DF2856"/>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1"/>
    <w:rsid w:val="00DF2856"/>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1"/>
    <w:rsid w:val="00DF2856"/>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1"/>
    <w:rsid w:val="00DF2856"/>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1"/>
    <w:rsid w:val="00DF2856"/>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1"/>
    <w:rsid w:val="00DF2856"/>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1"/>
    <w:rsid w:val="00DF2856"/>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1"/>
    <w:rsid w:val="00DF2856"/>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1"/>
    <w:rsid w:val="00DF2856"/>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1"/>
    <w:rsid w:val="00DF2856"/>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1"/>
    <w:rsid w:val="00DF2856"/>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1"/>
    <w:rsid w:val="00DF2856"/>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1"/>
    <w:rsid w:val="00DF2856"/>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1"/>
    <w:rsid w:val="00DF2856"/>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1"/>
    <w:rsid w:val="00DF2856"/>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1"/>
    <w:rsid w:val="00DF2856"/>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1"/>
    <w:rsid w:val="00DF2856"/>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1"/>
    <w:rsid w:val="00DF2856"/>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1"/>
    <w:rsid w:val="00DF2856"/>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1"/>
    <w:rsid w:val="00DF2856"/>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1"/>
    <w:rsid w:val="00DF2856"/>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1"/>
    <w:rsid w:val="00DF2856"/>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1"/>
    <w:rsid w:val="00DF2856"/>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2">
    <w:name w:val="Нет списка11"/>
    <w:next w:val="a4"/>
    <w:semiHidden/>
    <w:rsid w:val="00DF2856"/>
  </w:style>
  <w:style w:type="paragraph" w:customStyle="1" w:styleId="xl180">
    <w:name w:val="xl180"/>
    <w:basedOn w:val="a1"/>
    <w:rsid w:val="00DF2856"/>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1"/>
    <w:rsid w:val="00DF2856"/>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1"/>
    <w:rsid w:val="00DF2856"/>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1"/>
    <w:rsid w:val="00DF2856"/>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1"/>
    <w:rsid w:val="00DF2856"/>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1"/>
    <w:rsid w:val="00DF2856"/>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1"/>
    <w:rsid w:val="00DF2856"/>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1"/>
    <w:rsid w:val="00DF2856"/>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1"/>
    <w:rsid w:val="00DF2856"/>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1"/>
    <w:rsid w:val="00DF2856"/>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1"/>
    <w:rsid w:val="00DF2856"/>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1"/>
    <w:rsid w:val="00DF285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1"/>
    <w:rsid w:val="00DF2856"/>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1"/>
    <w:rsid w:val="00DF2856"/>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1"/>
    <w:rsid w:val="00DF285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1"/>
    <w:rsid w:val="00DF2856"/>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1"/>
    <w:rsid w:val="00DF2856"/>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1"/>
    <w:rsid w:val="00DF2856"/>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1"/>
    <w:rsid w:val="00DF2856"/>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1"/>
    <w:rsid w:val="00DF2856"/>
    <w:pPr>
      <w:pBdr>
        <w:top w:val="single" w:sz="8" w:space="0" w:color="auto"/>
      </w:pBdr>
      <w:spacing w:before="100" w:beforeAutospacing="1" w:after="100" w:afterAutospacing="1"/>
      <w:jc w:val="center"/>
    </w:pPr>
    <w:rPr>
      <w:b/>
      <w:bCs/>
      <w:sz w:val="24"/>
      <w:szCs w:val="24"/>
    </w:rPr>
  </w:style>
  <w:style w:type="paragraph" w:customStyle="1" w:styleId="xl236">
    <w:name w:val="xl236"/>
    <w:basedOn w:val="a1"/>
    <w:rsid w:val="00DF2856"/>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1"/>
    <w:rsid w:val="00DF2856"/>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1"/>
    <w:rsid w:val="00DF2856"/>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1"/>
    <w:rsid w:val="00DF2856"/>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1"/>
    <w:rsid w:val="00DF2856"/>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1"/>
    <w:rsid w:val="00DF2856"/>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1"/>
    <w:rsid w:val="00DF2856"/>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1"/>
    <w:rsid w:val="00DF2856"/>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1"/>
    <w:rsid w:val="00DF2856"/>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1"/>
    <w:rsid w:val="00DF2856"/>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1"/>
    <w:rsid w:val="00DF2856"/>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1"/>
    <w:rsid w:val="00DF2856"/>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1"/>
    <w:rsid w:val="00DF2856"/>
    <w:pPr>
      <w:shd w:val="clear" w:color="auto" w:fill="FFFF99"/>
      <w:spacing w:before="100" w:beforeAutospacing="1" w:after="100" w:afterAutospacing="1"/>
    </w:pPr>
    <w:rPr>
      <w:sz w:val="24"/>
      <w:szCs w:val="24"/>
    </w:rPr>
  </w:style>
  <w:style w:type="paragraph" w:customStyle="1" w:styleId="xl249">
    <w:name w:val="xl249"/>
    <w:basedOn w:val="a1"/>
    <w:rsid w:val="00DF2856"/>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1"/>
    <w:rsid w:val="00DF2856"/>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1"/>
    <w:rsid w:val="00DF2856"/>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1"/>
    <w:rsid w:val="00DF2856"/>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1"/>
    <w:rsid w:val="00DF285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1"/>
    <w:rsid w:val="00DF2856"/>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1"/>
    <w:rsid w:val="00DF2856"/>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1"/>
    <w:rsid w:val="00DF2856"/>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1"/>
    <w:rsid w:val="00DF2856"/>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1"/>
    <w:rsid w:val="00DF2856"/>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1"/>
    <w:rsid w:val="00DF2856"/>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1"/>
    <w:rsid w:val="00DF2856"/>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1"/>
    <w:rsid w:val="00DF2856"/>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1"/>
    <w:rsid w:val="00DF2856"/>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1"/>
    <w:rsid w:val="00DF2856"/>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1"/>
    <w:rsid w:val="00DF2856"/>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1"/>
    <w:rsid w:val="00DF2856"/>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1"/>
    <w:rsid w:val="00DF2856"/>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1"/>
    <w:rsid w:val="00DF285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1"/>
    <w:rsid w:val="00DF285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1"/>
    <w:rsid w:val="00DF285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1"/>
    <w:rsid w:val="00DF2856"/>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1"/>
    <w:rsid w:val="00DF285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1"/>
    <w:rsid w:val="00DF2856"/>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1"/>
    <w:rsid w:val="00DF2856"/>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1"/>
    <w:rsid w:val="00DF2856"/>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1"/>
    <w:rsid w:val="00DF2856"/>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1"/>
    <w:rsid w:val="00DF2856"/>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1"/>
    <w:rsid w:val="00DF2856"/>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1"/>
    <w:rsid w:val="00DF2856"/>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1"/>
    <w:rsid w:val="00DF2856"/>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1"/>
    <w:rsid w:val="00DF2856"/>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1"/>
    <w:rsid w:val="00DF2856"/>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1"/>
    <w:rsid w:val="00DF2856"/>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1"/>
    <w:rsid w:val="00DF2856"/>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1"/>
    <w:rsid w:val="00DF2856"/>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1"/>
    <w:rsid w:val="00DF2856"/>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1"/>
    <w:rsid w:val="00DF2856"/>
    <w:pPr>
      <w:spacing w:before="100" w:beforeAutospacing="1" w:after="100" w:afterAutospacing="1"/>
    </w:pPr>
    <w:rPr>
      <w:sz w:val="24"/>
      <w:szCs w:val="24"/>
    </w:rPr>
  </w:style>
  <w:style w:type="paragraph" w:customStyle="1" w:styleId="font8">
    <w:name w:val="font8"/>
    <w:basedOn w:val="a1"/>
    <w:rsid w:val="00DF2856"/>
    <w:pPr>
      <w:spacing w:before="100" w:beforeAutospacing="1" w:after="100" w:afterAutospacing="1"/>
    </w:pPr>
    <w:rPr>
      <w:sz w:val="24"/>
      <w:szCs w:val="24"/>
    </w:rPr>
  </w:style>
  <w:style w:type="paragraph" w:customStyle="1" w:styleId="font9">
    <w:name w:val="font9"/>
    <w:basedOn w:val="a1"/>
    <w:rsid w:val="00DF2856"/>
    <w:pPr>
      <w:spacing w:before="100" w:beforeAutospacing="1" w:after="100" w:afterAutospacing="1"/>
    </w:pPr>
    <w:rPr>
      <w:i/>
      <w:iCs/>
      <w:sz w:val="24"/>
      <w:szCs w:val="24"/>
    </w:rPr>
  </w:style>
  <w:style w:type="paragraph" w:customStyle="1" w:styleId="font10">
    <w:name w:val="font10"/>
    <w:basedOn w:val="a1"/>
    <w:rsid w:val="00DF2856"/>
    <w:pPr>
      <w:spacing w:before="100" w:beforeAutospacing="1" w:after="100" w:afterAutospacing="1"/>
    </w:pPr>
    <w:rPr>
      <w:i/>
      <w:iCs/>
      <w:sz w:val="24"/>
      <w:szCs w:val="24"/>
    </w:rPr>
  </w:style>
  <w:style w:type="character" w:customStyle="1" w:styleId="Sf130">
    <w:name w:val="Основной текст с отSf1тупом 3 Знак"/>
    <w:link w:val="Sf13"/>
    <w:rsid w:val="00DF2856"/>
    <w:rPr>
      <w:rFonts w:ascii="Times New Roman" w:eastAsia="Times New Roman" w:hAnsi="Times New Roman" w:cs="Times New Roman"/>
      <w:snapToGrid w:val="0"/>
      <w:sz w:val="28"/>
      <w:szCs w:val="20"/>
      <w:lang w:val="x-none" w:eastAsia="x-none"/>
    </w:rPr>
  </w:style>
  <w:style w:type="paragraph" w:customStyle="1" w:styleId="afffa">
    <w:name w:val="Основной"/>
    <w:basedOn w:val="Sf13"/>
    <w:link w:val="afffb"/>
    <w:qFormat/>
    <w:rsid w:val="00DF2856"/>
  </w:style>
  <w:style w:type="paragraph" w:customStyle="1" w:styleId="145">
    <w:name w:val="основной 14"/>
    <w:basedOn w:val="a1"/>
    <w:link w:val="146"/>
    <w:qFormat/>
    <w:rsid w:val="00DF2856"/>
    <w:pPr>
      <w:ind w:firstLine="720"/>
      <w:jc w:val="both"/>
    </w:pPr>
    <w:rPr>
      <w:sz w:val="28"/>
      <w:szCs w:val="28"/>
      <w:lang w:val="x-none" w:eastAsia="x-none"/>
    </w:rPr>
  </w:style>
  <w:style w:type="character" w:customStyle="1" w:styleId="146">
    <w:name w:val="основной 14 Знак"/>
    <w:link w:val="145"/>
    <w:rsid w:val="00DF2856"/>
    <w:rPr>
      <w:rFonts w:ascii="Times New Roman" w:eastAsia="Times New Roman" w:hAnsi="Times New Roman" w:cs="Times New Roman"/>
      <w:sz w:val="28"/>
      <w:szCs w:val="28"/>
      <w:lang w:val="x-none" w:eastAsia="x-none"/>
    </w:rPr>
  </w:style>
  <w:style w:type="character" w:customStyle="1" w:styleId="apple-style-span">
    <w:name w:val="apple-style-span"/>
    <w:rsid w:val="00DF2856"/>
  </w:style>
  <w:style w:type="table" w:customStyle="1" w:styleId="211">
    <w:name w:val="Сетка таблицы21"/>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f2"/>
    <w:rsid w:val="00DF285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3"/>
    <w:next w:val="af2"/>
    <w:rsid w:val="00DF28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DF2856"/>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DF2856"/>
    <w:rPr>
      <w:rFonts w:ascii="Times New Roman" w:eastAsia="Times New Roman" w:hAnsi="Times New Roman" w:cs="Times New Roman"/>
      <w:sz w:val="24"/>
      <w:szCs w:val="16"/>
      <w:lang w:eastAsia="ru-RU"/>
    </w:rPr>
  </w:style>
  <w:style w:type="character" w:customStyle="1" w:styleId="1f2">
    <w:name w:val="Знак Знак1"/>
    <w:rsid w:val="00DF2856"/>
    <w:rPr>
      <w:lang w:val="ru-RU" w:eastAsia="ru-RU" w:bidi="ar-SA"/>
    </w:rPr>
  </w:style>
  <w:style w:type="paragraph" w:customStyle="1" w:styleId="1f3">
    <w:name w:val="1"/>
    <w:basedOn w:val="a1"/>
    <w:rsid w:val="00DF2856"/>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DF2856"/>
    <w:rPr>
      <w:rFonts w:ascii="Times New Roman" w:hAnsi="Times New Roman" w:cs="Times New Roman"/>
      <w:sz w:val="24"/>
      <w:szCs w:val="24"/>
    </w:rPr>
  </w:style>
  <w:style w:type="paragraph" w:customStyle="1" w:styleId="afffc">
    <w:name w:val="НазваниеТаблицы"/>
    <w:basedOn w:val="a1"/>
    <w:rsid w:val="00DF2856"/>
    <w:pPr>
      <w:suppressAutoHyphens/>
      <w:spacing w:before="120" w:after="120"/>
      <w:ind w:left="2693" w:hanging="1559"/>
      <w:jc w:val="both"/>
      <w:outlineLvl w:val="0"/>
    </w:pPr>
    <w:rPr>
      <w:rFonts w:ascii="Arial" w:hAnsi="Arial" w:cs="Arial"/>
      <w:b/>
      <w:bCs/>
      <w:caps/>
      <w:color w:val="000000"/>
      <w:spacing w:val="-4"/>
    </w:rPr>
  </w:style>
  <w:style w:type="paragraph" w:customStyle="1" w:styleId="afffd">
    <w:name w:val="ЗаголовокТаблицы"/>
    <w:basedOn w:val="a1"/>
    <w:rsid w:val="00DF2856"/>
    <w:pPr>
      <w:suppressAutoHyphens/>
      <w:jc w:val="center"/>
    </w:pPr>
    <w:rPr>
      <w:rFonts w:ascii="Arial Narrow" w:hAnsi="Arial Narrow"/>
      <w:b/>
      <w:bCs/>
      <w:sz w:val="24"/>
      <w:szCs w:val="24"/>
    </w:rPr>
  </w:style>
  <w:style w:type="paragraph" w:customStyle="1" w:styleId="afffe">
    <w:name w:val="ТабличныйТекст"/>
    <w:basedOn w:val="a1"/>
    <w:rsid w:val="00DF2856"/>
    <w:pPr>
      <w:spacing w:before="60" w:after="60"/>
    </w:pPr>
    <w:rPr>
      <w:rFonts w:ascii="Arial Narrow" w:hAnsi="Arial Narrow"/>
      <w:sz w:val="22"/>
      <w:szCs w:val="22"/>
    </w:rPr>
  </w:style>
  <w:style w:type="paragraph" w:styleId="affff">
    <w:name w:val="Subtitle"/>
    <w:basedOn w:val="a1"/>
    <w:next w:val="a1"/>
    <w:link w:val="affff0"/>
    <w:qFormat/>
    <w:rsid w:val="00DF2856"/>
    <w:pPr>
      <w:spacing w:before="240" w:after="60"/>
      <w:outlineLvl w:val="1"/>
    </w:pPr>
    <w:rPr>
      <w:rFonts w:eastAsia="Calibri"/>
      <w:i/>
      <w:sz w:val="30"/>
      <w:szCs w:val="30"/>
      <w:u w:val="single"/>
      <w:lang w:val="x-none" w:eastAsia="x-none"/>
    </w:rPr>
  </w:style>
  <w:style w:type="character" w:customStyle="1" w:styleId="affff0">
    <w:name w:val="Подзаголовок Знак"/>
    <w:basedOn w:val="a2"/>
    <w:link w:val="affff"/>
    <w:rsid w:val="00DF2856"/>
    <w:rPr>
      <w:rFonts w:ascii="Times New Roman" w:eastAsia="Calibri" w:hAnsi="Times New Roman" w:cs="Times New Roman"/>
      <w:i/>
      <w:sz w:val="30"/>
      <w:szCs w:val="30"/>
      <w:u w:val="single"/>
      <w:lang w:val="x-none" w:eastAsia="x-none"/>
    </w:rPr>
  </w:style>
  <w:style w:type="paragraph" w:customStyle="1" w:styleId="221">
    <w:name w:val="Основной текст с отступом 22"/>
    <w:basedOn w:val="a1"/>
    <w:rsid w:val="00DF2856"/>
    <w:pPr>
      <w:ind w:firstLine="567"/>
      <w:jc w:val="both"/>
    </w:pPr>
    <w:rPr>
      <w:rFonts w:ascii="Bookman Old Style" w:hAnsi="Bookman Old Style"/>
      <w:sz w:val="24"/>
    </w:rPr>
  </w:style>
  <w:style w:type="character" w:customStyle="1" w:styleId="Heading1Char">
    <w:name w:val="Heading 1 Char"/>
    <w:locked/>
    <w:rsid w:val="00DF2856"/>
    <w:rPr>
      <w:rFonts w:ascii="Times New Roman" w:hAnsi="Times New Roman" w:cs="Times New Roman"/>
      <w:sz w:val="32"/>
      <w:szCs w:val="32"/>
      <w:lang w:val="x-none" w:eastAsia="ru-RU"/>
    </w:rPr>
  </w:style>
  <w:style w:type="character" w:customStyle="1" w:styleId="Heading2Char">
    <w:name w:val="Heading 2 Char"/>
    <w:locked/>
    <w:rsid w:val="00DF2856"/>
    <w:rPr>
      <w:rFonts w:ascii="Times New Roman" w:hAnsi="Times New Roman" w:cs="Times New Roman"/>
      <w:b/>
      <w:sz w:val="30"/>
      <w:szCs w:val="30"/>
      <w:lang w:val="x-none" w:eastAsia="ru-RU"/>
    </w:rPr>
  </w:style>
  <w:style w:type="character" w:customStyle="1" w:styleId="Heading3Char">
    <w:name w:val="Heading 3 Char"/>
    <w:locked/>
    <w:rsid w:val="00DF2856"/>
    <w:rPr>
      <w:rFonts w:ascii="Times New Roman" w:hAnsi="Times New Roman" w:cs="Times New Roman"/>
      <w:b/>
      <w:bCs/>
      <w:sz w:val="30"/>
      <w:szCs w:val="30"/>
      <w:lang w:val="x-none" w:eastAsia="ru-RU"/>
    </w:rPr>
  </w:style>
  <w:style w:type="character" w:customStyle="1" w:styleId="Heading4Char">
    <w:name w:val="Heading 4 Char"/>
    <w:locked/>
    <w:rsid w:val="00DF2856"/>
    <w:rPr>
      <w:rFonts w:ascii="Times New Roman" w:hAnsi="Times New Roman" w:cs="Times New Roman"/>
      <w:b/>
      <w:bCs/>
      <w:sz w:val="28"/>
      <w:szCs w:val="28"/>
      <w:lang w:val="x-none" w:eastAsia="ru-RU"/>
    </w:rPr>
  </w:style>
  <w:style w:type="character" w:customStyle="1" w:styleId="Heading5Char">
    <w:name w:val="Heading 5 Char"/>
    <w:locked/>
    <w:rsid w:val="00DF2856"/>
    <w:rPr>
      <w:rFonts w:ascii="Times New Roman" w:hAnsi="Times New Roman" w:cs="Times New Roman"/>
      <w:sz w:val="20"/>
      <w:szCs w:val="20"/>
      <w:lang w:val="x-none" w:eastAsia="ru-RU"/>
    </w:rPr>
  </w:style>
  <w:style w:type="character" w:customStyle="1" w:styleId="Heading6Char">
    <w:name w:val="Heading 6 Char"/>
    <w:locked/>
    <w:rsid w:val="00DF2856"/>
    <w:rPr>
      <w:rFonts w:ascii="Calibri" w:hAnsi="Calibri" w:cs="Times New Roman"/>
      <w:b/>
      <w:bCs/>
      <w:lang w:val="x-none" w:eastAsia="ru-RU"/>
    </w:rPr>
  </w:style>
  <w:style w:type="character" w:customStyle="1" w:styleId="Heading7Char">
    <w:name w:val="Heading 7 Char"/>
    <w:locked/>
    <w:rsid w:val="00DF2856"/>
    <w:rPr>
      <w:rFonts w:ascii="Times New Roman" w:hAnsi="Times New Roman" w:cs="Times New Roman"/>
      <w:sz w:val="24"/>
      <w:szCs w:val="24"/>
      <w:lang w:val="x-none" w:eastAsia="ru-RU"/>
    </w:rPr>
  </w:style>
  <w:style w:type="character" w:customStyle="1" w:styleId="Heading8Char">
    <w:name w:val="Heading 8 Char"/>
    <w:locked/>
    <w:rsid w:val="00DF2856"/>
    <w:rPr>
      <w:rFonts w:ascii="Times New Roman" w:hAnsi="Times New Roman" w:cs="Times New Roman"/>
      <w:i/>
      <w:iCs/>
      <w:sz w:val="24"/>
      <w:szCs w:val="24"/>
      <w:lang w:val="x-none" w:eastAsia="ru-RU"/>
    </w:rPr>
  </w:style>
  <w:style w:type="character" w:customStyle="1" w:styleId="FootnoteTextChar">
    <w:name w:val="Footnote Text Char"/>
    <w:semiHidden/>
    <w:locked/>
    <w:rsid w:val="00DF2856"/>
    <w:rPr>
      <w:rFonts w:ascii="Times New Roman" w:hAnsi="Times New Roman" w:cs="Times New Roman"/>
      <w:sz w:val="20"/>
      <w:szCs w:val="20"/>
      <w:lang w:val="x-none" w:eastAsia="ru-RU"/>
    </w:rPr>
  </w:style>
  <w:style w:type="character" w:customStyle="1" w:styleId="BodyTextIndent3Char">
    <w:name w:val="Body Text Indent 3 Char"/>
    <w:locked/>
    <w:rsid w:val="00DF2856"/>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DF2856"/>
    <w:rPr>
      <w:rFonts w:ascii="Times New Roman" w:hAnsi="Times New Roman" w:cs="Times New Roman"/>
      <w:sz w:val="24"/>
      <w:szCs w:val="24"/>
      <w:lang w:val="x-none" w:eastAsia="ru-RU"/>
    </w:rPr>
  </w:style>
  <w:style w:type="character" w:customStyle="1" w:styleId="FooterChar">
    <w:name w:val="Footer Char"/>
    <w:locked/>
    <w:rsid w:val="00DF2856"/>
    <w:rPr>
      <w:rFonts w:ascii="Times New Roman" w:hAnsi="Times New Roman" w:cs="Times New Roman"/>
      <w:sz w:val="24"/>
      <w:szCs w:val="24"/>
      <w:lang w:val="x-none" w:eastAsia="ru-RU"/>
    </w:rPr>
  </w:style>
  <w:style w:type="character" w:customStyle="1" w:styleId="BodyTextIndentChar">
    <w:name w:val="Body Text Indent Char"/>
    <w:locked/>
    <w:rsid w:val="00DF2856"/>
    <w:rPr>
      <w:rFonts w:ascii="Times New Roman" w:hAnsi="Times New Roman" w:cs="Times New Roman"/>
      <w:sz w:val="20"/>
      <w:szCs w:val="20"/>
      <w:lang w:val="x-none" w:eastAsia="ru-RU"/>
    </w:rPr>
  </w:style>
  <w:style w:type="character" w:customStyle="1" w:styleId="TitleChar">
    <w:name w:val="Title Char"/>
    <w:locked/>
    <w:rsid w:val="00DF2856"/>
    <w:rPr>
      <w:rFonts w:ascii="Times New Roman" w:hAnsi="Times New Roman" w:cs="Times New Roman"/>
      <w:b/>
      <w:sz w:val="20"/>
      <w:szCs w:val="20"/>
      <w:lang w:val="x-none" w:eastAsia="ru-RU"/>
    </w:rPr>
  </w:style>
  <w:style w:type="character" w:customStyle="1" w:styleId="BalloonTextChar">
    <w:name w:val="Balloon Text Char"/>
    <w:semiHidden/>
    <w:locked/>
    <w:rsid w:val="00DF2856"/>
    <w:rPr>
      <w:rFonts w:ascii="Tahoma" w:hAnsi="Tahoma" w:cs="Tahoma"/>
      <w:sz w:val="16"/>
      <w:szCs w:val="16"/>
      <w:lang w:val="x-none" w:eastAsia="ru-RU"/>
    </w:rPr>
  </w:style>
  <w:style w:type="character" w:customStyle="1" w:styleId="HeaderChar">
    <w:name w:val="Header Char"/>
    <w:locked/>
    <w:rsid w:val="00DF2856"/>
    <w:rPr>
      <w:rFonts w:ascii="Times New Roman" w:hAnsi="Times New Roman" w:cs="Times New Roman"/>
      <w:sz w:val="24"/>
      <w:szCs w:val="24"/>
    </w:rPr>
  </w:style>
  <w:style w:type="paragraph" w:customStyle="1" w:styleId="1f4">
    <w:name w:val="Абзац списка1"/>
    <w:basedOn w:val="a1"/>
    <w:rsid w:val="00DF2856"/>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DF2856"/>
    <w:rPr>
      <w:rFonts w:ascii="Times New Roman" w:hAnsi="Times New Roman" w:cs="Times New Roman"/>
      <w:sz w:val="24"/>
      <w:szCs w:val="24"/>
      <w:lang w:val="x-none" w:eastAsia="ru-RU"/>
    </w:rPr>
  </w:style>
  <w:style w:type="character" w:customStyle="1" w:styleId="BodyText3Char">
    <w:name w:val="Body Text 3 Char"/>
    <w:locked/>
    <w:rsid w:val="00DF2856"/>
    <w:rPr>
      <w:rFonts w:ascii="Times New Roman" w:hAnsi="Times New Roman" w:cs="Times New Roman"/>
      <w:sz w:val="16"/>
      <w:szCs w:val="16"/>
      <w:lang w:val="x-none" w:eastAsia="ru-RU"/>
    </w:rPr>
  </w:style>
  <w:style w:type="character" w:customStyle="1" w:styleId="DocumentMapChar">
    <w:name w:val="Document Map Char"/>
    <w:semiHidden/>
    <w:locked/>
    <w:rsid w:val="00DF2856"/>
    <w:rPr>
      <w:rFonts w:ascii="Tahoma" w:hAnsi="Tahoma" w:cs="Tahoma"/>
      <w:sz w:val="16"/>
      <w:szCs w:val="16"/>
      <w:lang w:val="x-none" w:eastAsia="ru-RU"/>
    </w:rPr>
  </w:style>
  <w:style w:type="character" w:customStyle="1" w:styleId="CommentTextChar">
    <w:name w:val="Comment Text Char"/>
    <w:semiHidden/>
    <w:locked/>
    <w:rsid w:val="00DF2856"/>
    <w:rPr>
      <w:rFonts w:ascii="Times New Roman" w:hAnsi="Times New Roman" w:cs="Times New Roman"/>
      <w:sz w:val="20"/>
      <w:szCs w:val="20"/>
      <w:lang w:val="x-none" w:eastAsia="ru-RU"/>
    </w:rPr>
  </w:style>
  <w:style w:type="character" w:customStyle="1" w:styleId="CommentSubjectChar">
    <w:name w:val="Comment Subject Char"/>
    <w:semiHidden/>
    <w:locked/>
    <w:rsid w:val="00DF2856"/>
    <w:rPr>
      <w:rFonts w:ascii="Times New Roman" w:hAnsi="Times New Roman" w:cs="Times New Roman"/>
      <w:b/>
      <w:bCs/>
      <w:sz w:val="20"/>
      <w:szCs w:val="20"/>
      <w:lang w:val="x-none" w:eastAsia="ru-RU"/>
    </w:rPr>
  </w:style>
  <w:style w:type="paragraph" w:customStyle="1" w:styleId="1f5">
    <w:name w:val="Рецензия1"/>
    <w:hidden/>
    <w:semiHidden/>
    <w:rsid w:val="00DF2856"/>
    <w:pPr>
      <w:spacing w:after="0" w:line="240" w:lineRule="auto"/>
    </w:pPr>
    <w:rPr>
      <w:rFonts w:ascii="Times New Roman" w:eastAsia="Calibri" w:hAnsi="Times New Roman" w:cs="Times New Roman"/>
      <w:sz w:val="24"/>
      <w:szCs w:val="24"/>
      <w:lang w:eastAsia="ru-RU"/>
    </w:rPr>
  </w:style>
  <w:style w:type="paragraph" w:styleId="affff1">
    <w:name w:val="Body Text First Indent"/>
    <w:basedOn w:val="ae"/>
    <w:link w:val="affff2"/>
    <w:rsid w:val="00DF2856"/>
    <w:pPr>
      <w:spacing w:after="120"/>
      <w:ind w:firstLine="210"/>
    </w:pPr>
    <w:rPr>
      <w:rFonts w:eastAsia="Calibri"/>
      <w:sz w:val="24"/>
      <w:szCs w:val="24"/>
      <w:lang w:val="x-none" w:eastAsia="x-none"/>
    </w:rPr>
  </w:style>
  <w:style w:type="character" w:customStyle="1" w:styleId="affff2">
    <w:name w:val="Красная строка Знак"/>
    <w:basedOn w:val="af"/>
    <w:link w:val="affff1"/>
    <w:rsid w:val="00DF2856"/>
    <w:rPr>
      <w:rFonts w:ascii="Times New Roman" w:eastAsia="Calibri" w:hAnsi="Times New Roman" w:cs="Times New Roman"/>
      <w:sz w:val="24"/>
      <w:szCs w:val="24"/>
      <w:lang w:val="x-none" w:eastAsia="x-none"/>
    </w:rPr>
  </w:style>
  <w:style w:type="character" w:customStyle="1" w:styleId="SubtitleChar">
    <w:name w:val="Subtitle Char"/>
    <w:locked/>
    <w:rsid w:val="00DF2856"/>
    <w:rPr>
      <w:rFonts w:ascii="Times New Roman" w:hAnsi="Times New Roman" w:cs="Times New Roman"/>
      <w:i/>
      <w:sz w:val="30"/>
      <w:szCs w:val="30"/>
      <w:u w:val="single"/>
      <w:lang w:val="x-none" w:eastAsia="ru-RU"/>
    </w:rPr>
  </w:style>
  <w:style w:type="paragraph" w:customStyle="1" w:styleId="83">
    <w:name w:val="Знак8"/>
    <w:basedOn w:val="a1"/>
    <w:rsid w:val="00DF2856"/>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uiPriority w:val="99"/>
    <w:rsid w:val="00DF2856"/>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DF2856"/>
  </w:style>
  <w:style w:type="character" w:customStyle="1" w:styleId="190">
    <w:name w:val="Знак Знак19"/>
    <w:locked/>
    <w:rsid w:val="00DF2856"/>
    <w:rPr>
      <w:rFonts w:ascii="Arial" w:hAnsi="Arial" w:cs="Arial"/>
      <w:b/>
      <w:bCs/>
      <w:kern w:val="32"/>
      <w:sz w:val="32"/>
      <w:szCs w:val="32"/>
      <w:lang w:val="ru-RU" w:eastAsia="ru-RU" w:bidi="ar-SA"/>
    </w:rPr>
  </w:style>
  <w:style w:type="character" w:customStyle="1" w:styleId="160">
    <w:name w:val="Знак Знак16"/>
    <w:locked/>
    <w:rsid w:val="00DF2856"/>
    <w:rPr>
      <w:rFonts w:ascii="Arial" w:hAnsi="Arial" w:cs="Arial"/>
      <w:b/>
      <w:bCs/>
      <w:i/>
      <w:iCs/>
      <w:sz w:val="28"/>
      <w:szCs w:val="28"/>
      <w:lang w:val="ru-RU" w:eastAsia="ru-RU" w:bidi="ar-SA"/>
    </w:rPr>
  </w:style>
  <w:style w:type="character" w:customStyle="1" w:styleId="150">
    <w:name w:val="Знак Знак15"/>
    <w:locked/>
    <w:rsid w:val="00DF2856"/>
    <w:rPr>
      <w:rFonts w:ascii="Arial" w:hAnsi="Arial" w:cs="Arial"/>
      <w:b/>
      <w:bCs/>
      <w:sz w:val="26"/>
      <w:szCs w:val="26"/>
      <w:lang w:val="ru-RU" w:eastAsia="ru-RU" w:bidi="ar-SA"/>
    </w:rPr>
  </w:style>
  <w:style w:type="character" w:customStyle="1" w:styleId="147">
    <w:name w:val="Знак Знак14"/>
    <w:locked/>
    <w:rsid w:val="00DF2856"/>
    <w:rPr>
      <w:sz w:val="28"/>
      <w:lang w:val="ru-RU" w:eastAsia="ru-RU" w:bidi="ar-SA"/>
    </w:rPr>
  </w:style>
  <w:style w:type="character" w:customStyle="1" w:styleId="131">
    <w:name w:val="Знак Знак13"/>
    <w:locked/>
    <w:rsid w:val="00DF2856"/>
    <w:rPr>
      <w:sz w:val="28"/>
      <w:lang w:val="ru-RU" w:eastAsia="ru-RU" w:bidi="ar-SA"/>
    </w:rPr>
  </w:style>
  <w:style w:type="character" w:customStyle="1" w:styleId="121">
    <w:name w:val="Знак Знак12"/>
    <w:locked/>
    <w:rsid w:val="00DF2856"/>
    <w:rPr>
      <w:sz w:val="28"/>
      <w:lang w:val="ru-RU" w:eastAsia="ru-RU" w:bidi="ar-SA"/>
    </w:rPr>
  </w:style>
  <w:style w:type="character" w:customStyle="1" w:styleId="113">
    <w:name w:val="Знак Знак11"/>
    <w:locked/>
    <w:rsid w:val="00DF2856"/>
    <w:rPr>
      <w:sz w:val="28"/>
      <w:lang w:val="ru-RU" w:eastAsia="ru-RU" w:bidi="ar-SA"/>
    </w:rPr>
  </w:style>
  <w:style w:type="character" w:customStyle="1" w:styleId="100">
    <w:name w:val="Знак Знак10"/>
    <w:locked/>
    <w:rsid w:val="00DF2856"/>
    <w:rPr>
      <w:sz w:val="28"/>
      <w:lang w:val="ru-RU" w:eastAsia="ru-RU" w:bidi="ar-SA"/>
    </w:rPr>
  </w:style>
  <w:style w:type="character" w:customStyle="1" w:styleId="84">
    <w:name w:val="Знак Знак8"/>
    <w:locked/>
    <w:rsid w:val="00DF2856"/>
    <w:rPr>
      <w:sz w:val="28"/>
      <w:lang w:val="ru-RU" w:eastAsia="ru-RU" w:bidi="ar-SA"/>
    </w:rPr>
  </w:style>
  <w:style w:type="character" w:customStyle="1" w:styleId="affff3">
    <w:name w:val="Знак Знак"/>
    <w:locked/>
    <w:rsid w:val="00DF2856"/>
    <w:rPr>
      <w:lang w:val="ru-RU" w:eastAsia="ru-RU" w:bidi="ar-SA"/>
    </w:rPr>
  </w:style>
  <w:style w:type="character" w:customStyle="1" w:styleId="affa">
    <w:name w:val="Название объекта Знак"/>
    <w:link w:val="aff9"/>
    <w:locked/>
    <w:rsid w:val="00DF2856"/>
    <w:rPr>
      <w:rFonts w:ascii="Times New Roman" w:eastAsia="Times New Roman" w:hAnsi="Times New Roman" w:cs="Times New Roman"/>
      <w:b/>
      <w:sz w:val="24"/>
      <w:szCs w:val="20"/>
      <w:lang w:eastAsia="ru-RU"/>
    </w:rPr>
  </w:style>
  <w:style w:type="character" w:customStyle="1" w:styleId="2e">
    <w:name w:val="Знак Знак2"/>
    <w:locked/>
    <w:rsid w:val="00DF2856"/>
    <w:rPr>
      <w:b/>
      <w:sz w:val="28"/>
      <w:lang w:val="ru-RU" w:eastAsia="ru-RU" w:bidi="ar-SA"/>
    </w:rPr>
  </w:style>
  <w:style w:type="character" w:customStyle="1" w:styleId="63">
    <w:name w:val="Знак Знак6"/>
    <w:locked/>
    <w:rsid w:val="00DF2856"/>
    <w:rPr>
      <w:lang w:val="ru-RU" w:eastAsia="ru-RU" w:bidi="ar-SA"/>
    </w:rPr>
  </w:style>
  <w:style w:type="character" w:customStyle="1" w:styleId="72">
    <w:name w:val="Знак Знак7"/>
    <w:locked/>
    <w:rsid w:val="00DF2856"/>
    <w:rPr>
      <w:lang w:val="ru-RU" w:eastAsia="ru-RU" w:bidi="ar-SA"/>
    </w:rPr>
  </w:style>
  <w:style w:type="character" w:customStyle="1" w:styleId="53">
    <w:name w:val="Знак Знак5"/>
    <w:locked/>
    <w:rsid w:val="00DF2856"/>
    <w:rPr>
      <w:lang w:val="ru-RU" w:eastAsia="ru-RU" w:bidi="ar-SA"/>
    </w:rPr>
  </w:style>
  <w:style w:type="character" w:customStyle="1" w:styleId="39">
    <w:name w:val="Знак Знак3"/>
    <w:locked/>
    <w:rsid w:val="00DF2856"/>
    <w:rPr>
      <w:sz w:val="28"/>
      <w:lang w:val="ru-RU" w:eastAsia="ru-RU" w:bidi="ar-SA"/>
    </w:rPr>
  </w:style>
  <w:style w:type="character" w:customStyle="1" w:styleId="Normal">
    <w:name w:val="Normal Знак"/>
    <w:link w:val="19"/>
    <w:locked/>
    <w:rsid w:val="00DF2856"/>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1"/>
    <w:rsid w:val="00DF2856"/>
    <w:pPr>
      <w:ind w:left="-113" w:right="-113"/>
      <w:jc w:val="center"/>
    </w:pPr>
    <w:rPr>
      <w:b/>
      <w:bCs/>
    </w:rPr>
  </w:style>
  <w:style w:type="paragraph" w:customStyle="1" w:styleId="zagol1">
    <w:name w:val="zagol1"/>
    <w:basedOn w:val="a1"/>
    <w:rsid w:val="00DF2856"/>
    <w:pPr>
      <w:spacing w:before="100" w:beforeAutospacing="1" w:after="100" w:afterAutospacing="1"/>
      <w:jc w:val="center"/>
    </w:pPr>
    <w:rPr>
      <w:rFonts w:ascii="Verdana" w:hAnsi="Verdana"/>
      <w:b/>
      <w:bCs/>
      <w:color w:val="336699"/>
      <w:sz w:val="24"/>
      <w:szCs w:val="24"/>
    </w:rPr>
  </w:style>
  <w:style w:type="character" w:customStyle="1" w:styleId="180">
    <w:name w:val="Знак Знак18"/>
    <w:rsid w:val="00DF2856"/>
    <w:rPr>
      <w:sz w:val="28"/>
      <w:lang w:val="ru-RU" w:eastAsia="ru-RU" w:bidi="ar-SA"/>
    </w:rPr>
  </w:style>
  <w:style w:type="character" w:customStyle="1" w:styleId="170">
    <w:name w:val="Знак Знак17"/>
    <w:rsid w:val="00DF2856"/>
    <w:rPr>
      <w:sz w:val="28"/>
      <w:lang w:val="ru-RU" w:eastAsia="ru-RU" w:bidi="ar-SA"/>
    </w:rPr>
  </w:style>
  <w:style w:type="character" w:customStyle="1" w:styleId="92">
    <w:name w:val="Знак Знак9"/>
    <w:rsid w:val="00DF2856"/>
    <w:rPr>
      <w:sz w:val="28"/>
      <w:lang w:val="ru-RU" w:eastAsia="ru-RU" w:bidi="ar-SA"/>
    </w:rPr>
  </w:style>
  <w:style w:type="table" w:styleId="-3">
    <w:name w:val="Table Web 3"/>
    <w:basedOn w:val="a3"/>
    <w:rsid w:val="00DF2856"/>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4">
    <w:name w:val="Light List"/>
    <w:basedOn w:val="a3"/>
    <w:rsid w:val="00DF2856"/>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6">
    <w:name w:val="Светлый список1"/>
    <w:basedOn w:val="a3"/>
    <w:rsid w:val="00DF2856"/>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DF2856"/>
    <w:rPr>
      <w:rFonts w:ascii="Times New Roman" w:hAnsi="Times New Roman" w:cs="Times New Roman"/>
      <w:b/>
      <w:bCs/>
      <w:sz w:val="28"/>
      <w:szCs w:val="28"/>
    </w:rPr>
  </w:style>
  <w:style w:type="character" w:customStyle="1" w:styleId="apple-converted-space">
    <w:name w:val="apple-converted-space"/>
    <w:basedOn w:val="a2"/>
    <w:rsid w:val="00DF2856"/>
  </w:style>
  <w:style w:type="table" w:customStyle="1" w:styleId="64">
    <w:name w:val="Сетка таблицы6"/>
    <w:basedOn w:val="a3"/>
    <w:next w:val="af2"/>
    <w:uiPriority w:val="59"/>
    <w:rsid w:val="00DF285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DF28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5">
    <w:name w:val="."/>
    <w:uiPriority w:val="99"/>
    <w:rsid w:val="00DF28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afffb">
    <w:name w:val="Основной Знак"/>
    <w:link w:val="afffa"/>
    <w:rsid w:val="00DF2856"/>
    <w:rPr>
      <w:rFonts w:ascii="Times New Roman" w:eastAsia="Times New Roman" w:hAnsi="Times New Roman" w:cs="Times New Roman"/>
      <w:snapToGrid w:val="0"/>
      <w:sz w:val="28"/>
      <w:szCs w:val="20"/>
      <w:lang w:val="x-none" w:eastAsia="x-none"/>
    </w:rPr>
  </w:style>
  <w:style w:type="paragraph" w:customStyle="1" w:styleId="148">
    <w:name w:val="курсив 14"/>
    <w:basedOn w:val="a1"/>
    <w:link w:val="149"/>
    <w:qFormat/>
    <w:rsid w:val="00DF2856"/>
    <w:pPr>
      <w:spacing w:before="120" w:after="40"/>
      <w:jc w:val="both"/>
    </w:pPr>
    <w:rPr>
      <w:i/>
      <w:sz w:val="28"/>
      <w:szCs w:val="28"/>
    </w:rPr>
  </w:style>
  <w:style w:type="character" w:customStyle="1" w:styleId="149">
    <w:name w:val="курсив 14 Знак"/>
    <w:link w:val="148"/>
    <w:rsid w:val="00DF2856"/>
    <w:rPr>
      <w:rFonts w:ascii="Times New Roman" w:eastAsia="Times New Roman" w:hAnsi="Times New Roman" w:cs="Times New Roman"/>
      <w:i/>
      <w:sz w:val="28"/>
      <w:szCs w:val="28"/>
      <w:lang w:eastAsia="ru-RU"/>
    </w:rPr>
  </w:style>
  <w:style w:type="paragraph" w:customStyle="1" w:styleId="311">
    <w:name w:val="Основной текст 31"/>
    <w:basedOn w:val="a1"/>
    <w:link w:val="312"/>
    <w:rsid w:val="00B97405"/>
    <w:pPr>
      <w:suppressAutoHyphens/>
      <w:spacing w:after="120"/>
    </w:pPr>
    <w:rPr>
      <w:sz w:val="16"/>
      <w:szCs w:val="16"/>
      <w:lang w:eastAsia="ar-SA"/>
    </w:rPr>
  </w:style>
  <w:style w:type="character" w:customStyle="1" w:styleId="312">
    <w:name w:val="Основной текст 31 Знак"/>
    <w:link w:val="311"/>
    <w:locked/>
    <w:rsid w:val="00B97405"/>
    <w:rPr>
      <w:rFonts w:ascii="Times New Roman" w:eastAsia="Times New Roman" w:hAnsi="Times New Roman" w:cs="Times New Roman"/>
      <w:sz w:val="16"/>
      <w:szCs w:val="16"/>
      <w:lang w:eastAsia="ar-SA"/>
    </w:rPr>
  </w:style>
  <w:style w:type="character" w:customStyle="1" w:styleId="ArNar">
    <w:name w:val="Обычный ArNar Знак"/>
    <w:link w:val="ArNar0"/>
    <w:locked/>
    <w:rsid w:val="00952E88"/>
    <w:rPr>
      <w:rFonts w:ascii="Arial Narrow" w:hAnsi="Arial Narrow"/>
      <w:color w:val="000000"/>
    </w:rPr>
  </w:style>
  <w:style w:type="paragraph" w:customStyle="1" w:styleId="ArNar0">
    <w:name w:val="Обычный ArNar"/>
    <w:basedOn w:val="a1"/>
    <w:link w:val="ArNar"/>
    <w:rsid w:val="00952E88"/>
    <w:pPr>
      <w:ind w:firstLine="709"/>
      <w:jc w:val="both"/>
    </w:pPr>
    <w:rPr>
      <w:rFonts w:ascii="Arial Narrow" w:eastAsiaTheme="minorHAnsi" w:hAnsi="Arial Narrow" w:cstheme="minorBidi"/>
      <w:color w:val="000000"/>
      <w:sz w:val="22"/>
      <w:szCs w:val="22"/>
      <w:lang w:eastAsia="en-US"/>
    </w:rPr>
  </w:style>
  <w:style w:type="character" w:customStyle="1" w:styleId="a9">
    <w:name w:val="Абзац списка Знак"/>
    <w:link w:val="a8"/>
    <w:uiPriority w:val="34"/>
    <w:locked/>
    <w:rsid w:val="00952E88"/>
    <w:rPr>
      <w:rFonts w:ascii="Calibri" w:eastAsia="Times New Roman" w:hAnsi="Calibri" w:cs="Calibri"/>
      <w:lang w:eastAsia="ru-RU"/>
    </w:rPr>
  </w:style>
  <w:style w:type="character" w:customStyle="1" w:styleId="TimesNewRoman121">
    <w:name w:val="Стиль Times New Roman 12 пт По центру Знак1"/>
    <w:link w:val="TimesNewRoman12"/>
    <w:locked/>
    <w:rsid w:val="009430CB"/>
    <w:rPr>
      <w:rFonts w:ascii="Arial" w:hAnsi="Arial" w:cs="Arial"/>
      <w:spacing w:val="-4"/>
      <w:sz w:val="24"/>
    </w:rPr>
  </w:style>
  <w:style w:type="paragraph" w:customStyle="1" w:styleId="TimesNewRoman12">
    <w:name w:val="Стиль Times New Roman 12 пт По центру"/>
    <w:basedOn w:val="a1"/>
    <w:link w:val="TimesNewRoman121"/>
    <w:rsid w:val="009430CB"/>
    <w:pPr>
      <w:widowControl w:val="0"/>
      <w:jc w:val="center"/>
    </w:pPr>
    <w:rPr>
      <w:rFonts w:ascii="Arial" w:eastAsiaTheme="minorHAnsi" w:hAnsi="Arial" w:cs="Arial"/>
      <w:spacing w:val="-4"/>
      <w:sz w:val="24"/>
      <w:szCs w:val="22"/>
      <w:lang w:eastAsia="en-US"/>
    </w:rPr>
  </w:style>
  <w:style w:type="character" w:customStyle="1" w:styleId="description2">
    <w:name w:val="description2"/>
    <w:rsid w:val="009430CB"/>
    <w:rPr>
      <w:vanish/>
      <w:webHidden w:val="0"/>
      <w:sz w:val="21"/>
      <w:szCs w:val="21"/>
      <w:specVanish/>
    </w:rPr>
  </w:style>
  <w:style w:type="character" w:customStyle="1" w:styleId="ConsPlusNormal0">
    <w:name w:val="ConsPlusNormal Знак"/>
    <w:link w:val="ConsPlusNormal"/>
    <w:locked/>
    <w:rsid w:val="00B54072"/>
    <w:rPr>
      <w:rFonts w:ascii="Arial" w:eastAsia="Times New Roman" w:hAnsi="Arial" w:cs="Arial"/>
      <w:sz w:val="20"/>
      <w:szCs w:val="20"/>
      <w:lang w:eastAsia="ru-RU"/>
    </w:rPr>
  </w:style>
  <w:style w:type="character" w:customStyle="1" w:styleId="affff6">
    <w:name w:val="Цветовое выделение"/>
    <w:uiPriority w:val="99"/>
    <w:rsid w:val="00B54072"/>
    <w:rPr>
      <w:b/>
      <w:color w:val="26282F"/>
    </w:rPr>
  </w:style>
  <w:style w:type="character" w:customStyle="1" w:styleId="affff7">
    <w:name w:val="Гипертекстовая ссылка"/>
    <w:uiPriority w:val="99"/>
    <w:rsid w:val="00B54072"/>
    <w:rPr>
      <w:color w:val="106BBE"/>
    </w:rPr>
  </w:style>
  <w:style w:type="numbering" w:customStyle="1" w:styleId="3a">
    <w:name w:val="Нет списка3"/>
    <w:next w:val="a4"/>
    <w:semiHidden/>
    <w:rsid w:val="00E24DC4"/>
  </w:style>
  <w:style w:type="table" w:customStyle="1" w:styleId="73">
    <w:name w:val="Сетка таблицы7"/>
    <w:basedOn w:val="a3"/>
    <w:next w:val="af2"/>
    <w:rsid w:val="00E24D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basedOn w:val="a1"/>
    <w:rsid w:val="00E24DC4"/>
    <w:pPr>
      <w:snapToGrid w:val="0"/>
    </w:pPr>
    <w:rPr>
      <w:rFonts w:ascii="Courier New" w:hAnsi="Courier New" w:cs="Courier New"/>
      <w:sz w:val="24"/>
      <w:szCs w:val="24"/>
    </w:rPr>
  </w:style>
  <w:style w:type="table" w:customStyle="1" w:styleId="2f">
    <w:name w:val="Светлый список2"/>
    <w:basedOn w:val="a3"/>
    <w:next w:val="affff4"/>
    <w:uiPriority w:val="61"/>
    <w:rsid w:val="00E24DC4"/>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22">
    <w:name w:val="Нет списка12"/>
    <w:next w:val="a4"/>
    <w:semiHidden/>
    <w:rsid w:val="00E24DC4"/>
  </w:style>
  <w:style w:type="table" w:customStyle="1" w:styleId="-31">
    <w:name w:val="Веб-таблица 31"/>
    <w:basedOn w:val="a3"/>
    <w:next w:val="-3"/>
    <w:rsid w:val="00E24DC4"/>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4">
    <w:name w:val="Светлый список11"/>
    <w:basedOn w:val="a3"/>
    <w:rsid w:val="00E24DC4"/>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23">
    <w:name w:val="Знак1 Знак Знак Знак2"/>
    <w:basedOn w:val="a1"/>
    <w:rsid w:val="00E24DC4"/>
    <w:rPr>
      <w:rFonts w:ascii="Verdana" w:hAnsi="Verdana" w:cs="Verdana"/>
      <w:lang w:val="en-US" w:eastAsia="en-US"/>
    </w:rPr>
  </w:style>
  <w:style w:type="table" w:customStyle="1" w:styleId="14a">
    <w:name w:val="Сетка таблицы14"/>
    <w:basedOn w:val="a3"/>
    <w:next w:val="af2"/>
    <w:uiPriority w:val="59"/>
    <w:rsid w:val="00E24DC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4"/>
    <w:uiPriority w:val="99"/>
    <w:semiHidden/>
    <w:rsid w:val="00F16FF0"/>
  </w:style>
  <w:style w:type="table" w:customStyle="1" w:styleId="85">
    <w:name w:val="Сетка таблицы8"/>
    <w:basedOn w:val="a3"/>
    <w:next w:val="af2"/>
    <w:rsid w:val="00F16FF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ветлый список3"/>
    <w:basedOn w:val="a3"/>
    <w:next w:val="affff4"/>
    <w:uiPriority w:val="61"/>
    <w:rsid w:val="00F16FF0"/>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32">
    <w:name w:val="Нет списка13"/>
    <w:next w:val="a4"/>
    <w:semiHidden/>
    <w:rsid w:val="00F16FF0"/>
  </w:style>
  <w:style w:type="table" w:customStyle="1" w:styleId="-32">
    <w:name w:val="Веб-таблица 32"/>
    <w:basedOn w:val="a3"/>
    <w:next w:val="-3"/>
    <w:rsid w:val="00F16FF0"/>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4">
    <w:name w:val="Светлый список12"/>
    <w:basedOn w:val="a3"/>
    <w:rsid w:val="00F16FF0"/>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1">
    <w:name w:val="Сетка таблицы15"/>
    <w:basedOn w:val="a3"/>
    <w:next w:val="af2"/>
    <w:uiPriority w:val="59"/>
    <w:rsid w:val="00F16FF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4"/>
    <w:uiPriority w:val="99"/>
    <w:semiHidden/>
    <w:rsid w:val="00B24361"/>
  </w:style>
  <w:style w:type="table" w:customStyle="1" w:styleId="93">
    <w:name w:val="Сетка таблицы9"/>
    <w:basedOn w:val="a3"/>
    <w:next w:val="af2"/>
    <w:rsid w:val="00B2436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Обычный4"/>
    <w:basedOn w:val="a1"/>
    <w:rsid w:val="00B24361"/>
    <w:pPr>
      <w:snapToGrid w:val="0"/>
    </w:pPr>
    <w:rPr>
      <w:rFonts w:ascii="Courier New" w:hAnsi="Courier New" w:cs="Courier New"/>
      <w:sz w:val="24"/>
      <w:szCs w:val="24"/>
    </w:rPr>
  </w:style>
  <w:style w:type="table" w:customStyle="1" w:styleId="47">
    <w:name w:val="Светлый список4"/>
    <w:basedOn w:val="a3"/>
    <w:next w:val="affff4"/>
    <w:uiPriority w:val="61"/>
    <w:rsid w:val="00B2436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4b">
    <w:name w:val="Нет списка14"/>
    <w:next w:val="a4"/>
    <w:semiHidden/>
    <w:rsid w:val="00B24361"/>
  </w:style>
  <w:style w:type="table" w:customStyle="1" w:styleId="-33">
    <w:name w:val="Веб-таблица 33"/>
    <w:basedOn w:val="a3"/>
    <w:next w:val="-3"/>
    <w:rsid w:val="00B2436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3">
    <w:name w:val="Светлый список13"/>
    <w:basedOn w:val="a3"/>
    <w:rsid w:val="00B2436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15">
    <w:name w:val="Знак1 Знак Знак Знак1"/>
    <w:basedOn w:val="a1"/>
    <w:rsid w:val="00B24361"/>
    <w:rPr>
      <w:rFonts w:ascii="Verdana" w:hAnsi="Verdana" w:cs="Verdana"/>
      <w:lang w:val="en-US" w:eastAsia="en-US"/>
    </w:rPr>
  </w:style>
  <w:style w:type="table" w:customStyle="1" w:styleId="161">
    <w:name w:val="Сетка таблицы16"/>
    <w:basedOn w:val="a3"/>
    <w:next w:val="af2"/>
    <w:uiPriority w:val="59"/>
    <w:rsid w:val="00B243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
    <w:name w:val="Нет списка6"/>
    <w:next w:val="a4"/>
    <w:uiPriority w:val="99"/>
    <w:semiHidden/>
    <w:rsid w:val="007E37D1"/>
  </w:style>
  <w:style w:type="table" w:customStyle="1" w:styleId="101">
    <w:name w:val="Сетка таблицы10"/>
    <w:basedOn w:val="a3"/>
    <w:next w:val="af2"/>
    <w:rsid w:val="007E37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ветлый список5"/>
    <w:basedOn w:val="a3"/>
    <w:next w:val="affff4"/>
    <w:uiPriority w:val="61"/>
    <w:rsid w:val="007E37D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52">
    <w:name w:val="Нет списка15"/>
    <w:next w:val="a4"/>
    <w:semiHidden/>
    <w:rsid w:val="007E37D1"/>
  </w:style>
  <w:style w:type="table" w:customStyle="1" w:styleId="-34">
    <w:name w:val="Веб-таблица 34"/>
    <w:basedOn w:val="a3"/>
    <w:next w:val="-3"/>
    <w:rsid w:val="007E37D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c">
    <w:name w:val="Светлый список14"/>
    <w:basedOn w:val="a3"/>
    <w:rsid w:val="007E37D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1">
    <w:name w:val="Сетка таблицы17"/>
    <w:basedOn w:val="a3"/>
    <w:next w:val="af2"/>
    <w:uiPriority w:val="59"/>
    <w:rsid w:val="007E37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Содержание"/>
    <w:basedOn w:val="a"/>
    <w:next w:val="a"/>
    <w:rsid w:val="00DA0D16"/>
    <w:pPr>
      <w:numPr>
        <w:numId w:val="0"/>
      </w:numPr>
    </w:pPr>
    <w:rPr>
      <w:b/>
      <w:sz w:val="28"/>
      <w:szCs w:val="20"/>
      <w:lang w:val="en-US"/>
    </w:rPr>
  </w:style>
  <w:style w:type="paragraph" w:customStyle="1" w:styleId="1f7">
    <w:name w:val="Содержание1"/>
    <w:basedOn w:val="a"/>
    <w:next w:val="a"/>
    <w:rsid w:val="00DA0D16"/>
    <w:pPr>
      <w:numPr>
        <w:numId w:val="0"/>
      </w:numPr>
      <w:tabs>
        <w:tab w:val="num" w:pos="1080"/>
      </w:tabs>
      <w:ind w:left="941" w:hanging="431"/>
    </w:pPr>
    <w:rPr>
      <w:i/>
      <w:sz w:val="28"/>
      <w:szCs w:val="20"/>
    </w:rPr>
  </w:style>
  <w:style w:type="paragraph" w:styleId="1f8">
    <w:name w:val="index 1"/>
    <w:basedOn w:val="a1"/>
    <w:next w:val="a1"/>
    <w:autoRedefine/>
    <w:semiHidden/>
    <w:rsid w:val="00DA0D16"/>
    <w:pPr>
      <w:ind w:left="200" w:hanging="200"/>
    </w:pPr>
    <w:rPr>
      <w:sz w:val="28"/>
    </w:rPr>
  </w:style>
  <w:style w:type="paragraph" w:styleId="affff9">
    <w:name w:val="index heading"/>
    <w:basedOn w:val="a1"/>
    <w:next w:val="1f8"/>
    <w:semiHidden/>
    <w:rsid w:val="00DA0D16"/>
    <w:rPr>
      <w:sz w:val="28"/>
    </w:rPr>
  </w:style>
  <w:style w:type="paragraph" w:customStyle="1" w:styleId="313">
    <w:name w:val="Основной текст с отступом 31"/>
    <w:basedOn w:val="a1"/>
    <w:rsid w:val="00DA0D16"/>
    <w:pPr>
      <w:widowControl w:val="0"/>
      <w:overflowPunct w:val="0"/>
      <w:autoSpaceDE w:val="0"/>
      <w:autoSpaceDN w:val="0"/>
      <w:adjustRightInd w:val="0"/>
      <w:ind w:firstLine="720"/>
      <w:jc w:val="both"/>
      <w:textAlignment w:val="baseline"/>
    </w:pPr>
    <w:rPr>
      <w:sz w:val="28"/>
    </w:rPr>
  </w:style>
  <w:style w:type="table" w:styleId="-2">
    <w:name w:val="Table Web 2"/>
    <w:basedOn w:val="a3"/>
    <w:rsid w:val="00DA0D16"/>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shd w:val="clear" w:color="auto" w:fill="E6E6E6"/>
      </w:tcPr>
    </w:tblStylePr>
  </w:style>
  <w:style w:type="paragraph" w:customStyle="1" w:styleId="222">
    <w:name w:val="Основной текст 22"/>
    <w:basedOn w:val="a1"/>
    <w:rsid w:val="00DA0D16"/>
    <w:pPr>
      <w:overflowPunct w:val="0"/>
      <w:autoSpaceDE w:val="0"/>
      <w:autoSpaceDN w:val="0"/>
      <w:adjustRightInd w:val="0"/>
      <w:spacing w:after="120"/>
      <w:ind w:firstLine="709"/>
      <w:jc w:val="both"/>
      <w:textAlignment w:val="baseline"/>
    </w:pPr>
    <w:rPr>
      <w:sz w:val="28"/>
    </w:rPr>
  </w:style>
  <w:style w:type="paragraph" w:customStyle="1" w:styleId="2f0">
    <w:name w:val="Стиль Заголовок 2 + По правому краю"/>
    <w:basedOn w:val="2"/>
    <w:rsid w:val="00DA0D16"/>
    <w:pPr>
      <w:keepLines w:val="0"/>
      <w:tabs>
        <w:tab w:val="left" w:pos="4111"/>
      </w:tabs>
      <w:spacing w:before="0"/>
      <w:jc w:val="right"/>
    </w:pPr>
    <w:rPr>
      <w:rFonts w:ascii="Times New Roman" w:eastAsia="Times New Roman" w:hAnsi="Times New Roman" w:cs="Times New Roman"/>
      <w:b w:val="0"/>
      <w:bCs w:val="0"/>
      <w:color w:val="auto"/>
      <w:sz w:val="28"/>
      <w:szCs w:val="20"/>
    </w:rPr>
  </w:style>
  <w:style w:type="paragraph" w:customStyle="1" w:styleId="affffa">
    <w:name w:val="Информация об изменениях"/>
    <w:basedOn w:val="a1"/>
    <w:next w:val="a1"/>
    <w:uiPriority w:val="99"/>
    <w:rsid w:val="00DA0D16"/>
    <w:pPr>
      <w:widowControl w:val="0"/>
      <w:shd w:val="clear" w:color="auto" w:fill="EAEFED"/>
      <w:autoSpaceDE w:val="0"/>
      <w:autoSpaceDN w:val="0"/>
      <w:adjustRightInd w:val="0"/>
      <w:spacing w:before="180"/>
      <w:ind w:left="360" w:right="360"/>
      <w:jc w:val="both"/>
    </w:pPr>
    <w:rPr>
      <w:rFonts w:ascii="Arial" w:hAnsi="Arial" w:cs="Arial"/>
      <w:color w:val="353842"/>
    </w:rPr>
  </w:style>
  <w:style w:type="paragraph" w:customStyle="1" w:styleId="affffb">
    <w:name w:val="Подзаголовок для информации об изменениях"/>
    <w:basedOn w:val="a1"/>
    <w:next w:val="a1"/>
    <w:uiPriority w:val="99"/>
    <w:rsid w:val="00DA0D16"/>
    <w:pPr>
      <w:widowControl w:val="0"/>
      <w:autoSpaceDE w:val="0"/>
      <w:autoSpaceDN w:val="0"/>
      <w:adjustRightInd w:val="0"/>
      <w:ind w:firstLine="720"/>
      <w:jc w:val="both"/>
    </w:pPr>
    <w:rPr>
      <w:rFonts w:ascii="Arial" w:hAnsi="Arial" w:cs="Arial"/>
      <w:b/>
      <w:bCs/>
      <w:color w:val="353842"/>
    </w:rPr>
  </w:style>
  <w:style w:type="paragraph" w:customStyle="1" w:styleId="320">
    <w:name w:val="Основной текст с отступом 32"/>
    <w:basedOn w:val="a1"/>
    <w:rsid w:val="00DA0D16"/>
    <w:pPr>
      <w:widowControl w:val="0"/>
      <w:overflowPunct w:val="0"/>
      <w:autoSpaceDE w:val="0"/>
      <w:autoSpaceDN w:val="0"/>
      <w:adjustRightInd w:val="0"/>
      <w:ind w:firstLine="720"/>
      <w:jc w:val="both"/>
      <w:textAlignment w:val="baseline"/>
    </w:pPr>
    <w:rPr>
      <w:sz w:val="28"/>
    </w:rPr>
  </w:style>
  <w:style w:type="paragraph" w:customStyle="1" w:styleId="231">
    <w:name w:val="Основной текст 23"/>
    <w:basedOn w:val="a1"/>
    <w:rsid w:val="00DA0D16"/>
    <w:pPr>
      <w:overflowPunct w:val="0"/>
      <w:autoSpaceDE w:val="0"/>
      <w:autoSpaceDN w:val="0"/>
      <w:adjustRightInd w:val="0"/>
      <w:spacing w:after="120"/>
      <w:ind w:firstLine="709"/>
      <w:jc w:val="both"/>
      <w:textAlignment w:val="baseline"/>
    </w:pPr>
    <w:rPr>
      <w:sz w:val="28"/>
    </w:rPr>
  </w:style>
  <w:style w:type="paragraph" w:customStyle="1" w:styleId="330">
    <w:name w:val="Основной текст с отступом 33"/>
    <w:basedOn w:val="a1"/>
    <w:rsid w:val="00DA0D16"/>
    <w:pPr>
      <w:widowControl w:val="0"/>
      <w:overflowPunct w:val="0"/>
      <w:autoSpaceDE w:val="0"/>
      <w:autoSpaceDN w:val="0"/>
      <w:adjustRightInd w:val="0"/>
      <w:ind w:firstLine="720"/>
      <w:jc w:val="both"/>
      <w:textAlignment w:val="baseline"/>
    </w:pPr>
    <w:rPr>
      <w:sz w:val="28"/>
    </w:rPr>
  </w:style>
  <w:style w:type="paragraph" w:customStyle="1" w:styleId="240">
    <w:name w:val="Основной текст 24"/>
    <w:basedOn w:val="a1"/>
    <w:rsid w:val="00DA0D16"/>
    <w:pPr>
      <w:overflowPunct w:val="0"/>
      <w:autoSpaceDE w:val="0"/>
      <w:autoSpaceDN w:val="0"/>
      <w:adjustRightInd w:val="0"/>
      <w:spacing w:after="120"/>
      <w:ind w:firstLine="709"/>
      <w:jc w:val="both"/>
      <w:textAlignment w:val="baseline"/>
    </w:pPr>
    <w:rPr>
      <w:sz w:val="28"/>
    </w:rPr>
  </w:style>
  <w:style w:type="paragraph" w:styleId="affffc">
    <w:name w:val="No Spacing"/>
    <w:link w:val="affffd"/>
    <w:uiPriority w:val="1"/>
    <w:qFormat/>
    <w:rsid w:val="00C4383F"/>
    <w:pPr>
      <w:spacing w:after="0" w:line="240" w:lineRule="auto"/>
    </w:pPr>
    <w:rPr>
      <w:rFonts w:eastAsiaTheme="minorEastAsia"/>
      <w:lang w:eastAsia="ru-RU"/>
    </w:rPr>
  </w:style>
  <w:style w:type="character" w:customStyle="1" w:styleId="affffd">
    <w:name w:val="Без интервала Знак"/>
    <w:basedOn w:val="a2"/>
    <w:link w:val="affffc"/>
    <w:uiPriority w:val="1"/>
    <w:rsid w:val="00C4383F"/>
    <w:rPr>
      <w:rFonts w:eastAsiaTheme="minorEastAsia"/>
      <w:lang w:eastAsia="ru-RU"/>
    </w:rPr>
  </w:style>
  <w:style w:type="paragraph" w:customStyle="1" w:styleId="125">
    <w:name w:val="Основной 12"/>
    <w:basedOn w:val="a1"/>
    <w:link w:val="126"/>
    <w:qFormat/>
    <w:rsid w:val="001A7BDE"/>
    <w:pPr>
      <w:widowControl w:val="0"/>
      <w:spacing w:before="40" w:after="40"/>
      <w:ind w:firstLine="709"/>
      <w:jc w:val="both"/>
    </w:pPr>
    <w:rPr>
      <w:snapToGrid w:val="0"/>
      <w:sz w:val="24"/>
      <w:szCs w:val="24"/>
    </w:rPr>
  </w:style>
  <w:style w:type="paragraph" w:customStyle="1" w:styleId="127">
    <w:name w:val="Курсив 12"/>
    <w:basedOn w:val="a1"/>
    <w:link w:val="128"/>
    <w:qFormat/>
    <w:rsid w:val="001A7BDE"/>
    <w:pPr>
      <w:spacing w:before="240" w:after="40"/>
      <w:jc w:val="both"/>
    </w:pPr>
    <w:rPr>
      <w:i/>
      <w:sz w:val="24"/>
      <w:szCs w:val="24"/>
    </w:rPr>
  </w:style>
  <w:style w:type="character" w:customStyle="1" w:styleId="126">
    <w:name w:val="Основной 12 Знак"/>
    <w:link w:val="125"/>
    <w:rsid w:val="001A7BDE"/>
    <w:rPr>
      <w:rFonts w:ascii="Times New Roman" w:eastAsia="Times New Roman" w:hAnsi="Times New Roman" w:cs="Times New Roman"/>
      <w:snapToGrid w:val="0"/>
      <w:sz w:val="24"/>
      <w:szCs w:val="24"/>
      <w:lang w:eastAsia="ru-RU"/>
    </w:rPr>
  </w:style>
  <w:style w:type="character" w:customStyle="1" w:styleId="128">
    <w:name w:val="Курсив 12 Знак"/>
    <w:link w:val="127"/>
    <w:rsid w:val="001A7BDE"/>
    <w:rPr>
      <w:rFonts w:ascii="Times New Roman" w:eastAsia="Times New Roman" w:hAnsi="Times New Roman" w:cs="Times New Roman"/>
      <w:i/>
      <w:sz w:val="24"/>
      <w:szCs w:val="24"/>
      <w:lang w:eastAsia="ru-RU"/>
    </w:rPr>
  </w:style>
  <w:style w:type="paragraph" w:customStyle="1" w:styleId="affffe">
    <w:name w:val="Таблица_шапка"/>
    <w:basedOn w:val="a1"/>
    <w:link w:val="afffff"/>
    <w:qFormat/>
    <w:rsid w:val="002F1276"/>
    <w:pPr>
      <w:keepNext/>
      <w:widowControl w:val="0"/>
      <w:autoSpaceDE w:val="0"/>
      <w:autoSpaceDN w:val="0"/>
      <w:adjustRightInd w:val="0"/>
      <w:contextualSpacing/>
      <w:jc w:val="center"/>
    </w:pPr>
    <w:rPr>
      <w:b/>
      <w:szCs w:val="24"/>
    </w:rPr>
  </w:style>
  <w:style w:type="character" w:customStyle="1" w:styleId="afffff">
    <w:name w:val="Таблица_шапка Знак"/>
    <w:basedOn w:val="a2"/>
    <w:link w:val="affffe"/>
    <w:locked/>
    <w:rsid w:val="002F1276"/>
    <w:rPr>
      <w:rFonts w:ascii="Times New Roman" w:eastAsia="Times New Roman" w:hAnsi="Times New Roman" w:cs="Times New Roman"/>
      <w:b/>
      <w:sz w:val="20"/>
      <w:szCs w:val="24"/>
      <w:lang w:eastAsia="ru-RU"/>
    </w:rPr>
  </w:style>
  <w:style w:type="character" w:customStyle="1" w:styleId="afffff0">
    <w:name w:val="Таблица_итого Знак"/>
    <w:link w:val="afffff1"/>
    <w:locked/>
    <w:rsid w:val="002F1276"/>
    <w:rPr>
      <w:rFonts w:ascii="Times New Roman" w:hAnsi="Times New Roman"/>
      <w:b/>
      <w:i/>
      <w:color w:val="000000"/>
      <w:sz w:val="20"/>
    </w:rPr>
  </w:style>
  <w:style w:type="paragraph" w:customStyle="1" w:styleId="afffff1">
    <w:name w:val="Таблица_итого"/>
    <w:basedOn w:val="a1"/>
    <w:link w:val="afffff0"/>
    <w:qFormat/>
    <w:rsid w:val="002F1276"/>
    <w:pPr>
      <w:widowControl w:val="0"/>
      <w:suppressAutoHyphens/>
      <w:autoSpaceDE w:val="0"/>
      <w:autoSpaceDN w:val="0"/>
      <w:adjustRightInd w:val="0"/>
    </w:pPr>
    <w:rPr>
      <w:rFonts w:eastAsiaTheme="minorHAnsi" w:cstheme="minorBidi"/>
      <w:b/>
      <w:i/>
      <w:color w:val="000000"/>
      <w:szCs w:val="22"/>
      <w:lang w:eastAsia="en-US"/>
    </w:rPr>
  </w:style>
  <w:style w:type="paragraph" w:customStyle="1" w:styleId="afffff2">
    <w:name w:val="Таблица"/>
    <w:basedOn w:val="a1"/>
    <w:link w:val="afffff3"/>
    <w:qFormat/>
    <w:rsid w:val="002F1276"/>
    <w:pPr>
      <w:suppressAutoHyphens/>
      <w:autoSpaceDE w:val="0"/>
      <w:autoSpaceDN w:val="0"/>
      <w:adjustRightInd w:val="0"/>
      <w:jc w:val="both"/>
    </w:pPr>
  </w:style>
  <w:style w:type="character" w:customStyle="1" w:styleId="afffff3">
    <w:name w:val="Таблица Знак"/>
    <w:basedOn w:val="a2"/>
    <w:link w:val="afffff2"/>
    <w:rsid w:val="002F1276"/>
    <w:rPr>
      <w:rFonts w:ascii="Times New Roman" w:eastAsia="Times New Roman" w:hAnsi="Times New Roman" w:cs="Times New Roman"/>
      <w:sz w:val="20"/>
      <w:szCs w:val="20"/>
      <w:lang w:eastAsia="ru-RU"/>
    </w:rPr>
  </w:style>
  <w:style w:type="character" w:customStyle="1" w:styleId="afffff4">
    <w:name w:val="таблица Знак"/>
    <w:link w:val="afffff5"/>
    <w:locked/>
    <w:rsid w:val="002F1276"/>
    <w:rPr>
      <w:rFonts w:ascii="Times New Roman" w:hAnsi="Times New Roman"/>
      <w:color w:val="000000"/>
      <w:sz w:val="20"/>
    </w:rPr>
  </w:style>
  <w:style w:type="paragraph" w:customStyle="1" w:styleId="afffff5">
    <w:name w:val="таблица"/>
    <w:basedOn w:val="a1"/>
    <w:link w:val="afffff4"/>
    <w:qFormat/>
    <w:rsid w:val="002F1276"/>
    <w:pPr>
      <w:suppressAutoHyphens/>
      <w:autoSpaceDE w:val="0"/>
      <w:autoSpaceDN w:val="0"/>
      <w:adjustRightInd w:val="0"/>
    </w:pPr>
    <w:rPr>
      <w:rFonts w:eastAsiaTheme="minorHAnsi" w:cstheme="minorBidi"/>
      <w:color w:val="00000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9771">
      <w:bodyDiv w:val="1"/>
      <w:marLeft w:val="0"/>
      <w:marRight w:val="0"/>
      <w:marTop w:val="0"/>
      <w:marBottom w:val="0"/>
      <w:divBdr>
        <w:top w:val="none" w:sz="0" w:space="0" w:color="auto"/>
        <w:left w:val="none" w:sz="0" w:space="0" w:color="auto"/>
        <w:bottom w:val="none" w:sz="0" w:space="0" w:color="auto"/>
        <w:right w:val="none" w:sz="0" w:space="0" w:color="auto"/>
      </w:divBdr>
    </w:div>
    <w:div w:id="115872935">
      <w:bodyDiv w:val="1"/>
      <w:marLeft w:val="0"/>
      <w:marRight w:val="0"/>
      <w:marTop w:val="0"/>
      <w:marBottom w:val="0"/>
      <w:divBdr>
        <w:top w:val="none" w:sz="0" w:space="0" w:color="auto"/>
        <w:left w:val="none" w:sz="0" w:space="0" w:color="auto"/>
        <w:bottom w:val="none" w:sz="0" w:space="0" w:color="auto"/>
        <w:right w:val="none" w:sz="0" w:space="0" w:color="auto"/>
      </w:divBdr>
    </w:div>
    <w:div w:id="212233018">
      <w:bodyDiv w:val="1"/>
      <w:marLeft w:val="0"/>
      <w:marRight w:val="0"/>
      <w:marTop w:val="0"/>
      <w:marBottom w:val="0"/>
      <w:divBdr>
        <w:top w:val="none" w:sz="0" w:space="0" w:color="auto"/>
        <w:left w:val="none" w:sz="0" w:space="0" w:color="auto"/>
        <w:bottom w:val="none" w:sz="0" w:space="0" w:color="auto"/>
        <w:right w:val="none" w:sz="0" w:space="0" w:color="auto"/>
      </w:divBdr>
    </w:div>
    <w:div w:id="226427633">
      <w:bodyDiv w:val="1"/>
      <w:marLeft w:val="0"/>
      <w:marRight w:val="0"/>
      <w:marTop w:val="0"/>
      <w:marBottom w:val="0"/>
      <w:divBdr>
        <w:top w:val="none" w:sz="0" w:space="0" w:color="auto"/>
        <w:left w:val="none" w:sz="0" w:space="0" w:color="auto"/>
        <w:bottom w:val="none" w:sz="0" w:space="0" w:color="auto"/>
        <w:right w:val="none" w:sz="0" w:space="0" w:color="auto"/>
      </w:divBdr>
    </w:div>
    <w:div w:id="256058626">
      <w:bodyDiv w:val="1"/>
      <w:marLeft w:val="0"/>
      <w:marRight w:val="0"/>
      <w:marTop w:val="0"/>
      <w:marBottom w:val="0"/>
      <w:divBdr>
        <w:top w:val="none" w:sz="0" w:space="0" w:color="auto"/>
        <w:left w:val="none" w:sz="0" w:space="0" w:color="auto"/>
        <w:bottom w:val="none" w:sz="0" w:space="0" w:color="auto"/>
        <w:right w:val="none" w:sz="0" w:space="0" w:color="auto"/>
      </w:divBdr>
    </w:div>
    <w:div w:id="453445163">
      <w:bodyDiv w:val="1"/>
      <w:marLeft w:val="0"/>
      <w:marRight w:val="0"/>
      <w:marTop w:val="0"/>
      <w:marBottom w:val="0"/>
      <w:divBdr>
        <w:top w:val="none" w:sz="0" w:space="0" w:color="auto"/>
        <w:left w:val="none" w:sz="0" w:space="0" w:color="auto"/>
        <w:bottom w:val="none" w:sz="0" w:space="0" w:color="auto"/>
        <w:right w:val="none" w:sz="0" w:space="0" w:color="auto"/>
      </w:divBdr>
    </w:div>
    <w:div w:id="740831954">
      <w:bodyDiv w:val="1"/>
      <w:marLeft w:val="0"/>
      <w:marRight w:val="0"/>
      <w:marTop w:val="0"/>
      <w:marBottom w:val="0"/>
      <w:divBdr>
        <w:top w:val="none" w:sz="0" w:space="0" w:color="auto"/>
        <w:left w:val="none" w:sz="0" w:space="0" w:color="auto"/>
        <w:bottom w:val="none" w:sz="0" w:space="0" w:color="auto"/>
        <w:right w:val="none" w:sz="0" w:space="0" w:color="auto"/>
      </w:divBdr>
    </w:div>
    <w:div w:id="792796626">
      <w:bodyDiv w:val="1"/>
      <w:marLeft w:val="0"/>
      <w:marRight w:val="0"/>
      <w:marTop w:val="0"/>
      <w:marBottom w:val="0"/>
      <w:divBdr>
        <w:top w:val="none" w:sz="0" w:space="0" w:color="auto"/>
        <w:left w:val="none" w:sz="0" w:space="0" w:color="auto"/>
        <w:bottom w:val="none" w:sz="0" w:space="0" w:color="auto"/>
        <w:right w:val="none" w:sz="0" w:space="0" w:color="auto"/>
      </w:divBdr>
    </w:div>
    <w:div w:id="851916495">
      <w:bodyDiv w:val="1"/>
      <w:marLeft w:val="0"/>
      <w:marRight w:val="0"/>
      <w:marTop w:val="0"/>
      <w:marBottom w:val="0"/>
      <w:divBdr>
        <w:top w:val="none" w:sz="0" w:space="0" w:color="auto"/>
        <w:left w:val="none" w:sz="0" w:space="0" w:color="auto"/>
        <w:bottom w:val="none" w:sz="0" w:space="0" w:color="auto"/>
        <w:right w:val="none" w:sz="0" w:space="0" w:color="auto"/>
      </w:divBdr>
    </w:div>
    <w:div w:id="982469776">
      <w:bodyDiv w:val="1"/>
      <w:marLeft w:val="0"/>
      <w:marRight w:val="0"/>
      <w:marTop w:val="0"/>
      <w:marBottom w:val="0"/>
      <w:divBdr>
        <w:top w:val="none" w:sz="0" w:space="0" w:color="auto"/>
        <w:left w:val="none" w:sz="0" w:space="0" w:color="auto"/>
        <w:bottom w:val="none" w:sz="0" w:space="0" w:color="auto"/>
        <w:right w:val="none" w:sz="0" w:space="0" w:color="auto"/>
      </w:divBdr>
    </w:div>
    <w:div w:id="997927661">
      <w:bodyDiv w:val="1"/>
      <w:marLeft w:val="0"/>
      <w:marRight w:val="0"/>
      <w:marTop w:val="0"/>
      <w:marBottom w:val="0"/>
      <w:divBdr>
        <w:top w:val="none" w:sz="0" w:space="0" w:color="auto"/>
        <w:left w:val="none" w:sz="0" w:space="0" w:color="auto"/>
        <w:bottom w:val="none" w:sz="0" w:space="0" w:color="auto"/>
        <w:right w:val="none" w:sz="0" w:space="0" w:color="auto"/>
      </w:divBdr>
    </w:div>
    <w:div w:id="1004866258">
      <w:bodyDiv w:val="1"/>
      <w:marLeft w:val="0"/>
      <w:marRight w:val="0"/>
      <w:marTop w:val="0"/>
      <w:marBottom w:val="0"/>
      <w:divBdr>
        <w:top w:val="none" w:sz="0" w:space="0" w:color="auto"/>
        <w:left w:val="none" w:sz="0" w:space="0" w:color="auto"/>
        <w:bottom w:val="none" w:sz="0" w:space="0" w:color="auto"/>
        <w:right w:val="none" w:sz="0" w:space="0" w:color="auto"/>
      </w:divBdr>
    </w:div>
    <w:div w:id="1029722907">
      <w:bodyDiv w:val="1"/>
      <w:marLeft w:val="0"/>
      <w:marRight w:val="0"/>
      <w:marTop w:val="0"/>
      <w:marBottom w:val="0"/>
      <w:divBdr>
        <w:top w:val="none" w:sz="0" w:space="0" w:color="auto"/>
        <w:left w:val="none" w:sz="0" w:space="0" w:color="auto"/>
        <w:bottom w:val="none" w:sz="0" w:space="0" w:color="auto"/>
        <w:right w:val="none" w:sz="0" w:space="0" w:color="auto"/>
      </w:divBdr>
    </w:div>
    <w:div w:id="1075202541">
      <w:bodyDiv w:val="1"/>
      <w:marLeft w:val="0"/>
      <w:marRight w:val="0"/>
      <w:marTop w:val="0"/>
      <w:marBottom w:val="0"/>
      <w:divBdr>
        <w:top w:val="none" w:sz="0" w:space="0" w:color="auto"/>
        <w:left w:val="none" w:sz="0" w:space="0" w:color="auto"/>
        <w:bottom w:val="none" w:sz="0" w:space="0" w:color="auto"/>
        <w:right w:val="none" w:sz="0" w:space="0" w:color="auto"/>
      </w:divBdr>
    </w:div>
    <w:div w:id="1101340783">
      <w:bodyDiv w:val="1"/>
      <w:marLeft w:val="0"/>
      <w:marRight w:val="0"/>
      <w:marTop w:val="0"/>
      <w:marBottom w:val="0"/>
      <w:divBdr>
        <w:top w:val="none" w:sz="0" w:space="0" w:color="auto"/>
        <w:left w:val="none" w:sz="0" w:space="0" w:color="auto"/>
        <w:bottom w:val="none" w:sz="0" w:space="0" w:color="auto"/>
        <w:right w:val="none" w:sz="0" w:space="0" w:color="auto"/>
      </w:divBdr>
    </w:div>
    <w:div w:id="1120145105">
      <w:bodyDiv w:val="1"/>
      <w:marLeft w:val="0"/>
      <w:marRight w:val="0"/>
      <w:marTop w:val="0"/>
      <w:marBottom w:val="0"/>
      <w:divBdr>
        <w:top w:val="none" w:sz="0" w:space="0" w:color="auto"/>
        <w:left w:val="none" w:sz="0" w:space="0" w:color="auto"/>
        <w:bottom w:val="none" w:sz="0" w:space="0" w:color="auto"/>
        <w:right w:val="none" w:sz="0" w:space="0" w:color="auto"/>
      </w:divBdr>
    </w:div>
    <w:div w:id="1348874620">
      <w:bodyDiv w:val="1"/>
      <w:marLeft w:val="0"/>
      <w:marRight w:val="0"/>
      <w:marTop w:val="0"/>
      <w:marBottom w:val="0"/>
      <w:divBdr>
        <w:top w:val="none" w:sz="0" w:space="0" w:color="auto"/>
        <w:left w:val="none" w:sz="0" w:space="0" w:color="auto"/>
        <w:bottom w:val="none" w:sz="0" w:space="0" w:color="auto"/>
        <w:right w:val="none" w:sz="0" w:space="0" w:color="auto"/>
      </w:divBdr>
    </w:div>
    <w:div w:id="1409814559">
      <w:bodyDiv w:val="1"/>
      <w:marLeft w:val="0"/>
      <w:marRight w:val="0"/>
      <w:marTop w:val="0"/>
      <w:marBottom w:val="0"/>
      <w:divBdr>
        <w:top w:val="none" w:sz="0" w:space="0" w:color="auto"/>
        <w:left w:val="none" w:sz="0" w:space="0" w:color="auto"/>
        <w:bottom w:val="none" w:sz="0" w:space="0" w:color="auto"/>
        <w:right w:val="none" w:sz="0" w:space="0" w:color="auto"/>
      </w:divBdr>
    </w:div>
    <w:div w:id="1479109643">
      <w:bodyDiv w:val="1"/>
      <w:marLeft w:val="0"/>
      <w:marRight w:val="0"/>
      <w:marTop w:val="0"/>
      <w:marBottom w:val="0"/>
      <w:divBdr>
        <w:top w:val="none" w:sz="0" w:space="0" w:color="auto"/>
        <w:left w:val="none" w:sz="0" w:space="0" w:color="auto"/>
        <w:bottom w:val="none" w:sz="0" w:space="0" w:color="auto"/>
        <w:right w:val="none" w:sz="0" w:space="0" w:color="auto"/>
      </w:divBdr>
    </w:div>
    <w:div w:id="1562521270">
      <w:bodyDiv w:val="1"/>
      <w:marLeft w:val="0"/>
      <w:marRight w:val="0"/>
      <w:marTop w:val="0"/>
      <w:marBottom w:val="0"/>
      <w:divBdr>
        <w:top w:val="none" w:sz="0" w:space="0" w:color="auto"/>
        <w:left w:val="none" w:sz="0" w:space="0" w:color="auto"/>
        <w:bottom w:val="none" w:sz="0" w:space="0" w:color="auto"/>
        <w:right w:val="none" w:sz="0" w:space="0" w:color="auto"/>
      </w:divBdr>
    </w:div>
    <w:div w:id="1594165546">
      <w:bodyDiv w:val="1"/>
      <w:marLeft w:val="0"/>
      <w:marRight w:val="0"/>
      <w:marTop w:val="0"/>
      <w:marBottom w:val="0"/>
      <w:divBdr>
        <w:top w:val="none" w:sz="0" w:space="0" w:color="auto"/>
        <w:left w:val="none" w:sz="0" w:space="0" w:color="auto"/>
        <w:bottom w:val="none" w:sz="0" w:space="0" w:color="auto"/>
        <w:right w:val="none" w:sz="0" w:space="0" w:color="auto"/>
      </w:divBdr>
    </w:div>
    <w:div w:id="1594821161">
      <w:bodyDiv w:val="1"/>
      <w:marLeft w:val="0"/>
      <w:marRight w:val="0"/>
      <w:marTop w:val="0"/>
      <w:marBottom w:val="0"/>
      <w:divBdr>
        <w:top w:val="none" w:sz="0" w:space="0" w:color="auto"/>
        <w:left w:val="none" w:sz="0" w:space="0" w:color="auto"/>
        <w:bottom w:val="none" w:sz="0" w:space="0" w:color="auto"/>
        <w:right w:val="none" w:sz="0" w:space="0" w:color="auto"/>
      </w:divBdr>
    </w:div>
    <w:div w:id="1609501627">
      <w:bodyDiv w:val="1"/>
      <w:marLeft w:val="0"/>
      <w:marRight w:val="0"/>
      <w:marTop w:val="0"/>
      <w:marBottom w:val="0"/>
      <w:divBdr>
        <w:top w:val="none" w:sz="0" w:space="0" w:color="auto"/>
        <w:left w:val="none" w:sz="0" w:space="0" w:color="auto"/>
        <w:bottom w:val="none" w:sz="0" w:space="0" w:color="auto"/>
        <w:right w:val="none" w:sz="0" w:space="0" w:color="auto"/>
      </w:divBdr>
    </w:div>
    <w:div w:id="1641883412">
      <w:bodyDiv w:val="1"/>
      <w:marLeft w:val="0"/>
      <w:marRight w:val="0"/>
      <w:marTop w:val="0"/>
      <w:marBottom w:val="0"/>
      <w:divBdr>
        <w:top w:val="none" w:sz="0" w:space="0" w:color="auto"/>
        <w:left w:val="none" w:sz="0" w:space="0" w:color="auto"/>
        <w:bottom w:val="none" w:sz="0" w:space="0" w:color="auto"/>
        <w:right w:val="none" w:sz="0" w:space="0" w:color="auto"/>
      </w:divBdr>
    </w:div>
    <w:div w:id="1715886791">
      <w:bodyDiv w:val="1"/>
      <w:marLeft w:val="0"/>
      <w:marRight w:val="0"/>
      <w:marTop w:val="0"/>
      <w:marBottom w:val="0"/>
      <w:divBdr>
        <w:top w:val="none" w:sz="0" w:space="0" w:color="auto"/>
        <w:left w:val="none" w:sz="0" w:space="0" w:color="auto"/>
        <w:bottom w:val="none" w:sz="0" w:space="0" w:color="auto"/>
        <w:right w:val="none" w:sz="0" w:space="0" w:color="auto"/>
      </w:divBdr>
    </w:div>
    <w:div w:id="1958095757">
      <w:bodyDiv w:val="1"/>
      <w:marLeft w:val="0"/>
      <w:marRight w:val="0"/>
      <w:marTop w:val="0"/>
      <w:marBottom w:val="0"/>
      <w:divBdr>
        <w:top w:val="none" w:sz="0" w:space="0" w:color="auto"/>
        <w:left w:val="none" w:sz="0" w:space="0" w:color="auto"/>
        <w:bottom w:val="none" w:sz="0" w:space="0" w:color="auto"/>
        <w:right w:val="none" w:sz="0" w:space="0" w:color="auto"/>
      </w:divBdr>
    </w:div>
    <w:div w:id="1983000369">
      <w:bodyDiv w:val="1"/>
      <w:marLeft w:val="0"/>
      <w:marRight w:val="0"/>
      <w:marTop w:val="0"/>
      <w:marBottom w:val="0"/>
      <w:divBdr>
        <w:top w:val="none" w:sz="0" w:space="0" w:color="auto"/>
        <w:left w:val="none" w:sz="0" w:space="0" w:color="auto"/>
        <w:bottom w:val="none" w:sz="0" w:space="0" w:color="auto"/>
        <w:right w:val="none" w:sz="0" w:space="0" w:color="auto"/>
      </w:divBdr>
    </w:div>
    <w:div w:id="2018775676">
      <w:bodyDiv w:val="1"/>
      <w:marLeft w:val="0"/>
      <w:marRight w:val="0"/>
      <w:marTop w:val="0"/>
      <w:marBottom w:val="0"/>
      <w:divBdr>
        <w:top w:val="none" w:sz="0" w:space="0" w:color="auto"/>
        <w:left w:val="none" w:sz="0" w:space="0" w:color="auto"/>
        <w:bottom w:val="none" w:sz="0" w:space="0" w:color="auto"/>
        <w:right w:val="none" w:sz="0" w:space="0" w:color="auto"/>
      </w:divBdr>
    </w:div>
    <w:div w:id="2033875068">
      <w:bodyDiv w:val="1"/>
      <w:marLeft w:val="0"/>
      <w:marRight w:val="0"/>
      <w:marTop w:val="0"/>
      <w:marBottom w:val="0"/>
      <w:divBdr>
        <w:top w:val="none" w:sz="0" w:space="0" w:color="auto"/>
        <w:left w:val="none" w:sz="0" w:space="0" w:color="auto"/>
        <w:bottom w:val="none" w:sz="0" w:space="0" w:color="auto"/>
        <w:right w:val="none" w:sz="0" w:space="0" w:color="auto"/>
      </w:divBdr>
    </w:div>
    <w:div w:id="2106731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5.png"/><Relationship Id="rId42" Type="http://schemas.openxmlformats.org/officeDocument/2006/relationships/footer" Target="footer7.xml"/><Relationship Id="rId47" Type="http://schemas.openxmlformats.org/officeDocument/2006/relationships/oleObject" Target="embeddings/oleObject2.bin"/><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fontTable" Target="fontTable.xml"/><Relationship Id="rId16" Type="http://schemas.openxmlformats.org/officeDocument/2006/relationships/image" Target="media/image2.emf"/><Relationship Id="rId11" Type="http://schemas.openxmlformats.org/officeDocument/2006/relationships/footer" Target="footer2.xml"/><Relationship Id="rId32" Type="http://schemas.openxmlformats.org/officeDocument/2006/relationships/oleObject" Target="embeddings/Microsoft_Excel_97-2003_Worksheet2.xls"/><Relationship Id="rId37" Type="http://schemas.openxmlformats.org/officeDocument/2006/relationships/image" Target="media/image14.jpeg"/><Relationship Id="rId53" Type="http://schemas.openxmlformats.org/officeDocument/2006/relationships/hyperlink" Target="garantF1://71408900.1000" TargetMode="External"/><Relationship Id="rId58" Type="http://schemas.openxmlformats.org/officeDocument/2006/relationships/image" Target="media/image24.png"/><Relationship Id="rId74" Type="http://schemas.openxmlformats.org/officeDocument/2006/relationships/image" Target="media/image40.jpeg"/><Relationship Id="rId79" Type="http://schemas.openxmlformats.org/officeDocument/2006/relationships/image" Target="media/image45.png"/><Relationship Id="rId5" Type="http://schemas.openxmlformats.org/officeDocument/2006/relationships/settings" Target="settings.xml"/><Relationship Id="rId19" Type="http://schemas.openxmlformats.org/officeDocument/2006/relationships/chart" Target="charts/chart2.xml"/><Relationship Id="rId14" Type="http://schemas.openxmlformats.org/officeDocument/2006/relationships/footer" Target="footer5.xml"/><Relationship Id="rId22" Type="http://schemas.openxmlformats.org/officeDocument/2006/relationships/image" Target="media/image6.png"/><Relationship Id="rId27" Type="http://schemas.openxmlformats.org/officeDocument/2006/relationships/chart" Target="charts/chart4.xml"/><Relationship Id="rId30" Type="http://schemas.openxmlformats.org/officeDocument/2006/relationships/oleObject" Target="embeddings/Microsoft_Excel_97-2003_Worksheet1.xls"/><Relationship Id="rId35" Type="http://schemas.openxmlformats.org/officeDocument/2006/relationships/image" Target="media/image13.emf"/><Relationship Id="rId43" Type="http://schemas.openxmlformats.org/officeDocument/2006/relationships/footer" Target="footer8.xml"/><Relationship Id="rId48" Type="http://schemas.openxmlformats.org/officeDocument/2006/relationships/image" Target="media/image19.wmf"/><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hyperlink" Target="garantF1://12027232.510" TargetMode="External"/><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chart" Target="charts/chart1.xml"/><Relationship Id="rId25" Type="http://schemas.openxmlformats.org/officeDocument/2006/relationships/image" Target="media/image9.png"/><Relationship Id="rId33" Type="http://schemas.openxmlformats.org/officeDocument/2006/relationships/image" Target="media/image12.emf"/><Relationship Id="rId38" Type="http://schemas.openxmlformats.org/officeDocument/2006/relationships/image" Target="media/image15.PNG"/><Relationship Id="rId46" Type="http://schemas.openxmlformats.org/officeDocument/2006/relationships/image" Target="media/image18.wmf"/><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image" Target="media/image4.png"/><Relationship Id="rId41" Type="http://schemas.openxmlformats.org/officeDocument/2006/relationships/hyperlink" Target="kodeks://link/d?nd=901820936&amp;prevdoc=901820936&amp;point=mark=000000000000000000000000000000000000000000000000008PI0M1" TargetMode="External"/><Relationship Id="rId54" Type="http://schemas.openxmlformats.org/officeDocument/2006/relationships/hyperlink" Target="garantF1://12024624.11112" TargetMode="External"/><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image" Target="media/image7.png"/><Relationship Id="rId28" Type="http://schemas.openxmlformats.org/officeDocument/2006/relationships/chart" Target="charts/chart5.xml"/><Relationship Id="rId36" Type="http://schemas.openxmlformats.org/officeDocument/2006/relationships/oleObject" Target="embeddings/Microsoft_Excel_97-2003_Worksheet4.xls"/><Relationship Id="rId49" Type="http://schemas.openxmlformats.org/officeDocument/2006/relationships/oleObject" Target="embeddings/oleObject3.bin"/><Relationship Id="rId5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image" Target="media/image11.emf"/><Relationship Id="rId44" Type="http://schemas.openxmlformats.org/officeDocument/2006/relationships/image" Target="media/image17.wmf"/><Relationship Id="rId52" Type="http://schemas.openxmlformats.org/officeDocument/2006/relationships/hyperlink" Target="garantF1://71408900.1000"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emf"/><Relationship Id="rId81"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image" Target="media/image3.emf"/><Relationship Id="rId39" Type="http://schemas.openxmlformats.org/officeDocument/2006/relationships/image" Target="media/image16.jpeg"/><Relationship Id="rId34" Type="http://schemas.openxmlformats.org/officeDocument/2006/relationships/oleObject" Target="embeddings/Microsoft_Excel_97-2003_Worksheet3.xls"/><Relationship Id="rId50" Type="http://schemas.openxmlformats.org/officeDocument/2006/relationships/image" Target="media/image20.jpeg"/><Relationship Id="rId55" Type="http://schemas.openxmlformats.org/officeDocument/2006/relationships/image" Target="media/image21.png"/><Relationship Id="rId76" Type="http://schemas.openxmlformats.org/officeDocument/2006/relationships/image" Target="media/image42.jpeg"/><Relationship Id="rId7" Type="http://schemas.openxmlformats.org/officeDocument/2006/relationships/footnotes" Target="foot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image" Target="media/image8.png"/><Relationship Id="rId40" Type="http://schemas.openxmlformats.org/officeDocument/2006/relationships/hyperlink" Target="http://legalacts.ru/kodeks/VodniyKodeks-RF/" TargetMode="External"/><Relationship Id="rId45" Type="http://schemas.openxmlformats.org/officeDocument/2006/relationships/oleObject" Target="embeddings/oleObject1.bin"/><Relationship Id="rId66" Type="http://schemas.openxmlformats.org/officeDocument/2006/relationships/image" Target="media/image32.png"/><Relationship Id="rId61" Type="http://schemas.openxmlformats.org/officeDocument/2006/relationships/image" Target="media/image27.png"/><Relationship Id="rId82" Type="http://schemas.openxmlformats.org/officeDocument/2006/relationships/image" Target="media/image48.png"/></Relationships>
</file>

<file path=word/charts/_rels/chart1.xml.rels><?xml version="1.0" encoding="UTF-8" standalone="yes"?>
<Relationships xmlns="http://schemas.openxmlformats.org/package/2006/relationships"><Relationship Id="rId2" Type="http://schemas.openxmlformats.org/officeDocument/2006/relationships/oleObject" Target="file:///D:\&#1050;&#1088;&#1072;&#1081;\&#1045;&#1085;&#1080;&#1089;&#1077;&#1081;&#1089;&#1082;&#1080;&#1081;%20&#1088;&#1072;&#1081;&#1086;&#1085;\&#1055;&#1047;&#1080;&#1047;%20&#1087;&#1086;&#1089;&#1077;&#1083;&#1082;&#1080;\&#1056;&#1086;&#1079;&#1072;%20&#1074;&#1077;&#1090;&#1088;&#1086;&#107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0;&#1088;&#1072;&#1081;\&#1045;&#1085;&#1080;&#1089;&#1077;&#1081;&#1089;&#1082;&#1080;&#1081;%20&#1088;&#1072;&#1081;&#1086;&#1085;\&#1055;&#1047;&#1080;&#1047;%20&#1087;&#1086;&#1089;&#1077;&#1083;&#1082;&#1080;\&#1056;&#1086;&#1079;&#1072;%20&#1074;&#1077;&#1090;&#1088;&#1086;&#1074;!.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53"/>
      <c:rotY val="100"/>
      <c:depthPercent val="13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8.1145584725536998E-2"/>
          <c:y val="5.2830286022785271E-2"/>
          <c:w val="0.78042959427207637"/>
          <c:h val="0.76981273918915682"/>
        </c:manualLayout>
      </c:layout>
      <c:bar3DChart>
        <c:barDir val="col"/>
        <c:grouping val="clustered"/>
        <c:varyColors val="0"/>
        <c:ser>
          <c:idx val="0"/>
          <c:order val="0"/>
          <c:spPr>
            <a:solidFill>
              <a:srgbClr val="0000FF"/>
            </a:solidFill>
            <a:ln w="25400">
              <a:noFill/>
            </a:ln>
          </c:spPr>
          <c:invertIfNegative val="0"/>
          <c:dPt>
            <c:idx val="1"/>
            <c:invertIfNegative val="0"/>
            <c:bubble3D val="0"/>
            <c:spPr>
              <a:solidFill>
                <a:srgbClr val="FF0000"/>
              </a:solidFill>
              <a:ln w="25400">
                <a:noFill/>
              </a:ln>
            </c:spPr>
          </c:dPt>
          <c:dPt>
            <c:idx val="2"/>
            <c:invertIfNegative val="0"/>
            <c:bubble3D val="0"/>
            <c:spPr>
              <a:solidFill>
                <a:srgbClr val="FFCC00"/>
              </a:solidFill>
              <a:ln w="25400">
                <a:noFill/>
              </a:ln>
            </c:spPr>
          </c:dPt>
          <c:cat>
            <c:strRef>
              <c:f>Лист1!$M$5:$M$7</c:f>
              <c:strCache>
                <c:ptCount val="3"/>
                <c:pt idx="0">
                  <c:v>Январь</c:v>
                </c:pt>
                <c:pt idx="1">
                  <c:v>Июль</c:v>
                </c:pt>
                <c:pt idx="2">
                  <c:v>Год</c:v>
                </c:pt>
              </c:strCache>
            </c:strRef>
          </c:cat>
          <c:val>
            <c:numRef>
              <c:f>Лист1!$N$5:$N$7</c:f>
              <c:numCache>
                <c:formatCode>General</c:formatCode>
                <c:ptCount val="3"/>
                <c:pt idx="0">
                  <c:v>18</c:v>
                </c:pt>
                <c:pt idx="1">
                  <c:v>17</c:v>
                </c:pt>
                <c:pt idx="2">
                  <c:v>14</c:v>
                </c:pt>
              </c:numCache>
            </c:numRef>
          </c:val>
        </c:ser>
        <c:dLbls>
          <c:showLegendKey val="0"/>
          <c:showVal val="0"/>
          <c:showCatName val="0"/>
          <c:showSerName val="0"/>
          <c:showPercent val="0"/>
          <c:showBubbleSize val="0"/>
        </c:dLbls>
        <c:gapWidth val="150"/>
        <c:gapDepth val="50"/>
        <c:shape val="box"/>
        <c:axId val="796869632"/>
        <c:axId val="218782464"/>
        <c:axId val="0"/>
      </c:bar3DChart>
      <c:catAx>
        <c:axId val="796869632"/>
        <c:scaling>
          <c:orientation val="minMax"/>
        </c:scaling>
        <c:delete val="0"/>
        <c:axPos val="b"/>
        <c:numFmt formatCode="General" sourceLinked="1"/>
        <c:majorTickMark val="out"/>
        <c:minorTickMark val="none"/>
        <c:tickLblPos val="low"/>
        <c:spPr>
          <a:ln w="9525">
            <a:noFill/>
          </a:ln>
        </c:spPr>
        <c:txPr>
          <a:bodyPr rot="0" vert="horz"/>
          <a:lstStyle/>
          <a:p>
            <a:pPr>
              <a:defRPr sz="600" b="1" i="0" u="none" strike="noStrike" baseline="0">
                <a:solidFill>
                  <a:srgbClr val="000000"/>
                </a:solidFill>
                <a:latin typeface="Arial"/>
                <a:ea typeface="Arial"/>
                <a:cs typeface="Arial"/>
              </a:defRPr>
            </a:pPr>
            <a:endParaRPr lang="ru-RU"/>
          </a:p>
        </c:txPr>
        <c:crossAx val="218782464"/>
        <c:crosses val="autoZero"/>
        <c:auto val="1"/>
        <c:lblAlgn val="ctr"/>
        <c:lblOffset val="100"/>
        <c:tickLblSkip val="1"/>
        <c:tickMarkSkip val="1"/>
        <c:noMultiLvlLbl val="0"/>
      </c:catAx>
      <c:valAx>
        <c:axId val="218782464"/>
        <c:scaling>
          <c:orientation val="minMax"/>
          <c:max val="2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ru-RU"/>
          </a:p>
        </c:txPr>
        <c:crossAx val="796869632"/>
        <c:crosses val="autoZero"/>
        <c:crossBetween val="between"/>
        <c:majorUnit val="5"/>
        <c:minorUnit val="2.5"/>
      </c:valAx>
      <c:spPr>
        <a:noFill/>
        <a:ln w="25400">
          <a:noFill/>
        </a:ln>
      </c:spPr>
    </c:plotArea>
    <c:plotVisOnly val="1"/>
    <c:dispBlanksAs val="gap"/>
    <c:showDLblsOverMax val="0"/>
  </c:chart>
  <c:spPr>
    <a:solidFill>
      <a:srgbClr val="FFFFFF"/>
    </a:solidFill>
    <a:ln w="9525">
      <a:noFill/>
    </a:ln>
  </c:spPr>
  <c:txPr>
    <a:bodyPr/>
    <a:lstStyle/>
    <a:p>
      <a:pPr>
        <a:defRPr sz="825" b="0" i="0" u="none" strike="noStrike" baseline="0">
          <a:solidFill>
            <a:srgbClr val="000000"/>
          </a:solidFill>
          <a:latin typeface="Arial"/>
          <a:ea typeface="Arial"/>
          <a:cs typeface="Arial"/>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818615751789976"/>
          <c:y val="0.83773743376417564"/>
        </c:manualLayout>
      </c:layout>
      <c:overlay val="0"/>
      <c:spPr>
        <a:noFill/>
        <a:ln w="25400">
          <a:noFill/>
        </a:ln>
      </c:spPr>
      <c:txPr>
        <a:bodyPr/>
        <a:lstStyle/>
        <a:p>
          <a:pPr>
            <a:defRPr sz="825" b="0" i="0" u="none" strike="noStrike" baseline="0">
              <a:solidFill>
                <a:srgbClr val="000000"/>
              </a:solidFill>
              <a:latin typeface="Arial"/>
              <a:ea typeface="Arial"/>
              <a:cs typeface="Arial"/>
            </a:defRPr>
          </a:pPr>
          <a:endParaRPr lang="ru-RU"/>
        </a:p>
      </c:txPr>
    </c:title>
    <c:autoTitleDeleted val="0"/>
    <c:view3D>
      <c:rotX val="15"/>
      <c:hPercent val="53"/>
      <c:rotY val="100"/>
      <c:depthPercent val="13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8.1145584725536998E-2"/>
          <c:y val="5.2830286022785271E-2"/>
          <c:w val="0.78042959427207637"/>
          <c:h val="0.76981273918915682"/>
        </c:manualLayout>
      </c:layout>
      <c:bar3DChart>
        <c:barDir val="col"/>
        <c:grouping val="clustered"/>
        <c:varyColors val="0"/>
        <c:ser>
          <c:idx val="0"/>
          <c:order val="0"/>
          <c:tx>
            <c:strRef>
              <c:f>Лист1!$M$31</c:f>
              <c:strCache>
                <c:ptCount val="1"/>
                <c:pt idx="0">
                  <c:v>Штиль</c:v>
                </c:pt>
              </c:strCache>
            </c:strRef>
          </c:tx>
          <c:spPr>
            <a:solidFill>
              <a:srgbClr val="0000FF"/>
            </a:solidFill>
            <a:ln w="25400">
              <a:noFill/>
            </a:ln>
          </c:spPr>
          <c:invertIfNegative val="0"/>
          <c:dPt>
            <c:idx val="1"/>
            <c:invertIfNegative val="0"/>
            <c:bubble3D val="0"/>
            <c:spPr>
              <a:solidFill>
                <a:srgbClr val="FF0000"/>
              </a:solidFill>
              <a:ln w="25400">
                <a:noFill/>
              </a:ln>
            </c:spPr>
          </c:dPt>
          <c:dPt>
            <c:idx val="2"/>
            <c:invertIfNegative val="0"/>
            <c:bubble3D val="0"/>
            <c:spPr>
              <a:solidFill>
                <a:srgbClr val="FFCC00"/>
              </a:solidFill>
              <a:ln w="25400">
                <a:noFill/>
              </a:ln>
            </c:spPr>
          </c:dPt>
          <c:cat>
            <c:strRef>
              <c:f>Лист1!$L$32:$L$34</c:f>
              <c:strCache>
                <c:ptCount val="3"/>
                <c:pt idx="0">
                  <c:v>Январь</c:v>
                </c:pt>
                <c:pt idx="1">
                  <c:v>Июль</c:v>
                </c:pt>
                <c:pt idx="2">
                  <c:v>Год</c:v>
                </c:pt>
              </c:strCache>
            </c:strRef>
          </c:cat>
          <c:val>
            <c:numRef>
              <c:f>Лист1!$M$32:$M$34</c:f>
              <c:numCache>
                <c:formatCode>General</c:formatCode>
                <c:ptCount val="3"/>
                <c:pt idx="0">
                  <c:v>11</c:v>
                </c:pt>
                <c:pt idx="1">
                  <c:v>7</c:v>
                </c:pt>
                <c:pt idx="2">
                  <c:v>8</c:v>
                </c:pt>
              </c:numCache>
            </c:numRef>
          </c:val>
        </c:ser>
        <c:dLbls>
          <c:showLegendKey val="0"/>
          <c:showVal val="0"/>
          <c:showCatName val="0"/>
          <c:showSerName val="0"/>
          <c:showPercent val="0"/>
          <c:showBubbleSize val="0"/>
        </c:dLbls>
        <c:gapWidth val="150"/>
        <c:gapDepth val="50"/>
        <c:shape val="box"/>
        <c:axId val="796871680"/>
        <c:axId val="808165952"/>
        <c:axId val="0"/>
      </c:bar3DChart>
      <c:catAx>
        <c:axId val="796871680"/>
        <c:scaling>
          <c:orientation val="minMax"/>
        </c:scaling>
        <c:delete val="0"/>
        <c:axPos val="b"/>
        <c:numFmt formatCode="General" sourceLinked="1"/>
        <c:majorTickMark val="out"/>
        <c:minorTickMark val="none"/>
        <c:tickLblPos val="low"/>
        <c:spPr>
          <a:ln w="9525">
            <a:noFill/>
          </a:ln>
        </c:spPr>
        <c:txPr>
          <a:bodyPr rot="0" vert="horz"/>
          <a:lstStyle/>
          <a:p>
            <a:pPr>
              <a:defRPr sz="600" b="1" i="0" u="none" strike="noStrike" baseline="0">
                <a:solidFill>
                  <a:srgbClr val="000000"/>
                </a:solidFill>
                <a:latin typeface="Arial"/>
                <a:ea typeface="Arial"/>
                <a:cs typeface="Arial"/>
              </a:defRPr>
            </a:pPr>
            <a:endParaRPr lang="ru-RU"/>
          </a:p>
        </c:txPr>
        <c:crossAx val="808165952"/>
        <c:crosses val="autoZero"/>
        <c:auto val="1"/>
        <c:lblAlgn val="ctr"/>
        <c:lblOffset val="100"/>
        <c:tickLblSkip val="1"/>
        <c:tickMarkSkip val="1"/>
        <c:noMultiLvlLbl val="0"/>
      </c:catAx>
      <c:valAx>
        <c:axId val="808165952"/>
        <c:scaling>
          <c:orientation val="minMax"/>
          <c:max val="2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ru-RU"/>
          </a:p>
        </c:txPr>
        <c:crossAx val="796871680"/>
        <c:crosses val="autoZero"/>
        <c:crossBetween val="between"/>
        <c:majorUnit val="5"/>
        <c:minorUnit val="2.5"/>
      </c:valAx>
      <c:spPr>
        <a:noFill/>
        <a:ln w="25400">
          <a:noFill/>
        </a:ln>
      </c:spPr>
    </c:plotArea>
    <c:plotVisOnly val="1"/>
    <c:dispBlanksAs val="gap"/>
    <c:showDLblsOverMax val="0"/>
  </c:chart>
  <c:spPr>
    <a:solidFill>
      <a:srgbClr val="FFFFFF"/>
    </a:solidFill>
    <a:ln w="9525">
      <a:noFill/>
    </a:ln>
  </c:spPr>
  <c:txPr>
    <a:bodyPr/>
    <a:lstStyle/>
    <a:p>
      <a:pPr>
        <a:defRPr sz="825" b="0" i="0" u="none" strike="noStrike" baseline="0">
          <a:solidFill>
            <a:srgbClr val="000000"/>
          </a:solidFill>
          <a:latin typeface="Arial"/>
          <a:ea typeface="Arial"/>
          <a:cs typeface="Arial"/>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Лист2!$B$2</c:f>
              <c:strCache>
                <c:ptCount val="1"/>
                <c:pt idx="0">
                  <c:v>Естественный прирост, убыль (-), тыс.чел.</c:v>
                </c:pt>
              </c:strCache>
            </c:strRef>
          </c:tx>
          <c:invertIfNegative val="0"/>
          <c:cat>
            <c:strRef>
              <c:f>Лист2!$A$3:$A$8</c:f>
              <c:strCache>
                <c:ptCount val="6"/>
                <c:pt idx="0">
                  <c:v>2000 г.</c:v>
                </c:pt>
                <c:pt idx="1">
                  <c:v>2001 г.</c:v>
                </c:pt>
                <c:pt idx="2">
                  <c:v>2002 г.</c:v>
                </c:pt>
                <c:pt idx="3">
                  <c:v>2003 г.</c:v>
                </c:pt>
                <c:pt idx="4">
                  <c:v>2004 г.</c:v>
                </c:pt>
                <c:pt idx="5">
                  <c:v>2005 г.</c:v>
                </c:pt>
              </c:strCache>
            </c:strRef>
          </c:cat>
          <c:val>
            <c:numRef>
              <c:f>Лист2!$B$3:$B$8</c:f>
              <c:numCache>
                <c:formatCode>General</c:formatCode>
                <c:ptCount val="6"/>
                <c:pt idx="0">
                  <c:v>-0.11</c:v>
                </c:pt>
                <c:pt idx="1">
                  <c:v>-0.1</c:v>
                </c:pt>
                <c:pt idx="2">
                  <c:v>-0.15</c:v>
                </c:pt>
                <c:pt idx="3">
                  <c:v>-0.1</c:v>
                </c:pt>
                <c:pt idx="4">
                  <c:v>-0.06</c:v>
                </c:pt>
                <c:pt idx="5">
                  <c:v>-0.1</c:v>
                </c:pt>
              </c:numCache>
            </c:numRef>
          </c:val>
        </c:ser>
        <c:ser>
          <c:idx val="1"/>
          <c:order val="1"/>
          <c:tx>
            <c:strRef>
              <c:f>Лист2!$C$2</c:f>
              <c:strCache>
                <c:ptCount val="1"/>
                <c:pt idx="0">
                  <c:v>Миграционный прирост, снижение (-), тыс.чел.</c:v>
                </c:pt>
              </c:strCache>
            </c:strRef>
          </c:tx>
          <c:invertIfNegative val="0"/>
          <c:cat>
            <c:strRef>
              <c:f>Лист2!$A$3:$A$8</c:f>
              <c:strCache>
                <c:ptCount val="6"/>
                <c:pt idx="0">
                  <c:v>2000 г.</c:v>
                </c:pt>
                <c:pt idx="1">
                  <c:v>2001 г.</c:v>
                </c:pt>
                <c:pt idx="2">
                  <c:v>2002 г.</c:v>
                </c:pt>
                <c:pt idx="3">
                  <c:v>2003 г.</c:v>
                </c:pt>
                <c:pt idx="4">
                  <c:v>2004 г.</c:v>
                </c:pt>
                <c:pt idx="5">
                  <c:v>2005 г.</c:v>
                </c:pt>
              </c:strCache>
            </c:strRef>
          </c:cat>
          <c:val>
            <c:numRef>
              <c:f>Лист2!$C$3:$C$8</c:f>
              <c:numCache>
                <c:formatCode>General</c:formatCode>
                <c:ptCount val="6"/>
                <c:pt idx="0">
                  <c:v>-0.05</c:v>
                </c:pt>
                <c:pt idx="1">
                  <c:v>-0.15</c:v>
                </c:pt>
                <c:pt idx="2">
                  <c:v>-0.08</c:v>
                </c:pt>
                <c:pt idx="3">
                  <c:v>-0.26</c:v>
                </c:pt>
                <c:pt idx="4">
                  <c:v>-0.41</c:v>
                </c:pt>
                <c:pt idx="5">
                  <c:v>-0.1</c:v>
                </c:pt>
              </c:numCache>
            </c:numRef>
          </c:val>
        </c:ser>
        <c:ser>
          <c:idx val="2"/>
          <c:order val="2"/>
          <c:tx>
            <c:strRef>
              <c:f>Лист2!$D$2</c:f>
              <c:strCache>
                <c:ptCount val="1"/>
                <c:pt idx="0">
                  <c:v>Общий прирост, снижение (-) за год, тыс.чел.</c:v>
                </c:pt>
              </c:strCache>
            </c:strRef>
          </c:tx>
          <c:invertIfNegative val="0"/>
          <c:cat>
            <c:strRef>
              <c:f>Лист2!$A$3:$A$8</c:f>
              <c:strCache>
                <c:ptCount val="6"/>
                <c:pt idx="0">
                  <c:v>2000 г.</c:v>
                </c:pt>
                <c:pt idx="1">
                  <c:v>2001 г.</c:v>
                </c:pt>
                <c:pt idx="2">
                  <c:v>2002 г.</c:v>
                </c:pt>
                <c:pt idx="3">
                  <c:v>2003 г.</c:v>
                </c:pt>
                <c:pt idx="4">
                  <c:v>2004 г.</c:v>
                </c:pt>
                <c:pt idx="5">
                  <c:v>2005 г.</c:v>
                </c:pt>
              </c:strCache>
            </c:strRef>
          </c:cat>
          <c:val>
            <c:numRef>
              <c:f>Лист2!$D$3:$D$8</c:f>
              <c:numCache>
                <c:formatCode>General</c:formatCode>
                <c:ptCount val="6"/>
                <c:pt idx="0">
                  <c:v>-0.16</c:v>
                </c:pt>
                <c:pt idx="1">
                  <c:v>-0.25</c:v>
                </c:pt>
                <c:pt idx="2">
                  <c:v>-0.23</c:v>
                </c:pt>
                <c:pt idx="3">
                  <c:v>-0.36</c:v>
                </c:pt>
                <c:pt idx="4">
                  <c:v>-0.47</c:v>
                </c:pt>
                <c:pt idx="5">
                  <c:v>-0.2</c:v>
                </c:pt>
              </c:numCache>
            </c:numRef>
          </c:val>
        </c:ser>
        <c:dLbls>
          <c:showLegendKey val="0"/>
          <c:showVal val="0"/>
          <c:showCatName val="0"/>
          <c:showSerName val="0"/>
          <c:showPercent val="0"/>
          <c:showBubbleSize val="0"/>
        </c:dLbls>
        <c:gapWidth val="75"/>
        <c:overlap val="-25"/>
        <c:axId val="796872192"/>
        <c:axId val="37561472"/>
      </c:barChart>
      <c:catAx>
        <c:axId val="796872192"/>
        <c:scaling>
          <c:orientation val="minMax"/>
        </c:scaling>
        <c:delete val="0"/>
        <c:axPos val="b"/>
        <c:majorTickMark val="none"/>
        <c:minorTickMark val="none"/>
        <c:tickLblPos val="nextTo"/>
        <c:txPr>
          <a:bodyPr/>
          <a:lstStyle/>
          <a:p>
            <a:pPr>
              <a:defRPr sz="1200" b="1"/>
            </a:pPr>
            <a:endParaRPr lang="ru-RU"/>
          </a:p>
        </c:txPr>
        <c:crossAx val="37561472"/>
        <c:crosses val="autoZero"/>
        <c:auto val="1"/>
        <c:lblAlgn val="ctr"/>
        <c:lblOffset val="100"/>
        <c:noMultiLvlLbl val="0"/>
      </c:catAx>
      <c:valAx>
        <c:axId val="37561472"/>
        <c:scaling>
          <c:orientation val="minMax"/>
        </c:scaling>
        <c:delete val="0"/>
        <c:axPos val="l"/>
        <c:majorGridlines/>
        <c:numFmt formatCode="General" sourceLinked="1"/>
        <c:majorTickMark val="none"/>
        <c:minorTickMark val="none"/>
        <c:tickLblPos val="nextTo"/>
        <c:crossAx val="796872192"/>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Лист2!$A$17</c:f>
              <c:strCache>
                <c:ptCount val="1"/>
                <c:pt idx="0">
                  <c:v>мужчины, тыс.чел.</c:v>
                </c:pt>
              </c:strCache>
            </c:strRef>
          </c:tx>
          <c:invertIfNegative val="0"/>
          <c:cat>
            <c:strRef>
              <c:f>Лист2!$B$16:$F$16</c:f>
              <c:strCache>
                <c:ptCount val="5"/>
                <c:pt idx="0">
                  <c:v>2001 г.</c:v>
                </c:pt>
                <c:pt idx="1">
                  <c:v>перепись 2002 г.</c:v>
                </c:pt>
                <c:pt idx="2">
                  <c:v>2003 г.</c:v>
                </c:pt>
                <c:pt idx="3">
                  <c:v>2004 г.</c:v>
                </c:pt>
                <c:pt idx="4">
                  <c:v>2005 г. </c:v>
                </c:pt>
              </c:strCache>
            </c:strRef>
          </c:cat>
          <c:val>
            <c:numRef>
              <c:f>Лист2!$B$17:$F$17</c:f>
              <c:numCache>
                <c:formatCode>General</c:formatCode>
                <c:ptCount val="5"/>
                <c:pt idx="0">
                  <c:v>9.6999999999999993</c:v>
                </c:pt>
                <c:pt idx="1">
                  <c:v>9.6</c:v>
                </c:pt>
                <c:pt idx="2">
                  <c:v>9.4</c:v>
                </c:pt>
                <c:pt idx="3">
                  <c:v>9.1</c:v>
                </c:pt>
                <c:pt idx="4">
                  <c:v>8.9</c:v>
                </c:pt>
              </c:numCache>
            </c:numRef>
          </c:val>
        </c:ser>
        <c:ser>
          <c:idx val="1"/>
          <c:order val="1"/>
          <c:tx>
            <c:strRef>
              <c:f>Лист2!$A$18</c:f>
              <c:strCache>
                <c:ptCount val="1"/>
                <c:pt idx="0">
                  <c:v>женщины, тыс.чел.</c:v>
                </c:pt>
              </c:strCache>
            </c:strRef>
          </c:tx>
          <c:invertIfNegative val="0"/>
          <c:cat>
            <c:strRef>
              <c:f>Лист2!$B$16:$F$16</c:f>
              <c:strCache>
                <c:ptCount val="5"/>
                <c:pt idx="0">
                  <c:v>2001 г.</c:v>
                </c:pt>
                <c:pt idx="1">
                  <c:v>перепись 2002 г.</c:v>
                </c:pt>
                <c:pt idx="2">
                  <c:v>2003 г.</c:v>
                </c:pt>
                <c:pt idx="3">
                  <c:v>2004 г.</c:v>
                </c:pt>
                <c:pt idx="4">
                  <c:v>2005 г. </c:v>
                </c:pt>
              </c:strCache>
            </c:strRef>
          </c:cat>
          <c:val>
            <c:numRef>
              <c:f>Лист2!$B$18:$F$18</c:f>
              <c:numCache>
                <c:formatCode>General</c:formatCode>
                <c:ptCount val="5"/>
                <c:pt idx="0">
                  <c:v>10.9</c:v>
                </c:pt>
                <c:pt idx="1">
                  <c:v>10.8</c:v>
                </c:pt>
                <c:pt idx="2">
                  <c:v>10.6</c:v>
                </c:pt>
                <c:pt idx="3">
                  <c:v>10.4</c:v>
                </c:pt>
                <c:pt idx="4">
                  <c:v>10.4</c:v>
                </c:pt>
              </c:numCache>
            </c:numRef>
          </c:val>
        </c:ser>
        <c:dLbls>
          <c:showLegendKey val="0"/>
          <c:showVal val="0"/>
          <c:showCatName val="0"/>
          <c:showSerName val="0"/>
          <c:showPercent val="0"/>
          <c:showBubbleSize val="0"/>
        </c:dLbls>
        <c:gapWidth val="75"/>
        <c:overlap val="-25"/>
        <c:axId val="808119296"/>
        <c:axId val="808172864"/>
      </c:barChart>
      <c:catAx>
        <c:axId val="808119296"/>
        <c:scaling>
          <c:orientation val="minMax"/>
        </c:scaling>
        <c:delete val="0"/>
        <c:axPos val="b"/>
        <c:majorTickMark val="none"/>
        <c:minorTickMark val="none"/>
        <c:tickLblPos val="nextTo"/>
        <c:crossAx val="808172864"/>
        <c:crosses val="autoZero"/>
        <c:auto val="1"/>
        <c:lblAlgn val="ctr"/>
        <c:lblOffset val="100"/>
        <c:noMultiLvlLbl val="0"/>
      </c:catAx>
      <c:valAx>
        <c:axId val="808172864"/>
        <c:scaling>
          <c:orientation val="minMax"/>
        </c:scaling>
        <c:delete val="0"/>
        <c:axPos val="l"/>
        <c:majorGridlines/>
        <c:numFmt formatCode="General" sourceLinked="1"/>
        <c:majorTickMark val="none"/>
        <c:minorTickMark val="none"/>
        <c:tickLblPos val="nextTo"/>
        <c:crossAx val="808119296"/>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9"/>
    </mc:Choice>
    <mc:Fallback>
      <c:style val="9"/>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Лист2!$C$31</c:f>
              <c:strCache>
                <c:ptCount val="1"/>
                <c:pt idx="0">
                  <c:v>моложе трудоспособного возраста</c:v>
                </c:pt>
              </c:strCache>
            </c:strRef>
          </c:tx>
          <c:invertIfNegative val="0"/>
          <c:cat>
            <c:strRef>
              <c:f>Лист2!$D$30:$H$30</c:f>
              <c:strCache>
                <c:ptCount val="5"/>
                <c:pt idx="0">
                  <c:v>2001 г.</c:v>
                </c:pt>
                <c:pt idx="1">
                  <c:v>2002 г.</c:v>
                </c:pt>
                <c:pt idx="2">
                  <c:v>2003 г.</c:v>
                </c:pt>
                <c:pt idx="3">
                  <c:v>2004 г.</c:v>
                </c:pt>
                <c:pt idx="4">
                  <c:v>2005 г. </c:v>
                </c:pt>
              </c:strCache>
            </c:strRef>
          </c:cat>
          <c:val>
            <c:numRef>
              <c:f>Лист2!$D$31:$H$31</c:f>
              <c:numCache>
                <c:formatCode>General</c:formatCode>
                <c:ptCount val="5"/>
                <c:pt idx="0">
                  <c:v>4.4000000000000004</c:v>
                </c:pt>
                <c:pt idx="1">
                  <c:v>4</c:v>
                </c:pt>
                <c:pt idx="2">
                  <c:v>3.8</c:v>
                </c:pt>
                <c:pt idx="3">
                  <c:v>3.6</c:v>
                </c:pt>
                <c:pt idx="4">
                  <c:v>3.6</c:v>
                </c:pt>
              </c:numCache>
            </c:numRef>
          </c:val>
        </c:ser>
        <c:ser>
          <c:idx val="1"/>
          <c:order val="1"/>
          <c:tx>
            <c:strRef>
              <c:f>Лист2!$C$32</c:f>
              <c:strCache>
                <c:ptCount val="1"/>
                <c:pt idx="0">
                  <c:v>трудоспособного возраста</c:v>
                </c:pt>
              </c:strCache>
            </c:strRef>
          </c:tx>
          <c:invertIfNegative val="0"/>
          <c:cat>
            <c:strRef>
              <c:f>Лист2!$D$30:$H$30</c:f>
              <c:strCache>
                <c:ptCount val="5"/>
                <c:pt idx="0">
                  <c:v>2001 г.</c:v>
                </c:pt>
                <c:pt idx="1">
                  <c:v>2002 г.</c:v>
                </c:pt>
                <c:pt idx="2">
                  <c:v>2003 г.</c:v>
                </c:pt>
                <c:pt idx="3">
                  <c:v>2004 г.</c:v>
                </c:pt>
                <c:pt idx="4">
                  <c:v>2005 г. </c:v>
                </c:pt>
              </c:strCache>
            </c:strRef>
          </c:cat>
          <c:val>
            <c:numRef>
              <c:f>Лист2!$D$32:$H$32</c:f>
              <c:numCache>
                <c:formatCode>General</c:formatCode>
                <c:ptCount val="5"/>
                <c:pt idx="0">
                  <c:v>13.1</c:v>
                </c:pt>
                <c:pt idx="1">
                  <c:v>12.9</c:v>
                </c:pt>
                <c:pt idx="2">
                  <c:v>12.8</c:v>
                </c:pt>
                <c:pt idx="3">
                  <c:v>12.5</c:v>
                </c:pt>
                <c:pt idx="4">
                  <c:v>12.3</c:v>
                </c:pt>
              </c:numCache>
            </c:numRef>
          </c:val>
        </c:ser>
        <c:ser>
          <c:idx val="2"/>
          <c:order val="2"/>
          <c:tx>
            <c:strRef>
              <c:f>Лист2!$C$33</c:f>
              <c:strCache>
                <c:ptCount val="1"/>
                <c:pt idx="0">
                  <c:v>старше трудоспособного возраста</c:v>
                </c:pt>
              </c:strCache>
            </c:strRef>
          </c:tx>
          <c:invertIfNegative val="0"/>
          <c:cat>
            <c:strRef>
              <c:f>Лист2!$D$30:$H$30</c:f>
              <c:strCache>
                <c:ptCount val="5"/>
                <c:pt idx="0">
                  <c:v>2001 г.</c:v>
                </c:pt>
                <c:pt idx="1">
                  <c:v>2002 г.</c:v>
                </c:pt>
                <c:pt idx="2">
                  <c:v>2003 г.</c:v>
                </c:pt>
                <c:pt idx="3">
                  <c:v>2004 г.</c:v>
                </c:pt>
                <c:pt idx="4">
                  <c:v>2005 г. </c:v>
                </c:pt>
              </c:strCache>
            </c:strRef>
          </c:cat>
          <c:val>
            <c:numRef>
              <c:f>Лист2!$D$33:$H$33</c:f>
              <c:numCache>
                <c:formatCode>General</c:formatCode>
                <c:ptCount val="5"/>
                <c:pt idx="0">
                  <c:v>3.1</c:v>
                </c:pt>
                <c:pt idx="1">
                  <c:v>3.4</c:v>
                </c:pt>
                <c:pt idx="2">
                  <c:v>3.4</c:v>
                </c:pt>
                <c:pt idx="3">
                  <c:v>3.4</c:v>
                </c:pt>
                <c:pt idx="4">
                  <c:v>3.4</c:v>
                </c:pt>
              </c:numCache>
            </c:numRef>
          </c:val>
        </c:ser>
        <c:dLbls>
          <c:showLegendKey val="0"/>
          <c:showVal val="0"/>
          <c:showCatName val="0"/>
          <c:showSerName val="0"/>
          <c:showPercent val="0"/>
          <c:showBubbleSize val="0"/>
        </c:dLbls>
        <c:gapWidth val="75"/>
        <c:overlap val="100"/>
        <c:axId val="808307200"/>
        <c:axId val="808171136"/>
      </c:barChart>
      <c:catAx>
        <c:axId val="808307200"/>
        <c:scaling>
          <c:orientation val="minMax"/>
        </c:scaling>
        <c:delete val="0"/>
        <c:axPos val="b"/>
        <c:majorTickMark val="none"/>
        <c:minorTickMark val="none"/>
        <c:tickLblPos val="nextTo"/>
        <c:crossAx val="808171136"/>
        <c:crosses val="autoZero"/>
        <c:auto val="1"/>
        <c:lblAlgn val="ctr"/>
        <c:lblOffset val="100"/>
        <c:noMultiLvlLbl val="0"/>
      </c:catAx>
      <c:valAx>
        <c:axId val="808171136"/>
        <c:scaling>
          <c:orientation val="minMax"/>
        </c:scaling>
        <c:delete val="0"/>
        <c:axPos val="l"/>
        <c:majorGridlines/>
        <c:numFmt formatCode="General" sourceLinked="1"/>
        <c:majorTickMark val="none"/>
        <c:minorTickMark val="none"/>
        <c:tickLblPos val="nextTo"/>
        <c:crossAx val="808307200"/>
        <c:crosses val="autoZero"/>
        <c:crossBetween val="between"/>
      </c:valAx>
    </c:plotArea>
    <c:legend>
      <c:legendPos val="b"/>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A4B8787-619B-48C6-B080-631E5FBF1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798</TotalTime>
  <Pages>303</Pages>
  <Words>82075</Words>
  <Characters>467833</Characters>
  <Application>Microsoft Office Word</Application>
  <DocSecurity>0</DocSecurity>
  <Lines>3898</Lines>
  <Paragraphs>1097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548811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Marka</dc:creator>
  <cp:lastModifiedBy>Резвых Любовь Михайловна</cp:lastModifiedBy>
  <cp:revision>31</cp:revision>
  <cp:lastPrinted>2018-05-18T01:39:00Z</cp:lastPrinted>
  <dcterms:created xsi:type="dcterms:W3CDTF">2018-05-17T03:06:00Z</dcterms:created>
  <dcterms:modified xsi:type="dcterms:W3CDTF">2019-01-14T03:02:00Z</dcterms:modified>
</cp:coreProperties>
</file>