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2E" w:rsidRPr="00E4072E" w:rsidRDefault="00E4072E" w:rsidP="00E407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4072E">
        <w:rPr>
          <w:rFonts w:ascii="Times New Roman" w:eastAsia="Times New Roman" w:hAnsi="Times New Roman" w:cs="Times New Roman"/>
          <w:i/>
          <w:szCs w:val="24"/>
          <w:lang w:eastAsia="ru-RU"/>
        </w:rPr>
        <w:t> </w:t>
      </w:r>
      <w:r w:rsidRPr="00E4072E">
        <w:rPr>
          <w:rFonts w:ascii="Times New Roman" w:eastAsia="Times New Roman" w:hAnsi="Times New Roman" w:cs="Times New Roman"/>
          <w:i/>
          <w:szCs w:val="24"/>
          <w:lang w:eastAsia="ru-RU"/>
        </w:rPr>
        <w:object w:dxaOrig="888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7.25pt" o:ole="" fillcolor="window">
            <v:imagedata r:id="rId8" o:title=""/>
          </v:shape>
          <o:OLEObject Type="Embed" ProgID="Word.Document.8" ShapeID="_x0000_i1025" DrawAspect="Content" ObjectID="_1570868411" r:id="rId9"/>
        </w:object>
      </w: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407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ЕНИСЕЙСКА</w:t>
      </w: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Красноярского края</w:t>
      </w: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E4072E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ПОСТАНОВЛЕНИЕ</w:t>
      </w: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E4072E" w:rsidRPr="00E4072E" w:rsidRDefault="00E4072E" w:rsidP="00E40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2E" w:rsidRPr="00E4072E" w:rsidRDefault="009B3B57" w:rsidP="00E4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05.06.2017</w:t>
      </w:r>
      <w:r w:rsidR="00A74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E4072E" w:rsidRPr="00E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Енисейск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4072E" w:rsidRPr="00E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4CD3" w:rsidRPr="009B3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142/1-п</w:t>
      </w:r>
    </w:p>
    <w:p w:rsidR="00E4072E" w:rsidRPr="00E4072E" w:rsidRDefault="00E4072E" w:rsidP="00E4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E4072E" w:rsidRPr="00E4072E" w:rsidRDefault="00E4072E" w:rsidP="00E40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74CD3" w:rsidRPr="00E4072E" w:rsidRDefault="00A74CD3" w:rsidP="00950B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F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порядке отбора подрядных организаций на выполнение работ по благоустройству дворовой территории, включенной в муниципальную программу формирования современной городской среды на 2017 год</w:t>
      </w:r>
    </w:p>
    <w:p w:rsidR="00A74CD3" w:rsidRPr="00E4072E" w:rsidRDefault="00A74CD3" w:rsidP="00A74C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D3" w:rsidRPr="00E4072E" w:rsidRDefault="00A74CD3" w:rsidP="00A74C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5, 8, 37, 39, 43, 44 Устава города Енисейска, ПОСТАНОВЛЯЮ:</w:t>
      </w:r>
    </w:p>
    <w:p w:rsidR="00A74CD3" w:rsidRDefault="00A74CD3" w:rsidP="00A74C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F2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порядке отбора подрядных организаций на выполнение работ по благоустройству дворовой территории, включенной в муниципальную программу формирования современной городской среды на 2017 год 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3F27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E4072E" w:rsidRPr="00E4072E" w:rsidRDefault="00A74CD3" w:rsidP="00E40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«Енисейск-Плюс» и разместить на официальном информационном Интернет-портале органов местного самоуправления города Енисейска 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4072E" w:rsidRPr="00E40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eniseysk</w:t>
      </w:r>
      <w:proofErr w:type="spellEnd"/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CD3" w:rsidRPr="00E4072E" w:rsidRDefault="00A74CD3" w:rsidP="00A74C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74CD3" w:rsidRDefault="00A74CD3" w:rsidP="00A74C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опубликования.</w:t>
      </w: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41" w:rsidRDefault="003F2741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4072E" w:rsidRPr="00E4072E" w:rsidRDefault="009B3B57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F27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072E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  </w:t>
      </w:r>
      <w:r w:rsidR="008E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="003F2741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О.А.Патюков</w:t>
      </w:r>
      <w:proofErr w:type="spellEnd"/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72E" w:rsidRDefault="00E4072E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B80" w:rsidRPr="00E4072E" w:rsidRDefault="00950B80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072E">
        <w:rPr>
          <w:rFonts w:ascii="Times New Roman" w:eastAsia="Times New Roman" w:hAnsi="Times New Roman" w:cs="Times New Roman"/>
          <w:sz w:val="20"/>
          <w:szCs w:val="20"/>
          <w:lang w:eastAsia="ru-RU"/>
        </w:rPr>
        <w:t>Шмик</w:t>
      </w:r>
      <w:proofErr w:type="spellEnd"/>
      <w:r w:rsidRPr="00E40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Дмитрий Александрович</w:t>
      </w:r>
    </w:p>
    <w:p w:rsidR="00E4072E" w:rsidRPr="00E4072E" w:rsidRDefault="00E4072E" w:rsidP="00E4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4072E">
        <w:rPr>
          <w:rFonts w:ascii="Times New Roman" w:eastAsia="Times New Roman" w:hAnsi="Times New Roman" w:cs="Times New Roman"/>
          <w:sz w:val="20"/>
          <w:szCs w:val="20"/>
          <w:lang w:eastAsia="ru-RU"/>
        </w:rPr>
        <w:t>Квок</w:t>
      </w:r>
      <w:proofErr w:type="spellEnd"/>
      <w:r w:rsidRPr="00E407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Анжелика Петровна, 8(39195)2-49-49</w:t>
      </w:r>
    </w:p>
    <w:p w:rsidR="00F757B4" w:rsidRPr="00E4072E" w:rsidRDefault="00F757B4" w:rsidP="00E4072E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757B4" w:rsidRPr="00E4072E" w:rsidRDefault="00F757B4" w:rsidP="00E4072E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  <w:r w:rsid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Енисейска</w:t>
      </w:r>
    </w:p>
    <w:p w:rsidR="00F757B4" w:rsidRDefault="00F757B4" w:rsidP="00E4072E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3B57">
        <w:rPr>
          <w:rFonts w:ascii="Times New Roman" w:eastAsia="Times New Roman" w:hAnsi="Times New Roman" w:cs="Times New Roman"/>
          <w:sz w:val="28"/>
          <w:szCs w:val="28"/>
          <w:lang w:eastAsia="ru-RU"/>
        </w:rPr>
        <w:t>05.06.2017</w:t>
      </w:r>
      <w:r w:rsidR="0018321B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B3B57">
        <w:rPr>
          <w:rFonts w:ascii="Times New Roman" w:eastAsia="Times New Roman" w:hAnsi="Times New Roman" w:cs="Times New Roman"/>
          <w:sz w:val="28"/>
          <w:szCs w:val="28"/>
          <w:lang w:eastAsia="ru-RU"/>
        </w:rPr>
        <w:t>142/1-п</w:t>
      </w:r>
    </w:p>
    <w:p w:rsidR="009B3B57" w:rsidRPr="00E4072E" w:rsidRDefault="009B3B57" w:rsidP="00E4072E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57B4" w:rsidRPr="00E4072E" w:rsidRDefault="00F757B4" w:rsidP="0076105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D46" w:rsidRPr="00E4072E" w:rsidRDefault="00F757B4" w:rsidP="00AA7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072E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827D46" w:rsidRPr="00E4072E">
        <w:rPr>
          <w:rFonts w:ascii="Times New Roman" w:hAnsi="Times New Roman" w:cs="Times New Roman"/>
          <w:bCs/>
          <w:sz w:val="28"/>
          <w:szCs w:val="28"/>
        </w:rPr>
        <w:t xml:space="preserve">о порядке </w:t>
      </w:r>
      <w:r w:rsidR="00FB6B80" w:rsidRPr="00E4072E">
        <w:rPr>
          <w:rFonts w:ascii="Times New Roman" w:hAnsi="Times New Roman" w:cs="Times New Roman"/>
          <w:bCs/>
          <w:sz w:val="28"/>
          <w:szCs w:val="28"/>
        </w:rPr>
        <w:t>отбора</w:t>
      </w:r>
      <w:r w:rsidR="00827D46" w:rsidRPr="00E4072E">
        <w:rPr>
          <w:rFonts w:ascii="Times New Roman" w:hAnsi="Times New Roman" w:cs="Times New Roman"/>
          <w:bCs/>
          <w:sz w:val="28"/>
          <w:szCs w:val="28"/>
        </w:rPr>
        <w:t xml:space="preserve"> подрядных организаций </w:t>
      </w:r>
      <w:r w:rsidR="00FB6B80" w:rsidRPr="00E4072E">
        <w:rPr>
          <w:rFonts w:ascii="Times New Roman" w:hAnsi="Times New Roman" w:cs="Times New Roman"/>
          <w:bCs/>
          <w:sz w:val="28"/>
          <w:szCs w:val="28"/>
        </w:rPr>
        <w:t xml:space="preserve">на выполнение работ </w:t>
      </w:r>
      <w:r w:rsidR="0076105B" w:rsidRPr="00E4072E">
        <w:rPr>
          <w:rFonts w:ascii="Times New Roman" w:hAnsi="Times New Roman" w:cs="Times New Roman"/>
          <w:bCs/>
          <w:sz w:val="28"/>
          <w:szCs w:val="28"/>
        </w:rPr>
        <w:t>по благоустройству дворовой территории, включенной в муниципальную программу формирования современной городской среды на 2017 год</w:t>
      </w:r>
    </w:p>
    <w:p w:rsidR="00E4072E" w:rsidRPr="00E4072E" w:rsidRDefault="00E4072E" w:rsidP="00AA78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57B4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1. </w:t>
      </w:r>
      <w:r w:rsidR="00F757B4" w:rsidRPr="00E4072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механизм отбора </w:t>
      </w:r>
      <w:r w:rsidR="007A2142" w:rsidRPr="00E4072E">
        <w:rPr>
          <w:rFonts w:ascii="Times New Roman" w:hAnsi="Times New Roman" w:cs="Times New Roman"/>
          <w:sz w:val="28"/>
          <w:szCs w:val="28"/>
        </w:rPr>
        <w:t>подрядных организаций на выполнение работ по благоустройству дворовой территории, включенной в муниципальную программу формирования современной городской среды на 2017 год (далее - отбор)</w:t>
      </w:r>
      <w:r w:rsidR="00F757B4" w:rsidRPr="00E4072E">
        <w:rPr>
          <w:rFonts w:ascii="Times New Roman" w:hAnsi="Times New Roman" w:cs="Times New Roman"/>
          <w:sz w:val="28"/>
          <w:szCs w:val="28"/>
        </w:rPr>
        <w:t>.</w:t>
      </w:r>
    </w:p>
    <w:p w:rsidR="007A2142" w:rsidRPr="00E4072E" w:rsidRDefault="007A2142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2. Организатором отбора является у</w:t>
      </w:r>
      <w:r w:rsidR="00827D46" w:rsidRPr="00E4072E">
        <w:rPr>
          <w:rFonts w:ascii="Times New Roman" w:hAnsi="Times New Roman" w:cs="Times New Roman"/>
          <w:sz w:val="28"/>
          <w:szCs w:val="28"/>
        </w:rPr>
        <w:t>правляющая организация (далее – Заказчик)</w:t>
      </w:r>
      <w:r w:rsidRPr="00E4072E">
        <w:rPr>
          <w:rFonts w:ascii="Times New Roman" w:hAnsi="Times New Roman" w:cs="Times New Roman"/>
          <w:sz w:val="28"/>
          <w:szCs w:val="28"/>
        </w:rPr>
        <w:t>.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D46" w:rsidRPr="00E4072E" w:rsidRDefault="007A2142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3. Заказчик 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6105B" w:rsidRPr="00E4072E">
        <w:rPr>
          <w:rFonts w:ascii="Times New Roman" w:hAnsi="Times New Roman" w:cs="Times New Roman"/>
          <w:sz w:val="28"/>
          <w:szCs w:val="28"/>
        </w:rPr>
        <w:t>7 (</w:t>
      </w:r>
      <w:r w:rsidR="00827D46" w:rsidRPr="00E4072E">
        <w:rPr>
          <w:rFonts w:ascii="Times New Roman" w:hAnsi="Times New Roman" w:cs="Times New Roman"/>
          <w:sz w:val="28"/>
          <w:szCs w:val="28"/>
        </w:rPr>
        <w:t>семи</w:t>
      </w:r>
      <w:r w:rsidR="0076105B" w:rsidRPr="00E4072E">
        <w:rPr>
          <w:rFonts w:ascii="Times New Roman" w:hAnsi="Times New Roman" w:cs="Times New Roman"/>
          <w:sz w:val="28"/>
          <w:szCs w:val="28"/>
        </w:rPr>
        <w:t>)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об объеме средств на пр</w:t>
      </w:r>
      <w:r w:rsidR="0076105B" w:rsidRPr="00E4072E">
        <w:rPr>
          <w:rFonts w:ascii="Times New Roman" w:hAnsi="Times New Roman" w:cs="Times New Roman"/>
          <w:sz w:val="28"/>
          <w:szCs w:val="28"/>
        </w:rPr>
        <w:t>ов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едение </w:t>
      </w:r>
      <w:r w:rsidR="0076105B" w:rsidRPr="00E4072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76105B" w:rsidRPr="00E4072E">
        <w:rPr>
          <w:rFonts w:ascii="Times New Roman" w:hAnsi="Times New Roman" w:cs="Times New Roman"/>
          <w:bCs/>
          <w:sz w:val="28"/>
          <w:szCs w:val="28"/>
        </w:rPr>
        <w:t>благоустройству дворовой территории, включенной в муниципальную программу формирования современной городской среды на 2017 год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</w:t>
      </w:r>
      <w:r w:rsidR="0076105B" w:rsidRPr="00E4072E">
        <w:rPr>
          <w:rFonts w:ascii="Times New Roman" w:hAnsi="Times New Roman" w:cs="Times New Roman"/>
          <w:sz w:val="28"/>
          <w:szCs w:val="28"/>
        </w:rPr>
        <w:t xml:space="preserve">(далее – работ по благоустройству) 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публикует в </w:t>
      </w:r>
      <w:r w:rsidR="00A74CD3" w:rsidRPr="00E4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«Енисейск-Плюс» </w:t>
      </w:r>
      <w:r w:rsidR="002F542F" w:rsidRPr="00E4072E">
        <w:rPr>
          <w:rFonts w:ascii="Times New Roman" w:hAnsi="Times New Roman" w:cs="Times New Roman"/>
          <w:sz w:val="28"/>
          <w:szCs w:val="28"/>
        </w:rPr>
        <w:t>и на сайте Заказчика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извещение о проведении отбора подрядных организаций для проведения </w:t>
      </w:r>
      <w:r w:rsidR="0076105B" w:rsidRPr="00E4072E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="0076105B" w:rsidRPr="00E4072E">
        <w:rPr>
          <w:rFonts w:ascii="Times New Roman" w:hAnsi="Times New Roman" w:cs="Times New Roman"/>
          <w:bCs/>
          <w:sz w:val="28"/>
          <w:szCs w:val="28"/>
        </w:rPr>
        <w:t>благоустройству дворовой территории, включенной в муниципальную программу формирования современной городской среды на 2017 год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(далее – извещение о проведении отбора).</w:t>
      </w:r>
    </w:p>
    <w:p w:rsidR="00827D46" w:rsidRPr="00E4072E" w:rsidRDefault="007A2142" w:rsidP="00FB6B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4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. Срок подачи подрядными организациями предложений о выполнении работ </w:t>
      </w:r>
      <w:r w:rsidR="0076105B" w:rsidRPr="00E4072E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6105B" w:rsidRPr="00E4072E">
        <w:rPr>
          <w:rFonts w:ascii="Times New Roman" w:hAnsi="Times New Roman" w:cs="Times New Roman"/>
          <w:sz w:val="28"/>
          <w:szCs w:val="28"/>
        </w:rPr>
        <w:t>10 (</w:t>
      </w:r>
      <w:r w:rsidR="00827D46" w:rsidRPr="00E4072E">
        <w:rPr>
          <w:rFonts w:ascii="Times New Roman" w:hAnsi="Times New Roman" w:cs="Times New Roman"/>
          <w:sz w:val="28"/>
          <w:szCs w:val="28"/>
        </w:rPr>
        <w:t>десять</w:t>
      </w:r>
      <w:r w:rsidR="0076105B" w:rsidRPr="00E4072E">
        <w:rPr>
          <w:rFonts w:ascii="Times New Roman" w:hAnsi="Times New Roman" w:cs="Times New Roman"/>
          <w:sz w:val="28"/>
          <w:szCs w:val="28"/>
        </w:rPr>
        <w:t>)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извещения о проведении отбора в средствах массовой информации.</w:t>
      </w:r>
    </w:p>
    <w:p w:rsidR="00827D46" w:rsidRPr="00E4072E" w:rsidRDefault="007A2142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5</w:t>
      </w:r>
      <w:r w:rsidR="00827D46" w:rsidRPr="00E4072E">
        <w:rPr>
          <w:rFonts w:ascii="Times New Roman" w:hAnsi="Times New Roman" w:cs="Times New Roman"/>
          <w:sz w:val="28"/>
          <w:szCs w:val="28"/>
        </w:rPr>
        <w:t>. Извещение о проведении отбора должно содержать: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 Заказчика;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2) адрес дворовой территории многоквартирного дома, наименование работ;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3) максимальные сроки выполнения работ и минимальные сроки предоставления гарантий качества работ;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4) максимальную цену договора с указанием сведений о включенных (не включенных) в нее расходах на уплату налогов, сборов и других обязательных платежей;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5) требования, предъявляемые к подрядной организации, указанные в пункте </w:t>
      </w:r>
      <w:r w:rsidR="007A2142" w:rsidRPr="00E4072E">
        <w:rPr>
          <w:rFonts w:ascii="Times New Roman" w:hAnsi="Times New Roman" w:cs="Times New Roman"/>
          <w:sz w:val="28"/>
          <w:szCs w:val="28"/>
        </w:rPr>
        <w:t>10</w:t>
      </w:r>
      <w:r w:rsidRPr="00E4072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6) критерии оценки предложений подрядных организаций;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7) наименование места подачи подрядными организациями предложений, срок их подачи, в том числе дату и время окончания срока подачи предложений;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8) номера телефонов, по которым можно получить дополнительную </w:t>
      </w:r>
      <w:r w:rsidRPr="00E4072E">
        <w:rPr>
          <w:rFonts w:ascii="Times New Roman" w:hAnsi="Times New Roman" w:cs="Times New Roman"/>
          <w:sz w:val="28"/>
          <w:szCs w:val="28"/>
        </w:rPr>
        <w:lastRenderedPageBreak/>
        <w:t>информацию о порядке проведения отбора и выполняемых работах;</w:t>
      </w:r>
    </w:p>
    <w:p w:rsidR="00827D46" w:rsidRPr="00E4072E" w:rsidRDefault="00827D46" w:rsidP="007610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9) наименование отдела Заказчика, где можно получить информацию о проведении отбора и получить проект договора подряда.</w:t>
      </w:r>
    </w:p>
    <w:p w:rsidR="00827D46" w:rsidRPr="00E4072E" w:rsidRDefault="007A2142" w:rsidP="00761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6</w:t>
      </w:r>
      <w:r w:rsidR="00827D46" w:rsidRPr="00E4072E">
        <w:rPr>
          <w:rFonts w:ascii="Times New Roman" w:hAnsi="Times New Roman" w:cs="Times New Roman"/>
          <w:sz w:val="28"/>
          <w:szCs w:val="28"/>
        </w:rPr>
        <w:t>. Предложение подается подрядн</w:t>
      </w:r>
      <w:r w:rsidR="00A74CD3">
        <w:rPr>
          <w:rFonts w:ascii="Times New Roman" w:hAnsi="Times New Roman" w:cs="Times New Roman"/>
          <w:sz w:val="28"/>
          <w:szCs w:val="28"/>
        </w:rPr>
        <w:t>ой организацией Заказчику в пись</w:t>
      </w:r>
      <w:r w:rsidR="00827D46" w:rsidRPr="00E4072E">
        <w:rPr>
          <w:rFonts w:ascii="Times New Roman" w:hAnsi="Times New Roman" w:cs="Times New Roman"/>
          <w:sz w:val="28"/>
          <w:szCs w:val="28"/>
        </w:rPr>
        <w:t>менной форме в срок, указанный в</w:t>
      </w:r>
      <w:r w:rsidR="00A74CD3">
        <w:rPr>
          <w:rFonts w:ascii="Times New Roman" w:hAnsi="Times New Roman" w:cs="Times New Roman"/>
          <w:sz w:val="28"/>
          <w:szCs w:val="28"/>
        </w:rPr>
        <w:t xml:space="preserve"> извещении о проведении </w:t>
      </w:r>
      <w:r w:rsidR="00827D46" w:rsidRPr="00E4072E">
        <w:rPr>
          <w:rFonts w:ascii="Times New Roman" w:hAnsi="Times New Roman" w:cs="Times New Roman"/>
          <w:sz w:val="28"/>
          <w:szCs w:val="28"/>
        </w:rPr>
        <w:t>отбора.</w:t>
      </w:r>
    </w:p>
    <w:p w:rsidR="00827D46" w:rsidRPr="00E4072E" w:rsidRDefault="007A2142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7</w:t>
      </w:r>
      <w:r w:rsidR="00827D46" w:rsidRPr="00E4072E">
        <w:rPr>
          <w:rFonts w:ascii="Times New Roman" w:hAnsi="Times New Roman" w:cs="Times New Roman"/>
          <w:sz w:val="28"/>
          <w:szCs w:val="28"/>
        </w:rPr>
        <w:t>. Предложение подрядной организации подается 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пронумерованы. Предложение подрядной организации должно содержать: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1) наименование, сведения об организационно-правовой форме, о месте фактического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телефона, электронный адрес, сайт (при наличии);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2) идентификационный номер налогоплательщика, справку об отсутствии </w:t>
      </w:r>
      <w:r w:rsidR="002711CD" w:rsidRPr="00E4072E">
        <w:rPr>
          <w:rFonts w:ascii="Times New Roman" w:hAnsi="Times New Roman" w:cs="Times New Roman"/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3) копии свидетельств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капитальному ремонту (заверенные руководителем подрядной организации) со сроком действия до окончания договора на выполнение работ, заключаемого по итогам отбора;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4) краткое описание предлагаемых работ, в том числе технологий и материалов, их объективных технических и качественных характеристик;</w:t>
      </w:r>
    </w:p>
    <w:p w:rsidR="00827D46" w:rsidRPr="00E4072E" w:rsidRDefault="00827D46" w:rsidP="000D00EA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5) информацию о сроке предоставления гарантии качества;</w:t>
      </w:r>
    </w:p>
    <w:p w:rsidR="00827D46" w:rsidRPr="00E4072E" w:rsidRDefault="00827D46" w:rsidP="000D0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6) информацию о наличии специальной техники и механизмов, используемых в дорожной деятельности (заверенные руководителем подрядной организации копии документов, подтверждающих право собственности, или владения, или пользования на соответствующую технику,</w:t>
      </w:r>
      <w:r w:rsidR="00FC37B2" w:rsidRPr="00E4072E">
        <w:rPr>
          <w:rFonts w:ascii="Times New Roman" w:hAnsi="Times New Roman" w:cs="Times New Roman"/>
          <w:sz w:val="28"/>
          <w:szCs w:val="28"/>
        </w:rPr>
        <w:t xml:space="preserve"> на</w:t>
      </w:r>
      <w:r w:rsidRPr="00E4072E">
        <w:rPr>
          <w:rFonts w:ascii="Times New Roman" w:hAnsi="Times New Roman" w:cs="Times New Roman"/>
          <w:sz w:val="28"/>
          <w:szCs w:val="28"/>
        </w:rPr>
        <w:t xml:space="preserve"> механизмы – свидетельств</w:t>
      </w:r>
      <w:r w:rsidR="00FC37B2" w:rsidRPr="00E4072E">
        <w:rPr>
          <w:rFonts w:ascii="Times New Roman" w:hAnsi="Times New Roman" w:cs="Times New Roman"/>
          <w:sz w:val="28"/>
          <w:szCs w:val="28"/>
        </w:rPr>
        <w:t>а</w:t>
      </w:r>
      <w:r w:rsidRPr="00E4072E">
        <w:rPr>
          <w:rFonts w:ascii="Times New Roman" w:hAnsi="Times New Roman" w:cs="Times New Roman"/>
          <w:sz w:val="28"/>
          <w:szCs w:val="28"/>
        </w:rPr>
        <w:t xml:space="preserve"> о регистрации транспортных средств, самоходных машин, тракторов и иной специальной техники, договор</w:t>
      </w:r>
      <w:r w:rsidR="00FC37B2" w:rsidRPr="00E4072E">
        <w:rPr>
          <w:rFonts w:ascii="Times New Roman" w:hAnsi="Times New Roman" w:cs="Times New Roman"/>
          <w:sz w:val="28"/>
          <w:szCs w:val="28"/>
        </w:rPr>
        <w:t>ы</w:t>
      </w:r>
      <w:r w:rsidRPr="00E4072E">
        <w:rPr>
          <w:rFonts w:ascii="Times New Roman" w:hAnsi="Times New Roman" w:cs="Times New Roman"/>
          <w:sz w:val="28"/>
          <w:szCs w:val="28"/>
        </w:rPr>
        <w:t xml:space="preserve"> аренды на специальную технику);</w:t>
      </w:r>
    </w:p>
    <w:p w:rsidR="00827D46" w:rsidRPr="00E4072E" w:rsidRDefault="00827D46" w:rsidP="000D0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7) информацию о наличии штатных квалифицированных кадров инженерно-технических работников и сотрудников рабочей специальности (справка о наличии штатных квалифицированных кадров инженерно-технических работников, имеющих соответствующие допуски по конкретным видам деятельности, </w:t>
      </w:r>
      <w:r w:rsidR="000D00EA" w:rsidRPr="00E4072E">
        <w:rPr>
          <w:rFonts w:ascii="Times New Roman" w:hAnsi="Times New Roman" w:cs="Times New Roman"/>
          <w:sz w:val="28"/>
          <w:szCs w:val="28"/>
        </w:rPr>
        <w:t xml:space="preserve">подтвержденные документально </w:t>
      </w:r>
      <w:r w:rsidRPr="00E4072E">
        <w:rPr>
          <w:rFonts w:ascii="Times New Roman" w:hAnsi="Times New Roman" w:cs="Times New Roman"/>
          <w:sz w:val="28"/>
          <w:szCs w:val="28"/>
        </w:rPr>
        <w:t>с приложением копий выписок из дипломов и других подтверждающих документов, и сотрудников рабочих специальностей);</w:t>
      </w:r>
    </w:p>
    <w:p w:rsidR="00827D46" w:rsidRPr="00E4072E" w:rsidRDefault="00827D46" w:rsidP="000D0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8) информацию о периоде осуществления дорожной деятельности;        </w:t>
      </w:r>
    </w:p>
    <w:p w:rsidR="00827D46" w:rsidRPr="00E4072E" w:rsidRDefault="00827D46" w:rsidP="000D0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9) информацию об объ</w:t>
      </w:r>
      <w:r w:rsidR="00FC37B2" w:rsidRPr="00E4072E">
        <w:rPr>
          <w:rFonts w:ascii="Times New Roman" w:hAnsi="Times New Roman" w:cs="Times New Roman"/>
          <w:sz w:val="28"/>
          <w:szCs w:val="28"/>
        </w:rPr>
        <w:t>е</w:t>
      </w:r>
      <w:r w:rsidRPr="00E4072E">
        <w:rPr>
          <w:rFonts w:ascii="Times New Roman" w:hAnsi="Times New Roman" w:cs="Times New Roman"/>
          <w:sz w:val="28"/>
          <w:szCs w:val="28"/>
        </w:rPr>
        <w:t xml:space="preserve">мах выполненных организацией работ в рамках </w:t>
      </w:r>
      <w:r w:rsidRPr="00E4072E">
        <w:rPr>
          <w:rFonts w:ascii="Times New Roman" w:hAnsi="Times New Roman" w:cs="Times New Roman"/>
          <w:sz w:val="28"/>
          <w:szCs w:val="28"/>
        </w:rPr>
        <w:lastRenderedPageBreak/>
        <w:t xml:space="preserve">дорожной деятельности;        </w:t>
      </w:r>
    </w:p>
    <w:p w:rsidR="00827D46" w:rsidRPr="00E4072E" w:rsidRDefault="00827D46" w:rsidP="007610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10) информацию о сроке выполнения работ</w:t>
      </w:r>
      <w:r w:rsidR="00391DA3" w:rsidRPr="00E4072E">
        <w:rPr>
          <w:rFonts w:ascii="Times New Roman" w:hAnsi="Times New Roman" w:cs="Times New Roman"/>
          <w:sz w:val="28"/>
          <w:szCs w:val="28"/>
        </w:rPr>
        <w:t xml:space="preserve"> по</w:t>
      </w:r>
      <w:r w:rsidRPr="00E4072E">
        <w:rPr>
          <w:rFonts w:ascii="Times New Roman" w:hAnsi="Times New Roman" w:cs="Times New Roman"/>
          <w:sz w:val="28"/>
          <w:szCs w:val="28"/>
        </w:rPr>
        <w:t xml:space="preserve"> </w:t>
      </w:r>
      <w:r w:rsidR="000D00EA" w:rsidRPr="00E4072E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827D46" w:rsidRPr="00E4072E" w:rsidRDefault="00827D46" w:rsidP="000D00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11) информацию о цене договора с указанием сведений о включенных (не включенных) в нее расходах на уплату налогов, сборов </w:t>
      </w:r>
      <w:r w:rsidR="00123523" w:rsidRPr="00E4072E">
        <w:rPr>
          <w:rFonts w:ascii="Times New Roman" w:hAnsi="Times New Roman" w:cs="Times New Roman"/>
          <w:sz w:val="28"/>
          <w:szCs w:val="28"/>
        </w:rPr>
        <w:t>и других обязательных платежей;</w:t>
      </w:r>
    </w:p>
    <w:p w:rsidR="00123523" w:rsidRPr="00E4072E" w:rsidRDefault="00123523" w:rsidP="00123523">
      <w:pPr>
        <w:suppressAutoHyphens/>
        <w:autoSpaceDE w:val="0"/>
        <w:autoSpaceDN w:val="0"/>
        <w:adjustRightInd w:val="0"/>
        <w:spacing w:after="0" w:line="240" w:lineRule="auto"/>
        <w:ind w:left="62" w:right="4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12) </w:t>
      </w:r>
      <w:r w:rsidRPr="00E4072E">
        <w:rPr>
          <w:rFonts w:ascii="Times New Roman" w:hAnsi="Times New Roman" w:cs="Times New Roman"/>
          <w:color w:val="000000"/>
          <w:sz w:val="28"/>
          <w:szCs w:val="28"/>
        </w:rPr>
        <w:t>информацию о привлечении к выполнению работ по благоустройству студенческих строительных отрядов.</w:t>
      </w:r>
    </w:p>
    <w:p w:rsidR="00827D46" w:rsidRPr="00E4072E" w:rsidRDefault="007A2142" w:rsidP="0012352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8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. Поданные в срок, указанный в извещении о проведении отбора, предложения подрядных организаций Заказчик регистрирует в журнале регистрации и передает принятые </w:t>
      </w:r>
      <w:r w:rsidRPr="00E4072E">
        <w:rPr>
          <w:rFonts w:ascii="Times New Roman" w:hAnsi="Times New Roman" w:cs="Times New Roman"/>
          <w:sz w:val="28"/>
          <w:szCs w:val="28"/>
        </w:rPr>
        <w:t xml:space="preserve">документы и журнал регистрации </w:t>
      </w:r>
      <w:r w:rsidR="00827D46" w:rsidRPr="00E4072E">
        <w:rPr>
          <w:rFonts w:ascii="Times New Roman" w:hAnsi="Times New Roman" w:cs="Times New Roman"/>
          <w:sz w:val="28"/>
          <w:szCs w:val="28"/>
        </w:rPr>
        <w:t>в комиссию по рассмотрению заявок и отбору подрядных организаций</w:t>
      </w:r>
      <w:r w:rsidR="00FC37B2" w:rsidRPr="00E4072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827D46" w:rsidRPr="00E4072E">
        <w:rPr>
          <w:rFonts w:ascii="Times New Roman" w:hAnsi="Times New Roman" w:cs="Times New Roman"/>
          <w:sz w:val="28"/>
          <w:szCs w:val="28"/>
        </w:rPr>
        <w:t>, сформированн</w:t>
      </w:r>
      <w:r w:rsidRPr="00E4072E">
        <w:rPr>
          <w:rFonts w:ascii="Times New Roman" w:hAnsi="Times New Roman" w:cs="Times New Roman"/>
          <w:sz w:val="28"/>
          <w:szCs w:val="28"/>
        </w:rPr>
        <w:t xml:space="preserve">ую из представителей, указанных 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E4072E">
        <w:rPr>
          <w:rFonts w:ascii="Times New Roman" w:hAnsi="Times New Roman" w:cs="Times New Roman"/>
          <w:sz w:val="28"/>
          <w:szCs w:val="28"/>
        </w:rPr>
        <w:t>11</w:t>
      </w:r>
      <w:r w:rsidR="00827D46" w:rsidRPr="00E4072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После регистрации в журнале Заказчик выдает подрядной организации расписку о принятии документов. Вскрытие конвертов с предложениями производится на заседании Комиссии.</w:t>
      </w:r>
    </w:p>
    <w:p w:rsidR="00827D46" w:rsidRPr="00E4072E" w:rsidRDefault="007A2142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9</w:t>
      </w:r>
      <w:r w:rsidR="00827D46" w:rsidRPr="00E4072E">
        <w:rPr>
          <w:rFonts w:ascii="Times New Roman" w:hAnsi="Times New Roman" w:cs="Times New Roman"/>
          <w:sz w:val="28"/>
          <w:szCs w:val="28"/>
        </w:rPr>
        <w:t>. В случае если не получено ни одного предложения подрядной организации, Заказчик повторно про</w:t>
      </w:r>
      <w:r w:rsidR="000D00EA" w:rsidRPr="00E4072E">
        <w:rPr>
          <w:rFonts w:ascii="Times New Roman" w:hAnsi="Times New Roman" w:cs="Times New Roman"/>
          <w:sz w:val="28"/>
          <w:szCs w:val="28"/>
        </w:rPr>
        <w:t>водит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отбор подрядных организаций в соответствии с настоящим Положением.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В случае если подана заявка, соответствующая требованиям, установленным </w:t>
      </w:r>
      <w:hyperlink w:anchor="Par65" w:history="1">
        <w:r w:rsidRPr="00E4072E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E4072E">
        <w:rPr>
          <w:rFonts w:ascii="Times New Roman" w:hAnsi="Times New Roman" w:cs="Times New Roman"/>
          <w:sz w:val="28"/>
          <w:szCs w:val="28"/>
        </w:rPr>
        <w:t xml:space="preserve"> настоящего Положения, только одной подрядной организацией, </w:t>
      </w:r>
      <w:r w:rsidR="000D00EA" w:rsidRPr="00E4072E">
        <w:rPr>
          <w:rFonts w:ascii="Times New Roman" w:hAnsi="Times New Roman" w:cs="Times New Roman"/>
          <w:sz w:val="28"/>
          <w:szCs w:val="28"/>
        </w:rPr>
        <w:t>Комиссия</w:t>
      </w:r>
      <w:r w:rsidRPr="00E4072E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0D00EA" w:rsidRPr="00E4072E">
        <w:rPr>
          <w:rFonts w:ascii="Times New Roman" w:hAnsi="Times New Roman" w:cs="Times New Roman"/>
          <w:sz w:val="28"/>
          <w:szCs w:val="28"/>
        </w:rPr>
        <w:t>ет</w:t>
      </w:r>
      <w:r w:rsidRPr="00E4072E">
        <w:rPr>
          <w:rFonts w:ascii="Times New Roman" w:hAnsi="Times New Roman" w:cs="Times New Roman"/>
          <w:sz w:val="28"/>
          <w:szCs w:val="28"/>
        </w:rPr>
        <w:t xml:space="preserve"> данную организацию победителем отбора.</w:t>
      </w:r>
    </w:p>
    <w:p w:rsidR="00827D46" w:rsidRPr="00E4072E" w:rsidRDefault="007A2142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E4072E">
        <w:rPr>
          <w:rFonts w:ascii="Times New Roman" w:hAnsi="Times New Roman" w:cs="Times New Roman"/>
          <w:sz w:val="28"/>
          <w:szCs w:val="28"/>
        </w:rPr>
        <w:t>10</w:t>
      </w:r>
      <w:r w:rsidR="00827D46" w:rsidRPr="00E4072E">
        <w:rPr>
          <w:rFonts w:ascii="Times New Roman" w:hAnsi="Times New Roman" w:cs="Times New Roman"/>
          <w:sz w:val="28"/>
          <w:szCs w:val="28"/>
        </w:rPr>
        <w:t>. К отбору допускаются подрядные организации, соответствующие следующим требованиям: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1) </w:t>
      </w:r>
      <w:r w:rsidR="00535E6A" w:rsidRPr="00E4072E">
        <w:rPr>
          <w:rFonts w:ascii="Times New Roman" w:hAnsi="Times New Roman" w:cs="Times New Roman"/>
          <w:sz w:val="28"/>
          <w:szCs w:val="28"/>
        </w:rPr>
        <w:t>отсутствие проведения реорганизации, ликвидации, банкротства и ограничения (приостановления) осуществления хозяйственной деятельности</w:t>
      </w:r>
      <w:r w:rsidRPr="00E4072E">
        <w:rPr>
          <w:rFonts w:ascii="Times New Roman" w:hAnsi="Times New Roman" w:cs="Times New Roman"/>
          <w:sz w:val="28"/>
          <w:szCs w:val="28"/>
        </w:rPr>
        <w:t>;</w:t>
      </w:r>
    </w:p>
    <w:p w:rsidR="00535E6A" w:rsidRPr="00E4072E" w:rsidRDefault="00535E6A" w:rsidP="00535E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2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) </w:t>
      </w:r>
      <w:r w:rsidRPr="00E4072E">
        <w:rPr>
          <w:rFonts w:ascii="Times New Roman" w:hAnsi="Times New Roman" w:cs="Times New Roman"/>
          <w:sz w:val="28"/>
          <w:szCs w:val="28"/>
        </w:rPr>
        <w:t>отсутстви</w:t>
      </w:r>
      <w:r w:rsidR="00916EFA" w:rsidRPr="00E4072E">
        <w:rPr>
          <w:rFonts w:ascii="Times New Roman" w:hAnsi="Times New Roman" w:cs="Times New Roman"/>
          <w:sz w:val="28"/>
          <w:szCs w:val="28"/>
        </w:rPr>
        <w:t>е</w:t>
      </w:r>
      <w:r w:rsidRPr="00E4072E">
        <w:rPr>
          <w:rFonts w:ascii="Times New Roman" w:hAnsi="Times New Roman" w:cs="Times New Roman"/>
          <w:sz w:val="28"/>
          <w:szCs w:val="28"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27D46" w:rsidRPr="00E4072E" w:rsidRDefault="00535E6A" w:rsidP="00535E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3</w:t>
      </w:r>
      <w:r w:rsidR="00827D46" w:rsidRPr="00E4072E">
        <w:rPr>
          <w:rFonts w:ascii="Times New Roman" w:hAnsi="Times New Roman" w:cs="Times New Roman"/>
          <w:sz w:val="28"/>
          <w:szCs w:val="28"/>
        </w:rPr>
        <w:t>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проведение соответствующих работ по капитальному ремонту со сроком действия до окончания договора на выполнение работ, заключаемого по итогам отбора.</w:t>
      </w:r>
    </w:p>
    <w:p w:rsidR="00827D46" w:rsidRPr="00E4072E" w:rsidRDefault="007A2142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11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. Заказчик формирует Комиссию в количестве </w:t>
      </w:r>
      <w:r w:rsidR="00C251B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27D46" w:rsidRPr="00E4072E">
        <w:rPr>
          <w:rFonts w:ascii="Times New Roman" w:hAnsi="Times New Roman" w:cs="Times New Roman"/>
          <w:sz w:val="28"/>
          <w:szCs w:val="28"/>
        </w:rPr>
        <w:t>7 человек, состоящую из представителей: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Заказчика (управляющая организация) – </w:t>
      </w:r>
      <w:r w:rsidR="00A54422" w:rsidRPr="00E4072E">
        <w:rPr>
          <w:rFonts w:ascii="Times New Roman" w:hAnsi="Times New Roman" w:cs="Times New Roman"/>
          <w:sz w:val="28"/>
          <w:szCs w:val="28"/>
        </w:rPr>
        <w:t>1</w:t>
      </w:r>
      <w:r w:rsidRPr="00E4072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535E6A" w:rsidRPr="00E4072E">
        <w:rPr>
          <w:rFonts w:ascii="Times New Roman" w:hAnsi="Times New Roman" w:cs="Times New Roman"/>
          <w:sz w:val="28"/>
          <w:szCs w:val="28"/>
        </w:rPr>
        <w:t xml:space="preserve">а </w:t>
      </w:r>
      <w:r w:rsidR="00A74CD3">
        <w:rPr>
          <w:rFonts w:ascii="Times New Roman" w:hAnsi="Times New Roman" w:cs="Times New Roman"/>
          <w:sz w:val="28"/>
          <w:szCs w:val="28"/>
        </w:rPr>
        <w:t>Енисейска</w:t>
      </w:r>
      <w:r w:rsidRPr="00E4072E">
        <w:rPr>
          <w:rFonts w:ascii="Times New Roman" w:hAnsi="Times New Roman" w:cs="Times New Roman"/>
          <w:sz w:val="28"/>
          <w:szCs w:val="28"/>
        </w:rPr>
        <w:t xml:space="preserve"> – </w:t>
      </w:r>
      <w:r w:rsidR="00C251BD">
        <w:rPr>
          <w:rFonts w:ascii="Times New Roman" w:hAnsi="Times New Roman" w:cs="Times New Roman"/>
          <w:sz w:val="28"/>
          <w:szCs w:val="28"/>
        </w:rPr>
        <w:t>не менее 2</w:t>
      </w:r>
      <w:r w:rsidRPr="00E4072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27D46" w:rsidRPr="00E4072E" w:rsidRDefault="0009093C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="00A74CD3">
        <w:rPr>
          <w:rFonts w:ascii="Times New Roman" w:hAnsi="Times New Roman" w:cs="Times New Roman"/>
          <w:sz w:val="28"/>
          <w:szCs w:val="28"/>
        </w:rPr>
        <w:t>Служба муниципального заказа города Енисейска</w:t>
      </w:r>
      <w:r w:rsidRPr="00E4072E">
        <w:rPr>
          <w:rFonts w:ascii="Times New Roman" w:hAnsi="Times New Roman" w:cs="Times New Roman"/>
          <w:sz w:val="28"/>
          <w:szCs w:val="28"/>
        </w:rPr>
        <w:t>»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– </w:t>
      </w:r>
      <w:r w:rsidR="00C251B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E5902">
        <w:rPr>
          <w:rFonts w:ascii="Times New Roman" w:hAnsi="Times New Roman" w:cs="Times New Roman"/>
          <w:sz w:val="28"/>
          <w:szCs w:val="28"/>
        </w:rPr>
        <w:t>2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  <w:r w:rsidR="0009093C" w:rsidRPr="00E4072E">
        <w:rPr>
          <w:rFonts w:ascii="Times New Roman" w:hAnsi="Times New Roman" w:cs="Times New Roman"/>
          <w:sz w:val="28"/>
          <w:szCs w:val="28"/>
        </w:rPr>
        <w:t>в многоквартирном доме, где буду</w:t>
      </w:r>
      <w:r w:rsidRPr="00E4072E">
        <w:rPr>
          <w:rFonts w:ascii="Times New Roman" w:hAnsi="Times New Roman" w:cs="Times New Roman"/>
          <w:sz w:val="28"/>
          <w:szCs w:val="28"/>
        </w:rPr>
        <w:t xml:space="preserve">т проводиться </w:t>
      </w:r>
      <w:r w:rsidR="0009093C" w:rsidRPr="00E4072E">
        <w:rPr>
          <w:rFonts w:ascii="Times New Roman" w:hAnsi="Times New Roman" w:cs="Times New Roman"/>
          <w:sz w:val="28"/>
          <w:szCs w:val="28"/>
        </w:rPr>
        <w:t>работы по 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 xml:space="preserve"> –</w:t>
      </w:r>
      <w:r w:rsidR="0009093C" w:rsidRPr="00E4072E">
        <w:rPr>
          <w:rFonts w:ascii="Times New Roman" w:hAnsi="Times New Roman" w:cs="Times New Roman"/>
          <w:sz w:val="28"/>
          <w:szCs w:val="28"/>
        </w:rPr>
        <w:t xml:space="preserve"> </w:t>
      </w:r>
      <w:r w:rsidR="00C251BD">
        <w:rPr>
          <w:rFonts w:ascii="Times New Roman" w:hAnsi="Times New Roman" w:cs="Times New Roman"/>
          <w:sz w:val="28"/>
          <w:szCs w:val="28"/>
        </w:rPr>
        <w:t>не менее 2</w:t>
      </w:r>
      <w:r w:rsidRPr="00E407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51BD">
        <w:rPr>
          <w:rFonts w:ascii="Times New Roman" w:hAnsi="Times New Roman" w:cs="Times New Roman"/>
          <w:sz w:val="28"/>
          <w:szCs w:val="28"/>
        </w:rPr>
        <w:t>.</w:t>
      </w:r>
    </w:p>
    <w:p w:rsidR="00827D46" w:rsidRPr="00E4072E" w:rsidRDefault="00827D46" w:rsidP="000D00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приказом Заказчика. </w:t>
      </w:r>
      <w:r w:rsidR="00C251BD">
        <w:rPr>
          <w:rFonts w:ascii="Times New Roman" w:hAnsi="Times New Roman" w:cs="Times New Roman"/>
          <w:sz w:val="28"/>
          <w:szCs w:val="28"/>
        </w:rPr>
        <w:t xml:space="preserve">Из числа членов </w:t>
      </w:r>
      <w:r w:rsidR="004E2279">
        <w:rPr>
          <w:rFonts w:ascii="Times New Roman" w:hAnsi="Times New Roman" w:cs="Times New Roman"/>
          <w:sz w:val="28"/>
          <w:szCs w:val="28"/>
        </w:rPr>
        <w:t>К</w:t>
      </w:r>
      <w:r w:rsidR="00C251B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4E2279">
        <w:rPr>
          <w:rFonts w:ascii="Times New Roman" w:hAnsi="Times New Roman" w:cs="Times New Roman"/>
          <w:sz w:val="28"/>
          <w:szCs w:val="28"/>
        </w:rPr>
        <w:t>назначаются п</w:t>
      </w:r>
      <w:r w:rsidRPr="00E4072E">
        <w:rPr>
          <w:rFonts w:ascii="Times New Roman" w:hAnsi="Times New Roman" w:cs="Times New Roman"/>
          <w:sz w:val="28"/>
          <w:szCs w:val="28"/>
        </w:rPr>
        <w:t>редседател</w:t>
      </w:r>
      <w:r w:rsidR="004E2279">
        <w:rPr>
          <w:rFonts w:ascii="Times New Roman" w:hAnsi="Times New Roman" w:cs="Times New Roman"/>
          <w:sz w:val="28"/>
          <w:szCs w:val="28"/>
        </w:rPr>
        <w:t>ь</w:t>
      </w:r>
      <w:r w:rsidRPr="00E4072E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4E2279">
        <w:rPr>
          <w:rFonts w:ascii="Times New Roman" w:hAnsi="Times New Roman" w:cs="Times New Roman"/>
          <w:sz w:val="28"/>
          <w:szCs w:val="28"/>
        </w:rPr>
        <w:t>и с</w:t>
      </w:r>
      <w:r w:rsidR="00A54422" w:rsidRPr="00E4072E">
        <w:rPr>
          <w:rFonts w:ascii="Times New Roman" w:hAnsi="Times New Roman" w:cs="Times New Roman"/>
          <w:sz w:val="28"/>
          <w:szCs w:val="28"/>
        </w:rPr>
        <w:t>екретар</w:t>
      </w:r>
      <w:r w:rsidR="004E2279">
        <w:rPr>
          <w:rFonts w:ascii="Times New Roman" w:hAnsi="Times New Roman" w:cs="Times New Roman"/>
          <w:sz w:val="28"/>
          <w:szCs w:val="28"/>
        </w:rPr>
        <w:t>ь</w:t>
      </w:r>
      <w:r w:rsidR="00A54422" w:rsidRPr="00E4072E">
        <w:rPr>
          <w:rFonts w:ascii="Times New Roman" w:hAnsi="Times New Roman" w:cs="Times New Roman"/>
          <w:sz w:val="28"/>
          <w:szCs w:val="28"/>
        </w:rPr>
        <w:t xml:space="preserve"> Комиссии, в чьи </w:t>
      </w:r>
      <w:r w:rsidR="00A54422" w:rsidRPr="00E4072E">
        <w:rPr>
          <w:rFonts w:ascii="Times New Roman" w:hAnsi="Times New Roman" w:cs="Times New Roman"/>
          <w:sz w:val="28"/>
          <w:szCs w:val="28"/>
        </w:rPr>
        <w:lastRenderedPageBreak/>
        <w:t>обязанности входит прием и регистрация предложений подрядных организаций.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Заседания Комиссии проходят в помещениях администрации город</w:t>
      </w:r>
      <w:r w:rsidR="0009093C" w:rsidRPr="00E4072E">
        <w:rPr>
          <w:rFonts w:ascii="Times New Roman" w:hAnsi="Times New Roman" w:cs="Times New Roman"/>
          <w:sz w:val="28"/>
          <w:szCs w:val="28"/>
        </w:rPr>
        <w:t>а</w:t>
      </w:r>
      <w:r w:rsidRPr="00E4072E">
        <w:rPr>
          <w:rFonts w:ascii="Times New Roman" w:hAnsi="Times New Roman" w:cs="Times New Roman"/>
          <w:sz w:val="28"/>
          <w:szCs w:val="28"/>
        </w:rPr>
        <w:t xml:space="preserve"> </w:t>
      </w:r>
      <w:r w:rsidR="004E2279">
        <w:rPr>
          <w:rFonts w:ascii="Times New Roman" w:hAnsi="Times New Roman" w:cs="Times New Roman"/>
          <w:sz w:val="28"/>
          <w:szCs w:val="28"/>
        </w:rPr>
        <w:t>Енисейска</w:t>
      </w:r>
      <w:r w:rsidRPr="00E4072E">
        <w:rPr>
          <w:rFonts w:ascii="Times New Roman" w:hAnsi="Times New Roman" w:cs="Times New Roman"/>
          <w:sz w:val="28"/>
          <w:szCs w:val="28"/>
        </w:rPr>
        <w:t>.</w:t>
      </w:r>
    </w:p>
    <w:p w:rsidR="00827D46" w:rsidRPr="00E4072E" w:rsidRDefault="00827D46" w:rsidP="0009093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2</w:t>
      </w:r>
      <w:r w:rsidRPr="00E4072E">
        <w:rPr>
          <w:rFonts w:ascii="Times New Roman" w:hAnsi="Times New Roman" w:cs="Times New Roman"/>
          <w:sz w:val="28"/>
          <w:szCs w:val="28"/>
        </w:rPr>
        <w:t xml:space="preserve">. В случае соответствия подрядных организаций, подавших заявки, предъявляемым требованиям, установленным </w:t>
      </w:r>
      <w:hyperlink w:anchor="Par39" w:history="1">
        <w:r w:rsidR="007A2142" w:rsidRPr="00E4072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A2142" w:rsidRPr="00E4072E">
        <w:rPr>
          <w:rFonts w:ascii="Times New Roman" w:hAnsi="Times New Roman" w:cs="Times New Roman"/>
          <w:sz w:val="28"/>
          <w:szCs w:val="28"/>
        </w:rPr>
        <w:t>10</w:t>
      </w:r>
      <w:r w:rsidRPr="00E4072E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в течение </w:t>
      </w:r>
      <w:r w:rsidR="0009093C" w:rsidRPr="00E4072E">
        <w:rPr>
          <w:rFonts w:ascii="Times New Roman" w:hAnsi="Times New Roman" w:cs="Times New Roman"/>
          <w:sz w:val="28"/>
          <w:szCs w:val="28"/>
        </w:rPr>
        <w:t>2 (</w:t>
      </w:r>
      <w:r w:rsidRPr="00E4072E">
        <w:rPr>
          <w:rFonts w:ascii="Times New Roman" w:hAnsi="Times New Roman" w:cs="Times New Roman"/>
          <w:sz w:val="28"/>
          <w:szCs w:val="28"/>
        </w:rPr>
        <w:t>двух</w:t>
      </w:r>
      <w:r w:rsidR="0009093C" w:rsidRPr="00E4072E">
        <w:rPr>
          <w:rFonts w:ascii="Times New Roman" w:hAnsi="Times New Roman" w:cs="Times New Roman"/>
          <w:sz w:val="28"/>
          <w:szCs w:val="28"/>
        </w:rPr>
        <w:t>)</w:t>
      </w:r>
      <w:r w:rsidRPr="00E4072E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окончания срока подачи заявок, осуществляет: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оценку соответствия подрядных организаций требованиям, установленным к организациям, привлекаемым для выполнения работ </w:t>
      </w:r>
      <w:r w:rsidR="0009093C" w:rsidRPr="00E4072E">
        <w:rPr>
          <w:rFonts w:ascii="Times New Roman" w:hAnsi="Times New Roman" w:cs="Times New Roman"/>
          <w:sz w:val="28"/>
          <w:szCs w:val="28"/>
        </w:rPr>
        <w:t>по 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>;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рассмотрение, оценку и сопоставление предложений подрядных организаций о проведении </w:t>
      </w:r>
      <w:r w:rsidR="0009093C" w:rsidRPr="00E4072E">
        <w:rPr>
          <w:rFonts w:ascii="Times New Roman" w:hAnsi="Times New Roman" w:cs="Times New Roman"/>
          <w:sz w:val="28"/>
          <w:szCs w:val="28"/>
        </w:rPr>
        <w:t>работ по 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>;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отбор организации, предложившей лучшие условия исполнения договора выполнения работ по </w:t>
      </w:r>
      <w:r w:rsidR="0009093C" w:rsidRPr="00E4072E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 xml:space="preserve"> (далее – Договор) и имеющей наиболее высокие квалификационные показатели.</w:t>
      </w:r>
    </w:p>
    <w:p w:rsidR="00827D46" w:rsidRPr="00E4072E" w:rsidRDefault="007A2142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13</w:t>
      </w:r>
      <w:r w:rsidR="00827D46" w:rsidRPr="00E4072E">
        <w:rPr>
          <w:rFonts w:ascii="Times New Roman" w:hAnsi="Times New Roman" w:cs="Times New Roman"/>
          <w:sz w:val="28"/>
          <w:szCs w:val="28"/>
        </w:rPr>
        <w:t>. Комиссия не рассматривает и отклоняет предложения подрядных организаций, если: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1) предложение подрядной организации не соответствует требованиям, установленным в извещении о проведении отбора и условиям настоящего Положения;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2) содержащаяся в предложении цена Договора превышает максимальную цену, указанную в извещении о проведении отбора;</w:t>
      </w:r>
    </w:p>
    <w:p w:rsidR="00827D46" w:rsidRPr="00E4072E" w:rsidRDefault="00827D46" w:rsidP="007A21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3) содержащаяся в предложении цена Договора более чем на 30% занижает максимальную цену, указанную в извещении о проведении отбора, что может повлечь за собой объективную невозможность надлежащего исполнения требований государственных стандартов, строительных норм и правил при проведении работ по </w:t>
      </w:r>
      <w:r w:rsidR="0009093C" w:rsidRPr="00E4072E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>;</w:t>
      </w:r>
    </w:p>
    <w:p w:rsidR="00827D46" w:rsidRPr="00E4072E" w:rsidRDefault="00827D46" w:rsidP="007610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4) предложение подрядной организации подано с нарушением сроков и места подачи, указанных </w:t>
      </w:r>
      <w:r w:rsidR="00040150" w:rsidRPr="00E4072E">
        <w:rPr>
          <w:rFonts w:ascii="Times New Roman" w:hAnsi="Times New Roman" w:cs="Times New Roman"/>
          <w:sz w:val="28"/>
          <w:szCs w:val="28"/>
        </w:rPr>
        <w:t>в извещении о проведении отбора.</w:t>
      </w:r>
    </w:p>
    <w:p w:rsidR="00827D46" w:rsidRPr="00E4072E" w:rsidRDefault="00827D46" w:rsidP="000909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4</w:t>
      </w:r>
      <w:r w:rsidRPr="00E4072E">
        <w:rPr>
          <w:rFonts w:ascii="Times New Roman" w:hAnsi="Times New Roman" w:cs="Times New Roman"/>
          <w:sz w:val="28"/>
          <w:szCs w:val="28"/>
        </w:rPr>
        <w:t>. Для определения лучших условий исполнения Договора, содержащихся в предложениях подрядных организаций, Комиссия оценивает и сопоставляет предложения в два этапа.</w:t>
      </w:r>
    </w:p>
    <w:p w:rsidR="00827D46" w:rsidRPr="00E4072E" w:rsidRDefault="00827D46" w:rsidP="007610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Первый этап:</w:t>
      </w:r>
    </w:p>
    <w:p w:rsidR="00827D46" w:rsidRDefault="00827D46" w:rsidP="0009093C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для определения лучших условий исполнения Договора, содержащихся в предложениях подрядных организаций, Комиссия оценивает и сопоставляет такие предложения исходя из следующих критериев:</w:t>
      </w:r>
    </w:p>
    <w:p w:rsidR="00827D46" w:rsidRPr="00E4072E" w:rsidRDefault="00827D46" w:rsidP="0076105B">
      <w:pPr>
        <w:pStyle w:val="a3"/>
        <w:autoSpaceDE w:val="0"/>
        <w:autoSpaceDN w:val="0"/>
        <w:adjustRightInd w:val="0"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969"/>
        <w:gridCol w:w="2410"/>
      </w:tblGrid>
      <w:tr w:rsidR="00827D46" w:rsidRPr="00E4072E" w:rsidTr="007A2142">
        <w:trPr>
          <w:trHeight w:val="1266"/>
          <w:tblHeader/>
        </w:trPr>
        <w:tc>
          <w:tcPr>
            <w:tcW w:w="2977" w:type="dxa"/>
            <w:vAlign w:val="center"/>
          </w:tcPr>
          <w:p w:rsidR="00827D46" w:rsidRPr="004E2279" w:rsidRDefault="00827D46" w:rsidP="007A2142">
            <w:pPr>
              <w:pStyle w:val="a3"/>
              <w:suppressAutoHyphens/>
              <w:spacing w:line="192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969" w:type="dxa"/>
            <w:vAlign w:val="center"/>
          </w:tcPr>
          <w:p w:rsidR="00827D46" w:rsidRPr="004E2279" w:rsidRDefault="00827D46" w:rsidP="007A2142">
            <w:pPr>
              <w:widowControl w:val="0"/>
              <w:suppressAutoHyphens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  <w:p w:rsidR="00827D46" w:rsidRPr="004E2279" w:rsidRDefault="00827D46" w:rsidP="007A2142">
            <w:pPr>
              <w:suppressAutoHyphens/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</w:p>
        </w:tc>
        <w:tc>
          <w:tcPr>
            <w:tcW w:w="2410" w:type="dxa"/>
            <w:vAlign w:val="center"/>
          </w:tcPr>
          <w:p w:rsidR="00FC37B2" w:rsidRPr="004E2279" w:rsidRDefault="00827D46" w:rsidP="007A2142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C37B2" w:rsidRPr="004E2279" w:rsidRDefault="00827D46" w:rsidP="007A2142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  <w:p w:rsidR="00827D46" w:rsidRPr="004E2279" w:rsidRDefault="00827D46" w:rsidP="007A2142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за 1 единицу критерия</w:t>
            </w:r>
          </w:p>
        </w:tc>
      </w:tr>
      <w:tr w:rsidR="00827D46" w:rsidRPr="00E4072E" w:rsidTr="0009093C">
        <w:tc>
          <w:tcPr>
            <w:tcW w:w="2977" w:type="dxa"/>
            <w:vMerge w:val="restart"/>
            <w:noWrap/>
          </w:tcPr>
          <w:p w:rsidR="00827D46" w:rsidRPr="004E2279" w:rsidRDefault="00827D46" w:rsidP="000909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1. Срок предоставления гарантии качества</w:t>
            </w: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до 2-х лет включительно 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до 3-х лет включительно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до 4-х лет включительно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до 5-ти лет включительно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свыше 5-ти лет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D46" w:rsidRPr="00E4072E" w:rsidTr="0009093C">
        <w:tc>
          <w:tcPr>
            <w:tcW w:w="2977" w:type="dxa"/>
            <w:vMerge w:val="restart"/>
            <w:noWrap/>
          </w:tcPr>
          <w:p w:rsidR="00827D46" w:rsidRPr="004E2279" w:rsidRDefault="00827D46" w:rsidP="000909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2. Наличие специальной техники и механизмов, используемых в дорожной деятельности</w:t>
            </w: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до 6-ти единиц находящейся на балансе организации специализированной техники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7 единиц находящейся на балансе организации специализированной техники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8  единиц находящейся на балансе организации специализированной техники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9 единиц находящейся на балансе организации специализированной техники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FC37B2" w:rsidRPr="004E2279" w:rsidRDefault="00827D46" w:rsidP="0009093C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10 и более единиц находящейся на балансе организации специализированной техники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D46" w:rsidRPr="00E4072E" w:rsidTr="007A2142">
        <w:trPr>
          <w:trHeight w:val="1919"/>
        </w:trPr>
        <w:tc>
          <w:tcPr>
            <w:tcW w:w="2977" w:type="dxa"/>
            <w:vMerge w:val="restart"/>
            <w:noWrap/>
          </w:tcPr>
          <w:p w:rsidR="00827D46" w:rsidRPr="004E2279" w:rsidRDefault="00827D46" w:rsidP="000909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3. Наличие штатных квалифицированных кадров инженерно-технических работников и сотрудников рабоч</w:t>
            </w:r>
            <w:r w:rsidR="00414987" w:rsidRPr="004E22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37B2" w:rsidRPr="004E22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специальностей</w:t>
            </w:r>
          </w:p>
        </w:tc>
        <w:tc>
          <w:tcPr>
            <w:tcW w:w="3969" w:type="dxa"/>
            <w:noWrap/>
            <w:vAlign w:val="center"/>
          </w:tcPr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до 6-ти штатных квалифицированных сотрудников рабочей специальности </w:t>
            </w:r>
          </w:p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46" w:rsidRPr="00E4072E" w:rsidTr="007A2142">
        <w:trPr>
          <w:trHeight w:val="1946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7 штатных квалифицированных сотрудников рабочей специальности </w:t>
            </w:r>
          </w:p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46" w:rsidRPr="00E4072E" w:rsidTr="00D2071E">
        <w:trPr>
          <w:trHeight w:val="1989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8 штатных квалифицированных сотрудников рабочей специальности </w:t>
            </w:r>
          </w:p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D46" w:rsidRPr="00E4072E" w:rsidTr="007A2142">
        <w:trPr>
          <w:trHeight w:val="1963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9 штатных квалифицированных сотрудников рабочей специальности </w:t>
            </w:r>
          </w:p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D46" w:rsidRPr="00E4072E" w:rsidTr="007A2142">
        <w:trPr>
          <w:trHeight w:val="1990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10 и более штатных квалифицированных сотрудников рабочей специальности </w:t>
            </w:r>
          </w:p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и инженерно-технических работников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D46" w:rsidRPr="00E4072E" w:rsidTr="003413CB">
        <w:trPr>
          <w:trHeight w:val="397"/>
        </w:trPr>
        <w:tc>
          <w:tcPr>
            <w:tcW w:w="2977" w:type="dxa"/>
            <w:vMerge w:val="restart"/>
            <w:noWrap/>
          </w:tcPr>
          <w:p w:rsidR="00827D46" w:rsidRPr="004E2279" w:rsidRDefault="00827D46" w:rsidP="000909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4. Период осуществления  дорожной деятельности      </w:t>
            </w:r>
          </w:p>
        </w:tc>
        <w:tc>
          <w:tcPr>
            <w:tcW w:w="3969" w:type="dxa"/>
            <w:noWrap/>
            <w:vAlign w:val="center"/>
          </w:tcPr>
          <w:p w:rsidR="00827D46" w:rsidRPr="004E2279" w:rsidRDefault="00F11365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менее 1 года деятельности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F11365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1365" w:rsidRPr="00E4072E" w:rsidTr="003413CB">
        <w:trPr>
          <w:trHeight w:val="397"/>
        </w:trPr>
        <w:tc>
          <w:tcPr>
            <w:tcW w:w="2977" w:type="dxa"/>
            <w:vMerge/>
            <w:noWrap/>
          </w:tcPr>
          <w:p w:rsidR="00F11365" w:rsidRPr="004E2279" w:rsidRDefault="00F11365" w:rsidP="000909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F11365" w:rsidRPr="004E2279" w:rsidRDefault="00F11365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 полный год деятельности</w:t>
            </w:r>
          </w:p>
        </w:tc>
        <w:tc>
          <w:tcPr>
            <w:tcW w:w="2410" w:type="dxa"/>
            <w:noWrap/>
            <w:vAlign w:val="center"/>
          </w:tcPr>
          <w:p w:rsidR="00F11365" w:rsidRPr="004E2279" w:rsidRDefault="00F11365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46" w:rsidRPr="00E4072E" w:rsidTr="003413CB">
        <w:trPr>
          <w:trHeight w:val="397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  <w:vAlign w:val="center"/>
          </w:tcPr>
          <w:p w:rsidR="00827D46" w:rsidRPr="004E2279" w:rsidRDefault="00827D46" w:rsidP="00123523">
            <w:pPr>
              <w:suppressAutoHyphens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  <w:r w:rsidR="00F11365"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D46" w:rsidRPr="00E4072E" w:rsidTr="0009093C">
        <w:tc>
          <w:tcPr>
            <w:tcW w:w="2977" w:type="dxa"/>
            <w:vMerge w:val="restart"/>
            <w:noWrap/>
          </w:tcPr>
          <w:p w:rsidR="00827D46" w:rsidRPr="004E2279" w:rsidRDefault="00827D46" w:rsidP="0009093C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5. Объ</w:t>
            </w:r>
            <w:r w:rsidR="00A42BCD" w:rsidRPr="004E22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мы выполненных организациями работ в рамках дорожной деятельности за последние два года       </w:t>
            </w: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выполнение работ в рамках дорожной деятельн</w:t>
            </w:r>
            <w:r w:rsidR="00597EA4" w:rsidRPr="004E2279">
              <w:rPr>
                <w:rFonts w:ascii="Times New Roman" w:hAnsi="Times New Roman" w:cs="Times New Roman"/>
                <w:sz w:val="28"/>
                <w:szCs w:val="28"/>
              </w:rPr>
              <w:t>ости на сумму более 1 млн. руб.</w:t>
            </w: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выполнение работ в рамках дорожной деятельн</w:t>
            </w:r>
            <w:r w:rsidR="00597EA4" w:rsidRPr="004E2279">
              <w:rPr>
                <w:rFonts w:ascii="Times New Roman" w:hAnsi="Times New Roman" w:cs="Times New Roman"/>
                <w:sz w:val="28"/>
                <w:szCs w:val="28"/>
              </w:rPr>
              <w:t>ости на сумму более 2 млн. руб.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597EA4" w:rsidRPr="004E2279" w:rsidRDefault="00827D46" w:rsidP="0009093C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выполнение работ в рамках дорожной деятельн</w:t>
            </w:r>
            <w:r w:rsidR="00597EA4" w:rsidRPr="004E2279">
              <w:rPr>
                <w:rFonts w:ascii="Times New Roman" w:hAnsi="Times New Roman" w:cs="Times New Roman"/>
                <w:sz w:val="28"/>
                <w:szCs w:val="28"/>
              </w:rPr>
              <w:t>ости на сумму более 3 млн. руб.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7D46" w:rsidRPr="00E4072E" w:rsidTr="0009093C"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выполнение работ в рамках дорожной деятельн</w:t>
            </w:r>
            <w:r w:rsidR="007E6E9B" w:rsidRPr="004E2279">
              <w:rPr>
                <w:rFonts w:ascii="Times New Roman" w:hAnsi="Times New Roman" w:cs="Times New Roman"/>
                <w:sz w:val="28"/>
                <w:szCs w:val="28"/>
              </w:rPr>
              <w:t>ости на сумму более 4 млн. руб.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7D46" w:rsidRPr="00E4072E" w:rsidTr="0009093C">
        <w:trPr>
          <w:trHeight w:val="1040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09093C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выполнение работ в рамках дорожной деятельности на сумму более 5 млн. руб.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7D46" w:rsidRPr="00E4072E" w:rsidTr="0009093C">
        <w:trPr>
          <w:trHeight w:val="1339"/>
        </w:trPr>
        <w:tc>
          <w:tcPr>
            <w:tcW w:w="2977" w:type="dxa"/>
            <w:vMerge w:val="restart"/>
            <w:noWrap/>
          </w:tcPr>
          <w:p w:rsidR="00827D46" w:rsidRPr="004E2279" w:rsidRDefault="00827D46" w:rsidP="00F11365">
            <w:pPr>
              <w:suppressAutoHyphens/>
              <w:spacing w:line="235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6. Срок выполнения работ по </w:t>
            </w:r>
            <w:r w:rsidR="00F11365" w:rsidRPr="004E2279">
              <w:rPr>
                <w:rFonts w:ascii="Times New Roman" w:hAnsi="Times New Roman" w:cs="Times New Roman"/>
                <w:sz w:val="28"/>
                <w:szCs w:val="28"/>
              </w:rPr>
              <w:t>благоустройству</w:t>
            </w:r>
            <w:r w:rsidRPr="004E227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969" w:type="dxa"/>
            <w:noWrap/>
          </w:tcPr>
          <w:p w:rsidR="00827D46" w:rsidRPr="004E2279" w:rsidRDefault="00827D46" w:rsidP="003413CB">
            <w:pPr>
              <w:suppressAutoHyphens/>
              <w:spacing w:line="235" w:lineRule="auto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подрядная организация, предложившая минимальный срок окончания выполнения работ 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5</w:t>
            </w:r>
          </w:p>
        </w:tc>
      </w:tr>
      <w:tr w:rsidR="00827D46" w:rsidRPr="00E4072E" w:rsidTr="0009093C">
        <w:trPr>
          <w:trHeight w:val="730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F11365">
            <w:pPr>
              <w:suppressAutoHyphens/>
              <w:spacing w:line="235" w:lineRule="auto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срок окончания выполнения работ 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дольше,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чем предложенный подрядной организацией, получившей 5 баллов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4</w:t>
            </w:r>
          </w:p>
        </w:tc>
      </w:tr>
      <w:tr w:rsidR="00827D46" w:rsidRPr="00E4072E" w:rsidTr="0009093C">
        <w:trPr>
          <w:trHeight w:val="557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F11365">
            <w:pPr>
              <w:suppressAutoHyphens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срок окончания выполнения работ 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доль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ше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,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чем предложенный подрядной организацией, получившей 4 балла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3</w:t>
            </w:r>
          </w:p>
        </w:tc>
      </w:tr>
      <w:tr w:rsidR="00827D46" w:rsidRPr="00E4072E" w:rsidTr="0009093C">
        <w:trPr>
          <w:trHeight w:val="101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F11365">
            <w:pPr>
              <w:suppressAutoHyphens/>
              <w:spacing w:line="235" w:lineRule="auto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срок окончания выполнения работ 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доль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ше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,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чем предложенный подрядной организацией, получившей 3 балла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2</w:t>
            </w:r>
          </w:p>
        </w:tc>
      </w:tr>
      <w:tr w:rsidR="00827D46" w:rsidRPr="00E4072E" w:rsidTr="0009093C">
        <w:trPr>
          <w:trHeight w:val="557"/>
        </w:trPr>
        <w:tc>
          <w:tcPr>
            <w:tcW w:w="2977" w:type="dxa"/>
            <w:vMerge/>
            <w:noWrap/>
          </w:tcPr>
          <w:p w:rsidR="00827D46" w:rsidRPr="004E2279" w:rsidRDefault="00827D46" w:rsidP="0009093C">
            <w:pPr>
              <w:pStyle w:val="a3"/>
              <w:suppressAutoHyphens/>
              <w:ind w:left="14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noWrap/>
          </w:tcPr>
          <w:p w:rsidR="00827D46" w:rsidRPr="004E2279" w:rsidRDefault="00827D46" w:rsidP="00F11365">
            <w:pPr>
              <w:suppressAutoHyphens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рок окончания выполнения работ доль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ше</w:t>
            </w:r>
            <w:r w:rsidR="00F11365"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,</w:t>
            </w: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чем предложенный подрядной организацией, получившей 2 балла</w:t>
            </w:r>
          </w:p>
        </w:tc>
        <w:tc>
          <w:tcPr>
            <w:tcW w:w="2410" w:type="dxa"/>
            <w:noWrap/>
            <w:vAlign w:val="center"/>
          </w:tcPr>
          <w:p w:rsidR="00827D46" w:rsidRPr="004E2279" w:rsidRDefault="00827D46" w:rsidP="0009093C">
            <w:pPr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4E227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</w:tr>
    </w:tbl>
    <w:p w:rsidR="007A2142" w:rsidRPr="00E4072E" w:rsidRDefault="00F757B4" w:rsidP="007A2142">
      <w:pPr>
        <w:tabs>
          <w:tab w:val="left" w:pos="0"/>
        </w:tabs>
        <w:suppressAutoHyphens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ab/>
      </w:r>
    </w:p>
    <w:p w:rsidR="00827D46" w:rsidRPr="00E4072E" w:rsidRDefault="00827D46" w:rsidP="007A2142">
      <w:pPr>
        <w:tabs>
          <w:tab w:val="left" w:pos="0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На основании произведенного подсчета количества баллов каждому</w:t>
      </w:r>
      <w:r w:rsidR="007A2142" w:rsidRPr="00E4072E">
        <w:rPr>
          <w:rFonts w:ascii="Times New Roman" w:hAnsi="Times New Roman" w:cs="Times New Roman"/>
          <w:sz w:val="28"/>
          <w:szCs w:val="28"/>
        </w:rPr>
        <w:t xml:space="preserve"> п</w:t>
      </w:r>
      <w:r w:rsidRPr="00E4072E">
        <w:rPr>
          <w:rFonts w:ascii="Times New Roman" w:hAnsi="Times New Roman" w:cs="Times New Roman"/>
          <w:sz w:val="28"/>
          <w:szCs w:val="28"/>
        </w:rPr>
        <w:t xml:space="preserve">редложению подрядной организации Комиссией присваивается порядковый номер. </w:t>
      </w:r>
    </w:p>
    <w:p w:rsidR="00827D46" w:rsidRPr="00E4072E" w:rsidRDefault="00827D46" w:rsidP="004E22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Победител</w:t>
      </w:r>
      <w:r w:rsidR="004E2279">
        <w:rPr>
          <w:rFonts w:ascii="Times New Roman" w:hAnsi="Times New Roman" w:cs="Times New Roman"/>
          <w:sz w:val="28"/>
          <w:szCs w:val="28"/>
        </w:rPr>
        <w:t>ем</w:t>
      </w:r>
      <w:r w:rsidRPr="00E4072E">
        <w:rPr>
          <w:rFonts w:ascii="Times New Roman" w:hAnsi="Times New Roman" w:cs="Times New Roman"/>
          <w:sz w:val="28"/>
          <w:szCs w:val="28"/>
        </w:rPr>
        <w:t xml:space="preserve"> </w:t>
      </w:r>
      <w:r w:rsidR="004E2279">
        <w:rPr>
          <w:rFonts w:ascii="Times New Roman" w:hAnsi="Times New Roman" w:cs="Times New Roman"/>
          <w:sz w:val="28"/>
          <w:szCs w:val="28"/>
        </w:rPr>
        <w:t>отбора признается участник, заявка которого соответствует требованиям настоящего Положения и требованиям извещения о проведении отбора, набравший наибольшее количество баллов.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В случае равенства количества баллов, присвоенных предложениям подрядных организаций, и равенства предложений о стоимости работ победителем признается подрядная организация, чье предложение поступило ранее предложения другой подрядной организации, участвующей во втором этапе отбора.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Результаты оценки и сопоставления предложений подрядных организаций оформляются протоколом, в котором содержатся сведения о Заказчике, существенных условиях Договора, всех подрядных организациях, направивших свои предложения, об отклоненных предложениях с обоснованием причин отклонения, о порядке оценки и сопоставления предложений подрядных организаций</w:t>
      </w:r>
      <w:r w:rsidR="00F11365" w:rsidRPr="00E4072E">
        <w:rPr>
          <w:rFonts w:ascii="Times New Roman" w:hAnsi="Times New Roman" w:cs="Times New Roman"/>
          <w:sz w:val="28"/>
          <w:szCs w:val="28"/>
        </w:rPr>
        <w:t>,</w:t>
      </w:r>
      <w:r w:rsidRPr="00E4072E">
        <w:rPr>
          <w:rFonts w:ascii="Times New Roman" w:hAnsi="Times New Roman" w:cs="Times New Roman"/>
          <w:sz w:val="28"/>
          <w:szCs w:val="28"/>
        </w:rPr>
        <w:t xml:space="preserve"> исходя из установленной Комиссией значимости критериев, о предложениях подрядных организаций, по которым производились оценка и сопоставление, сведения о победителе отбора.</w:t>
      </w:r>
    </w:p>
    <w:p w:rsidR="008D2C8A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В качестве существенного условия в Договоре между Заказчиком и подрядной организацией должно содержаться</w:t>
      </w:r>
      <w:r w:rsidR="008D2C8A" w:rsidRPr="00E4072E">
        <w:rPr>
          <w:rFonts w:ascii="Times New Roman" w:hAnsi="Times New Roman" w:cs="Times New Roman"/>
          <w:sz w:val="28"/>
          <w:szCs w:val="28"/>
        </w:rPr>
        <w:t>:</w:t>
      </w:r>
    </w:p>
    <w:p w:rsidR="00827D46" w:rsidRPr="00E4072E" w:rsidRDefault="008D2C8A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1)</w:t>
      </w:r>
      <w:r w:rsidR="00827D46" w:rsidRPr="00E4072E">
        <w:rPr>
          <w:rFonts w:ascii="Times New Roman" w:hAnsi="Times New Roman" w:cs="Times New Roman"/>
          <w:sz w:val="28"/>
          <w:szCs w:val="28"/>
        </w:rPr>
        <w:t xml:space="preserve"> положение об участии в приемке проводимых подрядной организацией работ администрации </w:t>
      </w:r>
      <w:r w:rsidR="00F11365" w:rsidRPr="00E4072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E2279">
        <w:rPr>
          <w:rFonts w:ascii="Times New Roman" w:hAnsi="Times New Roman" w:cs="Times New Roman"/>
          <w:sz w:val="28"/>
          <w:szCs w:val="28"/>
        </w:rPr>
        <w:t>Енисейска</w:t>
      </w:r>
      <w:r w:rsidR="00F11365" w:rsidRPr="00E4072E">
        <w:rPr>
          <w:rFonts w:ascii="Times New Roman" w:hAnsi="Times New Roman" w:cs="Times New Roman"/>
          <w:sz w:val="28"/>
          <w:szCs w:val="28"/>
        </w:rPr>
        <w:t>,</w:t>
      </w:r>
      <w:r w:rsidR="00F11365" w:rsidRPr="00E40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1CD" w:rsidRPr="00E4072E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="004E2279">
        <w:rPr>
          <w:rFonts w:ascii="Times New Roman" w:hAnsi="Times New Roman" w:cs="Times New Roman"/>
          <w:sz w:val="28"/>
          <w:szCs w:val="28"/>
        </w:rPr>
        <w:t>Служба муниципального заказа города Енисейска</w:t>
      </w:r>
      <w:r w:rsidR="00EE5902">
        <w:rPr>
          <w:rFonts w:ascii="Times New Roman" w:hAnsi="Times New Roman" w:cs="Times New Roman"/>
          <w:sz w:val="28"/>
          <w:szCs w:val="28"/>
        </w:rPr>
        <w:t>»</w:t>
      </w:r>
      <w:r w:rsidRPr="00E4072E">
        <w:rPr>
          <w:rFonts w:ascii="Times New Roman" w:hAnsi="Times New Roman" w:cs="Times New Roman"/>
          <w:sz w:val="28"/>
          <w:szCs w:val="28"/>
        </w:rPr>
        <w:t>;</w:t>
      </w:r>
    </w:p>
    <w:p w:rsidR="008D2C8A" w:rsidRPr="00E4072E" w:rsidRDefault="008D2C8A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 xml:space="preserve">2) положение об участии </w:t>
      </w:r>
      <w:r w:rsidRPr="00E4072E">
        <w:rPr>
          <w:rFonts w:ascii="Times New Roman" w:hAnsi="Times New Roman" w:cs="Times New Roman"/>
          <w:color w:val="000000"/>
          <w:sz w:val="28"/>
          <w:szCs w:val="28"/>
        </w:rPr>
        <w:t xml:space="preserve">в выполнении работ по благоустройству </w:t>
      </w:r>
      <w:r w:rsidRPr="00E40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студенческих строительных отрядов.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5</w:t>
      </w:r>
      <w:r w:rsidRPr="00E4072E">
        <w:rPr>
          <w:rFonts w:ascii="Times New Roman" w:hAnsi="Times New Roman" w:cs="Times New Roman"/>
          <w:sz w:val="28"/>
          <w:szCs w:val="28"/>
        </w:rPr>
        <w:t xml:space="preserve">. Протокол отбора подрядных организаций составляется в двух экземплярах, один из которых остается у Заказчика. Второй экземпляр протокола в течение </w:t>
      </w:r>
      <w:r w:rsidR="00FB6B80" w:rsidRPr="00E4072E">
        <w:rPr>
          <w:rFonts w:ascii="Times New Roman" w:hAnsi="Times New Roman" w:cs="Times New Roman"/>
          <w:sz w:val="28"/>
          <w:szCs w:val="28"/>
        </w:rPr>
        <w:t>2 (</w:t>
      </w:r>
      <w:r w:rsidRPr="00E4072E">
        <w:rPr>
          <w:rFonts w:ascii="Times New Roman" w:hAnsi="Times New Roman" w:cs="Times New Roman"/>
          <w:sz w:val="28"/>
          <w:szCs w:val="28"/>
        </w:rPr>
        <w:t>двух</w:t>
      </w:r>
      <w:r w:rsidR="00FB6B80" w:rsidRPr="00E4072E">
        <w:rPr>
          <w:rFonts w:ascii="Times New Roman" w:hAnsi="Times New Roman" w:cs="Times New Roman"/>
          <w:sz w:val="28"/>
          <w:szCs w:val="28"/>
        </w:rPr>
        <w:t>)</w:t>
      </w:r>
      <w:r w:rsidRPr="00E4072E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указанного протокола направляется Заказчиком победителю отбора вместе с проектом Договора, который составляется путем включения в него условий исполнения Договора, предусмотренных предложением подрядной организации – победителя отбора.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6</w:t>
      </w:r>
      <w:r w:rsidRPr="00E4072E">
        <w:rPr>
          <w:rFonts w:ascii="Times New Roman" w:hAnsi="Times New Roman" w:cs="Times New Roman"/>
          <w:sz w:val="28"/>
          <w:szCs w:val="28"/>
        </w:rPr>
        <w:t>. Комиссия правомочна если на заседании присутствует более пятидесяти процентов общего числа ее членов, при условии извещения всех членов Комиссии. Каждый член Комиссии имеет один голос.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7</w:t>
      </w:r>
      <w:r w:rsidRPr="00E4072E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членов Комиссии, принявших участие в заседании. При равенстве голосов решение принимается председателем Комиссии.</w:t>
      </w:r>
    </w:p>
    <w:p w:rsidR="00950B80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8</w:t>
      </w:r>
      <w:r w:rsidRPr="00E4072E">
        <w:rPr>
          <w:rFonts w:ascii="Times New Roman" w:hAnsi="Times New Roman" w:cs="Times New Roman"/>
          <w:sz w:val="28"/>
          <w:szCs w:val="28"/>
        </w:rPr>
        <w:t>. Решения Комиссии в день их принятия оформляются протоколами, которые подписыва</w:t>
      </w:r>
      <w:r w:rsidR="00950B80">
        <w:rPr>
          <w:rFonts w:ascii="Times New Roman" w:hAnsi="Times New Roman" w:cs="Times New Roman"/>
          <w:sz w:val="28"/>
          <w:szCs w:val="28"/>
        </w:rPr>
        <w:t>е</w:t>
      </w:r>
      <w:r w:rsidRPr="00E4072E">
        <w:rPr>
          <w:rFonts w:ascii="Times New Roman" w:hAnsi="Times New Roman" w:cs="Times New Roman"/>
          <w:sz w:val="28"/>
          <w:szCs w:val="28"/>
        </w:rPr>
        <w:t xml:space="preserve">т </w:t>
      </w:r>
      <w:r w:rsidR="00950B80">
        <w:rPr>
          <w:rFonts w:ascii="Times New Roman" w:hAnsi="Times New Roman" w:cs="Times New Roman"/>
          <w:sz w:val="28"/>
          <w:szCs w:val="28"/>
        </w:rPr>
        <w:t>председателем и секретарем Комиссии.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1</w:t>
      </w:r>
      <w:r w:rsidR="007A2142" w:rsidRPr="00E4072E">
        <w:rPr>
          <w:rFonts w:ascii="Times New Roman" w:hAnsi="Times New Roman" w:cs="Times New Roman"/>
          <w:sz w:val="28"/>
          <w:szCs w:val="28"/>
        </w:rPr>
        <w:t>9</w:t>
      </w:r>
      <w:r w:rsidRPr="00E4072E">
        <w:rPr>
          <w:rFonts w:ascii="Times New Roman" w:hAnsi="Times New Roman" w:cs="Times New Roman"/>
          <w:sz w:val="28"/>
          <w:szCs w:val="28"/>
        </w:rPr>
        <w:t xml:space="preserve">. Подрядная организация в течение 5 </w:t>
      </w:r>
      <w:r w:rsidR="00FB6B80" w:rsidRPr="00E4072E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E4072E">
        <w:rPr>
          <w:rFonts w:ascii="Times New Roman" w:hAnsi="Times New Roman" w:cs="Times New Roman"/>
          <w:sz w:val="28"/>
          <w:szCs w:val="28"/>
        </w:rPr>
        <w:t xml:space="preserve">рабочих дней после подписания протоколов обязана заключить с Заказчиком договор подряда на выполнение работ по </w:t>
      </w:r>
      <w:r w:rsidR="00FB6B80" w:rsidRPr="00E4072E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E4072E">
        <w:rPr>
          <w:rFonts w:ascii="Times New Roman" w:hAnsi="Times New Roman" w:cs="Times New Roman"/>
          <w:sz w:val="28"/>
          <w:szCs w:val="28"/>
        </w:rPr>
        <w:t xml:space="preserve"> по проекту Договора, предложенного Заказчиком. </w:t>
      </w:r>
    </w:p>
    <w:p w:rsidR="00827D46" w:rsidRPr="00E4072E" w:rsidRDefault="00827D46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был присвоен второй номер.</w:t>
      </w:r>
    </w:p>
    <w:p w:rsidR="00827D46" w:rsidRPr="00E4072E" w:rsidRDefault="007A2142" w:rsidP="00F113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72E">
        <w:rPr>
          <w:rFonts w:ascii="Times New Roman" w:hAnsi="Times New Roman" w:cs="Times New Roman"/>
          <w:sz w:val="28"/>
          <w:szCs w:val="28"/>
        </w:rPr>
        <w:t>20</w:t>
      </w:r>
      <w:r w:rsidR="00827D46" w:rsidRPr="00E4072E">
        <w:rPr>
          <w:rFonts w:ascii="Times New Roman" w:hAnsi="Times New Roman" w:cs="Times New Roman"/>
          <w:sz w:val="28"/>
          <w:szCs w:val="28"/>
        </w:rPr>
        <w:t>. Комиссия прекращает свою деятельность после проведения всех процедур, приведших к заключению договора подряда.</w:t>
      </w:r>
    </w:p>
    <w:p w:rsidR="00376A72" w:rsidRPr="00E4072E" w:rsidRDefault="00376A72" w:rsidP="00F1136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376A72" w:rsidRPr="00E4072E" w:rsidSect="00745FDD">
      <w:headerReference w:type="default" r:id="rId10"/>
      <w:type w:val="continuous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D9" w:rsidRDefault="009B63D9" w:rsidP="00B80FBF">
      <w:pPr>
        <w:spacing w:after="0" w:line="240" w:lineRule="auto"/>
      </w:pPr>
      <w:r>
        <w:separator/>
      </w:r>
    </w:p>
  </w:endnote>
  <w:endnote w:type="continuationSeparator" w:id="0">
    <w:p w:rsidR="009B63D9" w:rsidRDefault="009B63D9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D9" w:rsidRDefault="009B63D9" w:rsidP="00B80FBF">
      <w:pPr>
        <w:spacing w:after="0" w:line="240" w:lineRule="auto"/>
      </w:pPr>
      <w:r>
        <w:separator/>
      </w:r>
    </w:p>
  </w:footnote>
  <w:footnote w:type="continuationSeparator" w:id="0">
    <w:p w:rsidR="009B63D9" w:rsidRDefault="009B63D9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857" w:rsidRPr="00376A72" w:rsidRDefault="00014857" w:rsidP="00376A72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6"/>
    <w:rsid w:val="00014857"/>
    <w:rsid w:val="00040150"/>
    <w:rsid w:val="000410E7"/>
    <w:rsid w:val="00047D50"/>
    <w:rsid w:val="0006137E"/>
    <w:rsid w:val="000772F0"/>
    <w:rsid w:val="00082A0A"/>
    <w:rsid w:val="0009093C"/>
    <w:rsid w:val="000931D5"/>
    <w:rsid w:val="00093909"/>
    <w:rsid w:val="00094B27"/>
    <w:rsid w:val="000A2B4F"/>
    <w:rsid w:val="000C6461"/>
    <w:rsid w:val="000D00EA"/>
    <w:rsid w:val="000D7713"/>
    <w:rsid w:val="00110C8C"/>
    <w:rsid w:val="00112244"/>
    <w:rsid w:val="00112776"/>
    <w:rsid w:val="00122E2E"/>
    <w:rsid w:val="00123523"/>
    <w:rsid w:val="00136ABF"/>
    <w:rsid w:val="00144E31"/>
    <w:rsid w:val="00165187"/>
    <w:rsid w:val="0018321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85D"/>
    <w:rsid w:val="0020622D"/>
    <w:rsid w:val="002067A1"/>
    <w:rsid w:val="002278ED"/>
    <w:rsid w:val="0023652B"/>
    <w:rsid w:val="00262BB6"/>
    <w:rsid w:val="002711CD"/>
    <w:rsid w:val="0027677F"/>
    <w:rsid w:val="0029094E"/>
    <w:rsid w:val="002A2167"/>
    <w:rsid w:val="002E3DEF"/>
    <w:rsid w:val="002F542F"/>
    <w:rsid w:val="00312F93"/>
    <w:rsid w:val="00334406"/>
    <w:rsid w:val="003413CB"/>
    <w:rsid w:val="00347F77"/>
    <w:rsid w:val="003561B0"/>
    <w:rsid w:val="003654B3"/>
    <w:rsid w:val="00373EB0"/>
    <w:rsid w:val="00376A72"/>
    <w:rsid w:val="0038008B"/>
    <w:rsid w:val="003802F9"/>
    <w:rsid w:val="00391DA3"/>
    <w:rsid w:val="00395796"/>
    <w:rsid w:val="003A5163"/>
    <w:rsid w:val="003B3921"/>
    <w:rsid w:val="003C49FC"/>
    <w:rsid w:val="003D4789"/>
    <w:rsid w:val="003E1A66"/>
    <w:rsid w:val="003F2741"/>
    <w:rsid w:val="00400A88"/>
    <w:rsid w:val="00414987"/>
    <w:rsid w:val="00427C80"/>
    <w:rsid w:val="004318DD"/>
    <w:rsid w:val="004768FB"/>
    <w:rsid w:val="0048239E"/>
    <w:rsid w:val="0049334F"/>
    <w:rsid w:val="004A10FB"/>
    <w:rsid w:val="004C5FA3"/>
    <w:rsid w:val="004D73CF"/>
    <w:rsid w:val="004E2279"/>
    <w:rsid w:val="004F1C8F"/>
    <w:rsid w:val="0050065C"/>
    <w:rsid w:val="005019B0"/>
    <w:rsid w:val="00502789"/>
    <w:rsid w:val="00503B62"/>
    <w:rsid w:val="00524D3A"/>
    <w:rsid w:val="00535E6A"/>
    <w:rsid w:val="00537247"/>
    <w:rsid w:val="00544156"/>
    <w:rsid w:val="005508E7"/>
    <w:rsid w:val="00553E5C"/>
    <w:rsid w:val="00570EA6"/>
    <w:rsid w:val="005771F3"/>
    <w:rsid w:val="00577219"/>
    <w:rsid w:val="00595218"/>
    <w:rsid w:val="00597EA4"/>
    <w:rsid w:val="005A55DC"/>
    <w:rsid w:val="005B33A7"/>
    <w:rsid w:val="005B50FC"/>
    <w:rsid w:val="005B62B1"/>
    <w:rsid w:val="005C16C7"/>
    <w:rsid w:val="005D51A9"/>
    <w:rsid w:val="005D6611"/>
    <w:rsid w:val="005E38B9"/>
    <w:rsid w:val="005E6504"/>
    <w:rsid w:val="005F4EAE"/>
    <w:rsid w:val="005F7682"/>
    <w:rsid w:val="005F76E7"/>
    <w:rsid w:val="00606252"/>
    <w:rsid w:val="00624111"/>
    <w:rsid w:val="00633DFE"/>
    <w:rsid w:val="0065017B"/>
    <w:rsid w:val="00656CC4"/>
    <w:rsid w:val="00666A63"/>
    <w:rsid w:val="00674E6C"/>
    <w:rsid w:val="0068303F"/>
    <w:rsid w:val="006C225B"/>
    <w:rsid w:val="006F0003"/>
    <w:rsid w:val="006F2103"/>
    <w:rsid w:val="00700CD5"/>
    <w:rsid w:val="00710E86"/>
    <w:rsid w:val="0071404A"/>
    <w:rsid w:val="00715C5C"/>
    <w:rsid w:val="00745FDD"/>
    <w:rsid w:val="00752AC8"/>
    <w:rsid w:val="0076105B"/>
    <w:rsid w:val="007735B5"/>
    <w:rsid w:val="00781CB8"/>
    <w:rsid w:val="00787062"/>
    <w:rsid w:val="00790A08"/>
    <w:rsid w:val="007A17DE"/>
    <w:rsid w:val="007A2142"/>
    <w:rsid w:val="007B2E93"/>
    <w:rsid w:val="007D6774"/>
    <w:rsid w:val="007E633D"/>
    <w:rsid w:val="007E6E9B"/>
    <w:rsid w:val="007F07CE"/>
    <w:rsid w:val="007F6418"/>
    <w:rsid w:val="00801567"/>
    <w:rsid w:val="008205A1"/>
    <w:rsid w:val="00827D46"/>
    <w:rsid w:val="0083076B"/>
    <w:rsid w:val="00834F3E"/>
    <w:rsid w:val="00837083"/>
    <w:rsid w:val="00846C9C"/>
    <w:rsid w:val="00852382"/>
    <w:rsid w:val="00862BD8"/>
    <w:rsid w:val="008676E6"/>
    <w:rsid w:val="00882346"/>
    <w:rsid w:val="00885793"/>
    <w:rsid w:val="0089308B"/>
    <w:rsid w:val="008A0F2A"/>
    <w:rsid w:val="008B0B45"/>
    <w:rsid w:val="008D086A"/>
    <w:rsid w:val="008D2C8A"/>
    <w:rsid w:val="008D3DCC"/>
    <w:rsid w:val="008E4D87"/>
    <w:rsid w:val="008E586A"/>
    <w:rsid w:val="008F162D"/>
    <w:rsid w:val="008F6589"/>
    <w:rsid w:val="009038CC"/>
    <w:rsid w:val="009051D0"/>
    <w:rsid w:val="00911F38"/>
    <w:rsid w:val="0091314A"/>
    <w:rsid w:val="00916EFA"/>
    <w:rsid w:val="0093420A"/>
    <w:rsid w:val="00936663"/>
    <w:rsid w:val="00947F5A"/>
    <w:rsid w:val="00950B80"/>
    <w:rsid w:val="00952B5D"/>
    <w:rsid w:val="00984DDD"/>
    <w:rsid w:val="009A35BB"/>
    <w:rsid w:val="009B3B57"/>
    <w:rsid w:val="009B63D9"/>
    <w:rsid w:val="009D2123"/>
    <w:rsid w:val="009E5DDE"/>
    <w:rsid w:val="00A04F56"/>
    <w:rsid w:val="00A06EC1"/>
    <w:rsid w:val="00A16444"/>
    <w:rsid w:val="00A20561"/>
    <w:rsid w:val="00A2110F"/>
    <w:rsid w:val="00A30F3A"/>
    <w:rsid w:val="00A32174"/>
    <w:rsid w:val="00A40251"/>
    <w:rsid w:val="00A42BCD"/>
    <w:rsid w:val="00A4306C"/>
    <w:rsid w:val="00A44A70"/>
    <w:rsid w:val="00A54422"/>
    <w:rsid w:val="00A74CD3"/>
    <w:rsid w:val="00A90256"/>
    <w:rsid w:val="00A931DB"/>
    <w:rsid w:val="00AA78E1"/>
    <w:rsid w:val="00AB3B40"/>
    <w:rsid w:val="00AB433C"/>
    <w:rsid w:val="00AB524A"/>
    <w:rsid w:val="00AD7032"/>
    <w:rsid w:val="00AF01DC"/>
    <w:rsid w:val="00AF64E0"/>
    <w:rsid w:val="00B025E1"/>
    <w:rsid w:val="00B043F2"/>
    <w:rsid w:val="00B360F6"/>
    <w:rsid w:val="00B37338"/>
    <w:rsid w:val="00B440F1"/>
    <w:rsid w:val="00B62EB3"/>
    <w:rsid w:val="00B73ABA"/>
    <w:rsid w:val="00B80FBF"/>
    <w:rsid w:val="00B82C99"/>
    <w:rsid w:val="00B84F35"/>
    <w:rsid w:val="00B86705"/>
    <w:rsid w:val="00B86BF4"/>
    <w:rsid w:val="00B91653"/>
    <w:rsid w:val="00B931DA"/>
    <w:rsid w:val="00BB7B02"/>
    <w:rsid w:val="00BD2B03"/>
    <w:rsid w:val="00C00170"/>
    <w:rsid w:val="00C02D92"/>
    <w:rsid w:val="00C128F4"/>
    <w:rsid w:val="00C1419E"/>
    <w:rsid w:val="00C14837"/>
    <w:rsid w:val="00C248A9"/>
    <w:rsid w:val="00C251BD"/>
    <w:rsid w:val="00C27E05"/>
    <w:rsid w:val="00C31F9A"/>
    <w:rsid w:val="00C52E54"/>
    <w:rsid w:val="00C54459"/>
    <w:rsid w:val="00C75844"/>
    <w:rsid w:val="00C9168F"/>
    <w:rsid w:val="00CA2D7D"/>
    <w:rsid w:val="00CB2DFC"/>
    <w:rsid w:val="00CC1808"/>
    <w:rsid w:val="00CC1D8A"/>
    <w:rsid w:val="00CC3629"/>
    <w:rsid w:val="00CD5A04"/>
    <w:rsid w:val="00CD71AA"/>
    <w:rsid w:val="00CF585F"/>
    <w:rsid w:val="00CF7355"/>
    <w:rsid w:val="00D054D8"/>
    <w:rsid w:val="00D07BCB"/>
    <w:rsid w:val="00D2071E"/>
    <w:rsid w:val="00D27D3B"/>
    <w:rsid w:val="00D3504A"/>
    <w:rsid w:val="00D66044"/>
    <w:rsid w:val="00D71765"/>
    <w:rsid w:val="00D82D96"/>
    <w:rsid w:val="00DA0558"/>
    <w:rsid w:val="00DB24A6"/>
    <w:rsid w:val="00DB576F"/>
    <w:rsid w:val="00DC2009"/>
    <w:rsid w:val="00DC56FA"/>
    <w:rsid w:val="00DE0E67"/>
    <w:rsid w:val="00DE7F2F"/>
    <w:rsid w:val="00E36B0F"/>
    <w:rsid w:val="00E4072E"/>
    <w:rsid w:val="00E51BB2"/>
    <w:rsid w:val="00E54887"/>
    <w:rsid w:val="00E56B57"/>
    <w:rsid w:val="00E60DBE"/>
    <w:rsid w:val="00E667C9"/>
    <w:rsid w:val="00E746A4"/>
    <w:rsid w:val="00E772A1"/>
    <w:rsid w:val="00E86A36"/>
    <w:rsid w:val="00EB2A7A"/>
    <w:rsid w:val="00EB5AFC"/>
    <w:rsid w:val="00EC10F6"/>
    <w:rsid w:val="00EE3BE3"/>
    <w:rsid w:val="00EE5902"/>
    <w:rsid w:val="00EF371D"/>
    <w:rsid w:val="00EF656B"/>
    <w:rsid w:val="00EF7DBF"/>
    <w:rsid w:val="00F00915"/>
    <w:rsid w:val="00F07FFA"/>
    <w:rsid w:val="00F11365"/>
    <w:rsid w:val="00F12873"/>
    <w:rsid w:val="00F171F7"/>
    <w:rsid w:val="00F21509"/>
    <w:rsid w:val="00F24CB2"/>
    <w:rsid w:val="00F31B7E"/>
    <w:rsid w:val="00F32C58"/>
    <w:rsid w:val="00F33E4E"/>
    <w:rsid w:val="00F44826"/>
    <w:rsid w:val="00F473EB"/>
    <w:rsid w:val="00F55EC5"/>
    <w:rsid w:val="00F56D11"/>
    <w:rsid w:val="00F707F6"/>
    <w:rsid w:val="00F757B4"/>
    <w:rsid w:val="00F93853"/>
    <w:rsid w:val="00FA1EB3"/>
    <w:rsid w:val="00FA5340"/>
    <w:rsid w:val="00FA5598"/>
    <w:rsid w:val="00FA6EAB"/>
    <w:rsid w:val="00FB4CD8"/>
    <w:rsid w:val="00FB6B80"/>
    <w:rsid w:val="00FC37B2"/>
    <w:rsid w:val="00FC38AE"/>
    <w:rsid w:val="00FC6012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CF20"/>
  <w15:docId w15:val="{A015468F-E15C-416D-BBB2-B219FBC2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D7713"/>
    <w:pPr>
      <w:ind w:left="720"/>
      <w:contextualSpacing/>
    </w:pPr>
  </w:style>
  <w:style w:type="table" w:styleId="a4">
    <w:name w:val="Table Grid"/>
    <w:basedOn w:val="a1"/>
    <w:uiPriority w:val="59"/>
    <w:rsid w:val="002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FBF"/>
  </w:style>
  <w:style w:type="paragraph" w:styleId="a9">
    <w:name w:val="footer"/>
    <w:basedOn w:val="a"/>
    <w:link w:val="aa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6D8AE-ECCA-47F1-8D64-84959743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Админ</cp:lastModifiedBy>
  <cp:revision>9</cp:revision>
  <cp:lastPrinted>2017-05-22T12:26:00Z</cp:lastPrinted>
  <dcterms:created xsi:type="dcterms:W3CDTF">2017-05-22T12:21:00Z</dcterms:created>
  <dcterms:modified xsi:type="dcterms:W3CDTF">2017-10-30T04:34:00Z</dcterms:modified>
</cp:coreProperties>
</file>