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1" w:rsidRDefault="002F23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2331" w:rsidRDefault="002F2331">
      <w:pPr>
        <w:pStyle w:val="ConsPlusNormal"/>
        <w:jc w:val="both"/>
        <w:outlineLvl w:val="0"/>
      </w:pPr>
    </w:p>
    <w:p w:rsidR="002F2331" w:rsidRDefault="002F2331">
      <w:pPr>
        <w:pStyle w:val="ConsPlusTitle"/>
        <w:jc w:val="center"/>
        <w:outlineLvl w:val="0"/>
      </w:pPr>
      <w:r>
        <w:t>ПРАВИТЕЛЬСТВО КРАСНОЯРСКОГО КРАЯ</w:t>
      </w:r>
    </w:p>
    <w:p w:rsidR="002F2331" w:rsidRDefault="002F2331">
      <w:pPr>
        <w:pStyle w:val="ConsPlusTitle"/>
        <w:jc w:val="center"/>
      </w:pPr>
    </w:p>
    <w:p w:rsidR="002F2331" w:rsidRDefault="002F2331">
      <w:pPr>
        <w:pStyle w:val="ConsPlusTitle"/>
        <w:jc w:val="center"/>
      </w:pPr>
      <w:r>
        <w:t>ПОСТАНОВЛЕНИЕ</w:t>
      </w:r>
    </w:p>
    <w:p w:rsidR="002F2331" w:rsidRDefault="002F2331">
      <w:pPr>
        <w:pStyle w:val="ConsPlusTitle"/>
        <w:jc w:val="center"/>
      </w:pPr>
      <w:r>
        <w:t>от 29 августа 2017 г. N 512-п</w:t>
      </w:r>
    </w:p>
    <w:p w:rsidR="002F2331" w:rsidRDefault="002F2331">
      <w:pPr>
        <w:pStyle w:val="ConsPlusTitle"/>
        <w:jc w:val="center"/>
      </w:pPr>
    </w:p>
    <w:p w:rsidR="002F2331" w:rsidRDefault="002F2331">
      <w:pPr>
        <w:pStyle w:val="ConsPlusTitle"/>
        <w:jc w:val="center"/>
      </w:pPr>
      <w:r>
        <w:t>ОБ УТВЕРЖДЕНИИ ГОСУДАРСТВЕННОЙ ПРОГРАММЫ КРАСНОЯРСКОГО КРАЯ</w:t>
      </w:r>
    </w:p>
    <w:p w:rsidR="002F2331" w:rsidRDefault="002F2331">
      <w:pPr>
        <w:pStyle w:val="ConsPlusTitle"/>
        <w:jc w:val="center"/>
      </w:pPr>
      <w:r>
        <w:t>"СОДЕЙСТВИЕ ОРГАНАМ МЕСТНОГО САМОУПРАВЛЕНИЯ В ФОРМИРОВАНИИ</w:t>
      </w:r>
    </w:p>
    <w:p w:rsidR="002F2331" w:rsidRDefault="002F2331">
      <w:pPr>
        <w:pStyle w:val="ConsPlusTitle"/>
        <w:jc w:val="center"/>
      </w:pPr>
      <w:r>
        <w:t>СОВРЕМЕННОЙ ГОРОДСКОЙ СРЕДЫ"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center"/>
      </w:pPr>
    </w:p>
    <w:p w:rsidR="002F2331" w:rsidRDefault="002F233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 постановляю: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Красноярского края "Содействие органам местного самоуправления в формировании современной городской среды" согласно приложению.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2018 года, но не ранее дня, следующего за днем его официального опубликования.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</w:pPr>
      <w:r>
        <w:t>Первый заместитель</w:t>
      </w:r>
    </w:p>
    <w:p w:rsidR="002F2331" w:rsidRDefault="002F2331">
      <w:pPr>
        <w:pStyle w:val="ConsPlusNormal"/>
        <w:jc w:val="right"/>
      </w:pPr>
      <w:r>
        <w:t>Губернатора края -</w:t>
      </w:r>
    </w:p>
    <w:p w:rsidR="002F2331" w:rsidRDefault="002F2331">
      <w:pPr>
        <w:pStyle w:val="ConsPlusNormal"/>
        <w:jc w:val="right"/>
      </w:pPr>
      <w:r>
        <w:t>председатель</w:t>
      </w:r>
    </w:p>
    <w:p w:rsidR="002F2331" w:rsidRDefault="002F2331">
      <w:pPr>
        <w:pStyle w:val="ConsPlusNormal"/>
        <w:jc w:val="right"/>
      </w:pPr>
      <w:r>
        <w:t>Правительства края</w:t>
      </w:r>
    </w:p>
    <w:p w:rsidR="002F2331" w:rsidRDefault="002F2331">
      <w:pPr>
        <w:pStyle w:val="ConsPlusNormal"/>
        <w:jc w:val="right"/>
      </w:pPr>
      <w:r>
        <w:t>В.П.ТОМЕНКО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0"/>
      </w:pPr>
      <w:r>
        <w:t>Приложение</w:t>
      </w:r>
    </w:p>
    <w:p w:rsidR="002F2331" w:rsidRDefault="002F2331">
      <w:pPr>
        <w:pStyle w:val="ConsPlusNormal"/>
        <w:jc w:val="right"/>
      </w:pPr>
      <w:r>
        <w:t>к Постановлению</w:t>
      </w:r>
    </w:p>
    <w:p w:rsidR="002F2331" w:rsidRDefault="002F2331">
      <w:pPr>
        <w:pStyle w:val="ConsPlusNormal"/>
        <w:jc w:val="right"/>
      </w:pPr>
      <w:r>
        <w:t>Правительства Красноярского края</w:t>
      </w:r>
    </w:p>
    <w:p w:rsidR="002F2331" w:rsidRDefault="002F2331">
      <w:pPr>
        <w:pStyle w:val="ConsPlusNormal"/>
        <w:jc w:val="right"/>
      </w:pPr>
      <w:r>
        <w:t>от 29 августа 2017 г. N 512-п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0" w:name="P33"/>
      <w:bookmarkEnd w:id="0"/>
      <w:r>
        <w:t>ГОСУДАРСТВЕННАЯ ПРОГРАММА</w:t>
      </w:r>
    </w:p>
    <w:p w:rsidR="002F2331" w:rsidRDefault="002F2331">
      <w:pPr>
        <w:pStyle w:val="ConsPlusTitle"/>
        <w:jc w:val="center"/>
      </w:pPr>
      <w:r>
        <w:t>"СОДЕЙСТВИЕ ОРГАНАМ МЕСТНОГО САМОУПРАВЛЕНИЯ В ФОРМИРОВАНИИ</w:t>
      </w:r>
    </w:p>
    <w:p w:rsidR="002F2331" w:rsidRDefault="002F2331">
      <w:pPr>
        <w:pStyle w:val="ConsPlusTitle"/>
        <w:jc w:val="center"/>
      </w:pPr>
      <w:r>
        <w:t>СОВРЕМЕННОЙ ГОРОДСКОЙ СРЕДЫ"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lastRenderedPageBreak/>
        <w:t>1. ПАСПОРТ ГОСУДАРСТВЕННОЙ ПРОГРАММЫ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"Содействие органам местного самоуправления в формировании современной городской среды" (далее - программа)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2F2331" w:rsidRDefault="002F233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формирования и реализации";</w:t>
            </w:r>
          </w:p>
          <w:p w:rsidR="002F2331" w:rsidRDefault="002F233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Красноярского края от 09.08.2013 N 559-р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 (далее - министерство)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края;</w:t>
            </w:r>
          </w:p>
          <w:p w:rsidR="002F2331" w:rsidRDefault="002F2331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Перечень подпрограмм и отдельных мероприятий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1. "</w:t>
            </w:r>
            <w:hyperlink w:anchor="P279" w:history="1">
              <w:r>
                <w:rPr>
                  <w:color w:val="0000FF"/>
                </w:rPr>
                <w:t>Создание</w:t>
              </w:r>
            </w:hyperlink>
            <w:r>
              <w:t xml:space="preserve"> условий для вовлечения граждан в реализацию муниципальных программ формирования современной городской среды".</w:t>
            </w:r>
          </w:p>
          <w:p w:rsidR="002F2331" w:rsidRDefault="002F2331">
            <w:pPr>
              <w:pStyle w:val="ConsPlusNormal"/>
            </w:pPr>
            <w:r>
              <w:t>2. "</w:t>
            </w:r>
            <w:hyperlink w:anchor="P926" w:history="1">
              <w:r>
                <w:rPr>
                  <w:color w:val="0000FF"/>
                </w:rPr>
                <w:t>Благоустройство</w:t>
              </w:r>
            </w:hyperlink>
            <w:r>
              <w:t xml:space="preserve"> дворовых и общественных территорий муниципальных образований"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повышение качества и комфорта среды проживания на территории городских округов, городских и сельских поселений Красноярского края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Красноярского края;</w:t>
            </w:r>
          </w:p>
          <w:p w:rsidR="002F2331" w:rsidRDefault="002F2331">
            <w:pPr>
              <w:pStyle w:val="ConsPlusNormal"/>
            </w:pPr>
            <w:r>
              <w:t>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2018 - 2022 годы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hyperlink w:anchor="P2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приложение к паспорту программы</w:t>
            </w:r>
          </w:p>
        </w:tc>
      </w:tr>
      <w:tr w:rsidR="002F2331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общий объем финансирования программы в 2018 - 2020 годах за счет всех источников составит 1595741,8 тыс. рублей, в том числе:</w:t>
            </w:r>
          </w:p>
          <w:p w:rsidR="002F2331" w:rsidRDefault="002F2331">
            <w:pPr>
              <w:pStyle w:val="ConsPlusNormal"/>
            </w:pPr>
            <w:r>
              <w:t>2018 год - 894791,8 тыс. рублей;</w:t>
            </w:r>
          </w:p>
          <w:p w:rsidR="002F2331" w:rsidRDefault="002F2331">
            <w:pPr>
              <w:pStyle w:val="ConsPlusNormal"/>
            </w:pPr>
            <w:r>
              <w:t>2019 год - 350475,0 тыс. рублей;</w:t>
            </w:r>
          </w:p>
          <w:p w:rsidR="002F2331" w:rsidRDefault="002F2331">
            <w:pPr>
              <w:pStyle w:val="ConsPlusNormal"/>
            </w:pPr>
            <w:r>
              <w:lastRenderedPageBreak/>
              <w:t>2020 год - 350475,0 тыс. рублей;</w:t>
            </w:r>
          </w:p>
          <w:p w:rsidR="002F2331" w:rsidRDefault="002F2331">
            <w:pPr>
              <w:pStyle w:val="ConsPlusNormal"/>
            </w:pPr>
            <w:r>
              <w:t>в том числе:</w:t>
            </w:r>
          </w:p>
          <w:p w:rsidR="002F2331" w:rsidRDefault="002F2331">
            <w:pPr>
              <w:pStyle w:val="ConsPlusNormal"/>
            </w:pPr>
            <w:r>
              <w:t>средства федерального бюджета - 546466,2 тыс. рублей, в том числе по годам:</w:t>
            </w:r>
          </w:p>
          <w:p w:rsidR="002F2331" w:rsidRDefault="002F2331">
            <w:pPr>
              <w:pStyle w:val="ConsPlusNormal"/>
            </w:pPr>
            <w:r>
              <w:t>2018 год - 546466,2 тыс. рублей;</w:t>
            </w:r>
          </w:p>
          <w:p w:rsidR="002F2331" w:rsidRDefault="002F2331">
            <w:pPr>
              <w:pStyle w:val="ConsPlusNormal"/>
            </w:pPr>
            <w:r>
              <w:t>2019 год - 0,0 тыс. рублей;</w:t>
            </w:r>
          </w:p>
          <w:p w:rsidR="002F2331" w:rsidRDefault="002F2331">
            <w:pPr>
              <w:pStyle w:val="ConsPlusNormal"/>
            </w:pPr>
            <w:r>
              <w:t>2020 год - 0,0 тыс. рублей;</w:t>
            </w:r>
          </w:p>
          <w:p w:rsidR="002F2331" w:rsidRDefault="002F2331">
            <w:pPr>
              <w:pStyle w:val="ConsPlusNormal"/>
            </w:pPr>
            <w:r>
              <w:t>средства краевого бюджета - 1049275,6 тыс. рублей, в том числе по годам:</w:t>
            </w:r>
          </w:p>
          <w:p w:rsidR="002F2331" w:rsidRDefault="002F2331">
            <w:pPr>
              <w:pStyle w:val="ConsPlusNormal"/>
            </w:pPr>
            <w:r>
              <w:t>2018 год - 348325,6 тыс. рублей;</w:t>
            </w:r>
          </w:p>
          <w:p w:rsidR="002F2331" w:rsidRDefault="002F2331">
            <w:pPr>
              <w:pStyle w:val="ConsPlusNormal"/>
            </w:pPr>
            <w:r>
              <w:t>2019 год - 350475,0 тыс. рублей;</w:t>
            </w:r>
          </w:p>
          <w:p w:rsidR="002F2331" w:rsidRDefault="002F2331">
            <w:pPr>
              <w:pStyle w:val="ConsPlusNormal"/>
            </w:pPr>
            <w:r>
              <w:t>2020 год - 350475,0 тыс. рублей</w:t>
            </w:r>
          </w:p>
        </w:tc>
      </w:tr>
      <w:tr w:rsidR="002F233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&lt;*&gt; Указанные средства в настоящее время не подтверждены расходными обязательствами Российской Федерации.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2. ХАРАКТЕРИСТИКА ТЕКУЩЕГО СОСТОЯНИЯ СРЕДЫ ПРОЖИВАНИЯ</w:t>
      </w:r>
    </w:p>
    <w:p w:rsidR="002F2331" w:rsidRDefault="002F2331">
      <w:pPr>
        <w:pStyle w:val="ConsPlusNormal"/>
        <w:jc w:val="center"/>
      </w:pPr>
      <w:r>
        <w:t>В НАСЕЛЕННЫХ ПУНКТАХ КРАСНОЯРСКОГО КРАЯ С УКАЗАНИЕМ</w:t>
      </w:r>
    </w:p>
    <w:p w:rsidR="002F2331" w:rsidRDefault="002F2331">
      <w:pPr>
        <w:pStyle w:val="ConsPlusNormal"/>
        <w:jc w:val="center"/>
      </w:pPr>
      <w:r>
        <w:t>ОСНОВНЫХ ПОКАЗАТЕЛЕЙ СОЦИАЛЬНО-ЭКОНОМИЧЕСКОГО РАЗВИТИЯ</w:t>
      </w:r>
    </w:p>
    <w:p w:rsidR="002F2331" w:rsidRDefault="002F2331">
      <w:pPr>
        <w:pStyle w:val="ConsPlusNormal"/>
        <w:jc w:val="center"/>
      </w:pPr>
      <w:r>
        <w:t>КРАСНОЯРСКОГО КРАЯ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 xml:space="preserve">Формирование современной среды населенных пунктов на территории Красноярского края осуществляется в рамках реализации приоритетного </w:t>
      </w:r>
      <w:hyperlink r:id="rId1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по направлению стратегического развития Российской Федерации "ЖКХ и городская среда" (утвержден президиумом Совета при Президенте Российской Федерации по стратегическому развитию и приоритетным проектам (протокол от 21.11.2016 N 10) (далее - Приоритетный проект).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Вопросы формирования современной среды обитания человека - это вопросы местного значения, реализация которых возложена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на органы местного самоуправления муниципальных районов, городских округов, городских и сельских поселений.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настоящее время органы местного самоуправления муниципальных образований Красноярского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недостаточное бюджетное финансирование благоустройства и озеленения населенных пунктов;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неудовлетворительное состояние асфальтобетонного покрытия на дворовых территориях и территориях городских округов, городских и сельских поселений Красноярского края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недостаточная обеспеченность дворовых территорий и общественных территорий элементами благоустройства (урны, скамейки, детские и спортивные площадки, парковочные </w:t>
      </w:r>
      <w:r>
        <w:lastRenderedPageBreak/>
        <w:t>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неудовлетворительное состояние большого количества зеленых насаждений;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необходимость планомерного формирования экологической культуры населения.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 состоянию на 1 января 2017 года количество дворовых территорий многоквартирных домов, расположенных на территории муниципальных образований Красноярского края, составляет 15,6 тыс. единиц.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При этом по итогам инвентаризации, проведенной органами местного самоуправления муниципальных образований Красноярского края в порядке, определенном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17.07.2017 N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края" (далее - инвентаризация), не нуждаются в благоустройстве не более 15% от общего количества дворовых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 данным инвентаризации на территории муниципальных образований Красноярского края расположено около 1,5 тыс. единиц общественных территорий, при этом количество благоустроенных общественных территорий в среднем по Красноярскому краю не превышает 30% от общего количества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условиях ограниченности финансовых ресурсов органы местного самоуправления муниципальных образований Красноярского края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 таком положении дел финансовая поддержка муниципальных программ, направленных на благоустройство территорий муниципальных образований Красноярского края, является одним из важнейших принципов деятельности органов государственной власти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На территории Красноярского края такое содействие реализуется через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07.06.2016 N 10-4831 "О государственной поддержке развития местного самоуправления Красноярского края".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Государственная поддержка осуществляется в целях повышения эффективности и устойчивого развития муниципальных образований в Красноярском крае и вовлечения населения в решение вопросов местного значения.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Формирование современной среды - это комплекс мероприятий, направленных на создание условий для обеспечения благоприятных, безопасных и доступных условий проживания населения в населенных пунктах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До 2017 года существующие в Красноярском крае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мероприятий, предусматривающий в том числе поддержку собственников помещений в многоквартирных домах.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 этой связи реализация Приоритетного проекта позволит определить ключевые параметры формирования современной среды, а также будет способствовать восприятию гражданами, проживающими на территории населенного пункта, его как единого пространства, </w:t>
      </w:r>
      <w:r>
        <w:lastRenderedPageBreak/>
        <w:t>обеспечивающего комфорт и безопасность проживания и вовлечение в процесс благоустройства самих граждан.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На конечные результаты реализации мероприятий по повышению уровня комфортности среды населенных пунктов могут повлиять следующие риски: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бюджетные риски, связанные с дефицитом бюджета и возможностью невыполнения своих обязательств по софинансированию программы, в том числе несоблюдение муниципальными образованиями Красноярского края условий соглашений, заключенных на получение субсидий на соответствующие цели,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созданная в ходе реализации проектов по благоустройству инфраструктура не будет востребована гражданами;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отрицательная оценка граждан в отношении реализованных проектов благоустройства населенных пунктов.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Мероприятия по предупреждению рисков: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активная работа и вовлечение органов государственной власти Красноярского края, органов местного самоуправления муниципальных образований Красноярского края, граждан и организаций, которые могут стать инициаторами проектов по благоустройству;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реализация в муниципальных образованиях Красноярского края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2F2331" w:rsidRDefault="002F2331">
      <w:pPr>
        <w:pStyle w:val="ConsPlusNormal"/>
        <w:jc w:val="center"/>
      </w:pPr>
      <w:r>
        <w:t>ПРИ ФОРМИРОВАНИИ СОВРЕМЕННОЙ ГОРОДСКОЙ СРЕДЫ, ОПИСАНИЕ</w:t>
      </w:r>
    </w:p>
    <w:p w:rsidR="002F2331" w:rsidRDefault="002F2331">
      <w:pPr>
        <w:pStyle w:val="ConsPlusNormal"/>
        <w:jc w:val="center"/>
      </w:pPr>
      <w:r>
        <w:t>ОСНОВНЫХ ЦЕЛЕЙ И ЗАДАЧ ГОСУДАРСТВЕННОЙ ПРОГРАММЫ, ТЕНДЕНЦИИ</w:t>
      </w:r>
    </w:p>
    <w:p w:rsidR="002F2331" w:rsidRDefault="002F2331">
      <w:pPr>
        <w:pStyle w:val="ConsPlusNormal"/>
        <w:jc w:val="center"/>
      </w:pPr>
      <w:r>
        <w:t>РАЗВИТИЯ СОВРЕМЕННОЙ ГОРОДСКОЙ СРЕДЫ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Приоритетами государственной политики в сфере формирования современной городской среды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создание условий для благоприятной, безопасной и комфортной среды проживания и жизнедеятельности населения;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поддержание высокого уровня санитарного и эстетического состояния территорий муниципальных образований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Реализация данных приоритетов решается путем достижения цели программы - повышения качества и комфорта среды проживания на территории городских округов, городских и сельских поселений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3.2. Достижение цели программы осуществляется путем решения следующих задач: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</w:t>
      </w:r>
      <w:r>
        <w:lastRenderedPageBreak/>
        <w:t>образований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 рамках данной задачи планируется реализация мероприятий </w:t>
      </w:r>
      <w:hyperlink w:anchor="P279" w:history="1">
        <w:r>
          <w:rPr>
            <w:color w:val="0000FF"/>
          </w:rPr>
          <w:t>подпрограммы</w:t>
        </w:r>
      </w:hyperlink>
      <w:r>
        <w:t xml:space="preserve"> "Создание условий для вовлечения граждан в реализацию муниципальных программ формирования современной городской среды";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 рамках данной задачи планируется реализация мероприятий </w:t>
      </w:r>
      <w:hyperlink w:anchor="P926" w:history="1">
        <w:r>
          <w:rPr>
            <w:color w:val="0000FF"/>
          </w:rPr>
          <w:t>подпрограммы</w:t>
        </w:r>
      </w:hyperlink>
      <w:r>
        <w:t xml:space="preserve"> "Благоустройство дворовых и общественных территорий муниципальных образований".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3.3. Реализация программы в среднесрочной и долгосрочной перспективе будет способствовать как созданию благоприятной, безопасной и комфортной среды проживания в Красноярском крае, так и активизации вовлечения граждан в решение вопросов местного значения.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4. ПРОГНОЗ КОНЕЧНЫХ РЕЗУЛЬТАТОВ РЕАЛИЗАЦИИ ПРОГРАММЫ,</w:t>
      </w:r>
    </w:p>
    <w:p w:rsidR="002F2331" w:rsidRDefault="002F2331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2F2331" w:rsidRDefault="002F2331">
      <w:pPr>
        <w:pStyle w:val="ConsPlusNormal"/>
        <w:jc w:val="center"/>
      </w:pPr>
      <w:r>
        <w:t>УРОВНЯ И КАЧЕСТВА ЖИЗНИ НАСЕЛЕНИЯ, СОЦИАЛЬНО-ЭКОНОМИЧЕСКОЕ</w:t>
      </w:r>
    </w:p>
    <w:p w:rsidR="002F2331" w:rsidRDefault="002F2331">
      <w:pPr>
        <w:pStyle w:val="ConsPlusNormal"/>
        <w:jc w:val="center"/>
      </w:pPr>
      <w:r>
        <w:t>РАЗВИТИЕ В СФЕРЕ ФОРМИРОВАНИЯ СОВРЕМЕННОЙ ГОРОДСКОЙ СРЕДЫ,</w:t>
      </w:r>
    </w:p>
    <w:p w:rsidR="002F2331" w:rsidRDefault="002F2331">
      <w:pPr>
        <w:pStyle w:val="ConsPlusNormal"/>
        <w:jc w:val="center"/>
      </w:pPr>
      <w:r>
        <w:t>ЭКОНОМИКИ, СТЕПЕНИ РЕАЛИЗАЦИИ ДРУГИХ ОБЩЕСТВЕННО</w:t>
      </w:r>
    </w:p>
    <w:p w:rsidR="002F2331" w:rsidRDefault="002F2331">
      <w:pPr>
        <w:pStyle w:val="ConsPlusNormal"/>
        <w:jc w:val="center"/>
      </w:pPr>
      <w:r>
        <w:t>ЗНАЧИМЫХ ИНТЕРЕСОВ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Прогноз достижения цели программы должен отражать как повышение качества и комфорта среды населенных пунктов на территории Красноярского края, так и увеличение активности граждан,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Реализация программы: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повысит качество среды муниципальных образований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улучшит параметры качества жизни населения, демографическую ситуацию;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повысит привлекательность территорий муниципальных образований Красноярского края для населения и бизнеса;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сформирует на территории муниципальных образований Красноярского края новые и современные общественные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Перечень</w:t>
        </w:r>
      </w:hyperlink>
      <w:r>
        <w:t xml:space="preserve"> целевых показателей программы с указанием планируемых к достижению значений в результате реализации программы приведен в приложении N 1 к паспорту программы.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5. ИНФОРМАЦИЯ ПО ПОДПРОГРАММАМ, ОТДЕЛЬНЫМ</w:t>
      </w:r>
    </w:p>
    <w:p w:rsidR="002F2331" w:rsidRDefault="002F2331">
      <w:pPr>
        <w:pStyle w:val="ConsPlusNormal"/>
        <w:jc w:val="center"/>
      </w:pPr>
      <w:r>
        <w:t>МЕРОПРИЯТИЯМ 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5.1. Для достижения цели и задач программы в программу включены две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5.2. </w:t>
      </w:r>
      <w:hyperlink w:anchor="P279" w:history="1">
        <w:r>
          <w:rPr>
            <w:color w:val="0000FF"/>
          </w:rPr>
          <w:t>Подпрограмма</w:t>
        </w:r>
      </w:hyperlink>
      <w:r>
        <w:t xml:space="preserve"> "Создание условий для вовлечения граждан в реализацию муниципальных программ формирования современной городской среды" (далее - подпрограмма N 1).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5.2.1. При проведении работ по благоустройству дворовых территорий и общественных территорий собственники помещений в многоквартирных домах, управляющие организации и </w:t>
      </w:r>
      <w:r>
        <w:lastRenderedPageBreak/>
        <w:t>непосредственно органы местного самоуправления муниципальных образований Красноярского края чаще всего исходят из стандартного подхода, основывающегося на проведении работ по асфальтированию, установке классических скамеек и высадке деревьев и кустарников.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Однако реализация решений по благоустройству таким способом не всегда способствует повышению интереса населения и организаций к посещению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Для повышения привлекательности для населения и организаций общественных территорий нужны новые типовые решения и дизайн-проекты, которые будут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Кроме того, как показывает практика, население муниципальных образований Красноярского края часто не обладает информацией о том, какие возможности предоставляются для реализации благоустройства дворовых территорий и каким образом можно предложить идеи для преобразования общественных территорий в интересные для посещения пространства.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279" w:history="1">
        <w:r>
          <w:rPr>
            <w:color w:val="0000FF"/>
          </w:rPr>
          <w:t>Подпрограмма N 1</w:t>
        </w:r>
      </w:hyperlink>
      <w:r>
        <w:t xml:space="preserve"> предусматривает решение данных проблем, и ее целью является повышение степени вовлеченности граждан и организаций в процесс формирования современной городской среды.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Для достижения данной цели необходимо решить следующие задачи: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организовать информационное обеспечение граждан и организаций о реализации на территории Красноярского края мероприятий по формированию современной городской среды;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сформировать библиотеку лучших практик типовых решений и дизайн-проектов по благоустройству дворовых территорий и общественных территорий;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осуществлять консультационную поддержку в форме проведения обучающих семинаров при реализации мероприятий по формированию современной городской среды.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5.2.2. Срок реализации </w:t>
      </w:r>
      <w:hyperlink w:anchor="P279" w:history="1">
        <w:r>
          <w:rPr>
            <w:color w:val="0000FF"/>
          </w:rPr>
          <w:t>подпрограммы N 1</w:t>
        </w:r>
      </w:hyperlink>
      <w:r>
        <w:t>: 2018 - 2022 годы.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5.2.3. Реализация </w:t>
      </w:r>
      <w:hyperlink w:anchor="P279" w:history="1">
        <w:r>
          <w:rPr>
            <w:color w:val="0000FF"/>
          </w:rPr>
          <w:t>подпрограммы N 1</w:t>
        </w:r>
      </w:hyperlink>
      <w:r>
        <w:t xml:space="preserve"> позволит достичь следующих результатов: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осуществлять реализацию современных групповых методов работы по вовлечению граждан в общественное обсуждение концепции благоустройства общественных территорий на территории не менее 7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осуществлять информационное обеспечение граждан и организаций о мероприятиях по формированию современной городской среды на территории всех муниципальных образований Красноярского края, реализующих муниципальные программы по формированию современной городской среды, посредством изготовления и ежегодного проката 3 роликов социальной рекламы, ежегодного изготовления 80 баннеров наружной рекламы и 5 тыс. штук информационных материалов;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определять не менее 9 победителей архитектурного конкурса в разрезе по номинациям и категориям;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проводить не менее 10 обучающих семинаров.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5.3. </w:t>
      </w:r>
      <w:hyperlink w:anchor="P926" w:history="1">
        <w:r>
          <w:rPr>
            <w:color w:val="0000FF"/>
          </w:rPr>
          <w:t>Подпрограмма</w:t>
        </w:r>
      </w:hyperlink>
      <w:r>
        <w:t xml:space="preserve"> "Благоустройство дворовых и общественных территорий муниципальных </w:t>
      </w:r>
      <w:r>
        <w:lastRenderedPageBreak/>
        <w:t>образований" (далее - подпрограмма N 2).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5.3.1. Составляющая платы за содержание жилого помещения, направляемая на текущий ремонт общего имущества многоквартирного дома, чаще всего используется на ремонт внутридомовых инженерных систем и ремонт подъездов как на работы, обеспечивающие безопасность проживания в многоквартирном доме. При этом дворовые территории за период эксплуатации пришли в состояние, не отвечающее в полной мере современным требованиям.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Что касается состояния общественных территорий, то в условиях дефицитов бюджетов муниципальных образований Красноярского края финансирование мероприятий по благоустройству общественных территорий осуществляется по остаточному принципу.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926" w:history="1">
        <w:r>
          <w:rPr>
            <w:color w:val="0000FF"/>
          </w:rPr>
          <w:t>Подпрограмма N 2</w:t>
        </w:r>
      </w:hyperlink>
      <w:r>
        <w:t xml:space="preserve"> предусматривает решение данных проблем и ее целью является обеспечение выполнения мероприятий по благоустройству дворовых территорий и благоустройству общественных территорий городских округов, городских и сельских поселений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Для достижения данной цели необходимо решить задачу по улучшению санитарно-экологической обстановки, внешнего и архитектурного облика населенных пунктов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5.3.2. Срок реализации </w:t>
      </w:r>
      <w:hyperlink w:anchor="P926" w:history="1">
        <w:r>
          <w:rPr>
            <w:color w:val="0000FF"/>
          </w:rPr>
          <w:t>подпрограммы N 2</w:t>
        </w:r>
      </w:hyperlink>
      <w:r>
        <w:t>: 2018 - 2022 годы.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5.3.3. Реализация </w:t>
      </w:r>
      <w:hyperlink w:anchor="P926" w:history="1">
        <w:r>
          <w:rPr>
            <w:color w:val="0000FF"/>
          </w:rPr>
          <w:t>подпрограммы N 2</w:t>
        </w:r>
      </w:hyperlink>
      <w:r>
        <w:t xml:space="preserve"> позволит достичь следующих результатов: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осуществлять реализацию мероприятий по благоустройству дворовых территорий не менее чем в 44 муниципальных образованиях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осуществлять реализацию мероприятий по благоустройству общественных территорий не менее чем в 27 муниципальных образованиях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ежегодно осуществлять реализацию мероприятий по благоустройству мест массового отдыха населения (городских парков) не менее чем в 3 муниципальных образованиях Красноярского края.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6. ИНФОРМАЦИЯ ОБ ОСНОВНЫХ МЕРАХ ПРАВОВОГО РЕГУЛИРОВАНИЯ,</w:t>
      </w:r>
    </w:p>
    <w:p w:rsidR="002F2331" w:rsidRDefault="002F2331">
      <w:pPr>
        <w:pStyle w:val="ConsPlusNormal"/>
        <w:jc w:val="center"/>
      </w:pPr>
      <w:r>
        <w:t>НАПРАВЛЕННЫХ НА ДОСТИЖЕНИЕ ЦЕЛИ И (ИЛИ) ЗАДАЧ 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Для достижения цели и (или) задач программы принятие нормативных правовых актов не требуется.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7. ПЕРЕЧЕНЬ ОБЪЕКТОВ НЕДВИЖИМОГО ИМУЩЕСТВА ГОСУДАРСТВЕННОЙ</w:t>
      </w:r>
    </w:p>
    <w:p w:rsidR="002F2331" w:rsidRDefault="002F2331">
      <w:pPr>
        <w:pStyle w:val="ConsPlusNormal"/>
        <w:jc w:val="center"/>
      </w:pPr>
      <w:r>
        <w:t>СОБСТВЕННОСТИ КРАСНОЯРСКОГО КРАЯ, ПОДЛЕЖАЩИХ СТРОИТЕЛЬСТВУ,</w:t>
      </w:r>
    </w:p>
    <w:p w:rsidR="002F2331" w:rsidRDefault="002F2331">
      <w:pPr>
        <w:pStyle w:val="ConsPlusNormal"/>
        <w:jc w:val="center"/>
      </w:pPr>
      <w:r>
        <w:t>РЕКОНСТРУКЦИИ, ТЕХНИЧЕСКОМУ ПЕРЕВООРУЖЕНИЮ ИЛИ ПРИОБРЕТЕНИЮ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8. ИНФОРМАЦИЯ ПО РЕСУРСНОМУ ОБЕСПЕЧЕНИЮ 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hyperlink w:anchor="P5160" w:history="1">
        <w:r>
          <w:rPr>
            <w:color w:val="0000FF"/>
          </w:rPr>
          <w:t>Информация</w:t>
        </w:r>
      </w:hyperlink>
      <w:r>
        <w:t xml:space="preserve"> по ресурсному обеспечению программы за счет средств краевого бюджета, в том числе средств, поступивших из бюджетов других уровней бюджетной системы и бюджетов государственных внебюджетных фондов, представлена в приложении N 3 к программе.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533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мероприятиях программы (средства краевого бюджета, в том числе средства, поступившие из бюджетов других </w:t>
      </w:r>
      <w:r>
        <w:lastRenderedPageBreak/>
        <w:t>уровней бюджетной системы, бюджетов государственных внебюджетных фондов) представлена в приложении N 4 к программе.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9. ИНФОРМАЦИЯ О МЕРОПРИЯТИЯХ, НАПРАВЛЕННЫХ НА РЕАЛИЗАЦИЮ</w:t>
      </w:r>
    </w:p>
    <w:p w:rsidR="002F2331" w:rsidRDefault="002F2331">
      <w:pPr>
        <w:pStyle w:val="ConsPlusNormal"/>
        <w:jc w:val="center"/>
      </w:pPr>
      <w:r>
        <w:t>НАУЧНОЙ, НАУЧНО-ТЕХНИЧЕСКОЙ И ИННОВАЦИОННОЙ ДЕЯТЕЛЬНОСТИ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Проведение мероприятий, направленных на реализацию научной, научно-технической и инновационной деятельности в рамках программы не планируется.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1"/>
      </w:pPr>
      <w:r>
        <w:t>10. ИНФОРМАЦИЯ О МЕРОПРИЯТИЯХ, НАПРАВЛЕННЫХ НА РАЗВИТИЕ</w:t>
      </w:r>
    </w:p>
    <w:p w:rsidR="002F2331" w:rsidRDefault="002F2331">
      <w:pPr>
        <w:pStyle w:val="ConsPlusNormal"/>
        <w:jc w:val="center"/>
      </w:pPr>
      <w:r>
        <w:t>СЕЛЬСКИХ ТЕРРИТОРИЙ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 xml:space="preserve">Мероприятия, направленные на развитие сельских территорий, реализуются в рамках </w:t>
      </w:r>
      <w:hyperlink w:anchor="P926" w:history="1">
        <w:r>
          <w:rPr>
            <w:color w:val="0000FF"/>
          </w:rPr>
          <w:t>подпрограммы N 2</w:t>
        </w:r>
      </w:hyperlink>
      <w:r>
        <w:t>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1"/>
      </w:pPr>
      <w:r>
        <w:t>Приложение</w:t>
      </w:r>
    </w:p>
    <w:p w:rsidR="002F2331" w:rsidRDefault="002F2331">
      <w:pPr>
        <w:pStyle w:val="ConsPlusNormal"/>
        <w:jc w:val="right"/>
      </w:pPr>
      <w:r>
        <w:t>к паспорту</w:t>
      </w:r>
    </w:p>
    <w:p w:rsidR="002F2331" w:rsidRDefault="002F2331">
      <w:pPr>
        <w:pStyle w:val="ConsPlusNormal"/>
        <w:jc w:val="right"/>
      </w:pPr>
      <w:r>
        <w:t>государственной программы</w:t>
      </w:r>
    </w:p>
    <w:p w:rsidR="002F2331" w:rsidRDefault="002F2331">
      <w:pPr>
        <w:pStyle w:val="ConsPlusNormal"/>
        <w:jc w:val="right"/>
      </w:pPr>
      <w:r>
        <w:t>Красноярского края</w:t>
      </w:r>
    </w:p>
    <w:p w:rsidR="002F2331" w:rsidRDefault="002F2331">
      <w:pPr>
        <w:pStyle w:val="ConsPlusNormal"/>
        <w:jc w:val="right"/>
      </w:pPr>
      <w:r>
        <w:t>"Содействие органам местного</w:t>
      </w:r>
    </w:p>
    <w:p w:rsidR="002F2331" w:rsidRDefault="002F2331">
      <w:pPr>
        <w:pStyle w:val="ConsPlusNormal"/>
        <w:jc w:val="right"/>
      </w:pPr>
      <w:r>
        <w:t>самоуправления в формировании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1" w:name="P218"/>
      <w:bookmarkEnd w:id="1"/>
      <w:r>
        <w:t>ПЕРЕЧЕНЬ</w:t>
      </w:r>
    </w:p>
    <w:p w:rsidR="002F2331" w:rsidRDefault="002F2331">
      <w:pPr>
        <w:pStyle w:val="ConsPlusNormal"/>
        <w:jc w:val="center"/>
      </w:pPr>
      <w:r>
        <w:t>ЦЕЛЕВЫХ ПОКАЗАТЕЛЕЙ ГОСУДАРСТВЕННОЙ ПРОГРАММЫ КРАСНОЯРСКОГО</w:t>
      </w:r>
    </w:p>
    <w:p w:rsidR="002F2331" w:rsidRDefault="002F2331">
      <w:pPr>
        <w:pStyle w:val="ConsPlusNormal"/>
        <w:jc w:val="center"/>
      </w:pPr>
      <w:r>
        <w:t>КРАЯ С УКАЗАНИЕМ ПЛАНИРУЕМЫХ К ДОСТИЖЕНИЮ ЗНАЧЕНИЙ</w:t>
      </w:r>
    </w:p>
    <w:p w:rsidR="002F2331" w:rsidRDefault="002F2331">
      <w:pPr>
        <w:pStyle w:val="ConsPlusNormal"/>
        <w:jc w:val="center"/>
      </w:pPr>
      <w:r>
        <w:t>В РЕЗУЛЬТАТЕ РЕАЛИЗАЦИИ ГОСУДАРСТВЕННОЙ ПРОГРАММЫ</w:t>
      </w:r>
    </w:p>
    <w:p w:rsidR="002F2331" w:rsidRDefault="002F2331">
      <w:pPr>
        <w:pStyle w:val="ConsPlusNormal"/>
        <w:jc w:val="center"/>
      </w:pPr>
      <w:r>
        <w:t>КРАСНОЯРСКОГО КРАЯ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04"/>
        <w:gridCol w:w="1984"/>
        <w:gridCol w:w="622"/>
        <w:gridCol w:w="622"/>
        <w:gridCol w:w="622"/>
        <w:gridCol w:w="622"/>
        <w:gridCol w:w="626"/>
      </w:tblGrid>
      <w:tr w:rsidR="002F2331">
        <w:tc>
          <w:tcPr>
            <w:tcW w:w="56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Цели, целевые показатели государственной программы Красноярского края</w:t>
            </w:r>
          </w:p>
        </w:tc>
        <w:tc>
          <w:tcPr>
            <w:tcW w:w="13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2F2331" w:rsidRDefault="002F2331">
            <w:pPr>
              <w:pStyle w:val="ConsPlusNormal"/>
              <w:jc w:val="center"/>
            </w:pPr>
            <w:r>
              <w:t>Год, предшествующий реализации государственной программы Красноярского края</w:t>
            </w:r>
          </w:p>
        </w:tc>
        <w:tc>
          <w:tcPr>
            <w:tcW w:w="3114" w:type="dxa"/>
            <w:gridSpan w:val="5"/>
          </w:tcPr>
          <w:p w:rsidR="002F2331" w:rsidRDefault="002F2331">
            <w:pPr>
              <w:pStyle w:val="ConsPlusNormal"/>
              <w:jc w:val="center"/>
            </w:pPr>
            <w:r>
              <w:t>Годы реализации государственной программы Красноярского края</w:t>
            </w:r>
          </w:p>
        </w:tc>
      </w:tr>
      <w:tr w:rsidR="002F2331">
        <w:tc>
          <w:tcPr>
            <w:tcW w:w="567" w:type="dxa"/>
            <w:vMerge/>
          </w:tcPr>
          <w:p w:rsidR="002F2331" w:rsidRDefault="002F2331"/>
        </w:tc>
        <w:tc>
          <w:tcPr>
            <w:tcW w:w="2098" w:type="dxa"/>
            <w:vMerge/>
          </w:tcPr>
          <w:p w:rsidR="002F2331" w:rsidRDefault="002F2331"/>
        </w:tc>
        <w:tc>
          <w:tcPr>
            <w:tcW w:w="1304" w:type="dxa"/>
            <w:vMerge/>
          </w:tcPr>
          <w:p w:rsidR="002F2331" w:rsidRDefault="002F2331"/>
        </w:tc>
        <w:tc>
          <w:tcPr>
            <w:tcW w:w="1984" w:type="dxa"/>
          </w:tcPr>
          <w:p w:rsidR="002F2331" w:rsidRDefault="002F23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6" w:type="dxa"/>
          </w:tcPr>
          <w:p w:rsidR="002F2331" w:rsidRDefault="002F2331">
            <w:pPr>
              <w:pStyle w:val="ConsPlusNormal"/>
              <w:jc w:val="center"/>
            </w:pPr>
            <w:r>
              <w:t>2022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6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8500" w:type="dxa"/>
            <w:gridSpan w:val="8"/>
          </w:tcPr>
          <w:p w:rsidR="002F2331" w:rsidRDefault="002F2331">
            <w:pPr>
              <w:pStyle w:val="ConsPlusNormal"/>
            </w:pPr>
            <w:r>
              <w:t>Цель - повышение качества и комфорта среды проживания на территории городских округов, городских и сельских поселений Красноярского края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 xml:space="preserve">Доля муниципальных образований Красноярского края - получателей субсидий </w:t>
            </w:r>
            <w:hyperlink w:anchor="P266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r>
              <w:lastRenderedPageBreak/>
              <w:t>состав которых входят населенные пункты с численностью населения свыше 1000 человек, реализующих муниципальные программы, от общего количества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</w:t>
            </w:r>
          </w:p>
        </w:tc>
        <w:tc>
          <w:tcPr>
            <w:tcW w:w="1304" w:type="dxa"/>
          </w:tcPr>
          <w:p w:rsidR="002F2331" w:rsidRDefault="002F23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6" w:type="dxa"/>
          </w:tcPr>
          <w:p w:rsidR="002F2331" w:rsidRDefault="002F2331">
            <w:pPr>
              <w:pStyle w:val="ConsPlusNormal"/>
              <w:jc w:val="center"/>
            </w:pPr>
            <w:r>
              <w:t>31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 xml:space="preserve">Доля муниципальных образований Красноярского края, в состав которых входят населенные пункты с численностью населения свыше 1000 человек, выполнивших в полном объеме и без нарушения сроков обязательства муниципальных образований Красноярского края - получателей субсидий, предусмотренные государственной программой Красноярского края "Содействие органам местного самоуправления в формировании современной городской среды", от общего </w:t>
            </w:r>
            <w:r>
              <w:lastRenderedPageBreak/>
              <w:t>количества муниципальных образований Красноярского края - получателей субсидий</w:t>
            </w:r>
          </w:p>
        </w:tc>
        <w:tc>
          <w:tcPr>
            <w:tcW w:w="1304" w:type="dxa"/>
          </w:tcPr>
          <w:p w:rsidR="002F2331" w:rsidRDefault="002F23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2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" w:name="P266"/>
      <w:bookmarkEnd w:id="2"/>
      <w:r>
        <w:t>&lt;*&gt; Муниципальные образования Красноярского края - получатели субсидий - это муниципальные образования Красноярского края, получающие субсидии на софинансирование муниципальных программ формирования современной городской среды в текущем году.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1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государственной программе</w:t>
      </w:r>
    </w:p>
    <w:p w:rsidR="002F2331" w:rsidRDefault="002F2331">
      <w:pPr>
        <w:pStyle w:val="ConsPlusNormal"/>
        <w:jc w:val="right"/>
      </w:pPr>
      <w:r>
        <w:t>Красноярского края</w:t>
      </w:r>
    </w:p>
    <w:p w:rsidR="002F2331" w:rsidRDefault="002F2331">
      <w:pPr>
        <w:pStyle w:val="ConsPlusNormal"/>
        <w:jc w:val="right"/>
      </w:pPr>
      <w:r>
        <w:t>"Содействие органам местного</w:t>
      </w:r>
    </w:p>
    <w:p w:rsidR="002F2331" w:rsidRDefault="002F2331">
      <w:pPr>
        <w:pStyle w:val="ConsPlusNormal"/>
        <w:jc w:val="right"/>
      </w:pPr>
      <w:r>
        <w:t>самоуправления в формировании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3" w:name="P279"/>
      <w:bookmarkEnd w:id="3"/>
      <w:r>
        <w:t>ПОДПРОГРАММА</w:t>
      </w:r>
    </w:p>
    <w:p w:rsidR="002F2331" w:rsidRDefault="002F2331">
      <w:pPr>
        <w:pStyle w:val="ConsPlusTitle"/>
        <w:jc w:val="center"/>
      </w:pPr>
      <w:r>
        <w:t>"СОЗДАНИЕ УСЛОВИЙ ДЛЯ ВОВЛЕЧЕНИЯ ГРАЖДАН В РЕАЛИЗАЦИЮ</w:t>
      </w:r>
    </w:p>
    <w:p w:rsidR="002F2331" w:rsidRDefault="002F2331">
      <w:pPr>
        <w:pStyle w:val="ConsPlusTitle"/>
        <w:jc w:val="center"/>
      </w:pPr>
      <w:r>
        <w:t>МУНИЦИПАЛЬНЫХ ПРОГРАММ ФОРМИРОВАНИЯ СОВРЕМЕННОЙ</w:t>
      </w:r>
    </w:p>
    <w:p w:rsidR="002F2331" w:rsidRDefault="002F2331">
      <w:pPr>
        <w:pStyle w:val="ConsPlusTitle"/>
        <w:jc w:val="center"/>
      </w:pPr>
      <w:r>
        <w:t>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1. ПАСПОРТ ПОДПРОГРАММЫ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"Создание условий для вовлечения граждан в реализацию муниципальных программ формирования современной городской среды" (далее - подпрограмма)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"Содействие органам местного самоуправления в формировании современной городской среды" (далее - программа)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 (далее - министерство)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lastRenderedPageBreak/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министерство;</w:t>
            </w:r>
          </w:p>
          <w:p w:rsidR="002F2331" w:rsidRDefault="002F2331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края;</w:t>
            </w:r>
          </w:p>
          <w:p w:rsidR="002F2331" w:rsidRDefault="002F2331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цель подпрограммы - повышение степени вовлеченности граждан и организаций (далее - заинтересованные лица) в процесс формирования современной городской среды.</w:t>
            </w:r>
          </w:p>
          <w:p w:rsidR="002F2331" w:rsidRDefault="002F2331">
            <w:pPr>
              <w:pStyle w:val="ConsPlusNormal"/>
            </w:pPr>
            <w:r>
              <w:t>Задачи подпрограммы:</w:t>
            </w:r>
          </w:p>
          <w:p w:rsidR="002F2331" w:rsidRDefault="002F2331">
            <w:pPr>
              <w:pStyle w:val="ConsPlusNormal"/>
            </w:pPr>
            <w:r>
              <w:t>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среды;</w:t>
            </w:r>
          </w:p>
          <w:p w:rsidR="002F2331" w:rsidRDefault="002F2331">
            <w:pPr>
              <w:pStyle w:val="ConsPlusNormal"/>
            </w:pPr>
            <w:r>
              <w:t>формирование библиотеки лучших практик типовых решений и дизайн-проектов по благоустройству дворовых территорий и общественных территорий;</w:t>
            </w:r>
          </w:p>
          <w:p w:rsidR="002F2331" w:rsidRDefault="002F2331">
            <w:pPr>
              <w:pStyle w:val="ConsPlusNormal"/>
            </w:pPr>
            <w:r>
              <w:t>консультационная поддержка в форме проведения обучающих семинаров при реализации мероприятий по формированию современной городской среды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количество архитектурных решений (дизайн-проектов) - победителей архитектурного конкурса, принятых к реализации муниципальными образованиями Красноярского края в финансовом году, следующем за годом проведения конкурса, с 2019 года, - 2 шт. ежегодно;</w:t>
            </w:r>
          </w:p>
          <w:p w:rsidR="002F2331" w:rsidRDefault="002F2331">
            <w:pPr>
              <w:pStyle w:val="ConsPlusNormal"/>
            </w:pPr>
            <w:r>
              <w:t>доля муниципальных образований Красноярского края - получателей субсидии, на территории которых были применены современные групповые методы работы по вовлечению граждан в общественное обсуждение концепции благоустройства общественных территорий, от общего количества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среды, с начала реализации подпрограммы:</w:t>
            </w:r>
          </w:p>
          <w:p w:rsidR="002F2331" w:rsidRDefault="002F2331">
            <w:pPr>
              <w:pStyle w:val="ConsPlusNormal"/>
            </w:pPr>
            <w:r>
              <w:t>в 2018 году - 26%, в 2019 году - 52%, в 2020 году - 78%;</w:t>
            </w:r>
          </w:p>
          <w:p w:rsidR="002F2331" w:rsidRDefault="002F2331">
            <w:pPr>
              <w:pStyle w:val="ConsPlusNormal"/>
            </w:pPr>
            <w:r>
              <w:t>доля муниципальных образований Красноярского края - получателей субсидии, на территории которых осуществлялось информационное обеспечение заинтересованных лиц о реализации мероприятий по формированию современной городской среды от общего количества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среды: в 2018 году - 31%, в 2019 - 2020 годах по 54% ежегодно;</w:t>
            </w:r>
          </w:p>
          <w:p w:rsidR="002F2331" w:rsidRDefault="002F2331">
            <w:pPr>
              <w:pStyle w:val="ConsPlusNormal"/>
            </w:pPr>
            <w:r>
              <w:t>доля муниципальных образований Красноярского края, принявших участие в обучающих семинарах, от общего количества муниципальных образований Красноярского края - получателей субсидии - 100% ежегодно.</w:t>
            </w:r>
          </w:p>
          <w:p w:rsidR="002F2331" w:rsidRDefault="002F2331">
            <w:pPr>
              <w:pStyle w:val="ConsPlusNormal"/>
            </w:pPr>
            <w:hyperlink w:anchor="P37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2018 - 2022 годы</w:t>
            </w:r>
          </w:p>
        </w:tc>
      </w:tr>
      <w:tr w:rsidR="002F2331"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общий объем финансирования подпрограммы из краевого бюджета составит 33374,4 тыс. рублей, из них по годам:</w:t>
            </w:r>
          </w:p>
          <w:p w:rsidR="002F2331" w:rsidRDefault="002F2331">
            <w:pPr>
              <w:pStyle w:val="ConsPlusNormal"/>
            </w:pPr>
            <w:r>
              <w:t>2018 год - 11124,8 тыс. рублей;</w:t>
            </w:r>
          </w:p>
          <w:p w:rsidR="002F2331" w:rsidRDefault="002F2331">
            <w:pPr>
              <w:pStyle w:val="ConsPlusNormal"/>
            </w:pPr>
            <w:r>
              <w:t>2019 год - 11124,8 тыс. рублей;</w:t>
            </w:r>
          </w:p>
          <w:p w:rsidR="002F2331" w:rsidRDefault="002F2331">
            <w:pPr>
              <w:pStyle w:val="ConsPlusNormal"/>
            </w:pPr>
            <w:r>
              <w:t>2020 год - 11124,8 тыс. рублей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2. МЕРОПРИЯТИЯ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В рамках подпрограммы реализуются следующие мероприятия: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2.1.1. </w:t>
      </w:r>
      <w:hyperlink w:anchor="P484" w:history="1">
        <w:r>
          <w:rPr>
            <w:color w:val="0000FF"/>
          </w:rPr>
          <w:t>Мероприятие 1</w:t>
        </w:r>
      </w:hyperlink>
      <w:r>
        <w:t xml:space="preserve"> "Обеспечение деятельности (оказание услуг) подведомственных учреждений" (далее - мероприятие 1).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- организация вовлечения граждан в общественное обсуждение мероприятий по формированию современной городской среды с применением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ходе реализации данного мероприятия планируется ежегодное вовлечение граждан в общественное обсуждение выбора объектов, подлежащих благоустройству общественных территорий, и мероприятий по благоустройству выбранных общественных территорий с применением вышеуказанных инструментов на территории не менее 7 муниципальных образований Красноярского края, в состав которых входят населенные пункты с численностью населения свыше 1000 человек, получающих софинансирование из краевого бюджета в текущем году на реализацию муниципальных программ по формированию современной городской среды.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общественное обсуждение будет вовлечено ежегодно не менее 200 человек.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2.1.2. </w:t>
      </w:r>
      <w:hyperlink w:anchor="P506" w:history="1">
        <w:r>
          <w:rPr>
            <w:color w:val="0000FF"/>
          </w:rPr>
          <w:t>Мероприятие 2</w:t>
        </w:r>
      </w:hyperlink>
      <w:r>
        <w:t xml:space="preserve"> "Производство и распространение социально значимых материалов для населения в части формирования современной городской среды" (далее - мероприятие 2).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506" w:history="1">
        <w:r>
          <w:rPr>
            <w:color w:val="0000FF"/>
          </w:rPr>
          <w:t>мероприятия 2</w:t>
        </w:r>
      </w:hyperlink>
      <w:r>
        <w:t xml:space="preserve"> - организация информационного обеспечения граждан и организаций о реализации на территории Красноярского края мероприятий по формированию современной городской среды.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ходе реализации данного мероприятия планируется ежегодное формирование информационных материалов в количестве 5083 единиц, в том числе по 3 ролика социальной рекламы (изготовление и прокат роликов социальной рекламы), 80 баннеров и 5000 единиц полиграфической продукции.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2.1.3. </w:t>
      </w:r>
      <w:hyperlink w:anchor="P520" w:history="1">
        <w:r>
          <w:rPr>
            <w:color w:val="0000FF"/>
          </w:rPr>
          <w:t>Мероприятие 3</w:t>
        </w:r>
      </w:hyperlink>
      <w:r>
        <w:t xml:space="preserve"> "Проведение архитектурного конкурса для формирования базы лучших предложений по благоустройству дворовых территорий и общественных территорий" (далее - мероприятие 3).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520" w:history="1">
        <w:r>
          <w:rPr>
            <w:color w:val="0000FF"/>
          </w:rPr>
          <w:t>мероприятия 3</w:t>
        </w:r>
      </w:hyperlink>
      <w:r>
        <w:t xml:space="preserve"> - формирование базы архитектурных решений (дизайн-проектов), отвечающих современным эстетическим требованиям и позволяющих осуществлять реализацию мероприятий по благоустройству с учетом минимизации затрат на воплощение нового облика дворовых территорий и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По материалам конкурса организовывается выставка представленных работ и формируется база лучших практик типовых решений (дизайн-проектов) по благоустройству дворовых территорий </w:t>
      </w:r>
      <w:r>
        <w:lastRenderedPageBreak/>
        <w:t>и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2.1.4. </w:t>
      </w:r>
      <w:hyperlink w:anchor="P534" w:history="1">
        <w:r>
          <w:rPr>
            <w:color w:val="0000FF"/>
          </w:rPr>
          <w:t>Мероприятие 4</w:t>
        </w:r>
      </w:hyperlink>
      <w:r>
        <w:t xml:space="preserve"> "Проведение обучающих семинаров через консультационный центр поддержки для обеспечения деятельности органов местного самоуправления, управляющих организаций и товариществ собственников жилья при реализации мероприятий по формированию современной городской среды" (далее - мероприятие 4).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534" w:history="1">
        <w:r>
          <w:rPr>
            <w:color w:val="0000FF"/>
          </w:rPr>
          <w:t>мероприятия 4</w:t>
        </w:r>
      </w:hyperlink>
      <w:r>
        <w:t xml:space="preserve"> - обеспечение поддержки органов местного самоуправления муниципальных образований - получателей субсидий, управляющих организаций и товариществ собственников жилья при реализации мероприятий по формированию современной городской среды.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 Источниками финансирования мероприятий подпрограммы являются средства краевого бюджета. Общий объем финансирования подпрограммы составляет 33374,4 тыс. рублей, из них по годам: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2018 год - 11124,8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2019 год - 11124,8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2020 год - 11124,8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2.3. Главными распорядителями средств краевого бюджета, предусмотренных на реализацию подпрограммы, являются министерство, 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в пределах их компетенции, установленной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21.08.2008 N 51-п "Об утверждении Положения о министерстве строительства и жилищно-коммунального хозяйства Красноярского края",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07.10.2008 N 116-п "Об утверждении Положения об агентстве печати и массовых коммуникаций Красноярского края",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06.07.2010 N 365-п "Об утверждении Положения об агентстве молодежной политики и реализации программ общественного развития Красноярского края".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2.4. </w:t>
      </w:r>
      <w:hyperlink w:anchor="P484" w:history="1">
        <w:r>
          <w:rPr>
            <w:color w:val="0000FF"/>
          </w:rPr>
          <w:t>Мероприятие 1</w:t>
        </w:r>
      </w:hyperlink>
      <w:r>
        <w:t xml:space="preserve"> подпрограммы направлено на выполнение государственного задания на оказание (выполнение) государственных услуг (работ) краевым государственным автономным учреждением "Красноярский краевой дворец молодежи", подведомственным агентству молодежной политики и реализации программ общественного развития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2.5. Срок исполнения мероприятий подпрограммы - 2018 - 2022 годы.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2.6. </w:t>
      </w:r>
      <w:hyperlink w:anchor="P450" w:history="1">
        <w:r>
          <w:rPr>
            <w:color w:val="0000FF"/>
          </w:rPr>
          <w:t>Перечень</w:t>
        </w:r>
      </w:hyperlink>
      <w:r>
        <w:t xml:space="preserve"> мероприятий подпрограммы указан в приложении N 2 к подпрограмме.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Реализация мероприятий подпрограммы осуществляется министерством, агентством молодежной политики и реализации программ общественного развития Красноярского края и агентством печати и массовых коммуникаций Красноярского края (далее - агентства) в соответствии с бюджетным законодательством Российской Федерации за счет средств краевого бюджета.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Министерство осуществляет мониторинг реализации подпрограммы, непосредственный контроль за ходом реализации мероприятий подпрограммы, а также координацию за исполнением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и </w:t>
      </w:r>
      <w:hyperlink w:anchor="P506" w:history="1">
        <w:r>
          <w:rPr>
            <w:color w:val="0000FF"/>
          </w:rPr>
          <w:t>мероприятия 2</w:t>
        </w:r>
      </w:hyperlink>
      <w:r>
        <w:t xml:space="preserve">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 целях координации исполнения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и </w:t>
      </w:r>
      <w:hyperlink w:anchor="P506" w:history="1">
        <w:r>
          <w:rPr>
            <w:color w:val="0000FF"/>
          </w:rPr>
          <w:t>мероприятия 2</w:t>
        </w:r>
      </w:hyperlink>
      <w:r>
        <w:t xml:space="preserve"> министерство организует взаимодействие с агентствами по получению информации о ходе реализации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и </w:t>
      </w:r>
      <w:hyperlink w:anchor="P506" w:history="1">
        <w:r>
          <w:rPr>
            <w:color w:val="0000FF"/>
          </w:rPr>
          <w:t>мероприятия 2</w:t>
        </w:r>
      </w:hyperlink>
      <w:r>
        <w:t>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ходе реализации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и </w:t>
      </w:r>
      <w:hyperlink w:anchor="P506" w:history="1">
        <w:r>
          <w:rPr>
            <w:color w:val="0000FF"/>
          </w:rPr>
          <w:t>мероприятия 2</w:t>
        </w:r>
      </w:hyperlink>
      <w:r>
        <w:t xml:space="preserve"> представляется агентствами в министерство ежеквартально в срок до 10-го числа месяца, следующего за отчетным кварталом, по формам, установленным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484" w:history="1">
        <w:r>
          <w:rPr>
            <w:color w:val="0000FF"/>
          </w:rPr>
          <w:t>мероприятия 1</w:t>
        </w:r>
      </w:hyperlink>
      <w:r>
        <w:t xml:space="preserve"> осуществляется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09.10.2015 N 539-п 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484" w:history="1">
        <w:r>
          <w:rPr>
            <w:color w:val="0000FF"/>
          </w:rPr>
          <w:t>Мероприятие 1</w:t>
        </w:r>
      </w:hyperlink>
      <w:r>
        <w:t xml:space="preserve"> реализуется в рамках выполнения государственной услуги (работы) "Организация и проведение культурно-массовых мероприятий", включенной в государственное задание на оказание (выполнение) государственных услуг (работ) краевым государственным автономным учреждением "Красноярский краевой дворец молодежи", подведомственным агентству молодежной политики и реализации программ общественного развития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520" w:history="1">
        <w:r>
          <w:rPr>
            <w:color w:val="0000FF"/>
          </w:rPr>
          <w:t>Мероприятие 3</w:t>
        </w:r>
      </w:hyperlink>
      <w:r>
        <w:t xml:space="preserve"> реализуется в соответствии с </w:t>
      </w:r>
      <w:hyperlink w:anchor="P618" w:history="1">
        <w:r>
          <w:rPr>
            <w:color w:val="0000FF"/>
          </w:rPr>
          <w:t>Положением</w:t>
        </w:r>
      </w:hyperlink>
      <w:r>
        <w:t xml:space="preserve"> об архитектурном конкурсе для формирования базы лучших предложений по благоустройству дворовых территорий и общественных территорий, приведенном в приложении N 3 к подпрограмме.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506" w:history="1">
        <w:r>
          <w:rPr>
            <w:color w:val="0000FF"/>
          </w:rPr>
          <w:t>мероприятий 2</w:t>
        </w:r>
      </w:hyperlink>
      <w:r>
        <w:t xml:space="preserve"> и </w:t>
      </w:r>
      <w:hyperlink w:anchor="P534" w:history="1">
        <w:r>
          <w:rPr>
            <w:color w:val="0000FF"/>
          </w:rPr>
          <w:t>4</w:t>
        </w:r>
      </w:hyperlink>
      <w:r>
        <w:t xml:space="preserve"> осуществляется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</w:t>
      </w:r>
      <w:hyperlink w:anchor="P506" w:history="1">
        <w:r>
          <w:rPr>
            <w:color w:val="0000FF"/>
          </w:rPr>
          <w:t>мероприятий 2</w:t>
        </w:r>
      </w:hyperlink>
      <w:r>
        <w:t xml:space="preserve"> и </w:t>
      </w:r>
      <w:hyperlink w:anchor="P534" w:history="1">
        <w:r>
          <w:rPr>
            <w:color w:val="0000FF"/>
          </w:rPr>
          <w:t>4</w:t>
        </w:r>
      </w:hyperlink>
      <w:r>
        <w:t xml:space="preserve">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2F2331" w:rsidRDefault="002F2331">
      <w:pPr>
        <w:pStyle w:val="ConsPlusNormal"/>
        <w:jc w:val="center"/>
      </w:pPr>
      <w:r>
        <w:t>ЗА ИСПОЛНЕНИЕМ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Текущее управление реализацией подпрограммы осуществляется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Министерством осуществляется: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мониторинг реализации мероприятий подпрограммы;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подготовка отчетов о реализации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Текущий контроль за исполнением мероприятий подпрограммы осуществляется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служба финансово-экономического контроля и контроля в сфере закупок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Годовой отчет о ходе реализации подпрограммы министерством представляется в министерство экономического развития и инвестиционной политики Красноярского края и министерство финансов Красноярского края в срок не позднее 1 марта года, следующего за отчетным.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2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"Создание условий</w:t>
      </w:r>
    </w:p>
    <w:p w:rsidR="002F2331" w:rsidRDefault="002F2331">
      <w:pPr>
        <w:pStyle w:val="ConsPlusNormal"/>
        <w:jc w:val="right"/>
      </w:pPr>
      <w:r>
        <w:t>для вовлечения граждан</w:t>
      </w:r>
    </w:p>
    <w:p w:rsidR="002F2331" w:rsidRDefault="002F2331">
      <w:pPr>
        <w:pStyle w:val="ConsPlusNormal"/>
        <w:jc w:val="right"/>
      </w:pPr>
      <w:r>
        <w:t>в реализацию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4" w:name="P378"/>
      <w:bookmarkEnd w:id="4"/>
      <w:r>
        <w:t>ПЕРЕЧЕНЬ</w:t>
      </w:r>
    </w:p>
    <w:p w:rsidR="002F2331" w:rsidRDefault="002F2331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2F2331" w:rsidRDefault="002F2331">
      <w:pPr>
        <w:pStyle w:val="ConsPlusNormal"/>
        <w:jc w:val="center"/>
      </w:pPr>
      <w:r>
        <w:t>"СОЗДАНИЕ УСЛОВИЙ ДЛЯ ВОВЛЕЧЕНИЯ ГРАЖДАН В РЕАЛИЗАЦИЮ</w:t>
      </w:r>
    </w:p>
    <w:p w:rsidR="002F2331" w:rsidRDefault="002F2331">
      <w:pPr>
        <w:pStyle w:val="ConsPlusNormal"/>
        <w:jc w:val="center"/>
      </w:pPr>
      <w:r>
        <w:t>МУНИЦИПАЛЬНЫХ ПРОГРАММ ФОРМИРОВАНИЯ СОВРЕМЕННОЙ</w:t>
      </w:r>
    </w:p>
    <w:p w:rsidR="002F2331" w:rsidRDefault="002F2331">
      <w:pPr>
        <w:pStyle w:val="ConsPlusNormal"/>
        <w:jc w:val="center"/>
      </w:pPr>
      <w:r>
        <w:t>ГОРОДСКОЙ СРЕДЫ"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61"/>
        <w:gridCol w:w="1247"/>
        <w:gridCol w:w="1474"/>
        <w:gridCol w:w="623"/>
        <w:gridCol w:w="737"/>
        <w:gridCol w:w="737"/>
        <w:gridCol w:w="737"/>
      </w:tblGrid>
      <w:tr w:rsidR="002F2331">
        <w:tc>
          <w:tcPr>
            <w:tcW w:w="453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34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F2331">
        <w:tc>
          <w:tcPr>
            <w:tcW w:w="453" w:type="dxa"/>
            <w:vMerge/>
          </w:tcPr>
          <w:p w:rsidR="002F2331" w:rsidRDefault="002F2331"/>
        </w:tc>
        <w:tc>
          <w:tcPr>
            <w:tcW w:w="3061" w:type="dxa"/>
            <w:vMerge/>
          </w:tcPr>
          <w:p w:rsidR="002F2331" w:rsidRDefault="002F2331"/>
        </w:tc>
        <w:tc>
          <w:tcPr>
            <w:tcW w:w="1247" w:type="dxa"/>
            <w:vMerge/>
          </w:tcPr>
          <w:p w:rsidR="002F2331" w:rsidRDefault="002F2331"/>
        </w:tc>
        <w:tc>
          <w:tcPr>
            <w:tcW w:w="1474" w:type="dxa"/>
            <w:vMerge/>
          </w:tcPr>
          <w:p w:rsidR="002F2331" w:rsidRDefault="002F2331"/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</w:tr>
      <w:tr w:rsidR="002F2331">
        <w:tc>
          <w:tcPr>
            <w:tcW w:w="9069" w:type="dxa"/>
            <w:gridSpan w:val="8"/>
          </w:tcPr>
          <w:p w:rsidR="002F2331" w:rsidRDefault="002F2331">
            <w:pPr>
              <w:pStyle w:val="ConsPlusNormal"/>
            </w:pPr>
            <w:r>
              <w:t>Цель - повышение степени вовлеченности населения и организаций (далее - заинтересованные лица) в процесс формирования современной городской среды</w:t>
            </w:r>
          </w:p>
        </w:tc>
      </w:tr>
      <w:tr w:rsidR="002F2331">
        <w:tc>
          <w:tcPr>
            <w:tcW w:w="9069" w:type="dxa"/>
            <w:gridSpan w:val="8"/>
          </w:tcPr>
          <w:p w:rsidR="002F2331" w:rsidRDefault="002F2331">
            <w:pPr>
              <w:pStyle w:val="ConsPlusNormal"/>
              <w:outlineLvl w:val="3"/>
            </w:pPr>
            <w:r>
              <w:t>Задача 1.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среды.</w:t>
            </w:r>
          </w:p>
          <w:p w:rsidR="002F2331" w:rsidRDefault="002F2331">
            <w:pPr>
              <w:pStyle w:val="ConsPlusNormal"/>
              <w:outlineLvl w:val="3"/>
            </w:pPr>
            <w:r>
              <w:t>Задача 2. Формирование библиотеки лучших практик типовых решений и дизайн-проектов по благоустройству дворовых территорий и общественных территорий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2F2331" w:rsidRDefault="002F2331">
            <w:pPr>
              <w:pStyle w:val="ConsPlusNormal"/>
            </w:pPr>
            <w:r>
              <w:t>Количество архитектурных решений (дизайн-проектов) - победителей архитектурного конкурса, принятых к реализации муниципальными образованиями Красноярского края в финансовом году, следующем за годом проведения конкурса, ежегодно</w:t>
            </w:r>
          </w:p>
        </w:tc>
        <w:tc>
          <w:tcPr>
            <w:tcW w:w="1247" w:type="dxa"/>
          </w:tcPr>
          <w:p w:rsidR="002F2331" w:rsidRDefault="002F2331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2F2331" w:rsidRDefault="002F2331">
            <w:pPr>
              <w:pStyle w:val="ConsPlusNormal"/>
            </w:pPr>
            <w:r>
              <w:t xml:space="preserve">Доля муниципальных образований Красноярского края - получателей субсидии, на территории которых были </w:t>
            </w:r>
            <w:r>
              <w:lastRenderedPageBreak/>
              <w:t>применены современные групповые методы работы по вовлечению граждан в общественное обсуждение концепции благоустройства общественных территорий, от общего количества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среды, с начала реализации подпрограммы</w:t>
            </w:r>
          </w:p>
        </w:tc>
        <w:tc>
          <w:tcPr>
            <w:tcW w:w="1247" w:type="dxa"/>
          </w:tcPr>
          <w:p w:rsidR="002F2331" w:rsidRDefault="002F23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74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t>не менее 26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t>не менее 52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t>не менее 78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2F2331" w:rsidRDefault="002F2331">
            <w:pPr>
              <w:pStyle w:val="ConsPlusNormal"/>
            </w:pPr>
            <w:r>
              <w:t>Доля муниципальных образований Красноярского края - получателей субсидии, на территории которых осуществлялось информационное обеспечение заинтересованных лиц о реализации мероприятий по формированию современной городской среды, от общего количества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среды, ежегодно</w:t>
            </w:r>
          </w:p>
        </w:tc>
        <w:tc>
          <w:tcPr>
            <w:tcW w:w="1247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1474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54</w:t>
            </w:r>
          </w:p>
        </w:tc>
      </w:tr>
      <w:tr w:rsidR="002F2331">
        <w:tc>
          <w:tcPr>
            <w:tcW w:w="9069" w:type="dxa"/>
            <w:gridSpan w:val="8"/>
          </w:tcPr>
          <w:p w:rsidR="002F2331" w:rsidRDefault="002F2331">
            <w:pPr>
              <w:pStyle w:val="ConsPlusNormal"/>
              <w:outlineLvl w:val="3"/>
            </w:pPr>
            <w:r>
              <w:t>Задача 3. Консультационная поддержка в форме проведения обучающих семинаров при реализации мероприятий по формированию современной городской среды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2F2331" w:rsidRDefault="002F2331">
            <w:pPr>
              <w:pStyle w:val="ConsPlusNormal"/>
            </w:pPr>
            <w:r>
              <w:t>Доля муниципальных образований Красноярского края, принявших участие в обучающих семинарах, от общего количества муниципальных образований Красноярского края - получателей субсидии, ежегодно</w:t>
            </w:r>
          </w:p>
        </w:tc>
        <w:tc>
          <w:tcPr>
            <w:tcW w:w="1247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1474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 w:rsidSect="00FD1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331" w:rsidRDefault="002F2331">
      <w:pPr>
        <w:pStyle w:val="ConsPlusNormal"/>
        <w:jc w:val="right"/>
        <w:outlineLvl w:val="2"/>
      </w:pPr>
      <w:r>
        <w:lastRenderedPageBreak/>
        <w:t>Приложение N 2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"Создание условий</w:t>
      </w:r>
    </w:p>
    <w:p w:rsidR="002F2331" w:rsidRDefault="002F2331">
      <w:pPr>
        <w:pStyle w:val="ConsPlusNormal"/>
        <w:jc w:val="right"/>
      </w:pPr>
      <w:r>
        <w:t>для вовлечения граждан</w:t>
      </w:r>
    </w:p>
    <w:p w:rsidR="002F2331" w:rsidRDefault="002F2331">
      <w:pPr>
        <w:pStyle w:val="ConsPlusNormal"/>
        <w:jc w:val="right"/>
      </w:pPr>
      <w:r>
        <w:t>в реализацию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" w:name="P450"/>
      <w:bookmarkEnd w:id="5"/>
      <w:r>
        <w:t>ПЕРЕЧЕНЬ</w:t>
      </w:r>
    </w:p>
    <w:p w:rsidR="002F2331" w:rsidRDefault="002F2331">
      <w:pPr>
        <w:pStyle w:val="ConsPlusNormal"/>
        <w:jc w:val="center"/>
      </w:pPr>
      <w:r>
        <w:t>МЕРОПРИЯТИЙ ПОДПРОГРАММЫ "СОЗДАНИЕ УСЛОВИЙ ДЛЯ ВОВЛЕЧЕНИЯ</w:t>
      </w:r>
    </w:p>
    <w:p w:rsidR="002F2331" w:rsidRDefault="002F2331">
      <w:pPr>
        <w:pStyle w:val="ConsPlusNormal"/>
        <w:jc w:val="center"/>
      </w:pPr>
      <w:r>
        <w:t>ГРАЖДАН В РЕАЛИЗАЦИЮ МУНИЦИПАЛЬНЫХ ПРОГРАММ ФОРМИРОВАНИЯ</w:t>
      </w:r>
    </w:p>
    <w:p w:rsidR="002F2331" w:rsidRDefault="002F2331">
      <w:pPr>
        <w:pStyle w:val="ConsPlusNormal"/>
        <w:jc w:val="center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09"/>
        <w:gridCol w:w="1814"/>
        <w:gridCol w:w="694"/>
        <w:gridCol w:w="907"/>
        <w:gridCol w:w="1324"/>
        <w:gridCol w:w="484"/>
        <w:gridCol w:w="904"/>
        <w:gridCol w:w="904"/>
        <w:gridCol w:w="904"/>
        <w:gridCol w:w="904"/>
        <w:gridCol w:w="2074"/>
      </w:tblGrid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0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8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09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2209" w:type="dxa"/>
            <w:vMerge/>
          </w:tcPr>
          <w:p w:rsidR="002F2331" w:rsidRDefault="002F2331"/>
        </w:tc>
        <w:tc>
          <w:tcPr>
            <w:tcW w:w="1814" w:type="dxa"/>
            <w:vMerge/>
          </w:tcPr>
          <w:p w:rsidR="002F2331" w:rsidRDefault="002F2331"/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итого на период 2018 - 2020 годов</w:t>
            </w:r>
          </w:p>
        </w:tc>
        <w:tc>
          <w:tcPr>
            <w:tcW w:w="2074" w:type="dxa"/>
            <w:vMerge/>
          </w:tcPr>
          <w:p w:rsidR="002F2331" w:rsidRDefault="002F2331"/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</w:tr>
      <w:tr w:rsidR="002F2331">
        <w:tc>
          <w:tcPr>
            <w:tcW w:w="13576" w:type="dxa"/>
            <w:gridSpan w:val="12"/>
          </w:tcPr>
          <w:p w:rsidR="002F2331" w:rsidRDefault="002F2331">
            <w:pPr>
              <w:pStyle w:val="ConsPlusNormal"/>
            </w:pPr>
            <w:r>
              <w:t>Цель подпрограммы - повышение степени вовлеченности населения и организаций (далее - заинтересованные лица) в процесс формирования современной городской среды</w:t>
            </w:r>
          </w:p>
        </w:tc>
      </w:tr>
      <w:tr w:rsidR="002F2331">
        <w:tc>
          <w:tcPr>
            <w:tcW w:w="13576" w:type="dxa"/>
            <w:gridSpan w:val="12"/>
          </w:tcPr>
          <w:p w:rsidR="002F2331" w:rsidRDefault="002F2331">
            <w:pPr>
              <w:pStyle w:val="ConsPlusNormal"/>
              <w:outlineLvl w:val="3"/>
            </w:pPr>
            <w:r>
              <w:t>Задача 1.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bookmarkStart w:id="6" w:name="P484"/>
            <w:bookmarkEnd w:id="6"/>
            <w:r>
              <w:t xml:space="preserve">Мероприятие 1. Обеспечение </w:t>
            </w:r>
            <w: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1814" w:type="dxa"/>
            <w:vMerge w:val="restart"/>
          </w:tcPr>
          <w:p w:rsidR="002F2331" w:rsidRDefault="002F2331">
            <w:pPr>
              <w:pStyle w:val="ConsPlusNormal"/>
            </w:pPr>
            <w:r>
              <w:lastRenderedPageBreak/>
              <w:t xml:space="preserve">агентство молодежной </w:t>
            </w:r>
            <w:r>
              <w:lastRenderedPageBreak/>
              <w:t>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2410000610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</w:pPr>
            <w:r>
              <w:t xml:space="preserve">за период 2018 - 2020 годов из </w:t>
            </w:r>
            <w:r>
              <w:lastRenderedPageBreak/>
              <w:t>общего количества муниципальных образований - получателей субсидии на территории не менее 7 муниципальных образований общественное обсуждение концепции благоустройства муниципальных образований будет проведено с использованием групповых методов работы по вовлечению граждан в общественное обсуждение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r>
              <w:t>в том числе организация и проведение культурно-массовых мероприятий</w:t>
            </w:r>
          </w:p>
        </w:tc>
        <w:tc>
          <w:tcPr>
            <w:tcW w:w="1814" w:type="dxa"/>
            <w:vMerge/>
          </w:tcPr>
          <w:p w:rsidR="002F2331" w:rsidRDefault="002F2331"/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74" w:type="dxa"/>
            <w:vMerge/>
          </w:tcPr>
          <w:p w:rsidR="002F2331" w:rsidRDefault="002F2331"/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bookmarkStart w:id="7" w:name="P506"/>
            <w:bookmarkEnd w:id="7"/>
            <w:r>
              <w:t>Мероприятие 2. Производство и распространение социально значимых материалов для населения в части формирования современной городской среды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12 04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2410015100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  <w:r>
              <w:t xml:space="preserve">за период 2018 - 2020 годов планируется осуществить производство и прокат по 3 ролика социальной рекламы ежегодно; изготовление по 80 баннеров наружной </w:t>
            </w:r>
            <w:r>
              <w:lastRenderedPageBreak/>
              <w:t>рекламы ежегодно и по 5000 штук печатных информационных материалов ежегодно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122" w:type="dxa"/>
            <w:gridSpan w:val="11"/>
          </w:tcPr>
          <w:p w:rsidR="002F2331" w:rsidRDefault="002F2331">
            <w:pPr>
              <w:pStyle w:val="ConsPlusNormal"/>
              <w:outlineLvl w:val="3"/>
            </w:pPr>
            <w:r>
              <w:t>Задача 2. Формирование библиотеки лучших практик типовых решений и дизайн-проектов по благоустройству дворовых территорий и общественных территорий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bookmarkStart w:id="8" w:name="P520"/>
            <w:bookmarkEnd w:id="8"/>
            <w:r>
              <w:t>Мероприятие 3. Проведение архитектурного конкурса для формирования базы лучших предложений по благоустройству дворовых территорий и общественных территорий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2410015110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  <w:r>
              <w:t>за период 2018 - 2020 годов планируется ежегодно определять не менее 9 победителей конкурса в разрезе по номинациям и категориям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122" w:type="dxa"/>
            <w:gridSpan w:val="11"/>
          </w:tcPr>
          <w:p w:rsidR="002F2331" w:rsidRDefault="002F2331">
            <w:pPr>
              <w:pStyle w:val="ConsPlusNormal"/>
              <w:outlineLvl w:val="3"/>
            </w:pPr>
            <w:r>
              <w:t>Задача 3. Консультационная поддержка в форме проведения обучающих семинаров при реализации мероприятий по формированию современной городской среды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bookmarkStart w:id="9" w:name="P534"/>
            <w:bookmarkEnd w:id="9"/>
            <w:r>
              <w:t xml:space="preserve">Мероприятие 4. Проведение обучающих семинаров через консультационный центр поддержки для обеспечения деятельности органов местного самоуправления, </w:t>
            </w:r>
            <w:r>
              <w:lastRenderedPageBreak/>
              <w:t>управляющих организаций и товариществ собственников жилья при реализации мероприятий по формированию современной городской среды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lastRenderedPageBreak/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2F2331" w:rsidRDefault="002F2331">
            <w:pPr>
              <w:pStyle w:val="ConsPlusNormal"/>
              <w:jc w:val="center"/>
            </w:pPr>
            <w:r>
              <w:t>2410015120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2764,8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2764,8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2764,8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8294,4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  <w:r>
              <w:t>за период 2018 - 2020 годов планируется ежегодно проводить не менее 10 обучающих семинаров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всего, расходные обязательства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33374,4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10274,4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 xml:space="preserve">агентство печати </w:t>
            </w:r>
            <w:r>
              <w:lastRenderedPageBreak/>
              <w:t>и массовых коммуникаций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90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17100,0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2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"Создание условий</w:t>
      </w:r>
    </w:p>
    <w:p w:rsidR="002F2331" w:rsidRDefault="002F2331">
      <w:pPr>
        <w:pStyle w:val="ConsPlusNormal"/>
        <w:jc w:val="right"/>
      </w:pPr>
      <w:r>
        <w:t>для вовлечения граждан</w:t>
      </w:r>
    </w:p>
    <w:p w:rsidR="002F2331" w:rsidRDefault="002F2331">
      <w:pPr>
        <w:pStyle w:val="ConsPlusNormal"/>
        <w:jc w:val="right"/>
      </w:pPr>
      <w:r>
        <w:t>в реализацию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10" w:name="P618"/>
      <w:bookmarkEnd w:id="10"/>
      <w:r>
        <w:t>ПОЛОЖЕНИЕ</w:t>
      </w:r>
    </w:p>
    <w:p w:rsidR="002F2331" w:rsidRDefault="002F2331">
      <w:pPr>
        <w:pStyle w:val="ConsPlusTitle"/>
        <w:jc w:val="center"/>
      </w:pPr>
      <w:r>
        <w:t>ОБ АРХИТЕКТУРНОМ КОНКУРСЕ ДЛЯ ФОРМИРОВАНИЯ БАЗЫ ЛУЧШИХ</w:t>
      </w:r>
    </w:p>
    <w:p w:rsidR="002F2331" w:rsidRDefault="002F2331">
      <w:pPr>
        <w:pStyle w:val="ConsPlusTitle"/>
        <w:jc w:val="center"/>
      </w:pPr>
      <w:r>
        <w:t>ПРЕДЛОЖЕНИЙ ПО БЛАГОУСТРОЙСТВУ ДВОРОВЫХ ТЕРРИТОРИЙ</w:t>
      </w:r>
    </w:p>
    <w:p w:rsidR="002F2331" w:rsidRDefault="002F2331">
      <w:pPr>
        <w:pStyle w:val="ConsPlusTitle"/>
        <w:jc w:val="center"/>
      </w:pPr>
      <w:r>
        <w:t>И ОБЩЕСТВЕННЫХ ТЕРРИТОРИЙ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1. ОБЩИЕ ПОЛОЖЕНИЯ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1.1. Положение об архитектурном конкурсе для формирования базы лучших предложений по благоустройству дворовых территорий и общественных территорий (далее - Положение)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(далее - конкурс).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целях Положения: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1.2. Конкурс организуется и проводится ежегодно.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1.3. Организатором конкурса является министерство строительства и жилищно-коммунального хозяйства Красноярского края (далее - организатор).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1.4. Задачами конкурса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выявление лучших предложений по благоустройству дворовых территорий и общественных территорий в Красноярском крае, наиболее полно отвечающих требованиям и критериям конкурса, установленным Положением;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формирование библиотеки лучших предложений по благоустройству дворовых территорий и общественных территорий в Красноярском крае.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1.5. Конкурс проводится по следующим номинациям: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"Лучшее предложение по благоустройству дворовой территории" - предложения, </w:t>
      </w:r>
      <w:r>
        <w:lastRenderedPageBreak/>
        <w:t>направленные на благоустройство дворовой территории многоквартирных домов;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"Лучшее предложение по благоустройству общественной территории" - предложения, направленные на реализацию мероприятий по благоустройству общественных территорий.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2. ПОРЯДОК И УСЛОВИЯ КОНКУРСА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Право на участие в конкурсе предоставляется физическим лицам, имеющим профильное высшее архитектурное образование, студентам старших курсов архитектурно-строительных высших учебных заведений и средних специальных учебных заведений (далее - участники).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объектов, расположенных на дворовой и (или) общественной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2.3. Организатор размещает информацию о проведении конкурсного отбора в информационно-телекоммуникационной сети Интернет на официальном сайте Красноярского края - краевом портале Красноярского края www.krskstate.ru не позднее чем за 30 дней до начала конкурсного отбора.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2.4. Организатор конкурса: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осуществляет прием и рассмотрение конкурсных заявок участников;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отклоняет конкурсную заявку участника в случае представления ее с нарушением установленных Положением требований;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направляет конкурсные документы для определения победителей конкурса по соответствующей номинации конкурса в конкурсную комиссию, состав которой утверждается организатором (далее - комиссия);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обобщает и распространяет выявленные по итогам конкурса лучшие предложения по благоустройству дворовых территорий и общественных территорий в Красноярском крае.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Заявка участников отклоняется организатором конкурса в случае ее представления с нарушением установленных сроков, оформления с нарушением требований, некомплектности конкурсных документов,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несоответствия данным государственной статистики или иным официальным данным.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таком случае организатор конкурса возвращает заявку и конкурсные документы участнику посредством почтовой связи с обоснованием причин такого возврата по адресу, указанному в заявке на участие в конкурсном отборе, либо выдает заявку и конкурсные документы нарочно по письменному заявлению участника.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2.5. Для участия в конкурсе участники в срок до 15 февраля года проведения конкурса представляют организатору конкурса по соответствующим номинациям конкурсные заявки с приложением конкурсных документов, указанных в </w:t>
      </w:r>
      <w:hyperlink w:anchor="P655" w:history="1">
        <w:r>
          <w:rPr>
            <w:color w:val="0000FF"/>
          </w:rPr>
          <w:t>пункте 2.7</w:t>
        </w:r>
      </w:hyperlink>
      <w:r>
        <w:t xml:space="preserve"> Положения.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2.6. Участники направляют заявку и конкурсные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нарочно организатору по адресу: Красноярский край, г. Красноярск, ул. Заводская, д. 14;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через организации почтовой связи на почтовый адрес: 660075, Красноярский край, г. Красноярск, ул. Заводская, д. 14;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 на адрес электронной почты уполномоченного органа: priem@msakrsk.ru.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11" w:name="P655"/>
      <w:bookmarkEnd w:id="11"/>
      <w:r>
        <w:t>2.7. В состав конкурсных документов по номинациям "Лучшее предложение по благоустройству дворовой территории", "Лучшее предложение по благоустройству общественной территории" входят: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714" w:history="1">
        <w:r>
          <w:rPr>
            <w:color w:val="0000FF"/>
          </w:rPr>
          <w:t>заявка</w:t>
        </w:r>
      </w:hyperlink>
      <w:r>
        <w:t xml:space="preserve"> на участие в конкурсе по форме согласно приложению N 1 к Положению;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копия диплома, подтверждающего наличие у участника профильного высшего архитектурного образования, или справка с места учебы, подтверждающая обучение по архитектурно-строительному направлению (для студентов старших курсов высшего учебного заведения);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пояснительная записка с описанием исходного состояния дворовой территории или общественной территории: 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 наличие обустроенных парковок с приложением фотографий, отражающих текущее состояние дворовой территории или общественной территории;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дизайн-проект в формате Word, Power Point, в 3D, 2D графических редакторах либо в традиционных проектных и художественных техниках (акварельная отмывка, гуашь, темпера и т.д.). В случае представления дизайн-проекта в традиционных проектных и художественных практиках указанные материалы дополнительно предоставляются дополнительно в отсканированном виде в формате JPEG;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описание дизайн-проекта с указанием перечня планируемых работ по благоустройству дворовой территории или общественной территории в формате Word;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ориентировочный расчет объемов затрат (трудовых, финансовых, материальных) на благоустройство дворовой территории или общественной территории в формате Excel.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2.8. Подведение итогов конкурсного отбора осуществляется комиссией.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2.9. Организатор направляет конкурсные документы для определения победителей конкурса по соответствующей номинации конкурса в комиссию до 1 марта года проведения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2.10. По итогам проведенного конкурса конкурсные документы не возвращаются.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3. ПОДВЕДЕНИЕ ИТОГОВ КОНКУРСА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Для подведения итогов конкурса и определения его победителей комиссия рассматривает представленные организатором конкурса конкурсные документы.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3.2. 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на нем присутствует более половины ее членов.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конкурса, формирует рейтинговый список участников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Критерии оценки конкурсных заявок определены в </w:t>
      </w:r>
      <w:hyperlink w:anchor="P759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844" w:history="1">
        <w:r>
          <w:rPr>
            <w:color w:val="0000FF"/>
          </w:rPr>
          <w:t>N 3</w:t>
        </w:r>
      </w:hyperlink>
      <w:r>
        <w:t xml:space="preserve"> к Положению.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Решения комиссии о победителях конкурса принимаются путем суммирования оценок членов комиссии. Председатель комиссии имеет право в спорных вопросах 1 раз в каждой номинации использовать дополнительные 10 баллов.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участники, набравшие наибольшее количество баллов.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3.4. Заседание комиссии и принятое на нем решение оформляется протоколом, который подписывается председательствующим комиссии и секретарем.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Протокол комиссии направляется организатору конкурса в течение 5 рабочих дней с даты подписания указанного протокола.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3.5. 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3.6. Комиссия в срок до 31 марта года проведения конкурса определяет трех победителей конкурса по соответствующим номинациям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 путем открытого голосования простым большинством голосов членов комиссии, присутствующих на заседании комиссии, и включаются в протокол заседания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3.7. Конкурсные заявки и конкурсные документы победителей конкурса, занявших первое место по соответствующим номинациям,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"Формирование комфортной городской среды" на территории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3.8. Организатор обеспечивает подготовку и публикацию в информационно-телекоммуникационной сети Интернет на официальном сайте Красноярского края - краевом портале Красноярского края www.krskstate.ru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конкурса, организует церемонию награждения победителей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3.9. Организатор оставляет за собой право размещения лучшего предложения по благоустройству дворовых территорий и общественных территорий по каждой номинации в печатных, телевизионных и электронных средствах массовой информации, сети Интернет, а также имеет право использования полученных материалов в некоммерческих целях.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4. НАГРАЖДЕНИЕ ПОБЕДИТЕЛЕЙ КОНКУРСА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4.1. Победители конкурса награждаются благодарственными письмами Губернатора Красноярского края и денежным поощрением в виде выделения грантов из краевого бюджета: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номинации "Лучшее предложение по благоустройству общественной территории":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Категория "Городское и (или) сельское поселение":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1-е место - 100,0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2-е место - 75,0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3-е место - 50,0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Категория - "Городской округ":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1-е место - 150,0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2-е место - 110,0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3-е место - 85,0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номинации "Лучшее предложение по благоустройству дворовой территории":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1-е место - 50,0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2-е место - 30,0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3-е место - 10,0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4.2. Гранты из краевого бюджета предоставляются организатором конкурса на расчетный счет победителя согласно представленным платежным реквизитам по итогам проведения конкурса в квартале, следующем за месяцем подведения итогов конкурса.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Положению</w:t>
      </w:r>
    </w:p>
    <w:p w:rsidR="002F2331" w:rsidRDefault="002F2331">
      <w:pPr>
        <w:pStyle w:val="ConsPlusNormal"/>
        <w:jc w:val="right"/>
      </w:pPr>
      <w:r>
        <w:t>об архитектурном конкурсе</w:t>
      </w:r>
    </w:p>
    <w:p w:rsidR="002F2331" w:rsidRDefault="002F2331">
      <w:pPr>
        <w:pStyle w:val="ConsPlusNormal"/>
        <w:jc w:val="right"/>
      </w:pPr>
      <w:r>
        <w:t>для формирования базы лучших</w:t>
      </w:r>
    </w:p>
    <w:p w:rsidR="002F2331" w:rsidRDefault="002F2331">
      <w:pPr>
        <w:pStyle w:val="ConsPlusNormal"/>
        <w:jc w:val="right"/>
      </w:pPr>
      <w:r>
        <w:t>предложений по благоустройству</w:t>
      </w:r>
    </w:p>
    <w:p w:rsidR="002F2331" w:rsidRDefault="002F2331">
      <w:pPr>
        <w:pStyle w:val="ConsPlusNormal"/>
        <w:jc w:val="right"/>
      </w:pPr>
      <w:r>
        <w:t>дворовых территорий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bookmarkStart w:id="12" w:name="P714"/>
      <w:bookmarkEnd w:id="12"/>
      <w:r>
        <w:t xml:space="preserve">                                  Заявка</w:t>
      </w:r>
    </w:p>
    <w:p w:rsidR="002F2331" w:rsidRDefault="002F2331">
      <w:pPr>
        <w:pStyle w:val="ConsPlusNonformat"/>
        <w:jc w:val="both"/>
      </w:pPr>
      <w:r>
        <w:t xml:space="preserve">         на участие в архитектурном конкурсе для формирования базы</w:t>
      </w:r>
    </w:p>
    <w:p w:rsidR="002F2331" w:rsidRDefault="002F2331">
      <w:pPr>
        <w:pStyle w:val="ConsPlusNonformat"/>
        <w:jc w:val="both"/>
      </w:pPr>
      <w:r>
        <w:t xml:space="preserve">         лучших предложений по благоустройству дворовых территорий</w:t>
      </w:r>
    </w:p>
    <w:p w:rsidR="002F2331" w:rsidRDefault="002F2331">
      <w:pPr>
        <w:pStyle w:val="ConsPlusNonformat"/>
        <w:jc w:val="both"/>
      </w:pPr>
      <w:r>
        <w:t xml:space="preserve">                         и общественных территорий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Номинация, в которой подается заявка ______________________________________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Адрес  территории,  где  планируется  проведение  работ по  благоустройству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 xml:space="preserve">     (наименование муниципального образования, адрес месторасположения</w:t>
      </w:r>
    </w:p>
    <w:p w:rsidR="002F2331" w:rsidRDefault="002F2331">
      <w:pPr>
        <w:pStyle w:val="ConsPlusNonformat"/>
        <w:jc w:val="both"/>
      </w:pPr>
      <w:r>
        <w:t xml:space="preserve">                     дворовой/общественной территории)</w:t>
      </w:r>
    </w:p>
    <w:p w:rsidR="002F2331" w:rsidRDefault="002F2331">
      <w:pPr>
        <w:pStyle w:val="ConsPlusNonformat"/>
        <w:jc w:val="both"/>
      </w:pPr>
      <w:r>
        <w:t>Описание проекта __________________________________________________________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>Участник (с указанием ФИО, адреса, номера телефона):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>Почтовый адрес участника __________________________________________________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Контакты (телефон, моб. телефон, e-mail) __________________________________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Есть  ли   в   команде  инициаторов   опытный  проектировщик,   архитектор,</w:t>
      </w:r>
    </w:p>
    <w:p w:rsidR="002F2331" w:rsidRDefault="002F2331">
      <w:pPr>
        <w:pStyle w:val="ConsPlusNonformat"/>
        <w:jc w:val="both"/>
      </w:pPr>
      <w:r>
        <w:t>дизайнер,    который   сможет    проработать   инициативу    в   конкретный</w:t>
      </w:r>
    </w:p>
    <w:p w:rsidR="002F2331" w:rsidRDefault="002F2331">
      <w:pPr>
        <w:pStyle w:val="ConsPlusNonformat"/>
        <w:jc w:val="both"/>
      </w:pPr>
      <w:r>
        <w:lastRenderedPageBreak/>
        <w:t>проект 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 xml:space="preserve">    С Положением о проведении архитектурного конкурса для формирования базы</w:t>
      </w:r>
    </w:p>
    <w:p w:rsidR="002F2331" w:rsidRDefault="002F2331">
      <w:pPr>
        <w:pStyle w:val="ConsPlusNonformat"/>
        <w:jc w:val="both"/>
      </w:pPr>
      <w:r>
        <w:t>лучших  предложений  по  благоустройству дворовых территорий и общественных</w:t>
      </w:r>
    </w:p>
    <w:p w:rsidR="002F2331" w:rsidRDefault="002F2331">
      <w:pPr>
        <w:pStyle w:val="ConsPlusNonformat"/>
        <w:jc w:val="both"/>
      </w:pPr>
      <w:r>
        <w:t>территорий  Красноярского  края  ознакомлен  (а).  С  условиями  участия  в</w:t>
      </w:r>
    </w:p>
    <w:p w:rsidR="002F2331" w:rsidRDefault="002F2331">
      <w:pPr>
        <w:pStyle w:val="ConsPlusNonformat"/>
        <w:jc w:val="both"/>
      </w:pPr>
      <w:r>
        <w:t>конкурсе   согласен   (согласна).   Принимаю  ответственность  за  точность</w:t>
      </w:r>
    </w:p>
    <w:p w:rsidR="002F2331" w:rsidRDefault="002F2331">
      <w:pPr>
        <w:pStyle w:val="ConsPlusNonformat"/>
        <w:jc w:val="both"/>
      </w:pPr>
      <w:r>
        <w:t>указанной информации.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______________________________     _____________    _______________________</w:t>
      </w:r>
    </w:p>
    <w:p w:rsidR="002F2331" w:rsidRDefault="002F2331">
      <w:pPr>
        <w:pStyle w:val="ConsPlusNonformat"/>
        <w:jc w:val="both"/>
      </w:pPr>
      <w:r>
        <w:t xml:space="preserve"> (ФИО лица, подающего заявку)        (подпись)       (расшифровка подписи)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2</w:t>
      </w:r>
    </w:p>
    <w:p w:rsidR="002F2331" w:rsidRDefault="002F2331">
      <w:pPr>
        <w:pStyle w:val="ConsPlusNormal"/>
        <w:jc w:val="right"/>
      </w:pPr>
      <w:r>
        <w:t>к Положению</w:t>
      </w:r>
    </w:p>
    <w:p w:rsidR="002F2331" w:rsidRDefault="002F2331">
      <w:pPr>
        <w:pStyle w:val="ConsPlusNormal"/>
        <w:jc w:val="right"/>
      </w:pPr>
      <w:r>
        <w:t>об архитектурном конкурсе</w:t>
      </w:r>
    </w:p>
    <w:p w:rsidR="002F2331" w:rsidRDefault="002F2331">
      <w:pPr>
        <w:pStyle w:val="ConsPlusNormal"/>
        <w:jc w:val="right"/>
      </w:pPr>
      <w:r>
        <w:t>для формирования базы лучших</w:t>
      </w:r>
    </w:p>
    <w:p w:rsidR="002F2331" w:rsidRDefault="002F2331">
      <w:pPr>
        <w:pStyle w:val="ConsPlusNormal"/>
        <w:jc w:val="right"/>
      </w:pPr>
      <w:r>
        <w:t>предложений по благоустройству</w:t>
      </w:r>
    </w:p>
    <w:p w:rsidR="002F2331" w:rsidRDefault="002F2331">
      <w:pPr>
        <w:pStyle w:val="ConsPlusNormal"/>
        <w:jc w:val="right"/>
      </w:pPr>
      <w:r>
        <w:t>дворовых территорий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13" w:name="P759"/>
      <w:bookmarkEnd w:id="13"/>
      <w:r>
        <w:t>КРИТЕРИИ ОЦЕНКИ КОНКУРСНЫХ ЗАЯВОК ДЛЯ ФОРМИРОВАНИЯ БАЗЫ</w:t>
      </w:r>
    </w:p>
    <w:p w:rsidR="002F2331" w:rsidRDefault="002F2331">
      <w:pPr>
        <w:pStyle w:val="ConsPlusNormal"/>
        <w:jc w:val="center"/>
      </w:pPr>
      <w:r>
        <w:t>ЛУЧШИХ ПРЕДЛОЖЕНИЙ ПО БЛАГОУСТРОЙСТВУ ДВОРОВЫХ ТЕРРИТОРИЙ</w:t>
      </w:r>
    </w:p>
    <w:p w:rsidR="002F2331" w:rsidRDefault="002F2331">
      <w:pPr>
        <w:pStyle w:val="ConsPlusNormal"/>
        <w:jc w:val="center"/>
      </w:pPr>
      <w:r>
        <w:t>И ОБЩЕСТВЕННЫХ ТЕРРИТОРИЙ В НОМИНАЦИИ "ЛУЧШЕЕ ПРЕДЛОЖЕНИЕ</w:t>
      </w:r>
    </w:p>
    <w:p w:rsidR="002F2331" w:rsidRDefault="002F2331">
      <w:pPr>
        <w:pStyle w:val="ConsPlusNormal"/>
        <w:jc w:val="center"/>
      </w:pPr>
      <w:r>
        <w:t>ПО БЛАГОУСТРОЙСТВУ ДВОРОВОЙ ТЕРРИТОРИИ"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59"/>
        <w:gridCol w:w="1644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  <w:jc w:val="center"/>
            </w:pPr>
            <w:r>
              <w:t>Критерий оценки (показатель)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  <w:jc w:val="center"/>
            </w:pPr>
            <w:r>
              <w:t>Баллы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Нестандартность и новизна проектной идеи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проекта, подход к благоустройству дворовой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 xml:space="preserve"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</w:t>
            </w:r>
            <w:r>
              <w:lastRenderedPageBreak/>
              <w:t>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lastRenderedPageBreak/>
              <w:t>до 10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lastRenderedPageBreak/>
              <w:t>Функциональность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Обеспечение возможности круглогодичной эксплуатации территории (оценивается возможность использование территории согласно функциональному назначению в течение года)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Установка элементов мест отдыха (оценка степени обеспечения возможности отдыха для всех групп жителей)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Озеленение двора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15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Безопасность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Освещенность (оценивается уровень 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Покрытие на детской площадке (оценивается предложения по установке безопасных качественных материалов и конструкций)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Комфорт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16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17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Наличие парковочных мест (оценивается 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19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7 баллов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Положению</w:t>
      </w:r>
    </w:p>
    <w:p w:rsidR="002F2331" w:rsidRDefault="002F2331">
      <w:pPr>
        <w:pStyle w:val="ConsPlusNormal"/>
        <w:jc w:val="right"/>
      </w:pPr>
      <w:r>
        <w:t>об архитектурном конкурсе</w:t>
      </w:r>
    </w:p>
    <w:p w:rsidR="002F2331" w:rsidRDefault="002F2331">
      <w:pPr>
        <w:pStyle w:val="ConsPlusNormal"/>
        <w:jc w:val="right"/>
      </w:pPr>
      <w:r>
        <w:t>для формирования базы лучших</w:t>
      </w:r>
    </w:p>
    <w:p w:rsidR="002F2331" w:rsidRDefault="002F2331">
      <w:pPr>
        <w:pStyle w:val="ConsPlusNormal"/>
        <w:jc w:val="right"/>
      </w:pPr>
      <w:r>
        <w:t>предложений по благоустройству</w:t>
      </w:r>
    </w:p>
    <w:p w:rsidR="002F2331" w:rsidRDefault="002F2331">
      <w:pPr>
        <w:pStyle w:val="ConsPlusNormal"/>
        <w:jc w:val="right"/>
      </w:pPr>
      <w:r>
        <w:t>дворовых территорий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14" w:name="P844"/>
      <w:bookmarkEnd w:id="14"/>
      <w:r>
        <w:t>КРИТЕРИИ ОЦЕНКИ КОНКУРСНЫХ ЗАЯВОК ДЛЯ ФОРМИРОВАНИЯ БАЗЫ</w:t>
      </w:r>
    </w:p>
    <w:p w:rsidR="002F2331" w:rsidRDefault="002F2331">
      <w:pPr>
        <w:pStyle w:val="ConsPlusNormal"/>
        <w:jc w:val="center"/>
      </w:pPr>
      <w:r>
        <w:t>ЛУЧШИХ ПРЕДЛОЖЕНИЙ ПО БЛАГОУСТРОЙСТВУ ДВОРОВЫХ ТЕРРИТОРИЙ</w:t>
      </w:r>
    </w:p>
    <w:p w:rsidR="002F2331" w:rsidRDefault="002F2331">
      <w:pPr>
        <w:pStyle w:val="ConsPlusNormal"/>
        <w:jc w:val="center"/>
      </w:pPr>
      <w:r>
        <w:t>И ОБЩЕСТВЕННЫХ ТЕРРИТОРИЙ В НОМИНАЦИИ "ЛУЧШЕЕ ПРЕДЛОЖЕНИЕ</w:t>
      </w:r>
    </w:p>
    <w:p w:rsidR="002F2331" w:rsidRDefault="002F2331">
      <w:pPr>
        <w:pStyle w:val="ConsPlusNormal"/>
        <w:jc w:val="center"/>
      </w:pPr>
      <w:r>
        <w:t>ПО БЛАГОУСТРОЙСТВУ ОБЩЕСТВЕННОЙ ТЕРРИТОРИИ"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59"/>
        <w:gridCol w:w="1644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  <w:jc w:val="center"/>
            </w:pPr>
            <w:r>
              <w:t>Критерий оценки (показатель)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  <w:jc w:val="center"/>
            </w:pPr>
            <w:r>
              <w:t>Баллы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Нестандартность и новизна проектной идеи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Оригинальный подход к благоустройству общественной территории, многофункциональность, комплексность и технологичность решений (оценивается оригинальность проекта, подход к благоустройству общественной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Степень художественной и композиционной выразительности решения (оценивается творческий подход к оформлению общественной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общественной территории,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Расположение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Безопасность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Безопасность при нахождении на территории (защита от преступности и насилия, постоянное присутствие людей, просматриваемость территории из прилегающих объектов, освещение территории в темное время суток)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холода, жары, яркого света)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Комфорт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дорожек)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7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Уровень комфорта (наличие зон с сидячими местами,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9070" w:type="dxa"/>
            <w:gridSpan w:val="3"/>
          </w:tcPr>
          <w:p w:rsidR="002F2331" w:rsidRDefault="002F2331">
            <w:pPr>
              <w:pStyle w:val="ConsPlusNormal"/>
              <w:outlineLvl w:val="4"/>
            </w:pPr>
            <w:r>
              <w:t>Функциональность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16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17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Установка элементов мест отдыха (оценка степени обеспечения возможности отдыха для всех групп населения)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1"/>
      </w:pPr>
      <w:r>
        <w:t>Приложение N 2</w:t>
      </w:r>
    </w:p>
    <w:p w:rsidR="002F2331" w:rsidRDefault="002F2331">
      <w:pPr>
        <w:pStyle w:val="ConsPlusNormal"/>
        <w:jc w:val="right"/>
      </w:pPr>
      <w:r>
        <w:t>к государственной программе</w:t>
      </w:r>
    </w:p>
    <w:p w:rsidR="002F2331" w:rsidRDefault="002F2331">
      <w:pPr>
        <w:pStyle w:val="ConsPlusNormal"/>
        <w:jc w:val="right"/>
      </w:pPr>
      <w:r>
        <w:t>Красноярского края</w:t>
      </w:r>
    </w:p>
    <w:p w:rsidR="002F2331" w:rsidRDefault="002F2331">
      <w:pPr>
        <w:pStyle w:val="ConsPlusNormal"/>
        <w:jc w:val="right"/>
      </w:pPr>
      <w:r>
        <w:t>"Содействие органам местного</w:t>
      </w:r>
    </w:p>
    <w:p w:rsidR="002F2331" w:rsidRDefault="002F2331">
      <w:pPr>
        <w:pStyle w:val="ConsPlusNormal"/>
        <w:jc w:val="right"/>
      </w:pPr>
      <w:r>
        <w:t>самоуправления в формировании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15" w:name="P926"/>
      <w:bookmarkEnd w:id="15"/>
      <w:r>
        <w:t>ПОДПРОГРАММА</w:t>
      </w:r>
    </w:p>
    <w:p w:rsidR="002F2331" w:rsidRDefault="002F2331">
      <w:pPr>
        <w:pStyle w:val="ConsPlusTitle"/>
        <w:jc w:val="center"/>
      </w:pPr>
      <w:r>
        <w:t>"БЛАГОУСТРОЙСТВО ДВОРОВЫХ И ОБЩЕСТВЕННЫХ ТЕРРИТОРИЙ</w:t>
      </w:r>
    </w:p>
    <w:p w:rsidR="002F2331" w:rsidRDefault="002F2331">
      <w:pPr>
        <w:pStyle w:val="ConsPlusTitle"/>
        <w:jc w:val="center"/>
      </w:pPr>
      <w:r>
        <w:t>МУНИЦИПАЛЬНЫХ ОБРАЗОВАНИЙ"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1. ПАСПОРТ ПОДПРОГРАММЫ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F2331"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2F23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2331" w:rsidRDefault="002F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F2331" w:rsidRDefault="002F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слова "муниципальных образований" повторяются дважды.</w:t>
                  </w:r>
                </w:p>
              </w:tc>
            </w:tr>
          </w:tbl>
          <w:p w:rsidR="002F2331" w:rsidRDefault="002F2331"/>
        </w:tc>
      </w:tr>
      <w:tr w:rsidR="002F2331">
        <w:tc>
          <w:tcPr>
            <w:tcW w:w="2835" w:type="dxa"/>
            <w:tcBorders>
              <w:top w:val="nil"/>
            </w:tcBorders>
          </w:tcPr>
          <w:p w:rsidR="002F2331" w:rsidRDefault="002F233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  <w:tcBorders>
              <w:top w:val="nil"/>
            </w:tcBorders>
          </w:tcPr>
          <w:p w:rsidR="002F2331" w:rsidRDefault="002F2331">
            <w:pPr>
              <w:pStyle w:val="ConsPlusNormal"/>
            </w:pPr>
            <w:r>
              <w:t>"Благоустройство дворовых и общественных территорий муниципальных образований муниципальных образований" (далее - подпрограмма)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"Содействие органам местного самоуправления в формировании современной городской среды" (далее - программа)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 (далее - министерство)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lastRenderedPageBreak/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министерство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цель подпрограммы - обеспечение выполнения мероприятий по благоустройству дворовых территорий и благоустройству общественных территорий городских округов, городских и сельских поселений Красноярского края.</w:t>
            </w:r>
          </w:p>
          <w:p w:rsidR="002F2331" w:rsidRDefault="002F2331">
            <w:pPr>
              <w:pStyle w:val="ConsPlusNormal"/>
            </w:pPr>
            <w:r>
              <w:t>Задача подпрограммы - улучшение санитарно-экологической обстановки, внешнего и архитектурного облика населенных пунктов Красноярского края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среды: 2018 год - 24%, 2019 год - 26%, 2020 год - 30%;</w:t>
            </w:r>
          </w:p>
          <w:p w:rsidR="002F2331" w:rsidRDefault="002F2331">
            <w:pPr>
              <w:pStyle w:val="ConsPlusNormal"/>
            </w:pPr>
            <w:r>
              <w:t>доля благоустроенных общественных территорий от общего количества общественных территорий муниципальных образований Красноярского края - получателей субсидии: 2018 год - 47%, 2019 год - 67%, 2020 год - 87%;</w:t>
            </w:r>
          </w:p>
          <w:p w:rsidR="002F2331" w:rsidRDefault="002F2331">
            <w:pPr>
              <w:pStyle w:val="ConsPlusNormal"/>
            </w:pPr>
            <w:r>
              <w:t>доля благоустроенных городских парков от общего количества городских парков на территории городов - получателей субсидий: 2018 год - 50%, 2019 год - 78%, 2020 год - 100%.</w:t>
            </w:r>
          </w:p>
          <w:p w:rsidR="002F2331" w:rsidRDefault="002F2331">
            <w:pPr>
              <w:pStyle w:val="ConsPlusNormal"/>
            </w:pPr>
            <w:hyperlink w:anchor="P102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2F2331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2F2331" w:rsidRDefault="002F233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2F2331" w:rsidRDefault="002F2331">
            <w:pPr>
              <w:pStyle w:val="ConsPlusNormal"/>
            </w:pPr>
            <w:r>
              <w:t>2018 - 2022 годы</w:t>
            </w:r>
          </w:p>
        </w:tc>
      </w:tr>
      <w:tr w:rsidR="002F2331">
        <w:tc>
          <w:tcPr>
            <w:tcW w:w="2835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общий объем финансирования подпрограммы за счет всех источников составит 1562367,4 тыс. рублей, в том числе:</w:t>
            </w:r>
          </w:p>
          <w:p w:rsidR="002F2331" w:rsidRDefault="002F2331">
            <w:pPr>
              <w:pStyle w:val="ConsPlusNormal"/>
            </w:pPr>
            <w:r>
              <w:t>2018 год - 883667,0 тыс. рублей;</w:t>
            </w:r>
          </w:p>
          <w:p w:rsidR="002F2331" w:rsidRDefault="002F2331">
            <w:pPr>
              <w:pStyle w:val="ConsPlusNormal"/>
            </w:pPr>
            <w:r>
              <w:t>2019 год - 339350,2 тыс. рублей;</w:t>
            </w:r>
          </w:p>
          <w:p w:rsidR="002F2331" w:rsidRDefault="002F2331">
            <w:pPr>
              <w:pStyle w:val="ConsPlusNormal"/>
            </w:pPr>
            <w:r>
              <w:t>2020 год - 339350,2 тыс. рублей;</w:t>
            </w:r>
          </w:p>
          <w:p w:rsidR="002F2331" w:rsidRDefault="002F2331">
            <w:pPr>
              <w:pStyle w:val="ConsPlusNormal"/>
            </w:pPr>
            <w:r>
              <w:t>в том числе:</w:t>
            </w:r>
          </w:p>
          <w:p w:rsidR="002F2331" w:rsidRDefault="002F2331">
            <w:pPr>
              <w:pStyle w:val="ConsPlusNormal"/>
            </w:pPr>
            <w:r>
              <w:t>средства федерального бюджета - 546466,2 тыс. рублей, в том числе по годам:</w:t>
            </w:r>
          </w:p>
          <w:p w:rsidR="002F2331" w:rsidRDefault="002F2331">
            <w:pPr>
              <w:pStyle w:val="ConsPlusNormal"/>
            </w:pPr>
            <w:r>
              <w:t>2018 год - 546466,2 тыс. рублей;</w:t>
            </w:r>
          </w:p>
          <w:p w:rsidR="002F2331" w:rsidRDefault="002F2331">
            <w:pPr>
              <w:pStyle w:val="ConsPlusNormal"/>
            </w:pPr>
            <w:r>
              <w:t>2019 год - 0,0 тыс. рублей;</w:t>
            </w:r>
          </w:p>
          <w:p w:rsidR="002F2331" w:rsidRDefault="002F2331">
            <w:pPr>
              <w:pStyle w:val="ConsPlusNormal"/>
            </w:pPr>
            <w:r>
              <w:t>2020 год - 0,0 тыс. рублей;</w:t>
            </w:r>
          </w:p>
          <w:p w:rsidR="002F2331" w:rsidRDefault="002F2331">
            <w:pPr>
              <w:pStyle w:val="ConsPlusNormal"/>
            </w:pPr>
            <w:r>
              <w:t>средства краевого бюджета - 1015901,2 тыс. рублей, в том числе по годам:</w:t>
            </w:r>
          </w:p>
          <w:p w:rsidR="002F2331" w:rsidRDefault="002F2331">
            <w:pPr>
              <w:pStyle w:val="ConsPlusNormal"/>
            </w:pPr>
            <w:r>
              <w:t>2018 год - 337200,8 тыс. рублей;</w:t>
            </w:r>
          </w:p>
          <w:p w:rsidR="002F2331" w:rsidRDefault="002F2331">
            <w:pPr>
              <w:pStyle w:val="ConsPlusNormal"/>
            </w:pPr>
            <w:r>
              <w:t>2019 год - 339350,2 тыс. рублей;</w:t>
            </w:r>
          </w:p>
          <w:p w:rsidR="002F2331" w:rsidRDefault="002F2331">
            <w:pPr>
              <w:pStyle w:val="ConsPlusNormal"/>
            </w:pPr>
            <w:r>
              <w:t>2020 год - 339350,2 тыс. рублей</w:t>
            </w:r>
          </w:p>
        </w:tc>
      </w:tr>
      <w:tr w:rsidR="002F2331">
        <w:tc>
          <w:tcPr>
            <w:tcW w:w="9071" w:type="dxa"/>
            <w:gridSpan w:val="2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&lt;1&gt; Указанные средства в настоящее время не подтверждены расходными обязательствами Российской Федерации.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2. МЕРОПРИЯТИЯ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В рамках подпрограммы реализуются следующие мероприятия: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2.1.1. </w:t>
      </w:r>
      <w:hyperlink w:anchor="P1113" w:history="1">
        <w:r>
          <w:rPr>
            <w:color w:val="0000FF"/>
          </w:rPr>
          <w:t>Мероприятие 1</w:t>
        </w:r>
      </w:hyperlink>
      <w:r>
        <w:t xml:space="preserve"> "Субсидия бюджетам муниципальных образований на софинансирование муниципальных программ формирования современной городской среды" (далее - мероприятие 1).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1113" w:history="1">
        <w:r>
          <w:rPr>
            <w:color w:val="0000FF"/>
          </w:rPr>
          <w:t>мероприятия 1</w:t>
        </w:r>
      </w:hyperlink>
      <w:r>
        <w:t xml:space="preserve"> - обеспечение выполнения мероприятий по благоустройству дворовых территорий и благоустройство территорий городских округов, городских и сельских поселений Красноярского края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1113" w:history="1">
        <w:r>
          <w:rPr>
            <w:color w:val="0000FF"/>
          </w:rPr>
          <w:t>Мероприятие 1</w:t>
        </w:r>
      </w:hyperlink>
      <w:r>
        <w:t xml:space="preserve"> реализуется на территории муниципальных образований Красноярского края, в состав которых входят населенные пункты с численностью населения свыше 1000 человек, получающих софинансирование из краевого бюджета в текущем году на реализацию муниципальных программ по формированию современной городской среды (далее - муниципальные образования - получатели субсидии).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Главный распорядитель бюджетных средств, ответственный за реализацию </w:t>
      </w:r>
      <w:hyperlink w:anchor="P1113" w:history="1">
        <w:r>
          <w:rPr>
            <w:color w:val="0000FF"/>
          </w:rPr>
          <w:t>мероприятия 1</w:t>
        </w:r>
      </w:hyperlink>
      <w:r>
        <w:t>, - министерство строительства и жилищно-коммунального хозяйства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1113" w:history="1">
        <w:r>
          <w:rPr>
            <w:color w:val="0000FF"/>
          </w:rPr>
          <w:t>мероприятия 1</w:t>
        </w:r>
      </w:hyperlink>
      <w:r>
        <w:t xml:space="preserve"> составляет 1519706,8 тыс. рублей, в том числе по годам: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2018 год - 860000,0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2019 год - 329853,4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2020 год - 329853,4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2.1.2. </w:t>
      </w:r>
      <w:hyperlink w:anchor="P1135" w:history="1">
        <w:r>
          <w:rPr>
            <w:color w:val="0000FF"/>
          </w:rPr>
          <w:t>Мероприятие 2</w:t>
        </w:r>
      </w:hyperlink>
      <w:r>
        <w:t xml:space="preserve"> "Субсидии бюджетам муниципальных образований на софинансирование мероприятий по поддержке обустройства мест массового отдыха населения (городских парков)" (далее - мероприятие 2).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Цель реализации </w:t>
      </w:r>
      <w:hyperlink w:anchor="P1135" w:history="1">
        <w:r>
          <w:rPr>
            <w:color w:val="0000FF"/>
          </w:rPr>
          <w:t>мероприятия 2</w:t>
        </w:r>
      </w:hyperlink>
      <w:r>
        <w:t xml:space="preserve"> - обеспечение выполнения работ по обустройству мест массового отдыха населения (городских парков) в городах Красноярского края с численностью проживающих до 250000 человек и стимулирование муниципальных образований, которым были предоставлены субсидии на обустройство городских парков, к формированию концепции использования благоустроенных городских парков (далее - города - получатели субсидии).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Главный распорядитель бюджетных средств, ответственный за реализацию </w:t>
      </w:r>
      <w:hyperlink w:anchor="P1135" w:history="1">
        <w:r>
          <w:rPr>
            <w:color w:val="0000FF"/>
          </w:rPr>
          <w:t>мероприятия 2</w:t>
        </w:r>
      </w:hyperlink>
      <w:r>
        <w:t>, - министерство строительства и жилищно-коммунального хозяйства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1135" w:history="1">
        <w:r>
          <w:rPr>
            <w:color w:val="0000FF"/>
          </w:rPr>
          <w:t>мероприятия 2</w:t>
        </w:r>
      </w:hyperlink>
      <w:r>
        <w:t xml:space="preserve"> составляет 42660,6 тыс. рублей, в том числе по годам: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2018 год - 23667,0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2019 год - 9496,8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2020 год - 9496,8,0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2.2. Срок исполнения мероприятий подпрограммы - 2018 - 2022 годы.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2.3. </w:t>
      </w:r>
      <w:hyperlink w:anchor="P1077" w:history="1">
        <w:r>
          <w:rPr>
            <w:color w:val="0000FF"/>
          </w:rPr>
          <w:t>Перечень</w:t>
        </w:r>
      </w:hyperlink>
      <w:r>
        <w:t xml:space="preserve"> мероприятий подпрограммы указан в приложении N 2 к подпрограмме.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 xml:space="preserve">3.1. Реализация </w:t>
      </w:r>
      <w:hyperlink w:anchor="P1113" w:history="1">
        <w:r>
          <w:rPr>
            <w:color w:val="0000FF"/>
          </w:rPr>
          <w:t>мероприятий 1</w:t>
        </w:r>
      </w:hyperlink>
      <w:r>
        <w:t xml:space="preserve">, </w:t>
      </w:r>
      <w:hyperlink w:anchor="P1135" w:history="1">
        <w:r>
          <w:rPr>
            <w:color w:val="0000FF"/>
          </w:rPr>
          <w:t>2</w:t>
        </w:r>
      </w:hyperlink>
      <w:r>
        <w:t xml:space="preserve"> осуществляется министерством в соответствии с бюджетным законодательством за счет средств федерального и краевого бюджетов.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осуществляет координацию исполнения подпрограммы, мониторинг ее реализации, непосредственный контроль за ходом реализации мероприятий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3.2. </w:t>
      </w:r>
      <w:hyperlink w:anchor="P1113" w:history="1">
        <w:r>
          <w:rPr>
            <w:color w:val="0000FF"/>
          </w:rPr>
          <w:t>Мероприятие 1</w:t>
        </w:r>
      </w:hyperlink>
      <w:r>
        <w:t xml:space="preserve"> реализуется в соответствии с </w:t>
      </w:r>
      <w:hyperlink w:anchor="P1177" w:history="1">
        <w:r>
          <w:rPr>
            <w:color w:val="0000FF"/>
          </w:rPr>
          <w:t>Правилами</w:t>
        </w:r>
      </w:hyperlink>
      <w:r>
        <w:t xml:space="preserve"> предоставления,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порядком представления отчетности об их использовании, приведенными в приложении N 3 к подпрограмме.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3.3. </w:t>
      </w:r>
      <w:hyperlink w:anchor="P1135" w:history="1">
        <w:r>
          <w:rPr>
            <w:color w:val="0000FF"/>
          </w:rPr>
          <w:t>Мероприятие 2</w:t>
        </w:r>
      </w:hyperlink>
      <w:r>
        <w:t xml:space="preserve"> реализуется в соответствии с </w:t>
      </w:r>
      <w:hyperlink w:anchor="P4313" w:history="1">
        <w:r>
          <w:rPr>
            <w:color w:val="0000FF"/>
          </w:rPr>
          <w:t>Правилами</w:t>
        </w:r>
      </w:hyperlink>
      <w:r>
        <w:t xml:space="preserve"> предоставления, распределения и расходования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(городских парков) и порядком представления отчетности об их использовании, приведенными в приложении N 4 к подпрограмме.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2F2331" w:rsidRDefault="002F2331">
      <w:pPr>
        <w:pStyle w:val="ConsPlusNormal"/>
        <w:jc w:val="center"/>
      </w:pPr>
      <w:r>
        <w:t>ЗА ИСПОЛНЕНИЕМ ПОДПРОГРАММЫ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Текущее управление реализацией подпрограммы осуществляется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Министерством осуществляется: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мониторинг реализации мероприятий подпрограммы;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подготовка отчетов о реализации подпрограммы.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Текущий контроль за исполнением мероприятий подпрограммы осуществляется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служба финансово-экономического контроля и контроля в сфере закупок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в срок не позднее 10-го августа отчетного года.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Годовой отчет о ходе реализации подпрограммы министерством представляется в </w:t>
      </w:r>
      <w:r>
        <w:lastRenderedPageBreak/>
        <w:t>министерство экономического развития и инвестиционной политики Красноярского края и министерство финансов Красноярского края в срок не позднее 1 марта года, следующего за отчетным.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2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"Благоустройство дворовых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right"/>
      </w:pPr>
      <w:r>
        <w:t>муниципальных образований"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16" w:name="P1026"/>
      <w:bookmarkEnd w:id="16"/>
      <w:r>
        <w:t>ПЕРЕЧЕНЬ</w:t>
      </w:r>
    </w:p>
    <w:p w:rsidR="002F2331" w:rsidRDefault="002F2331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2F2331" w:rsidRDefault="002F2331">
      <w:pPr>
        <w:pStyle w:val="ConsPlusNormal"/>
        <w:jc w:val="center"/>
      </w:pPr>
      <w:r>
        <w:t>"БЛАГОУСТРОЙСТВО ДВОРОВЫХ И ОБЩЕСТВЕННЫХ ТЕРРИТОРИЙ</w:t>
      </w:r>
    </w:p>
    <w:p w:rsidR="002F2331" w:rsidRDefault="002F2331">
      <w:pPr>
        <w:pStyle w:val="ConsPlusNormal"/>
        <w:jc w:val="center"/>
      </w:pPr>
      <w:r>
        <w:t>МУНИЦИПАЛЬНЫХ ОБРАЗОВАНИЙ"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288"/>
        <w:gridCol w:w="1303"/>
        <w:gridCol w:w="1530"/>
        <w:gridCol w:w="623"/>
        <w:gridCol w:w="623"/>
        <w:gridCol w:w="623"/>
        <w:gridCol w:w="623"/>
      </w:tblGrid>
      <w:tr w:rsidR="002F2331">
        <w:tc>
          <w:tcPr>
            <w:tcW w:w="453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3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0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92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F2331">
        <w:tc>
          <w:tcPr>
            <w:tcW w:w="453" w:type="dxa"/>
            <w:vMerge/>
          </w:tcPr>
          <w:p w:rsidR="002F2331" w:rsidRDefault="002F2331"/>
        </w:tc>
        <w:tc>
          <w:tcPr>
            <w:tcW w:w="3288" w:type="dxa"/>
            <w:vMerge/>
          </w:tcPr>
          <w:p w:rsidR="002F2331" w:rsidRDefault="002F2331"/>
        </w:tc>
        <w:tc>
          <w:tcPr>
            <w:tcW w:w="1303" w:type="dxa"/>
            <w:vMerge/>
          </w:tcPr>
          <w:p w:rsidR="002F2331" w:rsidRDefault="002F2331"/>
        </w:tc>
        <w:tc>
          <w:tcPr>
            <w:tcW w:w="1530" w:type="dxa"/>
            <w:vMerge/>
          </w:tcPr>
          <w:p w:rsidR="002F2331" w:rsidRDefault="002F2331"/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</w:tr>
      <w:tr w:rsidR="002F2331">
        <w:tc>
          <w:tcPr>
            <w:tcW w:w="9066" w:type="dxa"/>
            <w:gridSpan w:val="8"/>
          </w:tcPr>
          <w:p w:rsidR="002F2331" w:rsidRDefault="002F2331">
            <w:pPr>
              <w:pStyle w:val="ConsPlusNormal"/>
            </w:pPr>
            <w:r>
              <w:t>Цель - обеспечение выполнения мероприятий по благоустройству дворовых территорий и благоустройству общественных территорий городских округов, городских и сельских поселений Красноярского края</w:t>
            </w:r>
          </w:p>
        </w:tc>
      </w:tr>
      <w:tr w:rsidR="002F2331">
        <w:tc>
          <w:tcPr>
            <w:tcW w:w="9066" w:type="dxa"/>
            <w:gridSpan w:val="8"/>
          </w:tcPr>
          <w:p w:rsidR="002F2331" w:rsidRDefault="002F2331">
            <w:pPr>
              <w:pStyle w:val="ConsPlusNormal"/>
            </w:pPr>
            <w:r>
              <w:t>Задача. Улучшение санитарно-экологической обстановки, внешнего и архитектурного облика населенных пунктов Красноярского края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2F2331" w:rsidRDefault="002F2331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края, на территории которых реализуются муниципальные программы по формированию современной городской среды, с начала реализации подпрограммы</w:t>
            </w:r>
          </w:p>
        </w:tc>
        <w:tc>
          <w:tcPr>
            <w:tcW w:w="1303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1530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30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2F2331" w:rsidRDefault="002F2331">
            <w:pPr>
              <w:pStyle w:val="ConsPlusNormal"/>
            </w:pPr>
            <w:r>
              <w:t>Доля благоустроенных общественных территорий от общего количества общественных территорий муниципальных образований Красноярского края - получателей субсидии, с начала реализации подпрограммы</w:t>
            </w:r>
          </w:p>
        </w:tc>
        <w:tc>
          <w:tcPr>
            <w:tcW w:w="1303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1530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87</w:t>
            </w:r>
          </w:p>
        </w:tc>
      </w:tr>
      <w:tr w:rsidR="002F2331">
        <w:tc>
          <w:tcPr>
            <w:tcW w:w="453" w:type="dxa"/>
          </w:tcPr>
          <w:p w:rsidR="002F2331" w:rsidRDefault="002F233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2F2331" w:rsidRDefault="002F2331">
            <w:pPr>
              <w:pStyle w:val="ConsPlusNormal"/>
            </w:pPr>
            <w:r>
              <w:t>Доля благоустроенных городских парков от общего количества городских парков на территории городов - получателей субсидий, с начала реализации подпрограммы</w:t>
            </w:r>
          </w:p>
        </w:tc>
        <w:tc>
          <w:tcPr>
            <w:tcW w:w="1303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1530" w:type="dxa"/>
          </w:tcPr>
          <w:p w:rsidR="002F2331" w:rsidRDefault="002F2331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3" w:type="dxa"/>
          </w:tcPr>
          <w:p w:rsidR="002F2331" w:rsidRDefault="002F2331">
            <w:pPr>
              <w:pStyle w:val="ConsPlusNormal"/>
              <w:jc w:val="center"/>
            </w:pPr>
            <w:r>
              <w:t>100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>
          <w:pgSz w:w="11905" w:h="16838"/>
          <w:pgMar w:top="1134" w:right="850" w:bottom="1134" w:left="1701" w:header="0" w:footer="0" w:gutter="0"/>
          <w:cols w:space="720"/>
        </w:sectPr>
      </w:pPr>
    </w:p>
    <w:p w:rsidR="002F2331" w:rsidRDefault="002F2331">
      <w:pPr>
        <w:pStyle w:val="ConsPlusNormal"/>
        <w:jc w:val="right"/>
        <w:outlineLvl w:val="2"/>
      </w:pPr>
      <w:r>
        <w:lastRenderedPageBreak/>
        <w:t>Приложение N 2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"Благоустройство дворовых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right"/>
      </w:pPr>
      <w:r>
        <w:t>муниципальных образований"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17" w:name="P1077"/>
      <w:bookmarkEnd w:id="17"/>
      <w:r>
        <w:t>ПЕРЕЧЕНЬ</w:t>
      </w:r>
    </w:p>
    <w:p w:rsidR="002F2331" w:rsidRDefault="002F2331">
      <w:pPr>
        <w:pStyle w:val="ConsPlusNormal"/>
        <w:jc w:val="center"/>
      </w:pPr>
      <w:r>
        <w:t>МЕРОПРИЯТИЙ ПОДПРОГРАММЫ "БЛАГОУСТРОЙСТВО ДВОРОВЫХ</w:t>
      </w:r>
    </w:p>
    <w:p w:rsidR="002F2331" w:rsidRDefault="002F2331">
      <w:pPr>
        <w:pStyle w:val="ConsPlusNormal"/>
        <w:jc w:val="center"/>
      </w:pPr>
      <w:r>
        <w:t>И ОБЩЕСТВЕННЫХ ТЕРРИТОРИЙ МУНИЦИПАЛЬНЫХ ОБРАЗОВАНИЙ"</w:t>
      </w:r>
    </w:p>
    <w:p w:rsidR="002F2331" w:rsidRDefault="002F23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871"/>
        <w:gridCol w:w="694"/>
        <w:gridCol w:w="664"/>
        <w:gridCol w:w="1354"/>
        <w:gridCol w:w="484"/>
        <w:gridCol w:w="1144"/>
        <w:gridCol w:w="1144"/>
        <w:gridCol w:w="1144"/>
        <w:gridCol w:w="1144"/>
        <w:gridCol w:w="2074"/>
      </w:tblGrid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871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7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2074" w:type="dxa"/>
            <w:vMerge/>
          </w:tcPr>
          <w:p w:rsidR="002F2331" w:rsidRDefault="002F2331"/>
        </w:tc>
        <w:tc>
          <w:tcPr>
            <w:tcW w:w="1871" w:type="dxa"/>
            <w:vMerge/>
          </w:tcPr>
          <w:p w:rsidR="002F2331" w:rsidRDefault="002F2331"/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54" w:type="dxa"/>
          </w:tcPr>
          <w:p w:rsidR="002F2331" w:rsidRDefault="002F233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итого на период 2018 - 2020 годов</w:t>
            </w:r>
          </w:p>
        </w:tc>
        <w:tc>
          <w:tcPr>
            <w:tcW w:w="2074" w:type="dxa"/>
            <w:vMerge/>
          </w:tcPr>
          <w:p w:rsidR="002F2331" w:rsidRDefault="002F2331"/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</w:tr>
      <w:tr w:rsidR="002F2331">
        <w:tc>
          <w:tcPr>
            <w:tcW w:w="14245" w:type="dxa"/>
            <w:gridSpan w:val="12"/>
          </w:tcPr>
          <w:p w:rsidR="002F2331" w:rsidRDefault="002F2331">
            <w:pPr>
              <w:pStyle w:val="ConsPlusNormal"/>
            </w:pPr>
            <w:r>
              <w:t>Цель подпрограммы - обеспечение выполнения мероприятий по благоустройству дворовых территорий и благоустройству общественных территорий городских округов, городских и сельских поселений Красноярского края</w:t>
            </w:r>
          </w:p>
        </w:tc>
      </w:tr>
      <w:tr w:rsidR="002F2331">
        <w:tc>
          <w:tcPr>
            <w:tcW w:w="14245" w:type="dxa"/>
            <w:gridSpan w:val="12"/>
          </w:tcPr>
          <w:p w:rsidR="002F2331" w:rsidRDefault="002F2331">
            <w:pPr>
              <w:pStyle w:val="ConsPlusNormal"/>
            </w:pPr>
            <w:r>
              <w:t>Задача - улучшение санитарно-экологической обстановки, внешнего и архитектурного облика населенных пунктов Красноярского края</w:t>
            </w:r>
          </w:p>
        </w:tc>
      </w:tr>
      <w:tr w:rsidR="002F2331">
        <w:tc>
          <w:tcPr>
            <w:tcW w:w="454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2074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bookmarkStart w:id="18" w:name="P1113"/>
            <w:bookmarkEnd w:id="18"/>
            <w:r>
              <w:t xml:space="preserve">Мероприятие 1. </w:t>
            </w:r>
            <w:r>
              <w:lastRenderedPageBreak/>
              <w:t>Субсидии бюджетам муниципальных образований на софинансирование муниципальных программ формирования современной городской среды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05 03</w:t>
            </w:r>
          </w:p>
        </w:tc>
        <w:tc>
          <w:tcPr>
            <w:tcW w:w="1354" w:type="dxa"/>
          </w:tcPr>
          <w:p w:rsidR="002F2331" w:rsidRDefault="002F2331">
            <w:pPr>
              <w:pStyle w:val="ConsPlusNormal"/>
              <w:jc w:val="center"/>
            </w:pPr>
            <w:r>
              <w:t>24200R5550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532296,0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532296,0</w:t>
            </w:r>
          </w:p>
        </w:tc>
        <w:tc>
          <w:tcPr>
            <w:tcW w:w="2074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 xml:space="preserve">благоустройство </w:t>
            </w:r>
            <w:r>
              <w:lastRenderedPageBreak/>
              <w:t>дворовых территорий за 2018 год планируется осуществить не менее чем в 44 муниципальных образованиях Красноярского края, за период 2019 - 2020 годов - не менее чем в 76 муниципальных образованиях Красноярского края;</w:t>
            </w:r>
          </w:p>
          <w:p w:rsidR="002F2331" w:rsidRDefault="002F2331">
            <w:pPr>
              <w:pStyle w:val="ConsPlusNormal"/>
            </w:pPr>
            <w:r>
              <w:t>благоустройство общественных территорий планируется ежегодно осуществлять не менее чем в 27 муниципальных образованиях Красноярского края</w:t>
            </w:r>
          </w:p>
        </w:tc>
      </w:tr>
      <w:tr w:rsidR="002F233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207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69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05 03</w:t>
            </w:r>
          </w:p>
        </w:tc>
        <w:tc>
          <w:tcPr>
            <w:tcW w:w="135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24200R5550</w:t>
            </w:r>
          </w:p>
        </w:tc>
        <w:tc>
          <w:tcPr>
            <w:tcW w:w="48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327704,0</w:t>
            </w: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329853,40</w:t>
            </w: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329853,40</w:t>
            </w: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987410,8</w:t>
            </w:r>
          </w:p>
        </w:tc>
        <w:tc>
          <w:tcPr>
            <w:tcW w:w="2074" w:type="dxa"/>
            <w:vMerge/>
            <w:tcBorders>
              <w:bottom w:val="nil"/>
            </w:tcBorders>
          </w:tcPr>
          <w:p w:rsidR="002F2331" w:rsidRDefault="002F2331"/>
        </w:tc>
      </w:tr>
      <w:tr w:rsidR="002F2331">
        <w:tblPrEx>
          <w:tblBorders>
            <w:insideH w:val="nil"/>
          </w:tblBorders>
        </w:tblPrEx>
        <w:tc>
          <w:tcPr>
            <w:tcW w:w="14245" w:type="dxa"/>
            <w:gridSpan w:val="12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</w:pPr>
            <w:bookmarkStart w:id="19" w:name="P1135"/>
            <w:bookmarkEnd w:id="19"/>
            <w:r>
              <w:t xml:space="preserve">Мероприятие 2. Субсидии бюджетам муниципальных образований на софинансирование мероприятий по </w:t>
            </w:r>
            <w:r>
              <w:lastRenderedPageBreak/>
              <w:t>поддержке обустройства мест массового отдыха населения (городских парков)</w:t>
            </w:r>
          </w:p>
        </w:tc>
        <w:tc>
          <w:tcPr>
            <w:tcW w:w="1871" w:type="dxa"/>
            <w:vMerge w:val="restart"/>
          </w:tcPr>
          <w:p w:rsidR="002F2331" w:rsidRDefault="002F2331">
            <w:pPr>
              <w:pStyle w:val="ConsPlusNormal"/>
            </w:pPr>
            <w:r>
              <w:lastRenderedPageBreak/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05 05</w:t>
            </w:r>
          </w:p>
        </w:tc>
        <w:tc>
          <w:tcPr>
            <w:tcW w:w="1354" w:type="dxa"/>
          </w:tcPr>
          <w:p w:rsidR="002F2331" w:rsidRDefault="002F2331">
            <w:pPr>
              <w:pStyle w:val="ConsPlusNormal"/>
              <w:jc w:val="center"/>
            </w:pPr>
            <w:r>
              <w:t>24200R5600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14170,2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14170,2</w:t>
            </w:r>
          </w:p>
        </w:tc>
        <w:tc>
          <w:tcPr>
            <w:tcW w:w="2074" w:type="dxa"/>
            <w:vMerge w:val="restart"/>
          </w:tcPr>
          <w:p w:rsidR="002F2331" w:rsidRDefault="002F2331">
            <w:pPr>
              <w:pStyle w:val="ConsPlusNormal"/>
            </w:pPr>
            <w:r>
              <w:t xml:space="preserve">за период 2018 - 2020 годов планируется ежегодно осуществлять благоустройство мест массового </w:t>
            </w:r>
            <w:r>
              <w:lastRenderedPageBreak/>
              <w:t>отдыха (городских парков) не менее чем на 3 муниципальных образованиях Красноярского края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2074" w:type="dxa"/>
            <w:vMerge/>
          </w:tcPr>
          <w:p w:rsidR="002F2331" w:rsidRDefault="002F2331"/>
        </w:tc>
        <w:tc>
          <w:tcPr>
            <w:tcW w:w="1871" w:type="dxa"/>
            <w:vMerge/>
          </w:tcPr>
          <w:p w:rsidR="002F2331" w:rsidRDefault="002F2331"/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05 05</w:t>
            </w:r>
          </w:p>
        </w:tc>
        <w:tc>
          <w:tcPr>
            <w:tcW w:w="1354" w:type="dxa"/>
          </w:tcPr>
          <w:p w:rsidR="002F2331" w:rsidRDefault="002F2331">
            <w:pPr>
              <w:pStyle w:val="ConsPlusNormal"/>
              <w:jc w:val="center"/>
            </w:pPr>
            <w:r>
              <w:t>24200R5600</w:t>
            </w:r>
          </w:p>
        </w:tc>
        <w:tc>
          <w:tcPr>
            <w:tcW w:w="484" w:type="dxa"/>
          </w:tcPr>
          <w:p w:rsidR="002F2331" w:rsidRDefault="002F233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9496,8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9496,8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9496,8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28490,4</w:t>
            </w:r>
          </w:p>
        </w:tc>
        <w:tc>
          <w:tcPr>
            <w:tcW w:w="2074" w:type="dxa"/>
            <w:vMerge/>
          </w:tcPr>
          <w:p w:rsidR="002F2331" w:rsidRDefault="002F2331"/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всего, расходные обязательства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883667,0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1562367,4</w:t>
            </w:r>
          </w:p>
        </w:tc>
        <w:tc>
          <w:tcPr>
            <w:tcW w:w="207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2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"Благоустройство дворовых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right"/>
      </w:pPr>
      <w:r>
        <w:t>муниципальных образований"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20" w:name="P1177"/>
      <w:bookmarkEnd w:id="20"/>
      <w:r>
        <w:t>ПРАВИЛА</w:t>
      </w:r>
    </w:p>
    <w:p w:rsidR="002F2331" w:rsidRDefault="002F2331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2F2331" w:rsidRDefault="002F2331">
      <w:pPr>
        <w:pStyle w:val="ConsPlusTitle"/>
        <w:jc w:val="center"/>
      </w:pPr>
      <w:r>
        <w:t>БЮДЖЕТАМ МУНИЦИПАЛЬНЫХ ОБРАЗОВАНИЙ КРАСНОЯРСКОГО КРАЯ</w:t>
      </w:r>
    </w:p>
    <w:p w:rsidR="002F2331" w:rsidRDefault="002F2331">
      <w:pPr>
        <w:pStyle w:val="ConsPlusTitle"/>
        <w:jc w:val="center"/>
      </w:pPr>
      <w:r>
        <w:t>НА СОФИНАНСИРОВАНИЕ МУНИЦИПАЛЬНЫХ ПРОГРАММ ФОРМИРОВАНИЯ</w:t>
      </w:r>
    </w:p>
    <w:p w:rsidR="002F2331" w:rsidRDefault="002F2331">
      <w:pPr>
        <w:pStyle w:val="ConsPlusTitle"/>
        <w:jc w:val="center"/>
      </w:pPr>
      <w:r>
        <w:t>СОВРЕМЕННОЙ ГОРОДСКОЙ СРЕДЫ И ПОРЯДОК ПРЕДСТАВЛЕНИЯ</w:t>
      </w:r>
    </w:p>
    <w:p w:rsidR="002F2331" w:rsidRDefault="002F2331">
      <w:pPr>
        <w:pStyle w:val="ConsPlusTitle"/>
        <w:jc w:val="center"/>
      </w:pPr>
      <w:r>
        <w:t>ОТЧЕТНОСТИ ОБ ИХ ИСПОЛЬЗОВАНИИ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1. ОБЩИЕ ПОЛОЖЕНИЯ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1.1. Правила предоставления,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порядок представления отчетности об их использовании (далее - Правила) устанавливают порядок распределения субсидий и условия их предоставления бюджетам муниципальных образований Красноярского края на софинансирование муниципальных программ формирования современной городской среды (далее - субсидии), а также порядок представления отчетности об их использовании.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1" w:name="P1190"/>
      <w:bookmarkEnd w:id="21"/>
      <w:r>
        <w:t>1.2. Субсидии предоставляются бюджетам муниципальных образований Красноярского края городских округов, городских поселений (городов и поселков городского типа) (далее - муниципальные образования - получатели субсидии), в состав которых входят населенные пункты с численностью населения свыше 1000 человек.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Субсидии предоставляются в целях софинансирования муниципальных программ формирования современной городской среды на 2018 - 2022 годы на благоустройство дворовых территорий и благоустройство территорий муниципальных образований Красноярского края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целях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утвержденных бюджетных ассигнований, предусмотренных законом Красноярского края о краевом бюджете на очередной финансовый год и плановый период, на цели, указанные в </w:t>
      </w:r>
      <w:hyperlink w:anchor="P1190" w:history="1">
        <w:r>
          <w:rPr>
            <w:color w:val="0000FF"/>
          </w:rPr>
          <w:t>пункте 1.2</w:t>
        </w:r>
      </w:hyperlink>
      <w:r>
        <w:t xml:space="preserve"> Правил.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1.4. Главным распорядителем бюджетных средств является министерство строительства и жилищно-коммунального хозяйства Красноярского края (далее - министерство).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2. РАСПРЕДЕЛЕНИЕ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Общий объем субсидии распределяется по следующим направлениям по видам использования: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а) на благоустройство дворовых территорий;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б) на благоустройство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 Общий объем субсидии по видам использования определяется по следующим формулам: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2.2.1. Общий объем субсидии на благоустройство дворовых территорий: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>
        <w:t>С</w:t>
      </w:r>
      <w:r>
        <w:rPr>
          <w:vertAlign w:val="subscript"/>
        </w:rPr>
        <w:t>(дворы)</w:t>
      </w:r>
      <w:r>
        <w:t xml:space="preserve"> = С</w:t>
      </w:r>
      <w:r>
        <w:rPr>
          <w:vertAlign w:val="subscript"/>
        </w:rPr>
        <w:t>(общ)</w:t>
      </w:r>
      <w:r>
        <w:t xml:space="preserve"> - С</w:t>
      </w:r>
      <w:r>
        <w:rPr>
          <w:vertAlign w:val="subscript"/>
        </w:rPr>
        <w:t>(общ.тер)</w:t>
      </w:r>
      <w:r>
        <w:t>,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(дворы)</w:t>
      </w:r>
      <w:r>
        <w:t xml:space="preserve"> - общий размер субсидии на благоустройство дворовых территорий,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(общ)</w:t>
      </w:r>
      <w:r>
        <w:t xml:space="preserve"> - общий размер субсидии на благоустройство дворов и общественных территорий,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(общ.тер)</w:t>
      </w:r>
      <w:r>
        <w:t xml:space="preserve"> - общий размер субсидии на благоустройство общественных территорий,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2.2.2. Общий объем субсидии на благоустройство общественных территорий: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 w:rsidRPr="00A73479">
        <w:rPr>
          <w:position w:val="-11"/>
        </w:rPr>
        <w:pict>
          <v:shape id="_x0000_i1025" style="width:198pt;height:22.5pt" coordsize="" o:spt="100" adj="0,,0" path="" filled="f" stroked="f">
            <v:stroke joinstyle="miter"/>
            <v:imagedata r:id="rId27" o:title="base_23675_202506_32768"/>
            <v:formulas/>
            <v:path o:connecttype="segments"/>
          </v:shape>
        </w:pic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(нас i)</w:t>
      </w:r>
      <w:r>
        <w:t xml:space="preserve"> - численность населения в i-м муниципальном образовании Красноярского края по данным Федеральной службы государственной статистики по состоянию на 1 января года, предшествующего году предоставления субсидии, чел.;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(благоустройство)</w:t>
      </w:r>
      <w:r>
        <w:t xml:space="preserve"> - расходы на благоустройство из расчета 100 рублей на одного жителя в i-м муниципальном образовании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2.3. Критериями распределения субсидии на благоустройство дворовых территорий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уровень расчетной бюджетной обеспеченности муниципального образования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количество расположенных на территории муниципального образования - получателя субсидии многоквартирных домов, включенных в региональную программу капитального ремонта общего имущества в многоквартирных домах на территории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2.4. Распределение общего объема субсидии на благоустройство дворовых территорий между муниципальными образованиями - участниками программы осуществляется по формуле: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 w:rsidRPr="00A73479">
        <w:rPr>
          <w:position w:val="-61"/>
        </w:rPr>
        <w:lastRenderedPageBreak/>
        <w:pict>
          <v:shape id="_x0000_i1026" style="width:230.25pt;height:72.75pt" coordsize="" o:spt="100" adj="0,,0" path="" filled="f" stroked="f">
            <v:stroke joinstyle="miter"/>
            <v:imagedata r:id="rId28" o:title="base_23675_202506_32769"/>
            <v:formulas/>
            <v:path o:connecttype="segments"/>
          </v:shape>
        </w:pic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i-му муниципальному образованию - получателю субсидии на благоустройство дворовых территорий,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(дворы)</w:t>
      </w:r>
      <w:r>
        <w:t xml:space="preserve"> - размер бюджетных ассигнований на текущий финансовый год для предоставления субсидий на благоустройство дворовых территорий, распределяемых на текущий финансовый год,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количество многоквартирных домов в i-м муниципальном образовании - получателе субсидии, включенных в региональную программу капитального ремонта общего имущества в многоквартирных домах, расположенных на территории Красноярского края, штук;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муниципального образования - получателя субсидии, 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выравнивания, определяемый исходя из доли многоквартирных домов, расположенных на территории муниципального образования Красноярского края и включенных в региональную программу капитального ремонта общего имущества в многоквартирных домах в общем количестве таких домов на территории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2.5. Критериями распределения субсидии на благоустройство общественных территорий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уровень расчетной бюджетной обеспеченности муниципального образования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реализация комплексных проектов благоустройства общественных территорий;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численность населения в муниципальном образовании по данным Федеральной службы государственной статистики по состоянию на 1 января года, предшествующего году предоставления субсидии.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2.6. Распределение общего объема субсидии на благоустройство общественных территорий между муниципальными образованиями - получателями субсидии осуществляется по формуле: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 w:rsidRPr="00A73479">
        <w:rPr>
          <w:position w:val="-61"/>
        </w:rPr>
        <w:pict>
          <v:shape id="_x0000_i1027" style="width:263.25pt;height:72.75pt" coordsize="" o:spt="100" adj="0,,0" path="" filled="f" stroked="f">
            <v:stroke joinstyle="miter"/>
            <v:imagedata r:id="rId29" o:title="base_23675_202506_32770"/>
            <v:formulas/>
            <v:path o:connecttype="segments"/>
          </v:shape>
        </w:pic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(общ.тер i)</w:t>
      </w:r>
      <w:r>
        <w:t xml:space="preserve"> - размер субсидии i-му муниципальному образованию - получателю субсидии на благоустройство общественных территорий,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(нас i)</w:t>
      </w:r>
      <w:r>
        <w:t xml:space="preserve"> - численность населения в i-м муниципальном образовании Красноярского края по данным Федеральной службы государственной статистики по состоянию на 1 января года, </w:t>
      </w:r>
      <w:r>
        <w:lastRenderedPageBreak/>
        <w:t>предшествующего году предоставления субсидии, чел.;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муниципального образования - получателя субсидии, 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выравнивания между муниципальными образованиями Красноярского края, определяемый исходя из численности граждан, проживающих на территории муниципального образования Красноярского края по данным Федеральной службы государственной статистики по состоянию на 1 января года, предшествующего году предоставления субсидии;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кон</w:t>
      </w:r>
      <w:r>
        <w:t xml:space="preserve"> - коэффициент наличия комплексных проектов по благоустройству, до 31 декабря 2018 года включительно значение данного коэффициента принимается равным 1, с 1 января 2019 года: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 наличии комплексных проектов по благоустройству К</w:t>
      </w:r>
      <w:r>
        <w:rPr>
          <w:vertAlign w:val="subscript"/>
        </w:rPr>
        <w:t>кон</w:t>
      </w:r>
      <w:r>
        <w:t xml:space="preserve"> принимается равным 1,1;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 отсутствии комплексных проектов по благоустройству К</w:t>
      </w:r>
      <w:r>
        <w:rPr>
          <w:vertAlign w:val="subscript"/>
        </w:rPr>
        <w:t>кон</w:t>
      </w:r>
      <w:r>
        <w:t xml:space="preserve"> принимается равным 1.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2.7. </w:t>
      </w:r>
      <w:hyperlink w:anchor="P1368" w:history="1">
        <w:r>
          <w:rPr>
            <w:color w:val="0000FF"/>
          </w:rPr>
          <w:t>Распределение</w:t>
        </w:r>
      </w:hyperlink>
      <w:r>
        <w:t xml:space="preserve"> субсидии на благоустройство дворовых территорий и общественных территорий по муниципальным образованиям - получателям субсидий на 2018 год приведено в приложении N 1 к Правилам.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Распределение муниципальных образований на получение субсидии по годам реализации подпрограммы приведено в графике распределения муниципальных образований Красноярского края для получения субсидий на софинансирование муниципальных программ формирования современной городской среды согласно </w:t>
      </w:r>
      <w:hyperlink w:anchor="P1621" w:history="1">
        <w:r>
          <w:rPr>
            <w:color w:val="0000FF"/>
          </w:rPr>
          <w:t>приложению N 2</w:t>
        </w:r>
      </w:hyperlink>
      <w:r>
        <w:t xml:space="preserve"> к Правилам.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3. ПЕРЕЧЕНЬ РАБОТ ПО БЛАГОУСТРОЙСТВУ ДВОРОВЫХ ТЕРРИТОРИЙ,</w:t>
      </w:r>
    </w:p>
    <w:p w:rsidR="002F2331" w:rsidRDefault="002F2331">
      <w:pPr>
        <w:pStyle w:val="ConsPlusNormal"/>
        <w:jc w:val="center"/>
      </w:pPr>
      <w:r>
        <w:t>УСЛОВИЯ О ФОРМЕ И РАЗМЕРЕ ФИНАНСОВОГО И ТРУДОВОГО УЧАСТИЯ</w:t>
      </w:r>
    </w:p>
    <w:p w:rsidR="002F2331" w:rsidRDefault="002F2331">
      <w:pPr>
        <w:pStyle w:val="ConsPlusNormal"/>
        <w:jc w:val="center"/>
      </w:pPr>
      <w:r>
        <w:t>СОБСТВЕННИКОВ ПОМЕЩЕНИЙ В МНОГОКВАРТИРНЫХ ДОМАХ,</w:t>
      </w:r>
    </w:p>
    <w:p w:rsidR="002F2331" w:rsidRDefault="002F2331">
      <w:pPr>
        <w:pStyle w:val="ConsPlusNormal"/>
        <w:jc w:val="center"/>
      </w:pPr>
      <w:r>
        <w:t>СОБСТВЕННИКОВ ИНЫХ ЗДАНИЙ И СООРУЖЕНИЙ, РАСПОЛОЖЕННЫХ</w:t>
      </w:r>
    </w:p>
    <w:p w:rsidR="002F2331" w:rsidRDefault="002F2331">
      <w:pPr>
        <w:pStyle w:val="ConsPlusNormal"/>
        <w:jc w:val="center"/>
      </w:pPr>
      <w:r>
        <w:t>В ГРАНИЦАХ ДВОРОВОЙ ТЕРРИТОРИИ, ПОДЛЕЖАЩЕЙ БЛАГОУСТРОЙСТВУ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Мероприятия по благоустройству дворовых территорий финансируются за счет субсидии, 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3.2. Минимальный перечень включает в себя: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ремонт дворовых проездов;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обеспечение освещения дворовых территорий;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установку скамеек;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установку урн для мусора.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Дополнительный перечень включает в себя: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оборудование детских площадок;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оборудование спортивных площадок.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3.3.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и трудовое участие в реализации </w:t>
      </w:r>
      <w:r>
        <w:lastRenderedPageBreak/>
        <w:t>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- получателям субсидий.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3.4. В 2018 году в первоочередном порядке подлежат благоустройству дворовые территории, по которым заинтересованными лицами в 2017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программу формирования современной городской среды на 2017 год.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3.5. В 2018 году на реализацию мероприятий по выполнению дополнительного перечня направляется не более 24% от общего объема средств на благоустройство дворовых территорий, указанных в </w:t>
      </w:r>
      <w:hyperlink w:anchor="P1368" w:history="1">
        <w:r>
          <w:rPr>
            <w:color w:val="0000FF"/>
          </w:rPr>
          <w:t>приложении N 1</w:t>
        </w:r>
      </w:hyperlink>
      <w:r>
        <w:t xml:space="preserve"> к Правилам.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3.6. 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3.7. 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3.8. Трудовое участие заинтересованных лиц, не требующее специальной квалификации, может быть обеспечено: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предоставлением строительных материалов, техники и т.д.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3.9.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30" w:history="1">
        <w:r>
          <w:rPr>
            <w:color w:val="0000FF"/>
          </w:rPr>
          <w:t>статей 44</w:t>
        </w:r>
      </w:hyperlink>
      <w:r>
        <w:t xml:space="preserve"> - </w:t>
      </w:r>
      <w:hyperlink r:id="rId31" w:history="1">
        <w:r>
          <w:rPr>
            <w:color w:val="0000FF"/>
          </w:rPr>
          <w:t>48</w:t>
        </w:r>
      </w:hyperlink>
      <w:r>
        <w:t xml:space="preserve"> Жилищного кодекса Российской Федерации.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4. УСЛОВИЯ ПРЕДОСТАВЛЕНИЯ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4.1. Субсидии предоставляются муниципальным образованиям - получателям субсидии при соблюдении следующих условий: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при подтверждении муниципальными образованиями - получателями субсидии выполнения </w:t>
      </w:r>
      <w:hyperlink w:anchor="P3249" w:history="1">
        <w:r>
          <w:rPr>
            <w:color w:val="0000FF"/>
          </w:rPr>
          <w:t>обязательств</w:t>
        </w:r>
      </w:hyperlink>
      <w:r>
        <w:t>, необходимых к исполнению при реализации муниципальных программ по формированию современной городской среды на 2018 - 2022 годы (далее - обязательства муниципального образования), установленных приложением N 3 к Правилам;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2) соблюдение условия софинансирования из местного бюджета в размере, определенном в соответствии с </w:t>
      </w:r>
      <w:hyperlink w:anchor="P1282" w:history="1">
        <w:r>
          <w:rPr>
            <w:color w:val="0000FF"/>
          </w:rPr>
          <w:t>пунктом 4.2</w:t>
        </w:r>
      </w:hyperlink>
      <w:r>
        <w:t xml:space="preserve"> Правил;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наличие утвержденной муниципальной программы формирования современной городской среды на 2018 - 2022 годы (далее - муниципальная программа);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2" w:name="P1281"/>
      <w:bookmarkEnd w:id="22"/>
      <w:r>
        <w:t xml:space="preserve">4) наличие выбранного и реализованного в многоквартирных домах, включенных в </w:t>
      </w:r>
      <w:r>
        <w:lastRenderedPageBreak/>
        <w:t xml:space="preserve">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</w:t>
      </w:r>
      <w:hyperlink r:id="rId32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3" w:name="P1282"/>
      <w:bookmarkEnd w:id="23"/>
      <w:r>
        <w:t>4.2. Размер софинансирования из местного бюджета устанавливается с учетом уровня расчетной бюджетной обеспеченности (далее - РБО) муниципальных образований - получателей субсидии после выравнивания, в размере не менее следующих объемов субсидии: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при софинансировании из местного бюджета мероприятий по благоустройству дворовых территорий: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а) для муниципальных образований - получателей субсидии с РБО ниже 2 - 1%;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б) для муниципальных образований - получателей субсидии с РБО от 2 до 3 включительно - 1,5%;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в) для муниципальных образований - получателей субсидии с РБО выше 3 - 2%;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при софинансировании из местного бюджета мероприятий по благоустройству общественных территорий: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а) для муниципальных образований - получателей субсидии с РБО ниже 2 - 10%;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б) для муниципальных образований - получателей субсидии с РБО от 2 до 3 включительно - 15%;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в) для муниципальных образований - получателей субсидии с РБО выше 3 - 20%.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4.3. Субсидии предоставляются муниципальным образованиям - получателям субсидии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среды, заключенного между министерством и органом местного самоуправления муниципального образования - получателя субсидии (далее - соглашение).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4.4. Соглашение содержит рекомендации органам местного самоуправления о привлечении к выполнению работ по благоустройству дворовых территорий студенческих отрядов.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4" w:name="P1293"/>
      <w:bookmarkEnd w:id="24"/>
      <w:r>
        <w:t>4.5. Для заключения соглашения орган местного самоуправления в срок не позднее 20 января текущего года представляет в министерство следующие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выписку из решения о местном бюджете с указанием суммы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края в софинансировании мероприятия в размере, установленном </w:t>
      </w:r>
      <w:hyperlink w:anchor="P1282" w:history="1">
        <w:r>
          <w:rPr>
            <w:color w:val="0000FF"/>
          </w:rPr>
          <w:t>пунктом 4.2</w:t>
        </w:r>
      </w:hyperlink>
      <w:r>
        <w:t xml:space="preserve"> Правил;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утвержденную муниципальную программу;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перечень обязательств муниципального образования, который подписывается главой муниципального образования Красноярского края;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4) копию решения общественной комиссии о включении предложений заинтересованных лиц о включении каждой дворовой территории и каждой общественной территории в муниципальную программу, заверенную председателем общественной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 копии решения общественной комиссии прилагаются: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3296" w:history="1">
        <w:r>
          <w:rPr>
            <w:color w:val="0000FF"/>
          </w:rPr>
          <w:t>реестр</w:t>
        </w:r>
      </w:hyperlink>
      <w:r>
        <w:t xml:space="preserve"> протоколов решений общих собраний собственников помещений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перечню работ по благоустройству по форме согласно приложению N 4 к Правилам;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для подтверждения выполнения условия, указанного в </w:t>
      </w:r>
      <w:hyperlink w:anchor="P1281" w:history="1">
        <w:r>
          <w:rPr>
            <w:color w:val="0000FF"/>
          </w:rPr>
          <w:t>подпункте 4 пункта 4.1</w:t>
        </w:r>
      </w:hyperlink>
      <w:r>
        <w:t xml:space="preserve"> Правил, - </w:t>
      </w:r>
      <w:hyperlink w:anchor="P3400" w:history="1">
        <w:r>
          <w:rPr>
            <w:color w:val="0000FF"/>
          </w:rPr>
          <w:t>реестр</w:t>
        </w:r>
      </w:hyperlink>
      <w:r>
        <w:t xml:space="preserve"> договоров управления многоквартирными домами, договоров на выполнение работ по содержанию и ремонту общего имущества многоквартирного дома, смет доходов и расходов на содержание и ремонт общего имущества многоквартирного дома, по форме согласно приложению N 5 к Правилам.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Сведения о договоре управления многоквартирным домом вносятся в реестр договоров в случае выбора способа управления многоквартирным домом в форме управляющей организации и только в случае наличия в договоре управления многоквартирным домом перечня работ и услуг по содержанию и ремонту общего имущества в многоквартирном доме, включая работы и услуги по содержанию и ремонту дворовой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Сведения о договорах на выполнение работ по содержанию и ремонту общего имущества многоквартирного дома (в части договоров на содержание и ремонт дворовой территории) вносятся в реестр договоров в случае выбора способа управления многоквартирным домом в форме товарищества собственников жилья, жилищного или жилищно-строительного кооператива или в случае выбора собственниками жилых помещений непосредственного способа управления многоквартирным домом.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Сведения о сметах доходов и расходов на содержание и ремонт общего имущества многоквартирного дома вносятся в реестр договоров в случае самостоятельного выполнения работ по содержанию и ремонту общего имущества многоквартирного дома (в части выполнения работ на содержание и ремонт дворовой территории), товариществом собственников жилья, жилищным или жилищно-строительным кооперативом;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5) копию решения общественной комиссии об утверждении дизайн-проектов каждой дворовой территории и каждой общественной территории, включенных в муниципальную программу и подлежащих благоустройству в текущем году, заверенную председателем общественной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 копии решения общественной комиссии прилагаются дизайн-проекты благоустройства каждой дворовой территории и благоустройства каждой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6) в случае принятия решения заинтересованными лицами о проведении работ по благоустройству только по дополнительному перечню представляется копия паспорта благоустройства дворовой территории, подтверждающая удовлетворительное состояние объектов, работы по которым проводятся в рамках минимального перечня работ по благоустройству дворовой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документов, перечисленных в настоящем пункте Правил,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4.6. Министерство в течение 10 рабочих дней со дня поступления документов, указанных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Правил, рассматривает их и принимает решение о заключении соглашения или об отказе в заключении соглашения.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5" w:name="P1309"/>
      <w:bookmarkEnd w:id="25"/>
      <w:r>
        <w:t>4.7. Основанием для принятия решения об отказе в заключении соглашения является: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 xml:space="preserve">1) представление документов, указанных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Правил, не в полном объеме;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Правил, с нарушением сроков, указанных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представление документов, содержащих недостоверные сведения.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об отказе в заключении соглашения с указанием причин отказа.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6" w:name="P1314"/>
      <w:bookmarkEnd w:id="26"/>
      <w:r>
        <w:t xml:space="preserve">4.8. Орган местного самоуправления в течение 10 рабочих дней с даты получения уведомления об отказе в заключении соглашения вправе повторно направить в министерство документы, указанные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Правил, после устранения замечаний, явившихся основанием для принятия решения об отказе в заключении соглашения.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4.9. Субсидия перечисляется в бюджет муниципального образования - получателя субсидии до 15-го числа месяца, следующего за месяцем представления органами местного самоуправления муниципального образования - получателя субсидии в министерство копий договоров (муниципальных контрактов) на выполнение работ (оказание услуг) по благоустройству дворовых территорий и общественных территорий с приложением копий проектно-сметной (сметной) документации (далее - копии смет), прошедшей проверку сметной части в министерстве.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смет представляются в министерство на каждую дворовую территорию и на каждую общественную территорию.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поступления копий смет рассматривает их и принимает решение о согласовании или об отказе в согласовании копий смет.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согласовании копий смет является: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представление копий смет не в полном объеме;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представление копий смет, содержащих недостоверные сведения.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3 рабочих дней с момента принятия решения об отказе в согласовании копий смет уведомляет в письменной форме орган местного самоуправления об отказе в согласовании копий смет с указанием причин отказа.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Орган местного самоуправления в течение 10 рабочих дней с даты получения уведомления об отказе в согласовании копий смет вправе повторно направить в министерство копии смет после устранения замечаний, явившихся основанием для принятия решения об отказе в согласовании.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4.10. В случае нарушения органами местного самоуправления сроков представления документов, указанных в </w:t>
      </w:r>
      <w:hyperlink w:anchor="P1293" w:history="1">
        <w:r>
          <w:rPr>
            <w:color w:val="0000FF"/>
          </w:rPr>
          <w:t>пункте 4.5</w:t>
        </w:r>
      </w:hyperlink>
      <w:r>
        <w:t xml:space="preserve"> Правил, а также в случае принятия министерством решения об отказе в заключении соглашения при наступлении случаев, указанных в </w:t>
      </w:r>
      <w:hyperlink w:anchor="P1309" w:history="1">
        <w:r>
          <w:rPr>
            <w:color w:val="0000FF"/>
          </w:rPr>
          <w:t>пункте 4.7</w:t>
        </w:r>
      </w:hyperlink>
      <w:r>
        <w:t xml:space="preserve"> Правил и неиспользования органом местного самоуправления в срок до 1 марта текущего года прав, указанных в </w:t>
      </w:r>
      <w:hyperlink w:anchor="P1314" w:history="1">
        <w:r>
          <w:rPr>
            <w:color w:val="0000FF"/>
          </w:rPr>
          <w:t>пункте 4.8</w:t>
        </w:r>
      </w:hyperlink>
      <w:r>
        <w:t xml:space="preserve"> Правил, в срок до 1 марта текущего года в распределение субсидий бюджетам муниципальных образований - получателей субсидии вносятся изменения на основании предложений, подготовленных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Перераспределение субсидии между другими муниципальными образованиями - </w:t>
      </w:r>
      <w:r>
        <w:lastRenderedPageBreak/>
        <w:t>получателями субсидии утверждается Правительством края.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5. СРОКИ И ПОРЯДОК ПРЕДСТАВЛЕНИЯ ОТЧЕТНОСТИ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 xml:space="preserve">5.1. Органы местного самоуправления муниципальных образований - получателей субсидии представляют в министерство </w:t>
      </w:r>
      <w:hyperlink w:anchor="P3473" w:history="1">
        <w:r>
          <w:rPr>
            <w:color w:val="0000FF"/>
          </w:rPr>
          <w:t>отчет</w:t>
        </w:r>
      </w:hyperlink>
      <w:r>
        <w:t xml:space="preserve"> об использовании субсидии бюджетам муниципальных образований края на софинансирование муниципальных программ и результатах ее реализации по форме согласно приложению N 6 к Правилам с приложением: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</w:t>
      </w:r>
      <w:hyperlink w:anchor="P4027" w:history="1">
        <w:r>
          <w:rPr>
            <w:color w:val="0000FF"/>
          </w:rPr>
          <w:t>информации</w:t>
        </w:r>
      </w:hyperlink>
      <w:r>
        <w:t xml:space="preserve"> о достигнутых показателях результативности по форме согласно приложению N 7 к Правилам;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копий актов о приемке выполненных работ, актов приемки-сдачи, товарных накладных - для поставки товаров;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копий платежных поручений, подтверждающих оплату выполненных работ с приложением реестра платежных поручений;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4)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запиской, содержащей сведения об организациях, учреждениях, обеспечивающих содержание общественной территории, объеме средств, периодичности;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5) плана проведения культурно-массовых и спортивных мероприятий на общественной территории на текущий и плановый период.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5.2. Сроки представления отчета: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ежеквартально, не позднее 5-го числа месяца, следующего за отчетным кварталом;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по итогам текущего финансового года - не позднее 10 января года, следующего за отчетным финансовым годом.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5.3. Ответственность за нецелевое использование полученных средств субсидии, а также достоверность представленных в министерство сведений возлагается на органы местного самоуправления муниципальных образований Красноярского края.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6. ПОРЯДОК ОСУЩЕСТВЛЕНИЯ КОНТРОЛЯ ЗА ИСПОЛЬЗОВАНИЕМ</w:t>
      </w:r>
    </w:p>
    <w:p w:rsidR="002F2331" w:rsidRDefault="002F2331">
      <w:pPr>
        <w:pStyle w:val="ConsPlusNormal"/>
        <w:jc w:val="center"/>
      </w:pPr>
      <w:r>
        <w:t>СУБСИДИЙ, ВОЗВРАТА СУБСИДИЙ И ИСПОЛЬЗОВАНИЯ СРЕДСТВ</w:t>
      </w:r>
    </w:p>
    <w:p w:rsidR="002F2331" w:rsidRDefault="002F2331">
      <w:pPr>
        <w:pStyle w:val="ConsPlusNormal"/>
        <w:jc w:val="center"/>
      </w:pPr>
      <w:r>
        <w:t>ЭКОНОМИИ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6.1. Проверка соблюдения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6.2.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Приостановление перечисления субсидии осуществляется в порядке, установленном министерством финансов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6.3. В случае выявления министерством, службой финансово-экономического контроля и контроля в сфере закупок Красноярского края,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6.4. В случае возникновения экономии при осуществлении закупок товаров, работ, а также по итогам выполнения работ по реализации проекта по благоустройству дворовых территорий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 - направлены на выполнение работ по благоустройству иных дворовых территорий. Перечень таких дворовых территорий определяется по решению общественной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случае возникновения экономии при осуществлении закупок товаров, работ, а также по итогам выполнения работ по результатам реализации проекта по благоустройству общественных территорий муниципальных образований - получателей субсидии средства экономии могут быть направлены на выполнение иных работ по благоустройству выбранных общественных территорий.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Решение об использовании средств экономии принимает общественная комиссия.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6.5. Не использованный на 1 января текущего финансового года остаток субсидии, предоставленной в истекшем финансовом году, подлежит возврату в краевой бюджет в срок не позднее 15 января года, следующего за отчетным.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27" w:name="P1368"/>
      <w:bookmarkEnd w:id="27"/>
      <w:r>
        <w:t>РАСПРЕДЕЛЕНИЕ СУБСИДИЙ БЮДЖЕТАМ МУНИЦИПАЛЬНЫХ ОБРАЗОВАНИЙ</w:t>
      </w:r>
    </w:p>
    <w:p w:rsidR="002F2331" w:rsidRDefault="002F2331">
      <w:pPr>
        <w:pStyle w:val="ConsPlusNormal"/>
        <w:jc w:val="center"/>
      </w:pPr>
      <w:r>
        <w:t>КРАСНОЯРСКОГО КРАЯ НА СОФИНАНСИРОВАНИЕ МУНИЦИПАЛЬНЫХ</w:t>
      </w:r>
    </w:p>
    <w:p w:rsidR="002F2331" w:rsidRDefault="002F2331">
      <w:pPr>
        <w:pStyle w:val="ConsPlusNormal"/>
        <w:jc w:val="center"/>
      </w:pPr>
      <w:r>
        <w:t>ПРОГРАММ ФОРМИРОВАНИЯ СОВРЕМЕННОЙ ГОРОДСКОЙ</w:t>
      </w:r>
    </w:p>
    <w:p w:rsidR="002F2331" w:rsidRDefault="002F2331">
      <w:pPr>
        <w:pStyle w:val="ConsPlusNormal"/>
        <w:jc w:val="center"/>
      </w:pPr>
      <w:r>
        <w:t>СРЕДЫ НА 2018 ГОД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</w:pPr>
      <w:r>
        <w:t>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1134"/>
        <w:gridCol w:w="2209"/>
        <w:gridCol w:w="2209"/>
      </w:tblGrid>
      <w:tr w:rsidR="002F2331">
        <w:tc>
          <w:tcPr>
            <w:tcW w:w="510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552" w:type="dxa"/>
            <w:gridSpan w:val="3"/>
          </w:tcPr>
          <w:p w:rsidR="002F2331" w:rsidRDefault="002F2331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2F2331">
        <w:tc>
          <w:tcPr>
            <w:tcW w:w="510" w:type="dxa"/>
            <w:vMerge/>
          </w:tcPr>
          <w:p w:rsidR="002F2331" w:rsidRDefault="002F2331"/>
        </w:tc>
        <w:tc>
          <w:tcPr>
            <w:tcW w:w="3004" w:type="dxa"/>
            <w:vMerge/>
          </w:tcPr>
          <w:p w:rsidR="002F2331" w:rsidRDefault="002F2331"/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1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F2331">
        <w:tc>
          <w:tcPr>
            <w:tcW w:w="510" w:type="dxa"/>
            <w:vMerge/>
          </w:tcPr>
          <w:p w:rsidR="002F2331" w:rsidRDefault="002F2331"/>
        </w:tc>
        <w:tc>
          <w:tcPr>
            <w:tcW w:w="3004" w:type="dxa"/>
            <w:vMerge/>
          </w:tcPr>
          <w:p w:rsidR="002F2331" w:rsidRDefault="002F2331"/>
        </w:tc>
        <w:tc>
          <w:tcPr>
            <w:tcW w:w="11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на благоустройство дворовых территорий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на благоустройство общественных территорий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Ачинск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40755,4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30102,9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10652,5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Боготол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7999,4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5974,9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2024,5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Бородино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8551,0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5676,1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2874,9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Дивногорск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19760,1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16430,9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3329,2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Енисейск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20725,6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17675,7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3049,9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43362,9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34046,0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9316,9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30434,7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24188,1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6246,6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Канск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36673,5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27650,4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9023,1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Красноярск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332563,7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224184,3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108379,4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Лесосибирск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40782,3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34334,6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6447,7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Минусинск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26609,0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19475,5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7133,5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12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Назарово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22317,0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17277,3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5039,7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Норильск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57828,40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39963,0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17865,4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Сосновоборск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10609,4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6671,9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3937,5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Шарыпово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17423,5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12746,4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4677,1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16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п. Кедровый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3610,2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1717,8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1892,4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17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ЗАТО п. Солнечный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5191,5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2848,0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2343,5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18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Балахта Балахтинского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2912,7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2912,7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19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Березовка Березовского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11659,3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9559,8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2099,5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20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Большая Мурта Большемуртинского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2016,5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2016,5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Емельяново Емельяновского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6853,1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4272,0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2581,1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22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г.п. Подтесово Енисейского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5228,0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5228,0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23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Иланский Иланского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8178,5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5427,2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2751,3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24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 xml:space="preserve">г. Кодинск Кежемского </w:t>
            </w:r>
            <w:r>
              <w:lastRenderedPageBreak/>
              <w:t>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7554,2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4660,4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2893,8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Козулька Козульского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1568,4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1568,4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26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Новочернореченский Козульского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1045,6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1045,6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27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Курагино Курагинского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7803,1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5178,2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2624,9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28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Артемовск Курагинского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2688,7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2688,7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29</w:t>
            </w:r>
          </w:p>
        </w:tc>
        <w:tc>
          <w:tcPr>
            <w:tcW w:w="300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пгт Большая Ирба Курагинского района</w:t>
            </w:r>
          </w:p>
        </w:tc>
        <w:tc>
          <w:tcPr>
            <w:tcW w:w="1134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1493,7</w:t>
            </w:r>
          </w:p>
        </w:tc>
        <w:tc>
          <w:tcPr>
            <w:tcW w:w="2209" w:type="dxa"/>
            <w:tcBorders>
              <w:bottom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1493,7</w:t>
            </w:r>
          </w:p>
        </w:tc>
        <w:tc>
          <w:tcPr>
            <w:tcW w:w="2209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9066" w:type="dxa"/>
            <w:gridSpan w:val="5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t xml:space="preserve">(п. 29 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30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Кошурниково Курагинского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3062,1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3062,1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Краснокаменск Курагинского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1717,8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1717,8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32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Мотыгино Мотыгинского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2688,7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2688,7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33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Раздолинск Мотыгинского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1045,6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1045,6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34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Нижний Ингаш Нижнеингашского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2912,7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2912,7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35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Нижняя Пойма Нижнеингашского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2987,4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2987,4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36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Заозерный Рыбинского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8253,5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5974,9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2278,6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37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Ирша Рыбинского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1493,7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1493,7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38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Саянский Рыбинского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3754,2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3754,2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39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г.п. Северо-Енисейский Северо-Енисейского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5327,6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5327,6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40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Дудинка Таймырского Долгано-Ненецкого муниципального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8731,6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6423,0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2308,6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41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Игарка Туруханского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5113,5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5113,5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42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Ужур Ужурского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9727,7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6920,9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2806,8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t>43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г. Уяр Уярского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8153,4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5696,0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2457,4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пгт Шушенское Шушенского района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10831,1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7866,9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2964,2</w:t>
            </w:r>
          </w:p>
        </w:tc>
      </w:tr>
      <w:tr w:rsidR="002F2331">
        <w:tc>
          <w:tcPr>
            <w:tcW w:w="510" w:type="dxa"/>
          </w:tcPr>
          <w:p w:rsidR="002F2331" w:rsidRDefault="002F2331">
            <w:pPr>
              <w:pStyle w:val="ConsPlusNormal"/>
            </w:pPr>
          </w:p>
        </w:tc>
        <w:tc>
          <w:tcPr>
            <w:tcW w:w="3004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F2331" w:rsidRDefault="002F2331">
            <w:pPr>
              <w:pStyle w:val="ConsPlusNormal"/>
              <w:jc w:val="center"/>
            </w:pPr>
            <w:r>
              <w:t>860000,0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630000,0</w:t>
            </w:r>
          </w:p>
        </w:tc>
        <w:tc>
          <w:tcPr>
            <w:tcW w:w="2209" w:type="dxa"/>
          </w:tcPr>
          <w:p w:rsidR="002F2331" w:rsidRDefault="002F2331">
            <w:pPr>
              <w:pStyle w:val="ConsPlusNormal"/>
              <w:jc w:val="center"/>
            </w:pPr>
            <w:r>
              <w:t>230000,0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bookmarkStart w:id="28" w:name="P1621"/>
      <w:bookmarkEnd w:id="28"/>
      <w:r>
        <w:t>Приложение N 2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4"/>
      </w:pPr>
      <w:r>
        <w:t>ГРАФИК</w:t>
      </w:r>
    </w:p>
    <w:p w:rsidR="002F2331" w:rsidRDefault="002F2331">
      <w:pPr>
        <w:pStyle w:val="ConsPlusNormal"/>
        <w:jc w:val="center"/>
      </w:pPr>
      <w:r>
        <w:t>РАСПРЕДЕЛЕНИЯ МУНИЦИПАЛЬНЫХ ОБРАЗОВАНИЙ КРАСНОЯРСКОГО КРАЯ</w:t>
      </w:r>
    </w:p>
    <w:p w:rsidR="002F2331" w:rsidRDefault="002F2331">
      <w:pPr>
        <w:pStyle w:val="ConsPlusNormal"/>
        <w:jc w:val="center"/>
      </w:pPr>
      <w:r>
        <w:t>ДЛЯ ПОЛУЧЕНИЯ СУБСИДИЙ НА СОФИНАНСИРОВАНИЕ МУНИЦИПАЛЬНЫХ</w:t>
      </w:r>
    </w:p>
    <w:p w:rsidR="002F2331" w:rsidRDefault="002F2331">
      <w:pPr>
        <w:pStyle w:val="ConsPlusNormal"/>
        <w:jc w:val="center"/>
      </w:pPr>
      <w:r>
        <w:t>ПРОГРАММ ФОРМИРОВАНИЯ СОВРЕМЕННОЙ ГОРОДСКОЙ СРЕДЫ</w:t>
      </w:r>
    </w:p>
    <w:p w:rsidR="002F2331" w:rsidRDefault="002F2331">
      <w:pPr>
        <w:pStyle w:val="ConsPlusNormal"/>
        <w:jc w:val="center"/>
      </w:pPr>
      <w:r>
        <w:t xml:space="preserve">НА БЛАГОУСТРОЙСТВО ДВОРОВЫХ ТЕРРИТОРИЙ </w:t>
      </w:r>
      <w:hyperlink w:anchor="P1638" w:history="1">
        <w:r>
          <w:rPr>
            <w:color w:val="0000FF"/>
          </w:rPr>
          <w:t>&lt;1&gt;</w:t>
        </w:r>
      </w:hyperlink>
    </w:p>
    <w:p w:rsidR="002F2331" w:rsidRDefault="002F2331">
      <w:pPr>
        <w:pStyle w:val="ConsPlusNormal"/>
        <w:jc w:val="center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29" w:name="P1638"/>
      <w:bookmarkEnd w:id="29"/>
      <w:r>
        <w:t>&lt;1&gt;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Федерации.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704"/>
        <w:gridCol w:w="704"/>
        <w:gridCol w:w="704"/>
        <w:gridCol w:w="704"/>
        <w:gridCol w:w="708"/>
      </w:tblGrid>
      <w:tr w:rsidR="002F2331">
        <w:tc>
          <w:tcPr>
            <w:tcW w:w="56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524" w:type="dxa"/>
            <w:gridSpan w:val="5"/>
          </w:tcPr>
          <w:p w:rsidR="002F2331" w:rsidRDefault="002F2331">
            <w:pPr>
              <w:pStyle w:val="ConsPlusNormal"/>
              <w:jc w:val="center"/>
            </w:pPr>
            <w:r>
              <w:t>Годы получения субсидии</w:t>
            </w:r>
          </w:p>
        </w:tc>
      </w:tr>
      <w:tr w:rsidR="002F2331">
        <w:tc>
          <w:tcPr>
            <w:tcW w:w="567" w:type="dxa"/>
            <w:vMerge/>
          </w:tcPr>
          <w:p w:rsidR="002F2331" w:rsidRDefault="002F2331"/>
        </w:tc>
        <w:tc>
          <w:tcPr>
            <w:tcW w:w="4989" w:type="dxa"/>
            <w:vMerge/>
          </w:tcPr>
          <w:p w:rsidR="002F2331" w:rsidRDefault="002F2331"/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2022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Ачинск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Боготол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Бородино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Дивногорск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Енисейск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Канск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Красноярск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Лесосибирск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Минусинск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Назарово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Норильск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Сосновоборск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Шарыпово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п. Кедровый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п. Солнечный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Абанский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Абанский сельсовет (п. Абан)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Ачинский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Белоярский сельсовет (с. Белый Яр)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Горный сельсовет (п. Горный)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Ключинский сельсовет (п. Ключи, д. Каменка)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Малиновский сельсовет (п. Малиновка)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Преображенский сельсовет (с. Большая Салырь)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Тарутинский сельсовет (п. Тарутино)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Балахтинский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Балахта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Кожановский сельсовет (с. Кожаны)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Приморский сельсовет (п. Приморск)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Чистопольский сельсовет (п. Чистое Поле)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Березовский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Березовка Березовского района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Бархатовский сельсовет (с. Бархатово)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Вознесенский сельсовет (с. Вознесенка)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Зыковский сельсовет (п. Зыково)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Бирилюсский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Рассветовский сельсовет (п. Рассвет)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Новобирилюсский сельсовет (с. Новобирилюссы)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Боготольский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Боготольский сельсовет (с. Боготол)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Большекосульский сельсовет (с. Большая Косуль)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Критовский сельсовет (с. Критово)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Богучанский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Богучанский сельсовет (с. Богучаны)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Ангарский сельсовет (п. Ангарский)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Красногорьевский сельсовет (п. Гремучий)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Октябрьский сельсовет (п. Октябрьский)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Таежнинский сельсовет (п. Таежный)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Большемуртинский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Большая Мурта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Предивинский сельсовет (п. Предивинск)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Большеулуйский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Большеулуйский сельсовет (с. Большой Улуй)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Дзержинский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Дзержинский сельсовет (с. Дзержинское)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Емельяновский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Емельяново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Еловский сельсовет (с. Еловое)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Мининский сельсовет (п. Минино)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Никольский сельсовет (с. Никольское)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Солонцовский сельсовет (п. Солонцы, с. Дрокино)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Устюгский сельсовет (с. Устюг)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Частоостровский сельсовет (с. Частоостровское)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Шуваевский сельсовет (с. Шуваево)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Элитовский сельсовет (п. Элита, д. Минино)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сельсовет Памяти 13 Борцов (п. Памяти 13 Борцов)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Енисейский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г.п. Подтесово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Абалаковский сельсовет (с. Абалаково)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Верхнепашинский сельсовет (с. Верхнепашино)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Озерновский сельсовет (с. Озерное)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Ермаковский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Ермаковский сельсовет (с. Ермаковское)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Идринский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Идринский сельсовет (с. Идринское)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Иланский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Иланский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Новониколаевский сельсовет (с. Новониколаевка)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Ирбейский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Ирбейский сельсовет (с. Ирбейское)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Казачинский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Казачинский сельсовет (с. Казачинское)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Анцирский сельсовет (с. Анцирь)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Браженский сельсовет (с. Бражное)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Филимоновский сельсовет (с. Филимоново)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Чечеульский сельсовет (с. Чечеул)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Каратузский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Каратузский сельсовет (с. Каратузское)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Кежемский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Кодинск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Козульский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Козулька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Новочернореченский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Краснотуранский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Краснотуранский сельсовет (с. Краснотуранск)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Лебяженский сельсовет (с. Лебяжье)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Курагинский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Курагино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Артемовск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Большая Ирба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Кошурниково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Краснокаменск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Березовский сельсовет (с. Березовское)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Рощинский сельсовет (п. Рощинский)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Черемшанский сельсовет (с. Черемшанка)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Манский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Шалинский сельсовет (с. Шалинское)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Камарчагский сельсовет (п. Камарчага)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Первоманский сельсовет (п. Первоманск)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Минусинский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Городокский сельсовет (с. Городок)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Лугавский сельсовет (с. Лугавское)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Селиванихинский сельсовет (с. Селиваниха)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Тесинский сельсовет (с. Тесь)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Мотыгинский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Мотыгино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Раздолинск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Назаровский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Гляденский сельсовет (п. Глядень)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Краснополянский сельсовет (с. Красная Поляна)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Красносопкинский сельсовет (п. Красная Сопка)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Преображенский сельсовет (п. Преображенский)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Степновский сельсовет (п. Степной)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Нижнеингашский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Нижний Ингаш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Нижняя Пойма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Канифольнинский сельсовет (п. Канифольный)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Тинской сельсовет (п. Тинской)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Новоселовский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Новоселовский сельсовет (с. Новоселово)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Партизанский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Партизанский сельсовет (с. Партизанское)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Имбежский сельсовет (п. Запасной Имбеж)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Пировский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Пировский сельсовет (с. Пировское)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Рыбинский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Заозерный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Ирша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Саянский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Новосолянский сельсовет (с. Новая Солянка)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Переясловский сельсовет (с. Переясловка)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Рыбинский сельсовет (с. Рыбное)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Уральский сельсовет (п. Урал)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Саянский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Агинский сельсовет (с. Агинское)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Северо-Енисейский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п. Северо-Енисейский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Сухобузимский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Сухобузимский сельсовет (с. Сухобузимское)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Атамановский сельсовет (с. Атаманово)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Миндерлинский сельсовет (с. Миндерла)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Шилинский сельсовет (с. Шила)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Таймырский Долгано-Ненецкий муниципальный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Дудинка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с. Хатанга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Тасеевский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Тасеевский сельсовет (с. Тасеево)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Туруханский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Игарка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Туруханский сельсовет (с. Туруханск)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Борский сельсовет (п. Бор)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Тюхтетский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Тюхтетский сельсовет (с. Тюхтет)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Ужурский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Ужур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Крутоярский сельсовет (с. Крутояр)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Кулунский сельсовет (с. Кулун)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Уярский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Уяр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Громадский сельсовет (п. Громадск)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Шарыповский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Парнинский сельсовет (с. Парная)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Холмогорский сельсовет (с. Холмогорское)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Шушенский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Шушенское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Ильичевский сельсовет (п. Ильичево)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Субботинский сельсовет (с. Субботино)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Эвенкийский муниципальный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п. Тура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с. Байкит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с. Ванавара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44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4"/>
      </w:pPr>
      <w:r>
        <w:t>ГРАФИК</w:t>
      </w:r>
    </w:p>
    <w:p w:rsidR="002F2331" w:rsidRDefault="002F2331">
      <w:pPr>
        <w:pStyle w:val="ConsPlusNormal"/>
        <w:jc w:val="center"/>
      </w:pPr>
      <w:r>
        <w:t>РАСПРЕДЕЛЕНИЯ МУНИЦИПАЛЬНЫХ ОБРАЗОВАНИЙ ДЛЯ ПОЛУЧЕНИЯ</w:t>
      </w:r>
    </w:p>
    <w:p w:rsidR="002F2331" w:rsidRDefault="002F2331">
      <w:pPr>
        <w:pStyle w:val="ConsPlusNormal"/>
        <w:jc w:val="center"/>
      </w:pPr>
      <w:r>
        <w:t>СУБСИДИЙ НА СОФИНАНСИРОВАНИЕ МУНИЦИПАЛЬНЫХ ПРОГРАММ</w:t>
      </w:r>
    </w:p>
    <w:p w:rsidR="002F2331" w:rsidRDefault="002F2331">
      <w:pPr>
        <w:pStyle w:val="ConsPlusNormal"/>
        <w:jc w:val="center"/>
      </w:pPr>
      <w:r>
        <w:t>ФОРМИРОВАНИЕ СОВРЕМЕННОЙ ГОРОДСКОЙ СРЕДЫ НА БЛАГОУСТРОЙСТВО</w:t>
      </w:r>
    </w:p>
    <w:p w:rsidR="002F2331" w:rsidRDefault="002F2331">
      <w:pPr>
        <w:pStyle w:val="ConsPlusNormal"/>
        <w:jc w:val="center"/>
      </w:pPr>
      <w:r>
        <w:t xml:space="preserve">ОБЩЕСТВЕННЫХ ТЕРРИТОРИЙ </w:t>
      </w:r>
      <w:hyperlink w:anchor="P2951" w:history="1">
        <w:r>
          <w:rPr>
            <w:color w:val="0000FF"/>
          </w:rPr>
          <w:t>&lt;1&gt;</w:t>
        </w:r>
      </w:hyperlink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30" w:name="P2951"/>
      <w:bookmarkEnd w:id="30"/>
      <w:r>
        <w:t>&lt;1&gt;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Федерации.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704"/>
        <w:gridCol w:w="704"/>
        <w:gridCol w:w="704"/>
        <w:gridCol w:w="704"/>
        <w:gridCol w:w="708"/>
      </w:tblGrid>
      <w:tr w:rsidR="002F2331">
        <w:tc>
          <w:tcPr>
            <w:tcW w:w="56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524" w:type="dxa"/>
            <w:gridSpan w:val="5"/>
          </w:tcPr>
          <w:p w:rsidR="002F2331" w:rsidRDefault="002F2331">
            <w:pPr>
              <w:pStyle w:val="ConsPlusNormal"/>
              <w:jc w:val="center"/>
            </w:pPr>
            <w:r>
              <w:t>Годы получения субсидии</w:t>
            </w:r>
          </w:p>
        </w:tc>
      </w:tr>
      <w:tr w:rsidR="002F2331">
        <w:tc>
          <w:tcPr>
            <w:tcW w:w="567" w:type="dxa"/>
            <w:vMerge/>
          </w:tcPr>
          <w:p w:rsidR="002F2331" w:rsidRDefault="002F2331"/>
        </w:tc>
        <w:tc>
          <w:tcPr>
            <w:tcW w:w="4989" w:type="dxa"/>
            <w:vMerge/>
          </w:tcPr>
          <w:p w:rsidR="002F2331" w:rsidRDefault="002F2331"/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2022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Ачинск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Боготол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Бородино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Дивногорск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Енисейск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Канск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Красноярск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Лесосибирск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Минусинск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Назарово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Норильск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Сосновоборск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Шарыпово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п. Кедровый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17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ЗАТО п. Солнечный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Березовский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18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Березовка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Емельяновский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19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Емельяново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Иланский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20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Иланский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Кежемский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21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Кодинск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Курагинский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22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Курагино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Рыбинский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23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Заозерный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Таймырский Долгано-Ненецкий муниципальный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24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Дудинка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Ужурский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25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Ужур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Уярский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26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г. Уяр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  <w:outlineLvl w:val="5"/>
            </w:pPr>
            <w:r>
              <w:t>Шушенский район: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708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  <w:vAlign w:val="bottom"/>
          </w:tcPr>
          <w:p w:rsidR="002F2331" w:rsidRDefault="002F2331">
            <w:pPr>
              <w:pStyle w:val="ConsPlusNormal"/>
            </w:pPr>
            <w:r>
              <w:t>27</w:t>
            </w: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пгт Шушенское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989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4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2F2331" w:rsidRDefault="002F2331">
            <w:pPr>
              <w:pStyle w:val="ConsPlusNormal"/>
              <w:jc w:val="center"/>
            </w:pPr>
            <w:r>
              <w:t>27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31" w:name="P3249"/>
      <w:bookmarkEnd w:id="31"/>
      <w:r>
        <w:t>Обязательства муниципального образования Красноярского</w:t>
      </w:r>
    </w:p>
    <w:p w:rsidR="002F2331" w:rsidRDefault="002F2331">
      <w:pPr>
        <w:pStyle w:val="ConsPlusNormal"/>
        <w:jc w:val="center"/>
      </w:pPr>
      <w:r>
        <w:t>края, необходимые к исполнению при реализации муниципальных</w:t>
      </w:r>
    </w:p>
    <w:p w:rsidR="002F2331" w:rsidRDefault="002F2331">
      <w:pPr>
        <w:pStyle w:val="ConsPlusNormal"/>
        <w:jc w:val="center"/>
      </w:pPr>
      <w:r>
        <w:t>программ по формированию современной городской среды</w:t>
      </w:r>
    </w:p>
    <w:p w:rsidR="002F2331" w:rsidRDefault="002F2331">
      <w:pPr>
        <w:pStyle w:val="ConsPlusNormal"/>
        <w:jc w:val="center"/>
      </w:pPr>
      <w:r>
        <w:t>на 2018 - 2022 годы</w:t>
      </w:r>
    </w:p>
    <w:p w:rsidR="002F2331" w:rsidRDefault="002F2331">
      <w:pPr>
        <w:pStyle w:val="ConsPlusNormal"/>
        <w:jc w:val="center"/>
      </w:pPr>
      <w:r>
        <w:t>_______________________________________________________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</w:pPr>
            <w:r>
              <w:t>Обеспечить проведение общественных обсуждений (срок обсуждения - не менее 30 дней со дня опубликования) муниципальной программы формирования современной городской среды на 2018 - 2022 годы (далее - муниципальная программа), в том числе при внесении в нее изменений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>муниципальный правовой акт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</w:pPr>
            <w:r>
              <w:t>Обеспечить учет предложений заинтересованных лиц о включении дворовой территории, общественной территории в муниципальную программу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>муниципальный правовой акт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</w:pPr>
            <w:r>
              <w:t>Подготовить и утвердить с учетом обсуждения с представителями заинтересованных лиц дизайн-проектов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>решение общественной комиссии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</w:pPr>
            <w:r>
      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>решение общественной комиссии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6406" w:type="dxa"/>
          </w:tcPr>
          <w:p w:rsidR="002F2331" w:rsidRDefault="002F2331">
            <w:pPr>
              <w:pStyle w:val="ConsPlusNormal"/>
            </w:pPr>
            <w:r>
              <w:t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  <w:r>
              <w:t>акты выполненных работ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 (ФИО)</w:t>
      </w: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>
          <w:pgSz w:w="11905" w:h="16838"/>
          <w:pgMar w:top="1134" w:right="850" w:bottom="1134" w:left="1701" w:header="0" w:footer="0" w:gutter="0"/>
          <w:cols w:space="720"/>
        </w:sectPr>
      </w:pPr>
    </w:p>
    <w:p w:rsidR="002F2331" w:rsidRDefault="002F2331">
      <w:pPr>
        <w:pStyle w:val="ConsPlusNormal"/>
        <w:jc w:val="right"/>
        <w:outlineLvl w:val="3"/>
      </w:pPr>
      <w:r>
        <w:lastRenderedPageBreak/>
        <w:t>Приложение N 4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32" w:name="P3296"/>
      <w:bookmarkEnd w:id="32"/>
      <w:r>
        <w:t>Реестр протоколов решений общих собраний собственников</w:t>
      </w:r>
    </w:p>
    <w:p w:rsidR="002F2331" w:rsidRDefault="002F2331">
      <w:pPr>
        <w:pStyle w:val="ConsPlusNormal"/>
        <w:jc w:val="center"/>
      </w:pPr>
      <w:r>
        <w:t>помещений в многоквартирных домах о финансовом и трудовом</w:t>
      </w:r>
    </w:p>
    <w:p w:rsidR="002F2331" w:rsidRDefault="002F2331">
      <w:pPr>
        <w:pStyle w:val="ConsPlusNormal"/>
        <w:jc w:val="center"/>
      </w:pPr>
      <w:r>
        <w:t>участии заинтересованных лиц в реализации мероприятий</w:t>
      </w:r>
    </w:p>
    <w:p w:rsidR="002F2331" w:rsidRDefault="002F2331">
      <w:pPr>
        <w:pStyle w:val="ConsPlusNormal"/>
        <w:jc w:val="center"/>
      </w:pPr>
      <w:r>
        <w:t>по благоустройству дворовых территорий по минимальному</w:t>
      </w:r>
    </w:p>
    <w:p w:rsidR="002F2331" w:rsidRDefault="002F2331">
      <w:pPr>
        <w:pStyle w:val="ConsPlusNormal"/>
        <w:jc w:val="center"/>
      </w:pPr>
      <w:r>
        <w:t>и дополнительному перечню работ</w:t>
      </w:r>
    </w:p>
    <w:p w:rsidR="002F2331" w:rsidRDefault="002F2331">
      <w:pPr>
        <w:pStyle w:val="ConsPlusNormal"/>
        <w:jc w:val="center"/>
      </w:pPr>
      <w:r>
        <w:t>_______________________________________________________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014"/>
        <w:gridCol w:w="1369"/>
        <w:gridCol w:w="1954"/>
        <w:gridCol w:w="1864"/>
        <w:gridCol w:w="559"/>
        <w:gridCol w:w="1669"/>
        <w:gridCol w:w="559"/>
        <w:gridCol w:w="1954"/>
        <w:gridCol w:w="1954"/>
        <w:gridCol w:w="1144"/>
      </w:tblGrid>
      <w:tr w:rsidR="002F2331">
        <w:tc>
          <w:tcPr>
            <w:tcW w:w="69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Площадь жилых и нежилых помещений, тыс. кв. м</w:t>
            </w:r>
          </w:p>
        </w:tc>
        <w:tc>
          <w:tcPr>
            <w:tcW w:w="19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8559" w:type="dxa"/>
            <w:gridSpan w:val="6"/>
          </w:tcPr>
          <w:p w:rsidR="002F2331" w:rsidRDefault="002F2331">
            <w:pPr>
              <w:pStyle w:val="ConsPlusNormal"/>
              <w:jc w:val="center"/>
            </w:pPr>
            <w:r>
              <w:t>Финансовое участие, тыс. руб.</w:t>
            </w:r>
          </w:p>
        </w:tc>
        <w:tc>
          <w:tcPr>
            <w:tcW w:w="114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 xml:space="preserve">Виды трудового участия </w:t>
            </w:r>
            <w:hyperlink w:anchor="P33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2331">
        <w:tc>
          <w:tcPr>
            <w:tcW w:w="694" w:type="dxa"/>
            <w:vMerge/>
          </w:tcPr>
          <w:p w:rsidR="002F2331" w:rsidRDefault="002F2331"/>
        </w:tc>
        <w:tc>
          <w:tcPr>
            <w:tcW w:w="2014" w:type="dxa"/>
            <w:vMerge/>
          </w:tcPr>
          <w:p w:rsidR="002F2331" w:rsidRDefault="002F2331"/>
        </w:tc>
        <w:tc>
          <w:tcPr>
            <w:tcW w:w="1369" w:type="dxa"/>
            <w:vMerge/>
          </w:tcPr>
          <w:p w:rsidR="002F2331" w:rsidRDefault="002F2331"/>
        </w:tc>
        <w:tc>
          <w:tcPr>
            <w:tcW w:w="1954" w:type="dxa"/>
            <w:vMerge/>
          </w:tcPr>
          <w:p w:rsidR="002F2331" w:rsidRDefault="002F2331"/>
        </w:tc>
        <w:tc>
          <w:tcPr>
            <w:tcW w:w="186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сметная стоимость работ по благоустройству, всего, тыс. руб.</w:t>
            </w:r>
          </w:p>
        </w:tc>
        <w:tc>
          <w:tcPr>
            <w:tcW w:w="6695" w:type="dxa"/>
            <w:gridSpan w:val="5"/>
          </w:tcPr>
          <w:p w:rsidR="002F2331" w:rsidRDefault="002F233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44" w:type="dxa"/>
            <w:vMerge/>
          </w:tcPr>
          <w:p w:rsidR="002F2331" w:rsidRDefault="002F2331"/>
        </w:tc>
      </w:tr>
      <w:tr w:rsidR="002F2331">
        <w:tc>
          <w:tcPr>
            <w:tcW w:w="694" w:type="dxa"/>
            <w:vMerge/>
          </w:tcPr>
          <w:p w:rsidR="002F2331" w:rsidRDefault="002F2331"/>
        </w:tc>
        <w:tc>
          <w:tcPr>
            <w:tcW w:w="2014" w:type="dxa"/>
            <w:vMerge/>
          </w:tcPr>
          <w:p w:rsidR="002F2331" w:rsidRDefault="002F2331"/>
        </w:tc>
        <w:tc>
          <w:tcPr>
            <w:tcW w:w="1369" w:type="dxa"/>
            <w:vMerge/>
          </w:tcPr>
          <w:p w:rsidR="002F2331" w:rsidRDefault="002F2331"/>
        </w:tc>
        <w:tc>
          <w:tcPr>
            <w:tcW w:w="1954" w:type="dxa"/>
            <w:vMerge/>
          </w:tcPr>
          <w:p w:rsidR="002F2331" w:rsidRDefault="002F2331"/>
        </w:tc>
        <w:tc>
          <w:tcPr>
            <w:tcW w:w="1864" w:type="dxa"/>
            <w:vMerge/>
          </w:tcPr>
          <w:p w:rsidR="002F2331" w:rsidRDefault="002F2331"/>
        </w:tc>
        <w:tc>
          <w:tcPr>
            <w:tcW w:w="222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минимальный перечень работ по благоустройству</w:t>
            </w:r>
          </w:p>
        </w:tc>
        <w:tc>
          <w:tcPr>
            <w:tcW w:w="4467" w:type="dxa"/>
            <w:gridSpan w:val="3"/>
          </w:tcPr>
          <w:p w:rsidR="002F2331" w:rsidRDefault="002F2331">
            <w:pPr>
              <w:pStyle w:val="ConsPlusNormal"/>
              <w:jc w:val="center"/>
            </w:pPr>
            <w:r>
              <w:t>дополнительный перечень работ по благоустройству</w:t>
            </w:r>
          </w:p>
        </w:tc>
        <w:tc>
          <w:tcPr>
            <w:tcW w:w="1144" w:type="dxa"/>
            <w:vMerge/>
          </w:tcPr>
          <w:p w:rsidR="002F2331" w:rsidRDefault="002F2331"/>
        </w:tc>
      </w:tr>
      <w:tr w:rsidR="002F2331">
        <w:tc>
          <w:tcPr>
            <w:tcW w:w="694" w:type="dxa"/>
            <w:vMerge/>
          </w:tcPr>
          <w:p w:rsidR="002F2331" w:rsidRDefault="002F2331"/>
        </w:tc>
        <w:tc>
          <w:tcPr>
            <w:tcW w:w="2014" w:type="dxa"/>
            <w:vMerge/>
          </w:tcPr>
          <w:p w:rsidR="002F2331" w:rsidRDefault="002F2331"/>
        </w:tc>
        <w:tc>
          <w:tcPr>
            <w:tcW w:w="1369" w:type="dxa"/>
            <w:vMerge/>
          </w:tcPr>
          <w:p w:rsidR="002F2331" w:rsidRDefault="002F2331"/>
        </w:tc>
        <w:tc>
          <w:tcPr>
            <w:tcW w:w="1954" w:type="dxa"/>
            <w:vMerge/>
          </w:tcPr>
          <w:p w:rsidR="002F2331" w:rsidRDefault="002F2331"/>
        </w:tc>
        <w:tc>
          <w:tcPr>
            <w:tcW w:w="1864" w:type="dxa"/>
            <w:vMerge/>
          </w:tcPr>
          <w:p w:rsidR="002F2331" w:rsidRDefault="002F2331"/>
        </w:tc>
        <w:tc>
          <w:tcPr>
            <w:tcW w:w="559" w:type="dxa"/>
          </w:tcPr>
          <w:p w:rsidR="002F2331" w:rsidRDefault="002F23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2F2331" w:rsidRDefault="002F2331">
            <w:pPr>
              <w:pStyle w:val="ConsPlusNormal"/>
              <w:jc w:val="center"/>
            </w:pPr>
            <w:r>
              <w:t>доля финансового участия по минимальному перечню работ, %</w:t>
            </w:r>
          </w:p>
        </w:tc>
        <w:tc>
          <w:tcPr>
            <w:tcW w:w="559" w:type="dxa"/>
          </w:tcPr>
          <w:p w:rsidR="002F2331" w:rsidRDefault="002F23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54" w:type="dxa"/>
          </w:tcPr>
          <w:p w:rsidR="002F2331" w:rsidRDefault="002F2331">
            <w:pPr>
              <w:pStyle w:val="ConsPlusNormal"/>
              <w:jc w:val="center"/>
            </w:pPr>
            <w:r>
              <w:t>доля финансового участия по дополнительному перечню работ, %</w:t>
            </w:r>
          </w:p>
        </w:tc>
        <w:tc>
          <w:tcPr>
            <w:tcW w:w="1954" w:type="dxa"/>
          </w:tcPr>
          <w:p w:rsidR="002F2331" w:rsidRDefault="002F2331">
            <w:pPr>
              <w:pStyle w:val="ConsPlusNormal"/>
              <w:jc w:val="center"/>
            </w:pPr>
            <w:r>
              <w:t xml:space="preserve">доля финансирования из местного бюджета в случае, если доля финансового участия по дополнительному </w:t>
            </w:r>
            <w:r>
              <w:lastRenderedPageBreak/>
              <w:t>перечню работ менее 20% (</w:t>
            </w:r>
            <w:hyperlink w:anchor="P3327" w:history="1">
              <w:r>
                <w:rPr>
                  <w:color w:val="0000FF"/>
                </w:rPr>
                <w:t>гр. 9</w:t>
              </w:r>
            </w:hyperlink>
            <w:r>
              <w:t xml:space="preserve"> &lt; 20%), %</w:t>
            </w:r>
          </w:p>
        </w:tc>
        <w:tc>
          <w:tcPr>
            <w:tcW w:w="1144" w:type="dxa"/>
            <w:vMerge/>
          </w:tcPr>
          <w:p w:rsidR="002F2331" w:rsidRDefault="002F2331"/>
        </w:tc>
      </w:tr>
      <w:tr w:rsidR="002F2331"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9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54" w:type="dxa"/>
          </w:tcPr>
          <w:p w:rsidR="002F2331" w:rsidRDefault="002F2331">
            <w:pPr>
              <w:pStyle w:val="ConsPlusNormal"/>
              <w:jc w:val="center"/>
            </w:pPr>
            <w:bookmarkStart w:id="33" w:name="P3327"/>
            <w:bookmarkEnd w:id="33"/>
            <w:r>
              <w:t>9</w:t>
            </w:r>
          </w:p>
        </w:tc>
        <w:tc>
          <w:tcPr>
            <w:tcW w:w="195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</w:tr>
      <w:tr w:rsidR="002F2331">
        <w:tc>
          <w:tcPr>
            <w:tcW w:w="694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6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694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6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694" w:type="dxa"/>
          </w:tcPr>
          <w:p w:rsidR="002F2331" w:rsidRDefault="002F2331">
            <w:pPr>
              <w:pStyle w:val="ConsPlusNormal"/>
            </w:pPr>
            <w:r>
              <w:t>и т.д.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6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694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6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5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5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34" w:name="P3376"/>
      <w:bookmarkEnd w:id="34"/>
      <w:r>
        <w:t>&lt;1&gt; Виды трудового участия: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выполнение жителями неоплачиваемых работ, не требующих специальной квалификации,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предоставление строительных материалов, техники и т.д.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5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lastRenderedPageBreak/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35" w:name="P3400"/>
      <w:bookmarkEnd w:id="35"/>
      <w:r>
        <w:t>Реестр договоров управления многоквартирными домами,</w:t>
      </w:r>
    </w:p>
    <w:p w:rsidR="002F2331" w:rsidRDefault="002F2331">
      <w:pPr>
        <w:pStyle w:val="ConsPlusNormal"/>
        <w:jc w:val="center"/>
      </w:pPr>
      <w:r>
        <w:t>договоров на выполнение работ по содержанию и ремонту</w:t>
      </w:r>
    </w:p>
    <w:p w:rsidR="002F2331" w:rsidRDefault="002F2331">
      <w:pPr>
        <w:pStyle w:val="ConsPlusNormal"/>
        <w:jc w:val="center"/>
      </w:pPr>
      <w:r>
        <w:t>общего имущества многоквартирного дома, смет доходов</w:t>
      </w:r>
    </w:p>
    <w:p w:rsidR="002F2331" w:rsidRDefault="002F2331">
      <w:pPr>
        <w:pStyle w:val="ConsPlusNormal"/>
        <w:jc w:val="center"/>
      </w:pPr>
      <w:r>
        <w:t>и расходов на содержание и ремонт общего имущества</w:t>
      </w:r>
    </w:p>
    <w:p w:rsidR="002F2331" w:rsidRDefault="002F2331">
      <w:pPr>
        <w:pStyle w:val="ConsPlusNormal"/>
        <w:jc w:val="center"/>
      </w:pPr>
      <w:r>
        <w:t>многоквартирного дома</w:t>
      </w:r>
    </w:p>
    <w:p w:rsidR="002F2331" w:rsidRDefault="002F2331">
      <w:pPr>
        <w:pStyle w:val="ConsPlusNormal"/>
        <w:jc w:val="center"/>
      </w:pPr>
      <w:r>
        <w:t>__________________________________________________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14"/>
        <w:gridCol w:w="2098"/>
        <w:gridCol w:w="1701"/>
        <w:gridCol w:w="1999"/>
        <w:gridCol w:w="634"/>
        <w:gridCol w:w="1864"/>
        <w:gridCol w:w="2014"/>
      </w:tblGrid>
      <w:tr w:rsidR="002F2331">
        <w:tc>
          <w:tcPr>
            <w:tcW w:w="73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098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выбранного способа управления (управляющая организация, товарищество собственников жилья, жилищный или жилищно-строительный кооператив, непосредственный способ управления)</w:t>
            </w:r>
          </w:p>
        </w:tc>
        <w:tc>
          <w:tcPr>
            <w:tcW w:w="1701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управляющей организации, товарищества собственников жилья жилищного или жилищно-строительного кооператива</w:t>
            </w:r>
          </w:p>
        </w:tc>
        <w:tc>
          <w:tcPr>
            <w:tcW w:w="199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Договор управления многоквартирным домом (N и дата)</w:t>
            </w:r>
          </w:p>
        </w:tc>
        <w:tc>
          <w:tcPr>
            <w:tcW w:w="249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 xml:space="preserve">Договор на выполнение работ по содержанию и ремонту общего имущества многоквартирного дома </w:t>
            </w:r>
            <w:hyperlink w:anchor="P3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Смета доходов и расходов на содержание и ремонт общего имущества многоквартирного дома (N и дата)</w:t>
            </w:r>
          </w:p>
        </w:tc>
      </w:tr>
      <w:tr w:rsidR="002F2331">
        <w:tc>
          <w:tcPr>
            <w:tcW w:w="737" w:type="dxa"/>
            <w:vMerge/>
          </w:tcPr>
          <w:p w:rsidR="002F2331" w:rsidRDefault="002F2331"/>
        </w:tc>
        <w:tc>
          <w:tcPr>
            <w:tcW w:w="2014" w:type="dxa"/>
            <w:vMerge/>
          </w:tcPr>
          <w:p w:rsidR="002F2331" w:rsidRDefault="002F2331"/>
        </w:tc>
        <w:tc>
          <w:tcPr>
            <w:tcW w:w="2098" w:type="dxa"/>
            <w:vMerge/>
          </w:tcPr>
          <w:p w:rsidR="002F2331" w:rsidRDefault="002F2331"/>
        </w:tc>
        <w:tc>
          <w:tcPr>
            <w:tcW w:w="1701" w:type="dxa"/>
            <w:vMerge/>
          </w:tcPr>
          <w:p w:rsidR="002F2331" w:rsidRDefault="002F2331"/>
        </w:tc>
        <w:tc>
          <w:tcPr>
            <w:tcW w:w="1999" w:type="dxa"/>
            <w:vMerge/>
          </w:tcPr>
          <w:p w:rsidR="002F2331" w:rsidRDefault="002F2331"/>
        </w:tc>
        <w:tc>
          <w:tcPr>
            <w:tcW w:w="634" w:type="dxa"/>
          </w:tcPr>
          <w:p w:rsidR="002F2331" w:rsidRDefault="002F2331">
            <w:pPr>
              <w:pStyle w:val="ConsPlusNormal"/>
              <w:jc w:val="center"/>
            </w:pPr>
            <w:r>
              <w:t>(N и дата)</w:t>
            </w:r>
          </w:p>
        </w:tc>
        <w:tc>
          <w:tcPr>
            <w:tcW w:w="1864" w:type="dxa"/>
          </w:tcPr>
          <w:p w:rsidR="002F2331" w:rsidRDefault="002F2331">
            <w:pPr>
              <w:pStyle w:val="ConsPlusNormal"/>
              <w:jc w:val="center"/>
            </w:pPr>
            <w:r>
              <w:t>наименование организации, осуществляющей работы по содержанию и ремонту дворовой территории</w:t>
            </w:r>
          </w:p>
        </w:tc>
        <w:tc>
          <w:tcPr>
            <w:tcW w:w="2014" w:type="dxa"/>
            <w:vMerge/>
          </w:tcPr>
          <w:p w:rsidR="002F2331" w:rsidRDefault="002F2331"/>
        </w:tc>
      </w:tr>
      <w:tr w:rsidR="002F2331">
        <w:tc>
          <w:tcPr>
            <w:tcW w:w="73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</w:tr>
      <w:tr w:rsidR="002F2331"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701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9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701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9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737" w:type="dxa"/>
          </w:tcPr>
          <w:p w:rsidR="002F2331" w:rsidRDefault="002F2331">
            <w:pPr>
              <w:pStyle w:val="ConsPlusNormal"/>
            </w:pPr>
            <w:r>
              <w:t>и т.д.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98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701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9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36" w:name="P3451"/>
      <w:bookmarkEnd w:id="36"/>
      <w:r>
        <w:t>&lt;1&gt; Указывается N и дата договора, заключенного на выполнение работ по содержанию и ремонту дворовой территории.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6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37" w:name="P3473"/>
      <w:bookmarkEnd w:id="37"/>
      <w:r>
        <w:t>Отчет об использовании субсидии бюджетам муниципальных</w:t>
      </w:r>
    </w:p>
    <w:p w:rsidR="002F2331" w:rsidRDefault="002F2331">
      <w:pPr>
        <w:pStyle w:val="ConsPlusNormal"/>
        <w:jc w:val="center"/>
      </w:pPr>
      <w:r>
        <w:t>образований Красноярского края на софинансирование</w:t>
      </w:r>
    </w:p>
    <w:p w:rsidR="002F2331" w:rsidRDefault="002F2331">
      <w:pPr>
        <w:pStyle w:val="ConsPlusNormal"/>
        <w:jc w:val="center"/>
      </w:pPr>
      <w:r>
        <w:t>муниципальных программ формирования современной городской</w:t>
      </w:r>
    </w:p>
    <w:p w:rsidR="002F2331" w:rsidRDefault="002F2331">
      <w:pPr>
        <w:pStyle w:val="ConsPlusNormal"/>
        <w:jc w:val="center"/>
      </w:pPr>
      <w:r>
        <w:t>среды и результатах ее реализации</w:t>
      </w:r>
    </w:p>
    <w:p w:rsidR="002F2331" w:rsidRDefault="002F2331">
      <w:pPr>
        <w:pStyle w:val="ConsPlusNormal"/>
        <w:jc w:val="center"/>
      </w:pPr>
      <w:r>
        <w:t>____________________________________________________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center"/>
      </w:pPr>
      <w:r>
        <w:t>за ____________________ 20__ года</w:t>
      </w:r>
    </w:p>
    <w:p w:rsidR="002F2331" w:rsidRDefault="002F2331">
      <w:pPr>
        <w:pStyle w:val="ConsPlusNormal"/>
        <w:jc w:val="center"/>
      </w:pPr>
      <w:r>
        <w:t>(по кварталам, нарастающим итогом)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204"/>
        <w:gridCol w:w="1969"/>
        <w:gridCol w:w="2014"/>
        <w:gridCol w:w="664"/>
        <w:gridCol w:w="1114"/>
        <w:gridCol w:w="664"/>
        <w:gridCol w:w="1114"/>
        <w:gridCol w:w="1399"/>
      </w:tblGrid>
      <w:tr w:rsidR="002F2331">
        <w:tc>
          <w:tcPr>
            <w:tcW w:w="2381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Показатели по целям субсидии</w:t>
            </w:r>
          </w:p>
        </w:tc>
        <w:tc>
          <w:tcPr>
            <w:tcW w:w="12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По договору (муниципальному контракту)</w:t>
            </w:r>
          </w:p>
        </w:tc>
        <w:tc>
          <w:tcPr>
            <w:tcW w:w="20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Доля средств местного бюджета и (или) средств заинтересованных лиц, %</w:t>
            </w:r>
          </w:p>
        </w:tc>
        <w:tc>
          <w:tcPr>
            <w:tcW w:w="177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Объем выполненных работ</w:t>
            </w:r>
          </w:p>
        </w:tc>
        <w:tc>
          <w:tcPr>
            <w:tcW w:w="177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Оплата выполненных работ, тыс. рублей</w:t>
            </w:r>
          </w:p>
        </w:tc>
        <w:tc>
          <w:tcPr>
            <w:tcW w:w="139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 xml:space="preserve">Примечание </w:t>
            </w:r>
            <w:hyperlink w:anchor="P39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2331">
        <w:tc>
          <w:tcPr>
            <w:tcW w:w="2381" w:type="dxa"/>
            <w:vMerge/>
          </w:tcPr>
          <w:p w:rsidR="002F2331" w:rsidRDefault="002F2331"/>
        </w:tc>
        <w:tc>
          <w:tcPr>
            <w:tcW w:w="1204" w:type="dxa"/>
            <w:vMerge/>
          </w:tcPr>
          <w:p w:rsidR="002F2331" w:rsidRDefault="002F2331"/>
        </w:tc>
        <w:tc>
          <w:tcPr>
            <w:tcW w:w="1969" w:type="dxa"/>
            <w:vMerge/>
          </w:tcPr>
          <w:p w:rsidR="002F2331" w:rsidRDefault="002F2331"/>
        </w:tc>
        <w:tc>
          <w:tcPr>
            <w:tcW w:w="2014" w:type="dxa"/>
            <w:vMerge/>
          </w:tcPr>
          <w:p w:rsidR="002F2331" w:rsidRDefault="002F2331"/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399" w:type="dxa"/>
            <w:vMerge/>
          </w:tcPr>
          <w:p w:rsidR="002F2331" w:rsidRDefault="002F2331"/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  <w:outlineLvl w:val="4"/>
            </w:pPr>
            <w:r>
              <w:t>1. Источники финансирования работ по направлениям использования: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  <w:outlineLvl w:val="5"/>
            </w:pPr>
            <w:r>
              <w:t xml:space="preserve">1.1. На благоустройство дворовых территорий многоквартирных домов </w:t>
            </w:r>
            <w:hyperlink w:anchor="P3994" w:history="1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финансового участия заинтересованных лиц, в том числе:</w:t>
            </w:r>
          </w:p>
          <w:p w:rsidR="002F2331" w:rsidRDefault="002F2331">
            <w:pPr>
              <w:pStyle w:val="ConsPlusNormal"/>
            </w:pPr>
            <w:r>
              <w:lastRenderedPageBreak/>
              <w:t>по минимальному перечню работ;</w:t>
            </w:r>
          </w:p>
          <w:p w:rsidR="002F2331" w:rsidRDefault="002F2331">
            <w:pPr>
              <w:pStyle w:val="ConsPlusNormal"/>
            </w:pPr>
            <w:r>
              <w:t>по дополнительному перечню работ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Размер экономии,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финансового участия заинтересованных лиц:</w:t>
            </w:r>
          </w:p>
          <w:p w:rsidR="002F2331" w:rsidRDefault="002F2331">
            <w:pPr>
              <w:pStyle w:val="ConsPlusNormal"/>
            </w:pPr>
            <w:r>
              <w:t>в том числе:</w:t>
            </w:r>
          </w:p>
          <w:p w:rsidR="002F2331" w:rsidRDefault="002F2331">
            <w:pPr>
              <w:pStyle w:val="ConsPlusNormal"/>
            </w:pPr>
            <w:r>
              <w:t>по минимальному перечню работ;</w:t>
            </w:r>
          </w:p>
          <w:p w:rsidR="002F2331" w:rsidRDefault="002F2331">
            <w:pPr>
              <w:pStyle w:val="ConsPlusNormal"/>
            </w:pPr>
            <w:r>
              <w:t>по дополнительному перечню работ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  <w:outlineLvl w:val="5"/>
            </w:pPr>
            <w:r>
              <w:t xml:space="preserve">1.2. На благоустройство общественных территорий </w:t>
            </w:r>
            <w:hyperlink w:anchor="P3994" w:history="1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 xml:space="preserve">средства краевого </w:t>
            </w:r>
            <w:r>
              <w:lastRenderedPageBreak/>
              <w:t>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Размер экономии,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 xml:space="preserve">Всего на субсидию бюджетам муниципальных образований края </w:t>
            </w:r>
            <w:hyperlink w:anchor="P3994" w:history="1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финансового участия заинтересованных лиц:</w:t>
            </w:r>
          </w:p>
          <w:p w:rsidR="002F2331" w:rsidRDefault="002F2331">
            <w:pPr>
              <w:pStyle w:val="ConsPlusNormal"/>
            </w:pPr>
            <w:r>
              <w:t>в том числе:</w:t>
            </w:r>
          </w:p>
          <w:p w:rsidR="002F2331" w:rsidRDefault="002F2331">
            <w:pPr>
              <w:pStyle w:val="ConsPlusNormal"/>
            </w:pPr>
            <w:r>
              <w:lastRenderedPageBreak/>
              <w:t>по минимальному перечню работ;</w:t>
            </w:r>
          </w:p>
          <w:p w:rsidR="002F2331" w:rsidRDefault="002F2331">
            <w:pPr>
              <w:pStyle w:val="ConsPlusNormal"/>
            </w:pPr>
            <w:r>
              <w:t>по дополнительному перечню работ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Всего размер экономии,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средства финансового участия заинтересованных лиц:</w:t>
            </w:r>
          </w:p>
          <w:p w:rsidR="002F2331" w:rsidRDefault="002F2331">
            <w:pPr>
              <w:pStyle w:val="ConsPlusNormal"/>
            </w:pPr>
            <w:r>
              <w:t>в том числе:</w:t>
            </w:r>
          </w:p>
          <w:p w:rsidR="002F2331" w:rsidRDefault="002F2331">
            <w:pPr>
              <w:pStyle w:val="ConsPlusNormal"/>
            </w:pPr>
            <w:r>
              <w:t>по минимальному перечню работ;</w:t>
            </w:r>
          </w:p>
          <w:p w:rsidR="002F2331" w:rsidRDefault="002F2331">
            <w:pPr>
              <w:pStyle w:val="ConsPlusNormal"/>
            </w:pPr>
            <w:r>
              <w:t>по дополнительному перечню работ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  <w:outlineLvl w:val="4"/>
            </w:pPr>
            <w:r>
              <w:t>II. Результат от реализации подпрограммного мероприятия: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Количество благоустроенных дворовых территорий, в том числе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уложено асфальтового полотна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установлено (отремонтировано) светоточек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установлено скамеек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установлено урн для мусора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оборудовано детских площадок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оборудовано спортивных площадок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Площадь благоустроенных дворовых территорий, в том числе:</w:t>
            </w:r>
          </w:p>
          <w:p w:rsidR="002F2331" w:rsidRDefault="002F2331">
            <w:pPr>
              <w:pStyle w:val="ConsPlusNormal"/>
            </w:pPr>
            <w:r>
              <w:t>площадь благоустроенных дворовых территорий с привлечением студенческих отрядов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 xml:space="preserve">Количество </w:t>
            </w:r>
            <w:r>
              <w:lastRenderedPageBreak/>
              <w:t>благоустроенных общественных территорий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Площадь благоустроенных общественных территорий,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парков (скверов, бульваров)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набережных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городских площадей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кладбищ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территорий возле общественных зданий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территорий вокруг памятников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мест для купания (пляжа)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пешеходных зон (тротуаров) с обустройством зон отдыха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муниципальных рынков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lastRenderedPageBreak/>
              <w:t>Благоустройство пустырей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га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км сетей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381" w:type="dxa"/>
          </w:tcPr>
          <w:p w:rsidR="002F2331" w:rsidRDefault="002F2331">
            <w:pPr>
              <w:pStyle w:val="ConsPlusNormal"/>
            </w:pPr>
            <w:r>
              <w:t>Установка памятников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96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20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38" w:name="P3993"/>
      <w:bookmarkEnd w:id="38"/>
      <w:r>
        <w:t>&lt;1&gt; В примечании дается расшифровка выполненных работ по соответствующим направлениям.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39" w:name="P3994"/>
      <w:bookmarkEnd w:id="39"/>
      <w:r>
        <w:t>&lt;2&gt; К отчету прикладываются следующие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актов о приемке выполненных работ, акты приемки-сдачи, товарные накладные - для поставки товаров;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работ, с приложением реестра платежных поручений;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план проведения культурно-массовых и спортивных мероприятий на общественной территории на текущий и плановый период.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Руководитель финансового органа</w:t>
      </w:r>
    </w:p>
    <w:p w:rsidR="002F2331" w:rsidRDefault="002F2331">
      <w:pPr>
        <w:pStyle w:val="ConsPlusNonformat"/>
        <w:jc w:val="both"/>
      </w:pPr>
      <w:r>
        <w:t>муниципального образования      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>
          <w:pgSz w:w="11905" w:h="16838"/>
          <w:pgMar w:top="1134" w:right="850" w:bottom="1134" w:left="1701" w:header="0" w:footer="0" w:gutter="0"/>
          <w:cols w:space="720"/>
        </w:sectPr>
      </w:pPr>
    </w:p>
    <w:p w:rsidR="002F2331" w:rsidRDefault="002F2331">
      <w:pPr>
        <w:pStyle w:val="ConsPlusNormal"/>
        <w:jc w:val="right"/>
        <w:outlineLvl w:val="3"/>
      </w:pPr>
      <w:r>
        <w:lastRenderedPageBreak/>
        <w:t>Приложение N 7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муниципальных</w:t>
      </w:r>
    </w:p>
    <w:p w:rsidR="002F2331" w:rsidRDefault="002F2331">
      <w:pPr>
        <w:pStyle w:val="ConsPlusNormal"/>
        <w:jc w:val="right"/>
      </w:pPr>
      <w:r>
        <w:t>программ формирования современной</w:t>
      </w:r>
    </w:p>
    <w:p w:rsidR="002F2331" w:rsidRDefault="002F2331">
      <w:pPr>
        <w:pStyle w:val="ConsPlusNormal"/>
        <w:jc w:val="right"/>
      </w:pPr>
      <w:r>
        <w:t>городской среды 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40" w:name="P4027"/>
      <w:bookmarkEnd w:id="40"/>
      <w:r>
        <w:t>Информация о достигнутых показателях результативности</w:t>
      </w:r>
    </w:p>
    <w:p w:rsidR="002F2331" w:rsidRDefault="002F2331">
      <w:pPr>
        <w:pStyle w:val="ConsPlusNormal"/>
        <w:jc w:val="center"/>
      </w:pPr>
      <w:r>
        <w:t>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center"/>
      </w:pPr>
      <w:r>
        <w:t>за ___________________ 20__ года</w:t>
      </w:r>
    </w:p>
    <w:p w:rsidR="002F2331" w:rsidRDefault="002F2331">
      <w:pPr>
        <w:pStyle w:val="ConsPlusNormal"/>
        <w:jc w:val="center"/>
      </w:pPr>
      <w:r>
        <w:t>(по кварталам, нарастающим итогом)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2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2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2020 год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2059" w:type="dxa"/>
            <w:vMerge/>
          </w:tcPr>
          <w:p w:rsidR="002F2331" w:rsidRDefault="002F2331"/>
        </w:tc>
        <w:tc>
          <w:tcPr>
            <w:tcW w:w="1204" w:type="dxa"/>
            <w:vMerge/>
          </w:tcPr>
          <w:p w:rsidR="002F2331" w:rsidRDefault="002F2331"/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15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Количество дворовых территорий в муниципальном образовании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Количество благоустроенных дворовых территорий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 xml:space="preserve">Доля </w:t>
            </w:r>
            <w:r>
              <w:lastRenderedPageBreak/>
              <w:t>благоустроенных дворовых территорий в общем количестве дворовых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Площадь дворовых территорий в муниципальном образовании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Площадь благоустроенных дворовых территорий, в муниципальном образовании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Доля площади благоустроенных дворовых территорий в общей площади дворовых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 xml:space="preserve">Всего населения, проживающего в многоквартирных домах на </w:t>
            </w:r>
            <w:r>
              <w:lastRenderedPageBreak/>
              <w:t>территории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чел.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9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Количество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11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 xml:space="preserve">Количество </w:t>
            </w:r>
            <w:r>
              <w:lastRenderedPageBreak/>
              <w:t>благоустроенных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Доля благоустроенных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13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Площадь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14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Площадь благоустроенных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15</w:t>
            </w:r>
          </w:p>
        </w:tc>
        <w:tc>
          <w:tcPr>
            <w:tcW w:w="2059" w:type="dxa"/>
          </w:tcPr>
          <w:p w:rsidR="002F2331" w:rsidRDefault="002F2331">
            <w:pPr>
              <w:pStyle w:val="ConsPlusNormal"/>
            </w:pPr>
            <w:r>
              <w:t>Доля площади благоустроенных общественных территорий муниципального образования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&lt;1&gt; К отчету прикладываются следующие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план проведения культурно-массовых и спортивных мероприятий на общественной территории на текущий и плановый период.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2"/>
      </w:pPr>
      <w:r>
        <w:t>Приложение N 4</w:t>
      </w:r>
    </w:p>
    <w:p w:rsidR="002F2331" w:rsidRDefault="002F2331">
      <w:pPr>
        <w:pStyle w:val="ConsPlusNormal"/>
        <w:jc w:val="right"/>
      </w:pPr>
      <w:r>
        <w:t>к подпрограмме</w:t>
      </w:r>
    </w:p>
    <w:p w:rsidR="002F2331" w:rsidRDefault="002F2331">
      <w:pPr>
        <w:pStyle w:val="ConsPlusNormal"/>
        <w:jc w:val="right"/>
      </w:pPr>
      <w:r>
        <w:t>"Благоустройство дворовых</w:t>
      </w:r>
    </w:p>
    <w:p w:rsidR="002F2331" w:rsidRDefault="002F2331">
      <w:pPr>
        <w:pStyle w:val="ConsPlusNormal"/>
        <w:jc w:val="right"/>
      </w:pPr>
      <w:r>
        <w:t>и общественных территорий</w:t>
      </w:r>
    </w:p>
    <w:p w:rsidR="002F2331" w:rsidRDefault="002F2331">
      <w:pPr>
        <w:pStyle w:val="ConsPlusNormal"/>
        <w:jc w:val="right"/>
      </w:pPr>
      <w:r>
        <w:t>муниципальных образований"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41" w:name="P4313"/>
      <w:bookmarkEnd w:id="41"/>
      <w:r>
        <w:t>ПРАВИЛА</w:t>
      </w:r>
    </w:p>
    <w:p w:rsidR="002F2331" w:rsidRDefault="002F2331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2F2331" w:rsidRDefault="002F2331">
      <w:pPr>
        <w:pStyle w:val="ConsPlusTitle"/>
        <w:jc w:val="center"/>
      </w:pPr>
      <w:r>
        <w:t>БЮДЖЕТАМ МУНИЦИПАЛЬНЫХ ОБРАЗОВАНИЙ КРАСНОЯРСКОГО КРАЯ</w:t>
      </w:r>
    </w:p>
    <w:p w:rsidR="002F2331" w:rsidRDefault="002F2331">
      <w:pPr>
        <w:pStyle w:val="ConsPlusTitle"/>
        <w:jc w:val="center"/>
      </w:pPr>
      <w:r>
        <w:t>НА СОФИНАНСИРОВАНИЕ МЕРОПРИЯТИЙ ПО ПОДДЕРЖКЕ ОБУСТРОЙСТВА</w:t>
      </w:r>
    </w:p>
    <w:p w:rsidR="002F2331" w:rsidRDefault="002F2331">
      <w:pPr>
        <w:pStyle w:val="ConsPlusTitle"/>
        <w:jc w:val="center"/>
      </w:pPr>
      <w:r>
        <w:t>МЕСТ МАССОВОГО ОТДЫХА НАСЕЛЕНИЯ (ГОРОДСКИХ ПАРКОВ)</w:t>
      </w:r>
    </w:p>
    <w:p w:rsidR="002F2331" w:rsidRDefault="002F2331">
      <w:pPr>
        <w:pStyle w:val="ConsPlusTitle"/>
        <w:jc w:val="center"/>
      </w:pPr>
      <w:r>
        <w:t>И ПОРЯДОК ПРЕДСТАВЛЕНИЯ ОТЧЕТНОСТИ ОБ ИХ ИСПОЛЬЗОВАНИИ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1. ОБЩИЕ ПОЛОЖЕНИЯ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1.1. Правила предоставления, распределения и расходования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(городских парков) и порядок предоставления отчетности об их использовании (далее - Правила) устанавливают порядок и условия предоставления и распределения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(городских парков) (далее - субсидии), а также порядок представления отчетности об их использовании.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2" w:name="P4326"/>
      <w:bookmarkEnd w:id="42"/>
      <w:r>
        <w:t xml:space="preserve">1.2. Субсидии предоставляются бюджетам муниципальных образований Красноярского края - городских округов и городских поселений, являющихся городами с численностью проживающих до 250000 человек (далее - города - получатели субсидии) в целях софинансирования мероприятий </w:t>
      </w:r>
      <w:r>
        <w:lastRenderedPageBreak/>
        <w:t>по обустройству мест массового отдыха населения (городских парков) (далее - парки) и стимулирования городов - получателей субсидии к формированию концепции использования благоустроенных парков.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утвержденных бюджетных ассигнований, предусмотренных законом Красноярского края о краевом бюджете на очередной финансовый год и плановый период на цели, указанные в </w:t>
      </w:r>
      <w:hyperlink w:anchor="P4326" w:history="1">
        <w:r>
          <w:rPr>
            <w:color w:val="0000FF"/>
          </w:rPr>
          <w:t>пункте 1.2</w:t>
        </w:r>
      </w:hyperlink>
      <w:r>
        <w:t xml:space="preserve"> Правил.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1.4. Главным распорядителем бюджетных средств является министерство строительства и жилищно-коммунального хозяйства Красноярского края (далее - министерство).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2. РАСПРЕДЕЛЕНИЕ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Общий объем субсидии распределяется по следующим направлениям по видам использования: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на обустройство парков (далее - субсидии на обустройство парков);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2) на работы по благоустройству парков, в городах - получателях субсидии, признанных победителями конкурса по отбору муниципальных образований Красноярского края, осуществляющих лучшее использование городских парков, согласно </w:t>
      </w:r>
      <w:hyperlink w:anchor="P4344" w:history="1">
        <w:r>
          <w:rPr>
            <w:color w:val="0000FF"/>
          </w:rPr>
          <w:t>пункту 2.2.2</w:t>
        </w:r>
      </w:hyperlink>
      <w:r>
        <w:t xml:space="preserve"> Правил (далее - субсидии на лучшее использование парков).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 Общий объем субсидии по видам использования определяется по следующим формулам: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2.2.1. Общий объем субсидии на обустройство парков: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>
        <w:t>С</w:t>
      </w:r>
      <w:r>
        <w:rPr>
          <w:vertAlign w:val="subscript"/>
        </w:rPr>
        <w:t>(парки)</w:t>
      </w:r>
      <w:r>
        <w:t xml:space="preserve"> = С</w:t>
      </w:r>
      <w:r>
        <w:rPr>
          <w:vertAlign w:val="subscript"/>
        </w:rPr>
        <w:t>(общ)</w:t>
      </w:r>
      <w:r>
        <w:t xml:space="preserve"> - С</w:t>
      </w:r>
      <w:r>
        <w:rPr>
          <w:vertAlign w:val="subscript"/>
        </w:rPr>
        <w:t>(конкурс)</w:t>
      </w:r>
      <w:r>
        <w:t>,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 (парки) - общий размер субсидии на обустройство парков,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 (общ) - общий размер субсидии,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 (конкурс) - общий размер субсидии на лучшее использование парков,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3" w:name="P4344"/>
      <w:bookmarkEnd w:id="43"/>
      <w:r>
        <w:t>2.2.2. Общий объем субсидии на лучшее использование парков определяется ежегодно по итогам конкурса по отбору городов - получателей субсидии, осуществляющих лучшее использование парков (далее - конкурс) и составляет не менее 4000,0 тыс. рублей ежегодно.</w:t>
      </w:r>
    </w:p>
    <w:p w:rsidR="002F2331" w:rsidRDefault="002F2331">
      <w:pPr>
        <w:pStyle w:val="ConsPlusNormal"/>
        <w:spacing w:before="220"/>
        <w:ind w:firstLine="540"/>
        <w:jc w:val="both"/>
      </w:pPr>
      <w:hyperlink w:anchor="P4448" w:history="1">
        <w:r>
          <w:rPr>
            <w:color w:val="0000FF"/>
          </w:rPr>
          <w:t>Положение</w:t>
        </w:r>
      </w:hyperlink>
      <w:r>
        <w:t xml:space="preserve"> о конкурсе приведено в приложении N 1 к Правилам.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2.3. Критериями распределения субсидий на обустройство парков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уровень расчетной бюджетной обеспеченности городов - получателей субсидии;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численность населения в городах - получателях субсидии по данным Федеральной службы государственной статистики по состоянию на 1 января года, предшествующего году предоставления субсидии.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2.4. Распределение общего объема субсидий, направляемых на обустройство парков между городами - получателями субсидии, осуществляется по формуле: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r w:rsidRPr="00A73479">
        <w:rPr>
          <w:position w:val="-55"/>
        </w:rPr>
        <w:lastRenderedPageBreak/>
        <w:pict>
          <v:shape id="_x0000_i1028" style="width:198pt;height:66pt" coordsize="" o:spt="100" adj="0,,0" path="" filled="f" stroked="f">
            <v:stroke joinstyle="miter"/>
            <v:imagedata r:id="rId36" o:title="base_23675_202506_32771"/>
            <v:formulas/>
            <v:path o:connecttype="segments"/>
          </v:shape>
        </w:pic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где,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i-му городу Красноярского края,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общ</w:t>
      </w:r>
      <w:r>
        <w:t xml:space="preserve"> - размер бюджетных ассигнований краевого бюджета на текущий финансовый год для предоставления субсидий на обустройство парков, распределяемых на текущий финансовый год,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численность населения, проживающего в i-м городе Красноярского края, человек;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города Красноярского края, 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выравнивания, определяемый исходя из минимальной суммы сметной стоимости выполнения работ по обустройству одного парка в размере не менее 6000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2.5. Критериями распределения объемов субсидии на лучшее использование парков являются: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наличие средств в бюджете города - получателя субсидии на содержание парка, работы по благоустройству которого осуществлялись в год, предшествующий году проведения конкурса;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наличие проектно-сметной (сметной) документации на работы по благоустройству парка;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наличие факта проведения культурно-массовых и спортивных мероприятий, проведенных на территории парка в год, предшествующий году проведения конкурса и плана проведения таких мероприятий на текущий год.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2.6. </w:t>
      </w:r>
      <w:hyperlink w:anchor="P4587" w:history="1">
        <w:r>
          <w:rPr>
            <w:color w:val="0000FF"/>
          </w:rPr>
          <w:t>Распределение</w:t>
        </w:r>
      </w:hyperlink>
      <w:r>
        <w:t xml:space="preserve"> субсидии на обустройство парков по городам - получателям субсидии на 2018 год приведено в приложении N 2 к Правилам.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Распределение городов - получателей субсидии на получение субсидии на обустройство парков по годам реализации подпрограммы приведено в </w:t>
      </w:r>
      <w:hyperlink w:anchor="P4627" w:history="1">
        <w:r>
          <w:rPr>
            <w:color w:val="0000FF"/>
          </w:rPr>
          <w:t>графике</w:t>
        </w:r>
      </w:hyperlink>
      <w:r>
        <w:t xml:space="preserve"> распределения городов Красноярского края для получения субсидий бюджетам муниципальных образований края на софинансирование мероприятий по поддержке обустройства мест массового отдыха населения (городских парков) согласно приложению N 3 к Правилам.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3. УСЛОВИЯ ПРЕДОСТАВЛЕНИЯ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Субсидии на обустройство парков предоставляются городам - получателям субсидии при соблюдении следующих условий: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при подтверждении городами - получателями субсидии выполнения </w:t>
      </w:r>
      <w:hyperlink w:anchor="P4717" w:history="1">
        <w:r>
          <w:rPr>
            <w:color w:val="0000FF"/>
          </w:rPr>
          <w:t>обязательств</w:t>
        </w:r>
      </w:hyperlink>
      <w:r>
        <w:t>, необходимых к исполнению при реализации муниципальных программ по формированию современной городской среды на 2018 - 2022 годы, установленных приложением N 4 к Правилам (далее - обязательства муниципального образования);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2) соблюдение условия софинансирования из местного бюджета в размере, определяемом в соответствии с </w:t>
      </w:r>
      <w:hyperlink w:anchor="P4372" w:history="1">
        <w:r>
          <w:rPr>
            <w:color w:val="0000FF"/>
          </w:rPr>
          <w:t>пунктом 3.2</w:t>
        </w:r>
      </w:hyperlink>
      <w:r>
        <w:t xml:space="preserve"> Правил.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3) наличие утвержденной муниципальной программы формирования современной </w:t>
      </w:r>
      <w:r>
        <w:lastRenderedPageBreak/>
        <w:t>городской среды на 2018 - 2022 годы (далее - муниципальная программа).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4" w:name="P4372"/>
      <w:bookmarkEnd w:id="44"/>
      <w:r>
        <w:t>3.2. Размер софинансирования из местного бюджета устанавливается с учетом уровня расчетной бюджетной обеспеченности (далее - РБО) городов - получателей субсидии после выравнивания, в размере не менее следующих объемов субсидии: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для городов - получателей субсидии с РБО ниже 2 - 10%;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для городов - получателей субсидии с РБО от 2 до 3 включительно - 15%;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для городов - получателей субсидии с РБО выше 30 - 20%.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3.3. Субсидии предоставляются городам - получателям субсидии на основании соглашения о предоставлении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(городских парков), заключенного между министерством и органом местного самоуправления городов - получателей субсидии, (далее - соглашение).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5" w:name="P4377"/>
      <w:bookmarkEnd w:id="45"/>
      <w:r>
        <w:t>3.4. Для заключения соглашения органы местного самоуправления городов - получателей субсидии в срок не позднее 20 января текущего года представляют в министерство следующие документы:</w:t>
      </w:r>
    </w:p>
    <w:p w:rsidR="002F2331" w:rsidRDefault="002F233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05.10.2017 N 577-п)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выписку из решения о местном бюджете с указанием суммы расходов по разделам, подразделам, целевым статьям и видам расходов бюджетной классификации Российской Федерации, подтверждающую долевое участие города - получателя субсидии в софинансировании мероприятий в размере, установленном </w:t>
      </w:r>
      <w:hyperlink w:anchor="P4372" w:history="1">
        <w:r>
          <w:rPr>
            <w:color w:val="0000FF"/>
          </w:rPr>
          <w:t>пунктом 3.2</w:t>
        </w:r>
      </w:hyperlink>
      <w:r>
        <w:t xml:space="preserve"> Правил;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утвержденную муниципальную программу, предусматривающую реализацию мероприятий по обустройству мест массового отдыха населения (городских парков);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перечень обязательств муниципального образования, который подписывается главой города - получателя субсидии;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4) копию решения общественной комиссии, состав и положение которой определяются нормативным правовым муниципальным актом (далее - общественная комиссия), о выборе мероприятий по благоустройству парка по итогам общественных обсуждений, при наличии единственного парка на территории города - получателя субсидии, заверенную председателем общественной комиссии;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5) копию решения общественной комиссии об оценке предложений граждан, организаций о выборе парка, подлежащего благоустройству при наличии нескольких парков нуждающихся в благоустройстве на территории города - получателя субсидии, заверенную председателем общественной комиссии;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6) копию решения общественной комиссии об утверждении дизайн-проекта обустройства парка, подлежащего обустройству в текущем году, заверенную председателем общественной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 копии решения общественной комиссии прилагаются дизайн-проекты обустройства парка,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3.5. Министерство в течение 10 рабочих дней со дня поступления документов, указанных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Правил, рассматривает их и принимает решение о заключение соглашения или об отказе.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6" w:name="P4387"/>
      <w:bookmarkEnd w:id="46"/>
      <w:r>
        <w:lastRenderedPageBreak/>
        <w:t>3.6. Основанием для принятия решения об отказе в заключении соглашения является: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Правил, не в полном объеме;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Правил, с нарушением сроков, указанных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представление документов, содержащих недостоверные сведения.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об отказе в заключении соглашения с указанием причин отказа.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7" w:name="P4392"/>
      <w:bookmarkEnd w:id="47"/>
      <w:r>
        <w:t xml:space="preserve">3.7.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документы, указанные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Правил, после устранения замечаний, явившихся основанием для принятия решения об отказе в заключении соглашения.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3.8. Субсидия на обустройство парков перечисляется в бюджет города - получателя субсидии до 15-го числа месяца, следующего за месяцем представления органами местного самоуправления города - получателя субсидии в министерство копий договоров (муниципальных контрактов) на выполнение работ (оказание услуг) по обустройству мест массового отдыха населения (городских парков) с приложением копий проектно-сметной (сметной) документации, прошедшей проверку сметной части в министерстве.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смет предоставляются в министерство на каждый парк.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поступления копий смет рассматривает их и принимает решение об их согласовании или об отказе в согласовании.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согласовании копий смет является: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представление копий смет не в полном объеме;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представление копий смет, содержащих недостоверные сведения.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Министерство в течение 3 рабочих дней с момента принятия решения об отказе в согласовании копий смет уведомляет в письменной форме орган местного самоуправления об отказе в согласовании копий смет с указанием причин отказа.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Орган местного самоуправления в течение 10 рабочих дней с даты получения уведомления об отказе в согласовании смет вправе повторно направить в министерство копии смет документы, после устранения замечаний, явившихся основанием для принятия решения об отказе в согласовании.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3.9. Субсидия на лучшее использование парков перечисляется в бюджет города - получателя субсидии до 15-го числа месяца, следующего за месяцем подведения итогов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3.10. В случае нарушения органами местного самоуправления сроков представления документов, указанных в </w:t>
      </w:r>
      <w:hyperlink w:anchor="P4377" w:history="1">
        <w:r>
          <w:rPr>
            <w:color w:val="0000FF"/>
          </w:rPr>
          <w:t>пункте 3.4</w:t>
        </w:r>
      </w:hyperlink>
      <w:r>
        <w:t xml:space="preserve"> Правил, а также в случае принятия министерством решения об отказе в заключении соглашения при наступлении случаев, указанных в </w:t>
      </w:r>
      <w:hyperlink w:anchor="P4387" w:history="1">
        <w:r>
          <w:rPr>
            <w:color w:val="0000FF"/>
          </w:rPr>
          <w:t>пункте 3.6</w:t>
        </w:r>
      </w:hyperlink>
      <w:r>
        <w:t xml:space="preserve"> Правил, и неиспользования органом местного самоуправления в срок до 1 марта текущего года прав, указанных в </w:t>
      </w:r>
      <w:hyperlink w:anchor="P4392" w:history="1">
        <w:r>
          <w:rPr>
            <w:color w:val="0000FF"/>
          </w:rPr>
          <w:t>пункте 3.7</w:t>
        </w:r>
      </w:hyperlink>
      <w:r>
        <w:t xml:space="preserve"> Правил, в срок до 30 июня текущего года в распределение субсидий на </w:t>
      </w:r>
      <w:r>
        <w:lastRenderedPageBreak/>
        <w:t>софинансирование мероприятий по поддержке обустройства мест массового отдыха населения (городских парков) вносятся изменения на основании предложений, подготовленных министерством.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Перераспределение субсидии между другими городами - получателями субсидии утверждается Правительством края.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4. СРОКИ И ПОРЯДОК ПРЕДСТАВЛЕНИЯ ОТЧЕТНОСТИ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 xml:space="preserve">4.1. Органы местного самоуправления городов - получателей субсидии предоставляют в министерство </w:t>
      </w:r>
      <w:hyperlink w:anchor="P4769" w:history="1">
        <w:r>
          <w:rPr>
            <w:color w:val="0000FF"/>
          </w:rPr>
          <w:t>отчет</w:t>
        </w:r>
      </w:hyperlink>
      <w:r>
        <w:t xml:space="preserve"> об использовании субсидии бюджетам городов на софинансирование мероприятий по поддержке обустройства мест массового отдыха населения (городских парков) и результатах ее реализации по форме согласно приложению N 5 к Правилам с приложением: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1) </w:t>
      </w:r>
      <w:hyperlink w:anchor="P5006" w:history="1">
        <w:r>
          <w:rPr>
            <w:color w:val="0000FF"/>
          </w:rPr>
          <w:t>информации</w:t>
        </w:r>
      </w:hyperlink>
      <w:r>
        <w:t xml:space="preserve"> о достигнутых показателях результативности по форме согласно приложению N 6 к Правилам;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копий актов о приемке выполненных работ, актов приемки-сдачи, товарных накладных - для поставки товаров;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копий платежных поручений, подтверждающих оплату выполненных работ с приложением реестра платежных поручений;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4)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(городских парков) с пояснительной запиской, содержащей сведения об организациях, учреждениях обеспечивающих содержание общественной территории, объем средств, периодичность;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5) плана проведения культурно-массовых и спортивных мероприятий на места массового отдыха населения (городских парков) на текущий и плановый период.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4.2. Сроки представления отчета: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ежеквартально не позднее 5-го числа месяца, следующего за отчетным кварталом;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по итогам текущего финансового года - не позднее 10 января года, следующего за отчетным финансовым годом.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4.3. Ответственность за нецелевое использование полученных средств субсидии, а также достоверность представленных сведений возлагается на органы местного самоуправления городов - получателей субсидии.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3"/>
      </w:pPr>
      <w:r>
        <w:t>5. ПОРЯДОК ОСУЩЕСТВЛЕНИЯ КОНТРОЛЯ ЗА ИСПОЛЬЗОВАНИЕМ</w:t>
      </w:r>
    </w:p>
    <w:p w:rsidR="002F2331" w:rsidRDefault="002F2331">
      <w:pPr>
        <w:pStyle w:val="ConsPlusNormal"/>
        <w:jc w:val="center"/>
      </w:pPr>
      <w:r>
        <w:t>СУБСИДИЙ, ВОЗВРАТА СУБСИДИЙ И ИСПОЛЬЗОВАНИЕМ</w:t>
      </w:r>
    </w:p>
    <w:p w:rsidR="002F2331" w:rsidRDefault="002F2331">
      <w:pPr>
        <w:pStyle w:val="ConsPlusNormal"/>
        <w:jc w:val="center"/>
      </w:pPr>
      <w:r>
        <w:t>СРЕДСТВ ЭКОНОМИИ СУБСИДИИ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5.1. Проверка соблюдения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lastRenderedPageBreak/>
        <w:t>5.2.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Приостановление перечисления субсидии осуществляется в порядке, установленном министерством финансов Красноярского края.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5.3. В случае выявления министерством, службой финансово-экономического контроля и контроля в сфере закупок Красноярского края,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отчетов, субсидия подлежит возврату в краевой бюджет в полном объеме.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5.4. Не использованный на 1 января текущего финансового года остаток субсидии, предоставленной в истекшем финансовом году, подлежит возврату в краевой бюджет в срок не позднее 15 января года, следующего за отчетным.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5.5. В случае возникновения экономии при осуществлении закупок товаров, работ, а также по итогам выполнения работ по результатам реализации проекта по поддержке обустройства мест массового отдыха населения (городских парков), средства экономии могут быть направлены на выполнение иных работ по обустройству парков.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Решение об использовании средств экономии принимает общественная комиссия.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Title"/>
        <w:jc w:val="center"/>
      </w:pPr>
      <w:bookmarkStart w:id="48" w:name="P4448"/>
      <w:bookmarkEnd w:id="48"/>
      <w:r>
        <w:t>ПОЛОЖЕНИЕ</w:t>
      </w:r>
    </w:p>
    <w:p w:rsidR="002F2331" w:rsidRDefault="002F2331">
      <w:pPr>
        <w:pStyle w:val="ConsPlusTitle"/>
        <w:jc w:val="center"/>
      </w:pPr>
      <w:r>
        <w:t>О КОНКУРСЕ ПО ОТБОРУ МУНИЦИПАЛЬНЫХ ОБРАЗОВАНИЙ</w:t>
      </w:r>
    </w:p>
    <w:p w:rsidR="002F2331" w:rsidRDefault="002F2331">
      <w:pPr>
        <w:pStyle w:val="ConsPlusTitle"/>
        <w:jc w:val="center"/>
      </w:pPr>
      <w:r>
        <w:t>КРАСНОЯРСКОГО КРАЯ, ОСУЩЕСТВЛЯЮЩИХ ЛУЧШЕЕ ИСПОЛЬЗОВАНИЕ</w:t>
      </w:r>
    </w:p>
    <w:p w:rsidR="002F2331" w:rsidRDefault="002F2331">
      <w:pPr>
        <w:pStyle w:val="ConsPlusTitle"/>
        <w:jc w:val="center"/>
      </w:pPr>
      <w:r>
        <w:t>ГОРОДСКИХ ПАРКОВ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4"/>
      </w:pPr>
      <w:r>
        <w:t>1. ОБЩИЕ ПОЛОЖЕНИЯ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1.1. Положение определяет порядок и условия проведения конкурса по отбору муниципальных образований Красноярского края, осуществляющих лучшее использование городских парков (далее - Положение).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1.2. Конкурс по отбору муниципальных образований, осуществляющих лучшее использование городских парков (далее - конкурс), организуется и проводится ежегодно.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1.3. Участниками конкурса являются муниципальные образования - получатели субсидии на обустройство парков в году, предшествующему году проведения конкурса (далее - участники </w:t>
      </w:r>
      <w:r>
        <w:lastRenderedPageBreak/>
        <w:t>конкурса).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1.4. Организатором конкурса является министерство строительства и жилищно-коммунального хозяйства Красноярского края (далее - организатор).</w:t>
      </w:r>
    </w:p>
    <w:p w:rsidR="002F2331" w:rsidRDefault="002F23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2331" w:rsidRDefault="002F23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F2331" w:rsidRDefault="002F2331">
      <w:pPr>
        <w:pStyle w:val="ConsPlusNormal"/>
        <w:spacing w:before="220"/>
        <w:ind w:firstLine="540"/>
        <w:jc w:val="both"/>
      </w:pPr>
      <w:r>
        <w:t>1.4. Задачей конкурса является поддержка муниципальных образований края, осуществляющих лучшее использование благоустроенных городских парков.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1.5. Конкурс проводится по номинации "Лучшее использование городского парка".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4"/>
      </w:pPr>
      <w:r>
        <w:t>2. ПОРЯДОК И УСЛОВИЯ КОНКУРСА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2.1. Конкурс проводится в срок до 1 апреля текущего года.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2.2. Организатор размещает информацию о проведении конкурсного отбора в информационно-телекоммуникационной сети Интернет на официальном сайте Красноярского края - краевом портале Красноярского края www.krskstate.ru не позднее чем за 30 дней до начала конкурсного отбора.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49" w:name="P4468"/>
      <w:bookmarkEnd w:id="49"/>
      <w:r>
        <w:t xml:space="preserve">2.3. Для участия в конкурсе участники конкурса в течение 15 дней с даты размещения информации о проведении конкурса, представляют организатору </w:t>
      </w:r>
      <w:hyperlink w:anchor="P4515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Положению и документы подтверждающие: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1) наличие средств в бюджете муниципального образования на текущий финансовый год на содержание городского парка, работы по благоустройству которого осуществлялись в год, предшествующий году проведения конкурса;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2) проектно-сметную (сметную) документацию на работы по благоустройству городского парка в текущем финансовом году;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3) итоги проведения культурно-массовых и спортивных мероприятий, проведенных на территории городского парка в год, предшествующий году проведения конкурса, и план проведения таких мероприятий на текущий год.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2.4. Организатор: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до 20 марта текущего года осуществляет прием и рассмотрение заявок и документов, указанных в </w:t>
      </w:r>
      <w:hyperlink w:anchor="P4468" w:history="1">
        <w:r>
          <w:rPr>
            <w:color w:val="0000FF"/>
          </w:rPr>
          <w:t>пункте 2.3</w:t>
        </w:r>
      </w:hyperlink>
      <w:r>
        <w:t xml:space="preserve"> Положения (далее - заявка и документы), представленных участниками конкурса;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отклоняет заявку и документы в случае представления их с нарушением установленных Положением требований;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направляет заявку и документы для определения победителей конкурса в конкурсную комиссию, состав которой утверждается организатором (далее - комиссия), до 25 марта года проведения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Заявка участников отклоняется организатором конкурса в случае ее представления с нарушением установленных сроков, оформления с нарушением требований, некомплектности документов, указанных в </w:t>
      </w:r>
      <w:hyperlink w:anchor="P4468" w:history="1">
        <w:r>
          <w:rPr>
            <w:color w:val="0000FF"/>
          </w:rPr>
          <w:t>пункте 2.3</w:t>
        </w:r>
      </w:hyperlink>
      <w:r>
        <w:t xml:space="preserve"> Положения,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</w:t>
      </w:r>
      <w:r>
        <w:lastRenderedPageBreak/>
        <w:t>другу, несоответствия данным государственной статистики или иным официальным данным.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В таком случае организатор конкурса возвращает заявку и документы участнику посредством почтовой связи с обоснованием причин такого возврата по адресу, указанному в заявке на участие в конкурсном отборе, либо выдает заявку и документы, указанные в </w:t>
      </w:r>
      <w:hyperlink w:anchor="P4468" w:history="1">
        <w:r>
          <w:rPr>
            <w:color w:val="0000FF"/>
          </w:rPr>
          <w:t>пункте 2.3</w:t>
        </w:r>
      </w:hyperlink>
      <w:r>
        <w:t xml:space="preserve"> Положения, нарочно по письменному заявлению участника.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2.5. Участники направляют заявку и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нарочно организатору по адресу: Красноярский край, г. Красноярск, ул. Заводская, д. 14;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через организации почтовой связи на почтовый адрес: 660075, Красноярский край, г. Красноярск, ул. Заводская, д. 14;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 на адрес электронной почты уполномоченного органа: priem@msakrsk.ru.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2.6. Подведение итогов конкурсного отбора осуществляется комиссией.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2.7. По итогам проведенного конкурсного отбора документы, указанные в </w:t>
      </w:r>
      <w:hyperlink w:anchor="P4468" w:history="1">
        <w:r>
          <w:rPr>
            <w:color w:val="0000FF"/>
          </w:rPr>
          <w:t>пункте 2.3</w:t>
        </w:r>
      </w:hyperlink>
      <w:r>
        <w:t xml:space="preserve"> Положения, не возвращаются.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  <w:outlineLvl w:val="4"/>
      </w:pPr>
      <w:r>
        <w:t>3. ПОДВЕДЕНИЕ ИТОГОВ КОНКУРСА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3.1. Для подведения итогов конкурса и определения его победителей комиссия рассматривает представленные организатором конкурса конкурсные документы.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3.2. 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на нем присутствует более половины ее членов.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Решения комиссии принимаются путем открытого голосования простым большинством голосов членов комиссии, присутствующих на заседании, и оформляются протоколом. При равенстве голосов членов комиссии голос председательствующего является решающим.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3.4. 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3.5. Каждый член комиссии осуществляет балльную оценку конкурсных заявок участников в соответствии с установленными </w:t>
      </w:r>
      <w:hyperlink w:anchor="P4551" w:history="1">
        <w:r>
          <w:rPr>
            <w:color w:val="0000FF"/>
          </w:rPr>
          <w:t>критериями</w:t>
        </w:r>
      </w:hyperlink>
      <w:r>
        <w:t xml:space="preserve"> отбора конкурсных заявок согласно приложению N 2 к Положению, формирует рейтинговый список участников конкурса.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Решения комиссии о победителях конкурса принимаются путем суммирования оценок членов комиссии. Председатель комиссии имеет право в спорных вопросах 1 раз использовать дополнительные 10 баллов.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участники, набравшие наибольшее количество баллов.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3.6. Заседание комиссии и принятое на нем решение оформляются протоколом, который подписывается председательствующим комиссии и секретарем.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3.7. Комиссия в срок до 10 апреля года проведения конкурса определяет двух победителей </w:t>
      </w:r>
      <w:r>
        <w:lastRenderedPageBreak/>
        <w:t>конкурса по номинации "Лучшее использование городского парка".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Протокол комиссии направляется организатору конкурса в течение 5 рабочих дней с даты подписания указанного протокола.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3.8. Размер субсидии на лучшее использование парков, перечисляемый победителям конкурса, составляет: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1-е место - 2500,0 тыс. рублей;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2-е место - 1500,0 тыс. рублей.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3.9. Организатор обеспечивает подготовку и публикацию на едином информационном портале Красноярского края www.krskstate.ru результатов проведения конкурса.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4"/>
      </w:pPr>
      <w:r>
        <w:t>Приложение N 1</w:t>
      </w:r>
    </w:p>
    <w:p w:rsidR="002F2331" w:rsidRDefault="002F2331">
      <w:pPr>
        <w:pStyle w:val="ConsPlusNormal"/>
        <w:jc w:val="right"/>
      </w:pPr>
      <w:r>
        <w:t>к Положению</w:t>
      </w:r>
    </w:p>
    <w:p w:rsidR="002F2331" w:rsidRDefault="002F2331">
      <w:pPr>
        <w:pStyle w:val="ConsPlusNormal"/>
        <w:jc w:val="right"/>
      </w:pPr>
      <w:r>
        <w:t>о конкурсе по отбору</w:t>
      </w:r>
    </w:p>
    <w:p w:rsidR="002F2331" w:rsidRDefault="002F2331">
      <w:pPr>
        <w:pStyle w:val="ConsPlusNormal"/>
        <w:jc w:val="right"/>
      </w:pPr>
      <w:r>
        <w:t>муниципальных образований,</w:t>
      </w:r>
    </w:p>
    <w:p w:rsidR="002F2331" w:rsidRDefault="002F2331">
      <w:pPr>
        <w:pStyle w:val="ConsPlusNormal"/>
        <w:jc w:val="right"/>
      </w:pPr>
      <w:r>
        <w:t>осуществляющих лучшее</w:t>
      </w:r>
    </w:p>
    <w:p w:rsidR="002F2331" w:rsidRDefault="002F2331">
      <w:pPr>
        <w:pStyle w:val="ConsPlusNormal"/>
        <w:jc w:val="right"/>
      </w:pPr>
      <w:r>
        <w:t>использование городского парка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bookmarkStart w:id="50" w:name="P4515"/>
      <w:bookmarkEnd w:id="50"/>
      <w:r>
        <w:t xml:space="preserve">                                  Заявка</w:t>
      </w:r>
    </w:p>
    <w:p w:rsidR="002F2331" w:rsidRDefault="002F2331">
      <w:pPr>
        <w:pStyle w:val="ConsPlusNonformat"/>
        <w:jc w:val="both"/>
      </w:pPr>
      <w:r>
        <w:t xml:space="preserve">         на участие в конкурсе по отбору муниципальных образований</w:t>
      </w:r>
    </w:p>
    <w:p w:rsidR="002F2331" w:rsidRDefault="002F2331">
      <w:pPr>
        <w:pStyle w:val="ConsPlusNonformat"/>
        <w:jc w:val="both"/>
      </w:pPr>
      <w:r>
        <w:t xml:space="preserve">          Красноярского края, осуществляющих лучшее использование</w:t>
      </w:r>
    </w:p>
    <w:p w:rsidR="002F2331" w:rsidRDefault="002F2331">
      <w:pPr>
        <w:pStyle w:val="ConsPlusNonformat"/>
        <w:jc w:val="both"/>
      </w:pPr>
      <w:r>
        <w:t xml:space="preserve">                             городских парков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 xml:space="preserve">    Адрес   городского   парка,   где   планируется   проведение  работ  по</w:t>
      </w:r>
    </w:p>
    <w:p w:rsidR="002F2331" w:rsidRDefault="002F2331">
      <w:pPr>
        <w:pStyle w:val="ConsPlusNonformat"/>
        <w:jc w:val="both"/>
      </w:pPr>
      <w:r>
        <w:t>благоустройству ___________________________________________________________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(наименование муниципального образования, адрес</w:t>
      </w:r>
    </w:p>
    <w:p w:rsidR="002F2331" w:rsidRDefault="002F2331">
      <w:pPr>
        <w:pStyle w:val="ConsPlusNonformat"/>
        <w:jc w:val="both"/>
      </w:pPr>
      <w:r>
        <w:t xml:space="preserve">                            месторасположения городского парка)</w:t>
      </w:r>
    </w:p>
    <w:p w:rsidR="002F2331" w:rsidRDefault="002F2331">
      <w:pPr>
        <w:pStyle w:val="ConsPlusNonformat"/>
        <w:jc w:val="both"/>
      </w:pPr>
      <w:r>
        <w:t xml:space="preserve">    Описание проекта ______________________________________________________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 xml:space="preserve">             (краткое описание видов работ по благоустройству)</w:t>
      </w:r>
    </w:p>
    <w:p w:rsidR="002F2331" w:rsidRDefault="002F2331">
      <w:pPr>
        <w:pStyle w:val="ConsPlusNonformat"/>
        <w:jc w:val="both"/>
      </w:pPr>
      <w:r>
        <w:t xml:space="preserve">    Сумма проекта _________________________________________________________</w:t>
      </w:r>
    </w:p>
    <w:p w:rsidR="002F2331" w:rsidRDefault="002F2331">
      <w:pPr>
        <w:pStyle w:val="ConsPlusNonformat"/>
        <w:jc w:val="both"/>
      </w:pPr>
      <w:r>
        <w:t>___________________________________________________________________________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(сумма прописью)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 xml:space="preserve">    С   Положением   о   конкурсе   по  отбору  муниципальных  образований,</w:t>
      </w:r>
    </w:p>
    <w:p w:rsidR="002F2331" w:rsidRDefault="002F2331">
      <w:pPr>
        <w:pStyle w:val="ConsPlusNonformat"/>
        <w:jc w:val="both"/>
      </w:pPr>
      <w:r>
        <w:t>осуществляющих лучшее использование городских парков, ознакомлен.</w:t>
      </w:r>
    </w:p>
    <w:p w:rsidR="002F2331" w:rsidRDefault="002F2331">
      <w:pPr>
        <w:pStyle w:val="ConsPlusNonformat"/>
        <w:jc w:val="both"/>
      </w:pPr>
      <w:r>
        <w:t xml:space="preserve">    С условиями участия в конкурсе согласен.</w:t>
      </w:r>
    </w:p>
    <w:p w:rsidR="002F2331" w:rsidRDefault="002F2331">
      <w:pPr>
        <w:pStyle w:val="ConsPlusNonformat"/>
        <w:jc w:val="both"/>
      </w:pPr>
      <w:r>
        <w:t xml:space="preserve">    Принимаю ответственность за точность указанной информации.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Глава</w:t>
      </w:r>
    </w:p>
    <w:p w:rsidR="002F2331" w:rsidRDefault="002F2331">
      <w:pPr>
        <w:pStyle w:val="ConsPlusNonformat"/>
        <w:jc w:val="both"/>
      </w:pPr>
      <w:r>
        <w:t>муниципального образования ___________ 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(подпись)        (ФИО)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4"/>
      </w:pPr>
      <w:r>
        <w:t>Приложение N 2</w:t>
      </w:r>
    </w:p>
    <w:p w:rsidR="002F2331" w:rsidRDefault="002F2331">
      <w:pPr>
        <w:pStyle w:val="ConsPlusNormal"/>
        <w:jc w:val="right"/>
      </w:pPr>
      <w:r>
        <w:lastRenderedPageBreak/>
        <w:t>к Положению</w:t>
      </w:r>
    </w:p>
    <w:p w:rsidR="002F2331" w:rsidRDefault="002F2331">
      <w:pPr>
        <w:pStyle w:val="ConsPlusNormal"/>
        <w:jc w:val="right"/>
      </w:pPr>
      <w:r>
        <w:t>о конкурсе по отбору</w:t>
      </w:r>
    </w:p>
    <w:p w:rsidR="002F2331" w:rsidRDefault="002F2331">
      <w:pPr>
        <w:pStyle w:val="ConsPlusNormal"/>
        <w:jc w:val="right"/>
      </w:pPr>
      <w:r>
        <w:t>муниципальных образований,</w:t>
      </w:r>
    </w:p>
    <w:p w:rsidR="002F2331" w:rsidRDefault="002F2331">
      <w:pPr>
        <w:pStyle w:val="ConsPlusNormal"/>
        <w:jc w:val="right"/>
      </w:pPr>
      <w:r>
        <w:t>осуществляющих лучшее</w:t>
      </w:r>
    </w:p>
    <w:p w:rsidR="002F2331" w:rsidRDefault="002F2331">
      <w:pPr>
        <w:pStyle w:val="ConsPlusNormal"/>
        <w:jc w:val="right"/>
      </w:pPr>
      <w:r>
        <w:t>использование городского парка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1" w:name="P4551"/>
      <w:bookmarkEnd w:id="51"/>
      <w:r>
        <w:t>КРИТЕРИИ ОЦЕНКИ КОНКУРСНЫХ ЗАЯВОК ПО ОТБОРУ МУНИЦИПАЛЬНЫХ</w:t>
      </w:r>
    </w:p>
    <w:p w:rsidR="002F2331" w:rsidRDefault="002F2331">
      <w:pPr>
        <w:pStyle w:val="ConsPlusNormal"/>
        <w:jc w:val="center"/>
      </w:pPr>
      <w:r>
        <w:t>ОБРАЗОВАНИЙ КРАСНОЯРСКОГО КРАЯ, ОСУЩЕСТВЛЯЮЩИХ ЛУЧШЕЕ</w:t>
      </w:r>
    </w:p>
    <w:p w:rsidR="002F2331" w:rsidRDefault="002F2331">
      <w:pPr>
        <w:pStyle w:val="ConsPlusNormal"/>
        <w:jc w:val="center"/>
      </w:pPr>
      <w:r>
        <w:t>ИСПОЛЬЗОВАНИЕ ГОРОДСКИХ ПАРКОВ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59"/>
        <w:gridCol w:w="1644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  <w:jc w:val="center"/>
            </w:pPr>
            <w:r>
              <w:t>Критерий оценки (показатель)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  <w:jc w:val="center"/>
            </w:pPr>
            <w:r>
              <w:t>Баллы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Увеличение доли средств в бюджете муниципального образования на текущий финансовый год на содержание городского парка, работы по обустройству которого осуществлялись в год, предшествующий году проведения конкурса, по сравнению с предыдущим годом, %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Наличие в проектно-сметной (сметной) документации на работы по обустройству городского парка перечня работ, обеспечивающего комплексное благоустройство городского парка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Количество культурно-массовых и спортивных мероприятий, проведенных на территории городского парка в год, предшествующий году проведения конкурса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5 баллов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6859" w:type="dxa"/>
          </w:tcPr>
          <w:p w:rsidR="002F2331" w:rsidRDefault="002F2331">
            <w:pPr>
              <w:pStyle w:val="ConsPlusNormal"/>
            </w:pPr>
            <w:r>
              <w:t>Количество культурно-массовых и спортивных мероприятий, планируемых к проведению на территории городского парка в текущем году</w:t>
            </w:r>
          </w:p>
        </w:tc>
        <w:tc>
          <w:tcPr>
            <w:tcW w:w="1644" w:type="dxa"/>
          </w:tcPr>
          <w:p w:rsidR="002F2331" w:rsidRDefault="002F2331">
            <w:pPr>
              <w:pStyle w:val="ConsPlusNormal"/>
            </w:pPr>
            <w:r>
              <w:t>до 10 баллов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2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2" w:name="P4587"/>
      <w:bookmarkEnd w:id="52"/>
      <w:r>
        <w:t>РАСПРЕДЕЛЕНИЕ СУБСИДИИ БЮДЖЕТАМ МУНИЦИПАЛЬНЫХ ОБРАЗОВАНИЙ</w:t>
      </w:r>
    </w:p>
    <w:p w:rsidR="002F2331" w:rsidRDefault="002F2331">
      <w:pPr>
        <w:pStyle w:val="ConsPlusNormal"/>
        <w:jc w:val="center"/>
      </w:pPr>
      <w:r>
        <w:t>КРАСНОЯРСКОГО КРАЯ НА СОФИНАНСИРОВАНИЕ МЕРОПРИЯТИЙ</w:t>
      </w:r>
    </w:p>
    <w:p w:rsidR="002F2331" w:rsidRDefault="002F2331">
      <w:pPr>
        <w:pStyle w:val="ConsPlusNormal"/>
        <w:jc w:val="center"/>
      </w:pPr>
      <w:r>
        <w:t>ПО ПОДДЕРЖКЕ ОБУСТРОЙСТВА МЕСТ МАССОВОГО ОТДЫХА</w:t>
      </w:r>
    </w:p>
    <w:p w:rsidR="002F2331" w:rsidRDefault="002F2331">
      <w:pPr>
        <w:pStyle w:val="ConsPlusNormal"/>
        <w:jc w:val="center"/>
      </w:pPr>
      <w:r>
        <w:t>НАСЕЛЕНИЯ (ГОРОДСКИХ ПАРКОВ) НА 2018 ГОД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2F2331" w:rsidRDefault="002F233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2F2331" w:rsidRDefault="002F2331">
            <w:pPr>
              <w:pStyle w:val="ConsPlusNormal"/>
            </w:pPr>
            <w:r>
              <w:t>г. Ачинск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6555,0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2F2331" w:rsidRDefault="002F2331">
            <w:pPr>
              <w:pStyle w:val="ConsPlusNormal"/>
            </w:pPr>
            <w:r>
              <w:t>г. Боготол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6555,0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5159" w:type="dxa"/>
          </w:tcPr>
          <w:p w:rsidR="002F2331" w:rsidRDefault="002F2331">
            <w:pPr>
              <w:pStyle w:val="ConsPlusNormal"/>
            </w:pPr>
            <w:r>
              <w:t>г. Бородино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6557,0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159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2F2331" w:rsidRDefault="002F2331">
            <w:pPr>
              <w:pStyle w:val="ConsPlusNormal"/>
              <w:jc w:val="center"/>
            </w:pPr>
            <w:r>
              <w:t>19667,0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3" w:name="P4627"/>
      <w:bookmarkEnd w:id="53"/>
      <w:r>
        <w:t>ГРАФИК</w:t>
      </w:r>
    </w:p>
    <w:p w:rsidR="002F2331" w:rsidRDefault="002F2331">
      <w:pPr>
        <w:pStyle w:val="ConsPlusNormal"/>
        <w:jc w:val="center"/>
      </w:pPr>
      <w:r>
        <w:t>РАСПРЕДЕЛЕНИЯ МУНИЦИПАЛЬНЫХ ОБРАЗОВАНИЙ КРАСНОЯРСКОГО КРАЯ</w:t>
      </w:r>
    </w:p>
    <w:p w:rsidR="002F2331" w:rsidRDefault="002F2331">
      <w:pPr>
        <w:pStyle w:val="ConsPlusNormal"/>
        <w:jc w:val="center"/>
      </w:pPr>
      <w:r>
        <w:t>ДЛЯ ПОЛУЧЕНИЯ СУБСИДИЙ БЮДЖЕТАМ МУНИЦИПАЛЬНЫХ ОБРАЗОВАНИЙ</w:t>
      </w:r>
    </w:p>
    <w:p w:rsidR="002F2331" w:rsidRDefault="002F2331">
      <w:pPr>
        <w:pStyle w:val="ConsPlusNormal"/>
        <w:jc w:val="center"/>
      </w:pPr>
      <w:r>
        <w:t>КРАСНОЯРСКОГО КРАЯ НА СОФИНАНСИРОВАНИЕ МЕРОПРИЯТИЙ</w:t>
      </w:r>
    </w:p>
    <w:p w:rsidR="002F2331" w:rsidRDefault="002F2331">
      <w:pPr>
        <w:pStyle w:val="ConsPlusNormal"/>
        <w:jc w:val="center"/>
      </w:pPr>
      <w:r>
        <w:t>ПО ПОДДЕРЖКЕ ОБУСТРОЙСТВА МЕСТ МАССОВОГО ОТДЫХА</w:t>
      </w:r>
    </w:p>
    <w:p w:rsidR="002F2331" w:rsidRDefault="002F2331">
      <w:pPr>
        <w:pStyle w:val="ConsPlusNormal"/>
        <w:jc w:val="center"/>
      </w:pPr>
      <w:r>
        <w:t>НАСЕЛЕНИЯ (ГОРОДСКИХ ПАРКОВ)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5"/>
        <w:gridCol w:w="1095"/>
        <w:gridCol w:w="1095"/>
        <w:gridCol w:w="1095"/>
      </w:tblGrid>
      <w:tr w:rsidR="002F2331">
        <w:tc>
          <w:tcPr>
            <w:tcW w:w="567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5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85" w:type="dxa"/>
            <w:gridSpan w:val="3"/>
          </w:tcPr>
          <w:p w:rsidR="002F2331" w:rsidRDefault="002F2331">
            <w:pPr>
              <w:pStyle w:val="ConsPlusNormal"/>
              <w:jc w:val="center"/>
            </w:pPr>
            <w:r>
              <w:t>Годы получения субсидии</w:t>
            </w:r>
          </w:p>
        </w:tc>
      </w:tr>
      <w:tr w:rsidR="002F2331">
        <w:tc>
          <w:tcPr>
            <w:tcW w:w="567" w:type="dxa"/>
            <w:vMerge/>
          </w:tcPr>
          <w:p w:rsidR="002F2331" w:rsidRDefault="002F2331"/>
        </w:tc>
        <w:tc>
          <w:tcPr>
            <w:tcW w:w="5215" w:type="dxa"/>
            <w:vMerge/>
          </w:tcPr>
          <w:p w:rsidR="002F2331" w:rsidRDefault="002F2331"/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2020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Ачинск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Боготол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Бородино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Дивногорск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Енисейск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Железногорск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7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Зеленогорск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8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Лесосибирск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Назарово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10</w:t>
            </w: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  <w:r>
              <w:t>г. Шарыпово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215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3"/>
      </w:pPr>
      <w:r>
        <w:t>Приложение N 4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4" w:name="P4717"/>
      <w:bookmarkEnd w:id="54"/>
      <w:r>
        <w:t>Обязательства муниципального образования, необходимые</w:t>
      </w:r>
    </w:p>
    <w:p w:rsidR="002F2331" w:rsidRDefault="002F2331">
      <w:pPr>
        <w:pStyle w:val="ConsPlusNormal"/>
        <w:jc w:val="center"/>
      </w:pPr>
      <w:r>
        <w:t>к исполнению при реализации мероприятий по поддержке</w:t>
      </w:r>
    </w:p>
    <w:p w:rsidR="002F2331" w:rsidRDefault="002F2331">
      <w:pPr>
        <w:pStyle w:val="ConsPlusNormal"/>
        <w:jc w:val="center"/>
      </w:pPr>
      <w:r>
        <w:t>обустройства мест массового отдыха населения</w:t>
      </w:r>
    </w:p>
    <w:p w:rsidR="002F2331" w:rsidRDefault="002F2331">
      <w:pPr>
        <w:pStyle w:val="ConsPlusNormal"/>
        <w:jc w:val="center"/>
      </w:pPr>
      <w:r>
        <w:t>(городских парков)</w:t>
      </w:r>
    </w:p>
    <w:p w:rsidR="002F2331" w:rsidRDefault="002F2331">
      <w:pPr>
        <w:pStyle w:val="ConsPlusNormal"/>
        <w:jc w:val="center"/>
      </w:pPr>
      <w:r>
        <w:t>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</w:pPr>
            <w:r>
              <w:t>При наличии единственного на территории города места массового отдыха населения (городского парка) (далее - парка), нуждающегося в благоустройстве, обеспечить участие граждан в выборе мероприятий по благоустройству парка путем проведения общественных обсуждений (не менее 30 дней со дня объявления обсуждения)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</w:pPr>
            <w:r>
              <w:t>решение общественной комиссии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</w:pPr>
            <w:r>
              <w:t>При наличии нескольких парков на территории города, нуждающихся в благоустройстве,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</w:pPr>
            <w:r>
              <w:t>муниципальный акт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</w:pPr>
            <w:r>
              <w:t>С учетом результатов общественного обсуждения принять решение о выборе парка, подлежащего благоустройству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</w:pPr>
            <w:r>
              <w:t>решение общественной комиссии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</w:pPr>
            <w:r>
              <w:t xml:space="preserve">Обеспечить утверждение дизайн-проекта обустройства парка и перечня мероприятий по благоустройству парка, с учетом результатов общественных обсуждений продолжительностью не </w:t>
            </w:r>
            <w:r>
              <w:lastRenderedPageBreak/>
              <w:t>менее 30 дней со дня объявления обсуждения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</w:pPr>
            <w:r>
              <w:lastRenderedPageBreak/>
              <w:t>решение общественной комиссии</w:t>
            </w:r>
          </w:p>
        </w:tc>
      </w:tr>
      <w:tr w:rsidR="002F2331">
        <w:tc>
          <w:tcPr>
            <w:tcW w:w="567" w:type="dxa"/>
          </w:tcPr>
          <w:p w:rsidR="002F2331" w:rsidRDefault="002F233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576" w:type="dxa"/>
          </w:tcPr>
          <w:p w:rsidR="002F2331" w:rsidRDefault="002F2331">
            <w:pPr>
              <w:pStyle w:val="ConsPlusNormal"/>
            </w:pPr>
            <w:r>
              <w:t>Обеспечить завершение мероприятий по благоустройству парка</w:t>
            </w:r>
          </w:p>
        </w:tc>
        <w:tc>
          <w:tcPr>
            <w:tcW w:w="1928" w:type="dxa"/>
          </w:tcPr>
          <w:p w:rsidR="002F2331" w:rsidRDefault="002F2331">
            <w:pPr>
              <w:pStyle w:val="ConsPlusNormal"/>
            </w:pPr>
            <w:r>
              <w:t>акты выполненных работ, отчет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(ФИО)</w:t>
      </w: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>
          <w:pgSz w:w="11905" w:h="16838"/>
          <w:pgMar w:top="1134" w:right="850" w:bottom="1134" w:left="1701" w:header="0" w:footer="0" w:gutter="0"/>
          <w:cols w:space="720"/>
        </w:sectPr>
      </w:pPr>
    </w:p>
    <w:p w:rsidR="002F2331" w:rsidRDefault="002F2331">
      <w:pPr>
        <w:pStyle w:val="ConsPlusNormal"/>
        <w:jc w:val="right"/>
        <w:outlineLvl w:val="3"/>
      </w:pPr>
      <w:r>
        <w:lastRenderedPageBreak/>
        <w:t>Приложение N 5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5" w:name="P4769"/>
      <w:bookmarkEnd w:id="55"/>
      <w:r>
        <w:t>Отчет об использовании субсидии бюджетам муниципальных</w:t>
      </w:r>
    </w:p>
    <w:p w:rsidR="002F2331" w:rsidRDefault="002F2331">
      <w:pPr>
        <w:pStyle w:val="ConsPlusNormal"/>
        <w:jc w:val="center"/>
      </w:pPr>
      <w:r>
        <w:t>образований Красноярского края на софинансирование</w:t>
      </w:r>
    </w:p>
    <w:p w:rsidR="002F2331" w:rsidRDefault="002F2331">
      <w:pPr>
        <w:pStyle w:val="ConsPlusNormal"/>
        <w:jc w:val="center"/>
      </w:pPr>
      <w:r>
        <w:t>мероприятий по поддержке обустройства мест массового отдыха</w:t>
      </w:r>
    </w:p>
    <w:p w:rsidR="002F2331" w:rsidRDefault="002F2331">
      <w:pPr>
        <w:pStyle w:val="ConsPlusNormal"/>
        <w:jc w:val="center"/>
      </w:pPr>
      <w:r>
        <w:t>населения (городских парков) и результатах ее реализации</w:t>
      </w:r>
    </w:p>
    <w:p w:rsidR="002F2331" w:rsidRDefault="002F2331">
      <w:pPr>
        <w:pStyle w:val="ConsPlusNormal"/>
        <w:jc w:val="center"/>
      </w:pPr>
      <w:r>
        <w:t>__________________________________________________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center"/>
      </w:pPr>
      <w:r>
        <w:t>за _____________________ 20__ года</w:t>
      </w:r>
    </w:p>
    <w:p w:rsidR="002F2331" w:rsidRDefault="002F2331">
      <w:pPr>
        <w:pStyle w:val="ConsPlusNormal"/>
        <w:jc w:val="center"/>
      </w:pPr>
      <w:r>
        <w:t>(по кварталам, нарастающим итогом)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1204"/>
        <w:gridCol w:w="1894"/>
        <w:gridCol w:w="1084"/>
        <w:gridCol w:w="664"/>
        <w:gridCol w:w="1114"/>
        <w:gridCol w:w="664"/>
        <w:gridCol w:w="1114"/>
        <w:gridCol w:w="1399"/>
      </w:tblGrid>
      <w:tr w:rsidR="002F2331">
        <w:tc>
          <w:tcPr>
            <w:tcW w:w="213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По муниципальному контракту</w:t>
            </w:r>
          </w:p>
        </w:tc>
        <w:tc>
          <w:tcPr>
            <w:tcW w:w="108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Доля средств местного бюджета, %</w:t>
            </w:r>
          </w:p>
        </w:tc>
        <w:tc>
          <w:tcPr>
            <w:tcW w:w="177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Объем выполненных работ</w:t>
            </w:r>
          </w:p>
        </w:tc>
        <w:tc>
          <w:tcPr>
            <w:tcW w:w="1778" w:type="dxa"/>
            <w:gridSpan w:val="2"/>
          </w:tcPr>
          <w:p w:rsidR="002F2331" w:rsidRDefault="002F2331">
            <w:pPr>
              <w:pStyle w:val="ConsPlusNormal"/>
              <w:jc w:val="center"/>
            </w:pPr>
            <w:r>
              <w:t>Оплата выполненных работ, тыс. рублей</w:t>
            </w:r>
          </w:p>
        </w:tc>
        <w:tc>
          <w:tcPr>
            <w:tcW w:w="139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 xml:space="preserve">Примечание </w:t>
            </w:r>
            <w:hyperlink w:anchor="P49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2331">
        <w:tc>
          <w:tcPr>
            <w:tcW w:w="2134" w:type="dxa"/>
            <w:vMerge/>
          </w:tcPr>
          <w:p w:rsidR="002F2331" w:rsidRDefault="002F2331"/>
        </w:tc>
        <w:tc>
          <w:tcPr>
            <w:tcW w:w="1204" w:type="dxa"/>
            <w:vMerge/>
          </w:tcPr>
          <w:p w:rsidR="002F2331" w:rsidRDefault="002F2331"/>
        </w:tc>
        <w:tc>
          <w:tcPr>
            <w:tcW w:w="1894" w:type="dxa"/>
            <w:vMerge/>
          </w:tcPr>
          <w:p w:rsidR="002F2331" w:rsidRDefault="002F2331"/>
        </w:tc>
        <w:tc>
          <w:tcPr>
            <w:tcW w:w="1084" w:type="dxa"/>
            <w:vMerge/>
          </w:tcPr>
          <w:p w:rsidR="002F2331" w:rsidRDefault="002F2331"/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399" w:type="dxa"/>
            <w:vMerge/>
          </w:tcPr>
          <w:p w:rsidR="002F2331" w:rsidRDefault="002F2331"/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  <w:outlineLvl w:val="4"/>
            </w:pPr>
            <w:r>
              <w:t xml:space="preserve">1. Источники </w:t>
            </w:r>
            <w:r>
              <w:lastRenderedPageBreak/>
              <w:t xml:space="preserve">финансирования работ по целям </w:t>
            </w:r>
            <w:hyperlink w:anchor="P4973" w:history="1">
              <w:r>
                <w:rPr>
                  <w:color w:val="0000FF"/>
                </w:rPr>
                <w:t>&lt;2&gt;</w:t>
              </w:r>
            </w:hyperlink>
            <w:r>
              <w:t>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lastRenderedPageBreak/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Размер экономии, в том числе: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руб.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  <w:outlineLvl w:val="4"/>
            </w:pPr>
            <w:r>
              <w:t>II. Результат от реализации подпрограммного мероприятия: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 xml:space="preserve">Количество обустроенных мест массового отдыха </w:t>
            </w:r>
            <w:r>
              <w:lastRenderedPageBreak/>
              <w:t>населения (городских парков), в том числе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lastRenderedPageBreak/>
              <w:t>уложено асфальтового полотна;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  <w:vMerge w:val="restart"/>
          </w:tcPr>
          <w:p w:rsidR="002F2331" w:rsidRDefault="002F2331">
            <w:pPr>
              <w:pStyle w:val="ConsPlusNormal"/>
            </w:pPr>
            <w:r>
              <w:t>установлено (отремонтировано) светоточек, в том числе с применением энергосберегающих технологий</w:t>
            </w:r>
          </w:p>
        </w:tc>
        <w:tc>
          <w:tcPr>
            <w:tcW w:w="120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  <w:vMerge w:val="restart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  <w:vMerge w:val="restart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  <w:vMerge/>
          </w:tcPr>
          <w:p w:rsidR="002F2331" w:rsidRDefault="002F2331"/>
        </w:tc>
        <w:tc>
          <w:tcPr>
            <w:tcW w:w="120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1894" w:type="dxa"/>
            <w:vMerge/>
          </w:tcPr>
          <w:p w:rsidR="002F2331" w:rsidRDefault="002F2331"/>
        </w:tc>
        <w:tc>
          <w:tcPr>
            <w:tcW w:w="1084" w:type="dxa"/>
            <w:vMerge/>
          </w:tcPr>
          <w:p w:rsidR="002F2331" w:rsidRDefault="002F2331"/>
        </w:tc>
        <w:tc>
          <w:tcPr>
            <w:tcW w:w="664" w:type="dxa"/>
            <w:vMerge/>
          </w:tcPr>
          <w:p w:rsidR="002F2331" w:rsidRDefault="002F2331"/>
        </w:tc>
        <w:tc>
          <w:tcPr>
            <w:tcW w:w="1114" w:type="dxa"/>
            <w:vMerge/>
          </w:tcPr>
          <w:p w:rsidR="002F2331" w:rsidRDefault="002F2331"/>
        </w:tc>
        <w:tc>
          <w:tcPr>
            <w:tcW w:w="664" w:type="dxa"/>
            <w:vMerge/>
          </w:tcPr>
          <w:p w:rsidR="002F2331" w:rsidRDefault="002F2331"/>
        </w:tc>
        <w:tc>
          <w:tcPr>
            <w:tcW w:w="1114" w:type="dxa"/>
            <w:vMerge/>
          </w:tcPr>
          <w:p w:rsidR="002F2331" w:rsidRDefault="002F2331"/>
        </w:tc>
        <w:tc>
          <w:tcPr>
            <w:tcW w:w="1399" w:type="dxa"/>
            <w:vMerge/>
          </w:tcPr>
          <w:p w:rsidR="002F2331" w:rsidRDefault="002F2331"/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установлено скамеек;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установлено урн для мусора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установлено контейнеров для сбора для сбора твердых коммунальных отходов, включая раздельный сбор отходов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оборудовано детских и (или) спортивных площадок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lastRenderedPageBreak/>
              <w:t>установлено малых архитектурных форм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количество высаженных деревьев и кустарников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ед.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2134" w:type="dxa"/>
          </w:tcPr>
          <w:p w:rsidR="002F2331" w:rsidRDefault="002F2331">
            <w:pPr>
              <w:pStyle w:val="ConsPlusNormal"/>
            </w:pPr>
            <w:r>
              <w:t>Площадь обустроенных мест массового отдыха населения (городских парков)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18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8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6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1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399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sectPr w:rsidR="002F23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56" w:name="P4972"/>
      <w:bookmarkEnd w:id="56"/>
      <w:r>
        <w:t>&lt;1&gt; В примечании дается расшифровка выполненных работ по соответствующим направлениям.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57" w:name="P4973"/>
      <w:bookmarkEnd w:id="57"/>
      <w:r>
        <w:t>&lt;2&gt; К отчету прикладываются следующие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актов о приемке выполненных работ, акты приемки-сдачи, товарные накладные - для поставки товаров;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главой муниципального образования Красноярского края или лицом, уполномоченным главой муниципального образования Красноярского края на данные действия;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(городских парков)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план проведения культурно-массовых и спортивных мероприятий на местах массового отдыха населения (городские парки) на текущий и плановый период.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(ФИО)</w:t>
      </w:r>
    </w:p>
    <w:p w:rsidR="002F2331" w:rsidRDefault="002F2331">
      <w:pPr>
        <w:pStyle w:val="ConsPlusNonformat"/>
        <w:jc w:val="both"/>
      </w:pPr>
      <w:r>
        <w:t>Руководитель финансового органа</w:t>
      </w:r>
    </w:p>
    <w:p w:rsidR="002F2331" w:rsidRDefault="002F2331">
      <w:pPr>
        <w:pStyle w:val="ConsPlusNonformat"/>
        <w:jc w:val="both"/>
      </w:pPr>
      <w:r>
        <w:t>муниципального образования      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М.П.</w:t>
      </w: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sectPr w:rsidR="002F2331">
          <w:pgSz w:w="11905" w:h="16838"/>
          <w:pgMar w:top="1134" w:right="850" w:bottom="1134" w:left="1701" w:header="0" w:footer="0" w:gutter="0"/>
          <w:cols w:space="720"/>
        </w:sectPr>
      </w:pPr>
    </w:p>
    <w:p w:rsidR="002F2331" w:rsidRDefault="002F2331">
      <w:pPr>
        <w:pStyle w:val="ConsPlusNormal"/>
        <w:jc w:val="right"/>
        <w:outlineLvl w:val="3"/>
      </w:pPr>
      <w:r>
        <w:lastRenderedPageBreak/>
        <w:t>Приложение N 6</w:t>
      </w:r>
    </w:p>
    <w:p w:rsidR="002F2331" w:rsidRDefault="002F2331">
      <w:pPr>
        <w:pStyle w:val="ConsPlusNormal"/>
        <w:jc w:val="right"/>
      </w:pPr>
      <w:r>
        <w:t>к Правилам</w:t>
      </w:r>
    </w:p>
    <w:p w:rsidR="002F2331" w:rsidRDefault="002F2331">
      <w:pPr>
        <w:pStyle w:val="ConsPlusNormal"/>
        <w:jc w:val="right"/>
      </w:pPr>
      <w:r>
        <w:t>предоставления, распределения</w:t>
      </w:r>
    </w:p>
    <w:p w:rsidR="002F2331" w:rsidRDefault="002F2331">
      <w:pPr>
        <w:pStyle w:val="ConsPlusNormal"/>
        <w:jc w:val="right"/>
      </w:pPr>
      <w:r>
        <w:t>и расходования субсидий бюджетам</w:t>
      </w:r>
    </w:p>
    <w:p w:rsidR="002F2331" w:rsidRDefault="002F2331">
      <w:pPr>
        <w:pStyle w:val="ConsPlusNormal"/>
        <w:jc w:val="right"/>
      </w:pPr>
      <w:r>
        <w:t>муниципальных образований края</w:t>
      </w:r>
    </w:p>
    <w:p w:rsidR="002F2331" w:rsidRDefault="002F2331">
      <w:pPr>
        <w:pStyle w:val="ConsPlusNormal"/>
        <w:jc w:val="right"/>
      </w:pPr>
      <w:r>
        <w:t>на софинансирование мероприятий</w:t>
      </w:r>
    </w:p>
    <w:p w:rsidR="002F2331" w:rsidRDefault="002F2331">
      <w:pPr>
        <w:pStyle w:val="ConsPlusNormal"/>
        <w:jc w:val="right"/>
      </w:pPr>
      <w:r>
        <w:t>по поддержке обустройства</w:t>
      </w:r>
    </w:p>
    <w:p w:rsidR="002F2331" w:rsidRDefault="002F2331">
      <w:pPr>
        <w:pStyle w:val="ConsPlusNormal"/>
        <w:jc w:val="right"/>
      </w:pPr>
      <w:r>
        <w:t>мест массового отдыха</w:t>
      </w:r>
    </w:p>
    <w:p w:rsidR="002F2331" w:rsidRDefault="002F2331">
      <w:pPr>
        <w:pStyle w:val="ConsPlusNormal"/>
        <w:jc w:val="right"/>
      </w:pPr>
      <w:r>
        <w:t>населения (городских парков)</w:t>
      </w:r>
    </w:p>
    <w:p w:rsidR="002F2331" w:rsidRDefault="002F2331">
      <w:pPr>
        <w:pStyle w:val="ConsPlusNormal"/>
        <w:jc w:val="right"/>
      </w:pPr>
      <w:r>
        <w:t>и порядку представления</w:t>
      </w:r>
    </w:p>
    <w:p w:rsidR="002F2331" w:rsidRDefault="002F2331">
      <w:pPr>
        <w:pStyle w:val="ConsPlusNormal"/>
        <w:jc w:val="right"/>
      </w:pPr>
      <w:r>
        <w:t>отчетности об их использовании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8" w:name="P5006"/>
      <w:bookmarkEnd w:id="58"/>
      <w:r>
        <w:t>Информация о достигнутых показателях результативности</w:t>
      </w:r>
    </w:p>
    <w:p w:rsidR="002F2331" w:rsidRDefault="002F2331">
      <w:pPr>
        <w:pStyle w:val="ConsPlusNormal"/>
        <w:jc w:val="center"/>
      </w:pPr>
      <w:r>
        <w:t>по муниципальному образованию</w:t>
      </w:r>
    </w:p>
    <w:p w:rsidR="002F2331" w:rsidRDefault="002F2331">
      <w:pPr>
        <w:pStyle w:val="ConsPlusNormal"/>
        <w:jc w:val="center"/>
      </w:pPr>
      <w:r>
        <w:t>______________________________________________</w:t>
      </w:r>
    </w:p>
    <w:p w:rsidR="002F2331" w:rsidRDefault="002F2331">
      <w:pPr>
        <w:pStyle w:val="ConsPlusNormal"/>
        <w:jc w:val="center"/>
      </w:pPr>
      <w:r>
        <w:t>(наименование муниципального образования)</w:t>
      </w:r>
    </w:p>
    <w:p w:rsidR="002F2331" w:rsidRDefault="002F2331">
      <w:pPr>
        <w:pStyle w:val="ConsPlusNormal"/>
        <w:jc w:val="center"/>
      </w:pPr>
      <w:r>
        <w:t>за _____________________ 20__ года</w:t>
      </w:r>
    </w:p>
    <w:p w:rsidR="002F2331" w:rsidRDefault="002F2331">
      <w:pPr>
        <w:pStyle w:val="ConsPlusNormal"/>
        <w:jc w:val="center"/>
      </w:pPr>
      <w:r>
        <w:t>(по кварталам, нарастающим итогом)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39"/>
        <w:gridCol w:w="12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20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1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2020 год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939" w:type="dxa"/>
            <w:vMerge/>
          </w:tcPr>
          <w:p w:rsidR="002F2331" w:rsidRDefault="002F2331"/>
        </w:tc>
        <w:tc>
          <w:tcPr>
            <w:tcW w:w="1204" w:type="dxa"/>
            <w:vMerge/>
          </w:tcPr>
          <w:p w:rsidR="002F2331" w:rsidRDefault="002F2331"/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  <w:jc w:val="center"/>
            </w:pPr>
            <w:r>
              <w:t>15</w:t>
            </w: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>Количество мест массового отдыха населения (городских парков) на территории города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 xml:space="preserve">Количество </w:t>
            </w:r>
            <w:r>
              <w:lastRenderedPageBreak/>
              <w:t>обустроенных парков мест массового отдыха населения (городских парков)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>Доля обустроенных мест массового отдыха населения (городских парков) в общем количестве мест массового отдыха населения (городских парков) на территории города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4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>Площадь мест массового отдыха населения (городских парков) на территории города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5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>Площадь обустроенных мест массового отдыха населения (городских парков)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t>тыс. кв. м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</w:pPr>
            <w:r>
              <w:t>6</w:t>
            </w:r>
          </w:p>
        </w:tc>
        <w:tc>
          <w:tcPr>
            <w:tcW w:w="1939" w:type="dxa"/>
          </w:tcPr>
          <w:p w:rsidR="002F2331" w:rsidRDefault="002F2331">
            <w:pPr>
              <w:pStyle w:val="ConsPlusNormal"/>
            </w:pPr>
            <w:r>
              <w:t xml:space="preserve">Доля площади обустроенных </w:t>
            </w:r>
            <w:r>
              <w:lastRenderedPageBreak/>
              <w:t>мест массового отдыха населения (городских парков) в общей площади мест массового отдыха населения (городских парков) на территории города</w:t>
            </w:r>
          </w:p>
        </w:tc>
        <w:tc>
          <w:tcPr>
            <w:tcW w:w="1204" w:type="dxa"/>
          </w:tcPr>
          <w:p w:rsidR="002F2331" w:rsidRDefault="002F2331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904" w:type="dxa"/>
          </w:tcPr>
          <w:p w:rsidR="002F2331" w:rsidRDefault="002F2331">
            <w:pPr>
              <w:pStyle w:val="ConsPlusNormal"/>
            </w:pP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&lt;1&gt; К отчету прикладываются следующие документы: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(городских парков)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>план проведения культурно-массовых и спортивных мероприятий на местах массового отдыха населения (городские парки) на текущий и плановый период.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nformat"/>
        <w:jc w:val="both"/>
      </w:pPr>
      <w:r>
        <w:t>Глава муниципального образования ___________ ______________________________</w:t>
      </w:r>
    </w:p>
    <w:p w:rsidR="002F2331" w:rsidRDefault="002F2331">
      <w:pPr>
        <w:pStyle w:val="ConsPlusNonformat"/>
        <w:jc w:val="both"/>
      </w:pPr>
      <w:r>
        <w:t xml:space="preserve">                                  (подпись)              (ФИО)</w:t>
      </w:r>
    </w:p>
    <w:p w:rsidR="002F2331" w:rsidRDefault="002F2331">
      <w:pPr>
        <w:pStyle w:val="ConsPlusNonformat"/>
        <w:jc w:val="both"/>
      </w:pPr>
      <w:r>
        <w:t>МП</w:t>
      </w:r>
    </w:p>
    <w:p w:rsidR="002F2331" w:rsidRDefault="002F2331">
      <w:pPr>
        <w:pStyle w:val="ConsPlusNonformat"/>
        <w:jc w:val="both"/>
      </w:pPr>
    </w:p>
    <w:p w:rsidR="002F2331" w:rsidRDefault="002F2331">
      <w:pPr>
        <w:pStyle w:val="ConsPlusNonformat"/>
        <w:jc w:val="both"/>
      </w:pPr>
      <w:r>
        <w:t>ФИО исполнителя</w:t>
      </w:r>
    </w:p>
    <w:p w:rsidR="002F2331" w:rsidRDefault="002F2331">
      <w:pPr>
        <w:pStyle w:val="ConsPlusNonformat"/>
        <w:jc w:val="both"/>
      </w:pPr>
      <w:r>
        <w:t>N телефона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1"/>
      </w:pPr>
      <w:r>
        <w:t>Приложение N 3</w:t>
      </w:r>
    </w:p>
    <w:p w:rsidR="002F2331" w:rsidRDefault="002F2331">
      <w:pPr>
        <w:pStyle w:val="ConsPlusNormal"/>
        <w:jc w:val="right"/>
      </w:pPr>
      <w:r>
        <w:t>к государственной программе</w:t>
      </w:r>
    </w:p>
    <w:p w:rsidR="002F2331" w:rsidRDefault="002F2331">
      <w:pPr>
        <w:pStyle w:val="ConsPlusNormal"/>
        <w:jc w:val="right"/>
      </w:pPr>
      <w:r>
        <w:t>Красноярского края</w:t>
      </w:r>
    </w:p>
    <w:p w:rsidR="002F2331" w:rsidRDefault="002F2331">
      <w:pPr>
        <w:pStyle w:val="ConsPlusNormal"/>
        <w:jc w:val="right"/>
      </w:pPr>
      <w:r>
        <w:lastRenderedPageBreak/>
        <w:t>"Содействие органам местного</w:t>
      </w:r>
    </w:p>
    <w:p w:rsidR="002F2331" w:rsidRDefault="002F2331">
      <w:pPr>
        <w:pStyle w:val="ConsPlusNormal"/>
        <w:jc w:val="right"/>
      </w:pPr>
      <w:r>
        <w:t>самоуправления в формировании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59" w:name="P5160"/>
      <w:bookmarkEnd w:id="59"/>
      <w:r>
        <w:t>ИНФОРМАЦИЯ</w:t>
      </w:r>
    </w:p>
    <w:p w:rsidR="002F2331" w:rsidRDefault="002F2331">
      <w:pPr>
        <w:pStyle w:val="ConsPlusNormal"/>
        <w:jc w:val="center"/>
      </w:pPr>
      <w:r>
        <w:t>О РЕСУРСНОМ ОБЕСПЕЧЕНИИ ГОСУДАРСТВЕННОЙ ПРОГРАММЫ</w:t>
      </w:r>
    </w:p>
    <w:p w:rsidR="002F2331" w:rsidRDefault="002F2331">
      <w:pPr>
        <w:pStyle w:val="ConsPlusNormal"/>
        <w:jc w:val="center"/>
      </w:pPr>
      <w:r>
        <w:t>КРАСНОЯРСКОГО КРАЯ "СОДЕЙСТВИЕ ОРГАНАМ МЕСТНОГО</w:t>
      </w:r>
    </w:p>
    <w:p w:rsidR="002F2331" w:rsidRDefault="002F2331">
      <w:pPr>
        <w:pStyle w:val="ConsPlusNormal"/>
        <w:jc w:val="center"/>
      </w:pPr>
      <w:r>
        <w:t>САМОУПРАВЛЕНИЯ В ФОРМИРОВАНИИ СОВРЕМЕННОЙ ГОРОДСКОЙ СРЕДЫ"</w:t>
      </w:r>
    </w:p>
    <w:p w:rsidR="002F2331" w:rsidRDefault="002F2331">
      <w:pPr>
        <w:pStyle w:val="ConsPlusNormal"/>
        <w:jc w:val="center"/>
      </w:pPr>
      <w:r>
        <w:t>ЗА СЧЕТ СРЕДСТВ КРАЕВОГО БЮДЖЕТА, В ТОМ ЧИСЛЕ СРЕДСТВ,</w:t>
      </w:r>
    </w:p>
    <w:p w:rsidR="002F2331" w:rsidRDefault="002F2331">
      <w:pPr>
        <w:pStyle w:val="ConsPlusNormal"/>
        <w:jc w:val="center"/>
      </w:pPr>
      <w:r>
        <w:t>ПОСТУПИВШИХ ИЗ БЮДЖЕТОВ ДРУГИХ УРОВНЕЙ БЮДЖЕТНОЙ СИСТЕМЫ</w:t>
      </w:r>
    </w:p>
    <w:p w:rsidR="002F2331" w:rsidRDefault="002F2331">
      <w:pPr>
        <w:pStyle w:val="ConsPlusNormal"/>
        <w:jc w:val="center"/>
      </w:pPr>
      <w:r>
        <w:t>И БЮДЖЕТОВ ГОСУДАРСТВЕННЫХ ВНЕБЮДЖЕТНЫХ ФОНДОВ</w:t>
      </w:r>
    </w:p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1909"/>
        <w:gridCol w:w="1814"/>
        <w:gridCol w:w="694"/>
        <w:gridCol w:w="634"/>
        <w:gridCol w:w="589"/>
        <w:gridCol w:w="409"/>
        <w:gridCol w:w="1024"/>
        <w:gridCol w:w="1024"/>
        <w:gridCol w:w="1024"/>
        <w:gridCol w:w="1144"/>
      </w:tblGrid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Статус (государственная программа Красноярского края, подпрограмма)</w:t>
            </w:r>
          </w:p>
        </w:tc>
        <w:tc>
          <w:tcPr>
            <w:tcW w:w="1909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государственной программы Красноярского края, подпрограммы</w:t>
            </w:r>
          </w:p>
        </w:tc>
        <w:tc>
          <w:tcPr>
            <w:tcW w:w="181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</w:tcPr>
          <w:p w:rsidR="002F2331" w:rsidRDefault="002F233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2F2331" w:rsidRDefault="002F2331">
            <w:pPr>
              <w:pStyle w:val="ConsPlusNormal"/>
              <w:jc w:val="center"/>
            </w:pPr>
            <w:r>
              <w:t>Итого на 2018 - 2020 годы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  <w:vMerge/>
          </w:tcPr>
          <w:p w:rsidR="002F2331" w:rsidRDefault="002F2331"/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2F2331" w:rsidRDefault="002F233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2F2331" w:rsidRDefault="002F233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  <w:vMerge/>
          </w:tcPr>
          <w:p w:rsidR="002F2331" w:rsidRDefault="002F2331"/>
        </w:tc>
        <w:tc>
          <w:tcPr>
            <w:tcW w:w="1024" w:type="dxa"/>
            <w:vMerge/>
          </w:tcPr>
          <w:p w:rsidR="002F2331" w:rsidRDefault="002F2331"/>
        </w:tc>
        <w:tc>
          <w:tcPr>
            <w:tcW w:w="1024" w:type="dxa"/>
            <w:vMerge/>
          </w:tcPr>
          <w:p w:rsidR="002F2331" w:rsidRDefault="002F2331"/>
        </w:tc>
        <w:tc>
          <w:tcPr>
            <w:tcW w:w="1144" w:type="dxa"/>
            <w:vMerge/>
          </w:tcPr>
          <w:p w:rsidR="002F2331" w:rsidRDefault="002F2331"/>
        </w:tc>
      </w:tr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2F2331" w:rsidRDefault="002F2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12</w:t>
            </w:r>
          </w:p>
        </w:tc>
      </w:tr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1879" w:type="dxa"/>
            <w:vMerge w:val="restart"/>
          </w:tcPr>
          <w:p w:rsidR="002F2331" w:rsidRDefault="002F2331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09" w:type="dxa"/>
            <w:vMerge w:val="restart"/>
          </w:tcPr>
          <w:p w:rsidR="002F2331" w:rsidRDefault="002F2331">
            <w:pPr>
              <w:pStyle w:val="ConsPlusNormal"/>
            </w:pPr>
            <w:r>
              <w:t>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всего, расходные обязательства по программе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894791,8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1595741,8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 xml:space="preserve">министерство строительства и жилищно-коммунального хозяйства Красноярского </w:t>
            </w:r>
            <w:r>
              <w:lastRenderedPageBreak/>
              <w:t>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887091,8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342755,0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342775,0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1572641,8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17100,0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6000,0</w:t>
            </w:r>
          </w:p>
        </w:tc>
      </w:tr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1879" w:type="dxa"/>
            <w:vMerge w:val="restart"/>
          </w:tcPr>
          <w:p w:rsidR="002F2331" w:rsidRDefault="002F2331">
            <w:pPr>
              <w:pStyle w:val="ConsPlusNormal"/>
            </w:pPr>
            <w:hyperlink w:anchor="P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государственной программы Красноярского края</w:t>
            </w:r>
          </w:p>
        </w:tc>
        <w:tc>
          <w:tcPr>
            <w:tcW w:w="1909" w:type="dxa"/>
            <w:vMerge w:val="restart"/>
          </w:tcPr>
          <w:p w:rsidR="002F2331" w:rsidRDefault="002F2331">
            <w:pPr>
              <w:pStyle w:val="ConsPlusNormal"/>
            </w:pPr>
            <w:r>
              <w:t>"Создание условий для вовлечения граждан в реализацию муниципальных программ формирования современной городской среды"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всего, расходные обязательства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33374,4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3424,8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10274,4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 xml:space="preserve">агентство печати и массовых коммуникаций </w:t>
            </w:r>
            <w:r>
              <w:lastRenderedPageBreak/>
              <w:t>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17100,0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6000,0</w:t>
            </w:r>
          </w:p>
        </w:tc>
      </w:tr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1879" w:type="dxa"/>
            <w:vMerge w:val="restart"/>
          </w:tcPr>
          <w:p w:rsidR="002F2331" w:rsidRDefault="002F2331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государственной программы Красноярского края</w:t>
            </w:r>
          </w:p>
        </w:tc>
        <w:tc>
          <w:tcPr>
            <w:tcW w:w="1909" w:type="dxa"/>
            <w:vMerge w:val="restart"/>
          </w:tcPr>
          <w:p w:rsidR="002F2331" w:rsidRDefault="002F2331">
            <w:pPr>
              <w:pStyle w:val="ConsPlusNormal"/>
            </w:pPr>
            <w:r>
              <w:t>"Благоустройство дворовых и общественных территорий"</w:t>
            </w:r>
          </w:p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всего, расходные обязательства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883667,0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1562367,4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7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14" w:type="dxa"/>
          </w:tcPr>
          <w:p w:rsidR="002F2331" w:rsidRDefault="002F2331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694" w:type="dxa"/>
          </w:tcPr>
          <w:p w:rsidR="002F2331" w:rsidRDefault="002F23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3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58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409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883667,0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1562367,4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right"/>
        <w:outlineLvl w:val="1"/>
      </w:pPr>
      <w:r>
        <w:t>Приложение N 4</w:t>
      </w:r>
    </w:p>
    <w:p w:rsidR="002F2331" w:rsidRDefault="002F2331">
      <w:pPr>
        <w:pStyle w:val="ConsPlusNormal"/>
        <w:jc w:val="right"/>
      </w:pPr>
      <w:r>
        <w:t>к государственной программе</w:t>
      </w:r>
    </w:p>
    <w:p w:rsidR="002F2331" w:rsidRDefault="002F2331">
      <w:pPr>
        <w:pStyle w:val="ConsPlusNormal"/>
        <w:jc w:val="right"/>
      </w:pPr>
      <w:r>
        <w:t>Красноярского края</w:t>
      </w:r>
    </w:p>
    <w:p w:rsidR="002F2331" w:rsidRDefault="002F2331">
      <w:pPr>
        <w:pStyle w:val="ConsPlusNormal"/>
        <w:jc w:val="right"/>
      </w:pPr>
      <w:r>
        <w:lastRenderedPageBreak/>
        <w:t>"Содействие органам местного</w:t>
      </w:r>
    </w:p>
    <w:p w:rsidR="002F2331" w:rsidRDefault="002F2331">
      <w:pPr>
        <w:pStyle w:val="ConsPlusNormal"/>
        <w:jc w:val="right"/>
      </w:pPr>
      <w:r>
        <w:t>самоуправления в формировании</w:t>
      </w:r>
    </w:p>
    <w:p w:rsidR="002F2331" w:rsidRDefault="002F2331">
      <w:pPr>
        <w:pStyle w:val="ConsPlusNormal"/>
        <w:jc w:val="right"/>
      </w:pPr>
      <w:r>
        <w:t>современной городской среды"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center"/>
      </w:pPr>
      <w:bookmarkStart w:id="60" w:name="P5331"/>
      <w:bookmarkEnd w:id="60"/>
      <w:r>
        <w:t>ИНФОРМАЦИЯ</w:t>
      </w:r>
    </w:p>
    <w:p w:rsidR="002F2331" w:rsidRDefault="002F2331">
      <w:pPr>
        <w:pStyle w:val="ConsPlusNormal"/>
        <w:jc w:val="center"/>
      </w:pPr>
      <w:r>
        <w:t>ОБ ИСТОЧНИКАХ ФИНАНСИРОВАНИЯ ПОДПРОГРАММ, ОТДЕЛЬНЫХ</w:t>
      </w:r>
    </w:p>
    <w:p w:rsidR="002F2331" w:rsidRDefault="002F2331">
      <w:pPr>
        <w:pStyle w:val="ConsPlusNormal"/>
        <w:jc w:val="center"/>
      </w:pPr>
      <w:r>
        <w:t>МЕРОПРИЯТИЙ ГОСУДАРСТВЕННОЙ ПРОГРАММЫ КРАСНОЯРСКОГО КРАЯ</w:t>
      </w:r>
    </w:p>
    <w:p w:rsidR="002F2331" w:rsidRDefault="002F2331">
      <w:pPr>
        <w:pStyle w:val="ConsPlusNormal"/>
        <w:jc w:val="center"/>
      </w:pPr>
      <w:r>
        <w:t>(СРЕДСТВА КРАЕВОГО БЮДЖЕТА, В ТОМ ЧИСЛЕ СРЕДСТВА,</w:t>
      </w:r>
    </w:p>
    <w:p w:rsidR="002F2331" w:rsidRDefault="002F2331">
      <w:pPr>
        <w:pStyle w:val="ConsPlusNormal"/>
        <w:jc w:val="center"/>
      </w:pPr>
      <w:r>
        <w:t>ПОСТУПИВШИЕ ИЗ БЮДЖЕТОВ ДРУГИХ УРОВНЕЙ БЮДЖЕТНОЙ СИСТЕМЫ,</w:t>
      </w:r>
    </w:p>
    <w:p w:rsidR="002F2331" w:rsidRDefault="002F2331">
      <w:pPr>
        <w:pStyle w:val="ConsPlusNormal"/>
        <w:jc w:val="center"/>
      </w:pPr>
      <w:r>
        <w:t>БЮДЖЕТОВ ГОСУДАРСТВЕННЫХ ВНЕБЮДЖЕТНЫХ ФОНДОВ)</w:t>
      </w:r>
    </w:p>
    <w:p w:rsidR="002F2331" w:rsidRDefault="002F23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2F2331" w:rsidRDefault="002F2331">
            <w:pPr>
              <w:pStyle w:val="ConsPlusNormal"/>
              <w:jc w:val="center"/>
            </w:pPr>
            <w:r>
              <w:rPr>
                <w:color w:val="392C69"/>
              </w:rPr>
              <w:t>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909"/>
        <w:gridCol w:w="1871"/>
        <w:gridCol w:w="1024"/>
        <w:gridCol w:w="1024"/>
        <w:gridCol w:w="1024"/>
        <w:gridCol w:w="1144"/>
      </w:tblGrid>
      <w:tr w:rsidR="002F2331">
        <w:tc>
          <w:tcPr>
            <w:tcW w:w="454" w:type="dxa"/>
          </w:tcPr>
          <w:p w:rsidR="002F2331" w:rsidRDefault="002F23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2F2331" w:rsidRDefault="002F233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09" w:type="dxa"/>
          </w:tcPr>
          <w:p w:rsidR="002F2331" w:rsidRDefault="002F2331">
            <w:pPr>
              <w:pStyle w:val="ConsPlusNormal"/>
              <w:jc w:val="center"/>
            </w:pPr>
            <w:r>
              <w:t>Наименование государственной программы Красноярского края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Итого на 2018 - 2020 годы</w:t>
            </w:r>
          </w:p>
        </w:tc>
      </w:tr>
      <w:tr w:rsidR="002F2331">
        <w:tblPrEx>
          <w:tblBorders>
            <w:insideH w:val="nil"/>
          </w:tblBorders>
        </w:tblPrEx>
        <w:tc>
          <w:tcPr>
            <w:tcW w:w="10299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15"/>
            </w:tblGrid>
            <w:tr w:rsidR="002F23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2331" w:rsidRDefault="002F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F2331" w:rsidRDefault="002F23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2F2331" w:rsidRDefault="002F2331"/>
        </w:tc>
      </w:tr>
      <w:tr w:rsidR="002F2331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nil"/>
            </w:tcBorders>
          </w:tcPr>
          <w:p w:rsidR="002F2331" w:rsidRDefault="002F2331">
            <w:pPr>
              <w:pStyle w:val="ConsPlusNormal"/>
              <w:jc w:val="center"/>
            </w:pPr>
            <w:r>
              <w:t>10</w:t>
            </w:r>
          </w:p>
        </w:tc>
      </w:tr>
      <w:tr w:rsidR="002F2331">
        <w:tc>
          <w:tcPr>
            <w:tcW w:w="454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1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Государственная программа Красноярского края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 xml:space="preserve">"Содействие органам местного самоуправления в формировании современной </w:t>
            </w:r>
            <w:r>
              <w:lastRenderedPageBreak/>
              <w:t>городской среды"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894791,8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1595741,8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федеральный бюджет </w:t>
            </w:r>
            <w:hyperlink w:anchor="P5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546466,2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546466,2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348325,6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350475,0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1049275,6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бюджеты муниципальных образований </w:t>
            </w:r>
            <w:hyperlink w:anchor="P54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10299" w:type="dxa"/>
            <w:gridSpan w:val="8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  <w:tr w:rsidR="002F2331">
        <w:tc>
          <w:tcPr>
            <w:tcW w:w="454" w:type="dxa"/>
            <w:vMerge w:val="restart"/>
          </w:tcPr>
          <w:p w:rsidR="002F2331" w:rsidRDefault="002F2331">
            <w:pPr>
              <w:pStyle w:val="ConsPlusNormal"/>
            </w:pPr>
            <w:r>
              <w:t>2</w:t>
            </w:r>
          </w:p>
        </w:tc>
        <w:tc>
          <w:tcPr>
            <w:tcW w:w="1849" w:type="dxa"/>
            <w:vMerge w:val="restart"/>
          </w:tcPr>
          <w:p w:rsidR="002F2331" w:rsidRDefault="002F2331">
            <w:pPr>
              <w:pStyle w:val="ConsPlusNormal"/>
            </w:pPr>
            <w:hyperlink w:anchor="P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государственной программы Красноярского края</w:t>
            </w:r>
          </w:p>
        </w:tc>
        <w:tc>
          <w:tcPr>
            <w:tcW w:w="1909" w:type="dxa"/>
            <w:vMerge w:val="restart"/>
          </w:tcPr>
          <w:p w:rsidR="002F2331" w:rsidRDefault="002F2331">
            <w:pPr>
              <w:pStyle w:val="ConsPlusNormal"/>
            </w:pPr>
            <w:r>
              <w:t>"Создание условий для вовлечения граждан в реализацию муниципальных программ формирования современной городской среды"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33374,4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федеральный бюджет </w:t>
            </w:r>
            <w:hyperlink w:anchor="P5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11124,8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33374,4</w:t>
            </w: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бюджеты муниципальных образований </w:t>
            </w:r>
            <w:hyperlink w:anchor="P54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</w:tcPr>
          <w:p w:rsidR="002F2331" w:rsidRDefault="002F2331"/>
        </w:tc>
        <w:tc>
          <w:tcPr>
            <w:tcW w:w="1849" w:type="dxa"/>
            <w:vMerge/>
          </w:tcPr>
          <w:p w:rsidR="002F2331" w:rsidRDefault="002F2331"/>
        </w:tc>
        <w:tc>
          <w:tcPr>
            <w:tcW w:w="1909" w:type="dxa"/>
            <w:vMerge/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3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hyperlink w:anchor="P9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государственной </w:t>
            </w:r>
            <w:r>
              <w:lastRenderedPageBreak/>
              <w:t>программы Красноярского края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lastRenderedPageBreak/>
              <w:t xml:space="preserve">"Благоустройство дворовых и </w:t>
            </w:r>
            <w:r>
              <w:lastRenderedPageBreak/>
              <w:t>общественных территорий"</w:t>
            </w:r>
          </w:p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883667,0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1562367,4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федеральный бюджет </w:t>
            </w:r>
            <w:hyperlink w:anchor="P5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546466,2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546466,2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337200,8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  <w:jc w:val="center"/>
            </w:pPr>
            <w:r>
              <w:t>339350,2</w:t>
            </w:r>
          </w:p>
        </w:tc>
        <w:tc>
          <w:tcPr>
            <w:tcW w:w="1144" w:type="dxa"/>
          </w:tcPr>
          <w:p w:rsidR="002F2331" w:rsidRDefault="002F2331">
            <w:pPr>
              <w:pStyle w:val="ConsPlusNormal"/>
              <w:jc w:val="center"/>
            </w:pPr>
            <w:r>
              <w:t>1015901,2</w:t>
            </w: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</w:tcPr>
          <w:p w:rsidR="002F2331" w:rsidRDefault="002F2331">
            <w:pPr>
              <w:pStyle w:val="ConsPlusNormal"/>
            </w:pPr>
            <w:r>
              <w:t xml:space="preserve">бюджеты муниципальных образований </w:t>
            </w:r>
            <w:hyperlink w:anchor="P54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4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909" w:type="dxa"/>
            <w:vMerge/>
            <w:tcBorders>
              <w:bottom w:val="nil"/>
            </w:tcBorders>
          </w:tcPr>
          <w:p w:rsidR="002F2331" w:rsidRDefault="002F2331"/>
        </w:tc>
        <w:tc>
          <w:tcPr>
            <w:tcW w:w="1871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  <w:tc>
          <w:tcPr>
            <w:tcW w:w="1144" w:type="dxa"/>
            <w:tcBorders>
              <w:bottom w:val="nil"/>
            </w:tcBorders>
          </w:tcPr>
          <w:p w:rsidR="002F2331" w:rsidRDefault="002F2331">
            <w:pPr>
              <w:pStyle w:val="ConsPlusNormal"/>
            </w:pPr>
          </w:p>
        </w:tc>
      </w:tr>
      <w:tr w:rsidR="002F2331">
        <w:tblPrEx>
          <w:tblBorders>
            <w:insideH w:val="nil"/>
          </w:tblBorders>
        </w:tblPrEx>
        <w:tc>
          <w:tcPr>
            <w:tcW w:w="10299" w:type="dxa"/>
            <w:gridSpan w:val="8"/>
            <w:tcBorders>
              <w:top w:val="nil"/>
            </w:tcBorders>
          </w:tcPr>
          <w:p w:rsidR="002F2331" w:rsidRDefault="002F233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05.10.2017 N 577-п)</w:t>
            </w:r>
          </w:p>
        </w:tc>
      </w:tr>
    </w:tbl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ind w:firstLine="540"/>
        <w:jc w:val="both"/>
      </w:pPr>
      <w:r>
        <w:t>--------------------------------</w:t>
      </w:r>
    </w:p>
    <w:p w:rsidR="002F2331" w:rsidRDefault="002F2331">
      <w:pPr>
        <w:pStyle w:val="ConsPlusNormal"/>
        <w:spacing w:before="220"/>
        <w:ind w:firstLine="540"/>
        <w:jc w:val="both"/>
      </w:pPr>
      <w:bookmarkStart w:id="61" w:name="P5477"/>
      <w:bookmarkEnd w:id="61"/>
      <w:r>
        <w:t>&lt;*&gt; Учитываются средства федерального бюджета, поступившие в виде межбюджетных трансфертов в краевой бюджет.</w:t>
      </w:r>
    </w:p>
    <w:p w:rsidR="002F2331" w:rsidRDefault="002F23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05.10.2017 N 577-п.</w:t>
      </w:r>
    </w:p>
    <w:p w:rsidR="002F2331" w:rsidRDefault="002F233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23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31" w:rsidRDefault="002F23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2331" w:rsidRDefault="002F2331">
            <w:pPr>
              <w:pStyle w:val="ConsPlusNormal"/>
              <w:jc w:val="both"/>
            </w:pPr>
            <w:r>
              <w:rPr>
                <w:color w:val="392C69"/>
              </w:rPr>
              <w:t>Нумерация сносок дана в соответствии с официальным текстом документа.</w:t>
            </w:r>
          </w:p>
        </w:tc>
      </w:tr>
    </w:tbl>
    <w:p w:rsidR="002F2331" w:rsidRDefault="002F2331">
      <w:pPr>
        <w:pStyle w:val="ConsPlusNormal"/>
        <w:spacing w:before="220"/>
        <w:ind w:firstLine="540"/>
        <w:jc w:val="both"/>
      </w:pPr>
      <w:bookmarkStart w:id="62" w:name="P5481"/>
      <w:bookmarkEnd w:id="62"/>
      <w:r>
        <w:t>&lt;*&gt; Учитываются средства муниципальных бюджетов в части софинансирования по государственной программе.</w:t>
      </w: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jc w:val="both"/>
      </w:pPr>
    </w:p>
    <w:p w:rsidR="002F2331" w:rsidRDefault="002F2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DD5" w:rsidRDefault="001B3DD5">
      <w:bookmarkStart w:id="63" w:name="_GoBack"/>
      <w:bookmarkEnd w:id="63"/>
    </w:p>
    <w:sectPr w:rsidR="001B3DD5" w:rsidSect="00A734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1"/>
    <w:rsid w:val="001B3DD5"/>
    <w:rsid w:val="002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F9BF-1543-4AA0-A078-EECA105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3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6EF47D36376C51BD43B83A5AD7E9DC560FD057CB2EEB1E3AA6BD98C81A864BE66C6C59F737F1F428F1BED7A9kFI" TargetMode="External"/><Relationship Id="rId18" Type="http://schemas.openxmlformats.org/officeDocument/2006/relationships/hyperlink" Target="consultantplus://offline/ref=E96EF47D36376C51BD43B83A5AD7E9DC560FD057C827EB1C3AADBD98C81A864BE6A6kCI" TargetMode="External"/><Relationship Id="rId26" Type="http://schemas.openxmlformats.org/officeDocument/2006/relationships/hyperlink" Target="consultantplus://offline/ref=E96EF47D36376C51BD43B83A5AD7E9DC560FD057CB2EEB1E3AA6BD98C81A864BE66C6C59F737F1F428F1BED5A9k3I" TargetMode="External"/><Relationship Id="rId39" Type="http://schemas.openxmlformats.org/officeDocument/2006/relationships/hyperlink" Target="consultantplus://offline/ref=E96EF47D36376C51BD43B83A5AD7E9DC560FD057CB2EEB1E3AA6BD98C81A864BE66C6C59F737F1F428F1BED4A9kEI" TargetMode="External"/><Relationship Id="rId21" Type="http://schemas.openxmlformats.org/officeDocument/2006/relationships/hyperlink" Target="consultantplus://offline/ref=E96EF47D36376C51BD43B83A5AD7E9DC560FD057C827E11E36ABBD98C81A864BE6A6kCI" TargetMode="External"/><Relationship Id="rId34" Type="http://schemas.openxmlformats.org/officeDocument/2006/relationships/hyperlink" Target="consultantplus://offline/ref=E96EF47D36376C51BD43B83A5AD7E9DC560FD057CB2EEB1E3AA6BD98C81A864BE66C6C59F737F1F428F1BED5A9k1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96EF47D36376C51BD43B83A5AD7E9DC560FD057C827E11B37ACBD98C81A864BE66C6C59F737F1F428F1BBD2A9k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EF47D36376C51BD43B83A5AD7E9DC560FD057C827ED183CADBD98C81A864BE6A6kCI" TargetMode="External"/><Relationship Id="rId20" Type="http://schemas.openxmlformats.org/officeDocument/2006/relationships/hyperlink" Target="consultantplus://offline/ref=E96EF47D36376C51BD43B83A5AD7E9DC560FD057C82CE1143FAABD98C81A864BE6A6kCI" TargetMode="External"/><Relationship Id="rId29" Type="http://schemas.openxmlformats.org/officeDocument/2006/relationships/image" Target="media/image3.wmf"/><Relationship Id="rId41" Type="http://schemas.openxmlformats.org/officeDocument/2006/relationships/hyperlink" Target="consultantplus://offline/ref=E96EF47D36376C51BD43B83A5AD7E9DC560FD057CB2EEB1E3AA6BD98C81A864BE66C6C59F737F1F428F1BED3A9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EF47D36376C51BD43A6374CBBB6D357068E5FC827E24B62FABBCF974A801EA62C6A0CB470FEFDA2k9I" TargetMode="External"/><Relationship Id="rId11" Type="http://schemas.openxmlformats.org/officeDocument/2006/relationships/hyperlink" Target="consultantplus://offline/ref=E96EF47D36376C51BD43B83A5AD7E9DC560FD057C829E0143AADBD98C81A864BE6A6kCI" TargetMode="External"/><Relationship Id="rId24" Type="http://schemas.openxmlformats.org/officeDocument/2006/relationships/hyperlink" Target="consultantplus://offline/ref=E96EF47D36376C51BD43B83A5AD7E9DC560FD057CB2EEB1E3AA6BD98C81A864BE66C6C59F737F1F428F1BED5A9k7I" TargetMode="External"/><Relationship Id="rId32" Type="http://schemas.openxmlformats.org/officeDocument/2006/relationships/hyperlink" Target="consultantplus://offline/ref=E96EF47D36376C51BD43A6374CBBB6D3570C8958C02DE24B62FABBCF974A801EA62C6A0CB472FDF5A2kFI" TargetMode="External"/><Relationship Id="rId37" Type="http://schemas.openxmlformats.org/officeDocument/2006/relationships/hyperlink" Target="consultantplus://offline/ref=E96EF47D36376C51BD43B83A5AD7E9DC560FD057CB2EEB1E3AA6BD98C81A864BE66C6C59F737F1F428F1BED4A9k2I" TargetMode="External"/><Relationship Id="rId40" Type="http://schemas.openxmlformats.org/officeDocument/2006/relationships/hyperlink" Target="consultantplus://offline/ref=E96EF47D36376C51BD43B83A5AD7E9DC560FD057CB2EEB1E3AA6BD98C81A864BE66C6C59F737F1F428F1BED3A9k5I" TargetMode="External"/><Relationship Id="rId5" Type="http://schemas.openxmlformats.org/officeDocument/2006/relationships/hyperlink" Target="consultantplus://offline/ref=E96EF47D36376C51BD43B83A5AD7E9DC560FD057CB2EEB1E3AA6BD98C81A864BE66C6C59F737F1F428F1BED7A9k2I" TargetMode="External"/><Relationship Id="rId15" Type="http://schemas.openxmlformats.org/officeDocument/2006/relationships/hyperlink" Target="consultantplus://offline/ref=E96EF47D36376C51BD43A6374CBBB6D3570C895AC92EE24B62FABBCF97A4kAI" TargetMode="External"/><Relationship Id="rId23" Type="http://schemas.openxmlformats.org/officeDocument/2006/relationships/hyperlink" Target="consultantplus://offline/ref=E96EF47D36376C51BD43B83A5AD7E9DC560FD057CB2EEB1E3AA6BD98C81A864BE66C6C59F737F1F428F1BED6A9k2I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E96EF47D36376C51BD43A6374CBBB6D357068E5FC827E24B62FABBCF974A801EA62C6A0CB470FEFDA2k9I" TargetMode="External"/><Relationship Id="rId19" Type="http://schemas.openxmlformats.org/officeDocument/2006/relationships/hyperlink" Target="consultantplus://offline/ref=E96EF47D36376C51BD43B83A5AD7E9DC560FD057C827E91437A9BD98C81A864BE6A6kCI" TargetMode="External"/><Relationship Id="rId31" Type="http://schemas.openxmlformats.org/officeDocument/2006/relationships/hyperlink" Target="consultantplus://offline/ref=E96EF47D36376C51BD43A6374CBBB6D3570C8958C02DE24B62FABBCF974A801EA62C6A0CB473FFF1A2k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6EF47D36376C51BD43B83A5AD7E9DC560FD057CB2EEB1E3AA6BD98C81A864BE66C6C59F737F1F428F1BED7A9k1I" TargetMode="External"/><Relationship Id="rId14" Type="http://schemas.openxmlformats.org/officeDocument/2006/relationships/hyperlink" Target="consultantplus://offline/ref=E96EF47D36376C51BD43A6374CBBB6D357058858CC2EE24B62FABBCF97A4kAI" TargetMode="External"/><Relationship Id="rId22" Type="http://schemas.openxmlformats.org/officeDocument/2006/relationships/hyperlink" Target="consultantplus://offline/ref=E96EF47D36376C51BD43B83A5AD7E9DC560FD057CB2EEB1E3AA6BD98C81A864BE66C6C59F737F1F428F1BED6A9k4I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E96EF47D36376C51BD43A6374CBBB6D3570C8958C02DE24B62FABBCF974A801EA62C6A0CB473FFF5A2kEI" TargetMode="External"/><Relationship Id="rId35" Type="http://schemas.openxmlformats.org/officeDocument/2006/relationships/hyperlink" Target="consultantplus://offline/ref=E96EF47D36376C51BD43B83A5AD7E9DC560FD057CB2EEB1E3AA6BD98C81A864BE66C6C59F737F1F428F1BED4A9k4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96EF47D36376C51BD43B83A5AD7E9DC560FD057C829E0143AADBD98C81A864BE6A6k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6EF47D36376C51BD43B83A5AD7E9DC560FD057C827EA1537ACBD98C81A864BE6A6kCI" TargetMode="External"/><Relationship Id="rId17" Type="http://schemas.openxmlformats.org/officeDocument/2006/relationships/hyperlink" Target="consultantplus://offline/ref=E96EF47D36376C51BD43B83A5AD7E9DC560FD057CB2EEB1C38AABD98C81A864BE6A6kCI" TargetMode="External"/><Relationship Id="rId25" Type="http://schemas.openxmlformats.org/officeDocument/2006/relationships/hyperlink" Target="consultantplus://offline/ref=E96EF47D36376C51BD43B83A5AD7E9DC560FD057CB2EEB1E3AA6BD98C81A864BE66C6C59F737F1F428F1BED5A9k5I" TargetMode="External"/><Relationship Id="rId33" Type="http://schemas.openxmlformats.org/officeDocument/2006/relationships/hyperlink" Target="consultantplus://offline/ref=E96EF47D36376C51BD43B83A5AD7E9DC560FD057CB2EEB1E3AA6BD98C81A864BE66C6C59F737F1F428F1BED5A9k2I" TargetMode="External"/><Relationship Id="rId38" Type="http://schemas.openxmlformats.org/officeDocument/2006/relationships/hyperlink" Target="consultantplus://offline/ref=E96EF47D36376C51BD43B83A5AD7E9DC560FD057CB2EEB1E3AA6BD98C81A864BE66C6C59F737F1F428F1BED4A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26120</Words>
  <Characters>148888</Characters>
  <Application>Microsoft Office Word</Application>
  <DocSecurity>0</DocSecurity>
  <Lines>1240</Lines>
  <Paragraphs>349</Paragraphs>
  <ScaleCrop>false</ScaleCrop>
  <Company/>
  <LinksUpToDate>false</LinksUpToDate>
  <CharactersWithSpaces>174659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2018-01-16T08:35:00Z</dcterms:created>
  <dcterms:modified xsi:type="dcterms:W3CDTF">2018-01-16T08:36:00Z</dcterms:modified>
</cp:coreProperties>
</file>