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054B" w14:textId="236174B0" w:rsidR="00261F96" w:rsidRDefault="00261F96" w:rsidP="00261F96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99B525F" wp14:editId="7C109643">
            <wp:extent cx="543560" cy="6642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CE9C" w14:textId="77777777" w:rsidR="00261F96" w:rsidRDefault="00261F96" w:rsidP="00261F9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687211A2" w14:textId="77777777" w:rsidR="00261F96" w:rsidRDefault="00261F96" w:rsidP="00261F9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7B1B6152" w14:textId="77777777" w:rsidR="00261F96" w:rsidRDefault="00261F96" w:rsidP="00261F96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64716F16" w14:textId="77777777" w:rsidR="00261F96" w:rsidRDefault="00261F96" w:rsidP="00261F96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6EBF9933" w14:textId="77777777" w:rsidR="00261F96" w:rsidRDefault="00261F96" w:rsidP="00261F96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47651D2F" w14:textId="77777777" w:rsidR="00261F96" w:rsidRDefault="00261F96" w:rsidP="00261F96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0D1D5E08" w14:textId="77777777" w:rsidR="00261F96" w:rsidRDefault="00261F96" w:rsidP="00261F96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61F96" w14:paraId="1D5BEAC8" w14:textId="77777777" w:rsidTr="00261F96">
        <w:trPr>
          <w:trHeight w:val="311"/>
        </w:trPr>
        <w:tc>
          <w:tcPr>
            <w:tcW w:w="9889" w:type="dxa"/>
            <w:hideMark/>
          </w:tcPr>
          <w:p w14:paraId="3AAD1719" w14:textId="77777777" w:rsidR="00261F96" w:rsidRDefault="00261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6A4AC62F" w14:textId="77777777" w:rsidR="00261F96" w:rsidRDefault="00261F96" w:rsidP="0026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48AF2679" w14:textId="4B62CD70" w:rsidR="00261F96" w:rsidRDefault="00261F96" w:rsidP="00261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24:47:0010284:97, расположенного по адресу: Красноярский край, г. Енисейск, ул. Бограда, д. 15, общей площадью 53,2 кв. м, в качестве его правообладателей, владеющим данным объектом недвижимости на праве собственности, выявлена: Бондаренко Лидия Григорьевна,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 ****</w:t>
      </w:r>
      <w:r>
        <w:rPr>
          <w:sz w:val="28"/>
          <w:szCs w:val="28"/>
        </w:rPr>
        <w:t xml:space="preserve">, Российской Федерации, паспорт гражданина Российской Федерации серия </w:t>
      </w:r>
      <w:r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г. Енисейска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 </w:t>
      </w:r>
    </w:p>
    <w:p w14:paraId="0263C35B" w14:textId="636595B5" w:rsidR="00261F96" w:rsidRDefault="00261F96" w:rsidP="0026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29 августа 2023г. № 68 (прилагается).</w:t>
      </w:r>
    </w:p>
    <w:p w14:paraId="484A33E7" w14:textId="77777777" w:rsidR="00261F96" w:rsidRDefault="00261F96" w:rsidP="00261F96">
      <w:pPr>
        <w:jc w:val="center"/>
        <w:rPr>
          <w:b/>
          <w:sz w:val="28"/>
          <w:szCs w:val="28"/>
        </w:rPr>
      </w:pPr>
    </w:p>
    <w:p w14:paraId="61B60773" w14:textId="77777777" w:rsidR="00261F96" w:rsidRDefault="00261F96" w:rsidP="00261F9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61F96" w14:paraId="3CAE1958" w14:textId="77777777" w:rsidTr="00261F96">
        <w:tc>
          <w:tcPr>
            <w:tcW w:w="4889" w:type="dxa"/>
          </w:tcPr>
          <w:p w14:paraId="1F48B227" w14:textId="1DD1FA57" w:rsidR="00261F96" w:rsidRDefault="00261F96">
            <w:pPr>
              <w:pStyle w:val="1"/>
              <w:rPr>
                <w:szCs w:val="28"/>
              </w:rPr>
            </w:pPr>
          </w:p>
        </w:tc>
        <w:tc>
          <w:tcPr>
            <w:tcW w:w="4889" w:type="dxa"/>
          </w:tcPr>
          <w:p w14:paraId="42E740CF" w14:textId="4B2D242F" w:rsidR="00261F96" w:rsidRDefault="00261F96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0F1E21" w14:textId="77777777" w:rsidR="00261F96" w:rsidRDefault="00261F96" w:rsidP="00261F96"/>
    <w:p w14:paraId="3C9935B9" w14:textId="77777777" w:rsidR="0096387B" w:rsidRDefault="00261F96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F4"/>
    <w:rsid w:val="00261F96"/>
    <w:rsid w:val="00305286"/>
    <w:rsid w:val="00AE3AF4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C084"/>
  <w15:chartTrackingRefBased/>
  <w15:docId w15:val="{14205385-2C31-41DF-973A-74E12FAD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96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61F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9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61F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2023-09-15T08:51:00Z</dcterms:created>
  <dcterms:modified xsi:type="dcterms:W3CDTF">2023-09-15T08:58:00Z</dcterms:modified>
</cp:coreProperties>
</file>