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104" w:rsidRPr="00F86802" w:rsidRDefault="00FF6104" w:rsidP="00FF6104">
      <w:pPr>
        <w:spacing w:line="360" w:lineRule="auto"/>
        <w:ind w:right="567"/>
        <w:rPr>
          <w:b/>
        </w:rPr>
      </w:pPr>
      <w:bookmarkStart w:id="0" w:name="_GoBack"/>
      <w:bookmarkEnd w:id="0"/>
      <w:r w:rsidRPr="00F86802">
        <w:rPr>
          <w:b/>
        </w:rPr>
        <w:t xml:space="preserve">Таблица №1. </w:t>
      </w:r>
    </w:p>
    <w:p w:rsidR="00FF6104" w:rsidRPr="00F86802" w:rsidRDefault="00FF6104" w:rsidP="00FF6104">
      <w:pPr>
        <w:spacing w:line="360" w:lineRule="auto"/>
        <w:ind w:right="567"/>
        <w:rPr>
          <w:b/>
        </w:rPr>
      </w:pPr>
      <w:r w:rsidRPr="00F86802">
        <w:rPr>
          <w:b/>
        </w:rPr>
        <w:t xml:space="preserve">Значение коэффициента К 1, учитывающего вид разрешенного использования земельного участка в отношении земельных участков, находящихся в муниципальной собственности района и земельных участков, государственная собственность на которые не разграничена, расположенных на территории </w:t>
      </w:r>
      <w:r w:rsidR="00FA0DF7">
        <w:rPr>
          <w:b/>
        </w:rPr>
        <w:t>г.Енисейска</w:t>
      </w:r>
      <w:r w:rsidRPr="00F86802">
        <w:rPr>
          <w:b/>
        </w:rPr>
        <w:t xml:space="preserve"> </w:t>
      </w:r>
    </w:p>
    <w:tbl>
      <w:tblPr>
        <w:tblW w:w="9067" w:type="dxa"/>
        <w:tblLook w:val="04A0" w:firstRow="1" w:lastRow="0" w:firstColumn="1" w:lastColumn="0" w:noHBand="0" w:noVBand="1"/>
      </w:tblPr>
      <w:tblGrid>
        <w:gridCol w:w="953"/>
        <w:gridCol w:w="5988"/>
        <w:gridCol w:w="2126"/>
      </w:tblGrid>
      <w:tr w:rsidR="00316C99" w:rsidRPr="00316C99" w:rsidTr="00794FB5">
        <w:trPr>
          <w:trHeight w:val="525"/>
          <w:tblHeader/>
        </w:trPr>
        <w:tc>
          <w:tcPr>
            <w:tcW w:w="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4FB5" w:rsidRPr="00316C99" w:rsidRDefault="00794FB5" w:rsidP="00E4518D">
            <w:pPr>
              <w:jc w:val="center"/>
              <w:rPr>
                <w:b/>
                <w:bCs/>
                <w:color w:val="000000"/>
                <w:sz w:val="22"/>
                <w:szCs w:val="22"/>
              </w:rPr>
            </w:pPr>
            <w:r w:rsidRPr="00316C99">
              <w:rPr>
                <w:b/>
                <w:bCs/>
                <w:color w:val="000000"/>
                <w:sz w:val="22"/>
                <w:szCs w:val="22"/>
              </w:rPr>
              <w:t>Группа</w:t>
            </w:r>
          </w:p>
        </w:tc>
        <w:tc>
          <w:tcPr>
            <w:tcW w:w="5988" w:type="dxa"/>
            <w:tcBorders>
              <w:top w:val="single" w:sz="4" w:space="0" w:color="auto"/>
              <w:left w:val="nil"/>
              <w:bottom w:val="single" w:sz="4" w:space="0" w:color="auto"/>
              <w:right w:val="single" w:sz="4" w:space="0" w:color="auto"/>
            </w:tcBorders>
            <w:shd w:val="clear" w:color="auto" w:fill="auto"/>
            <w:vAlign w:val="center"/>
            <w:hideMark/>
          </w:tcPr>
          <w:p w:rsidR="00794FB5" w:rsidRPr="00316C99" w:rsidRDefault="00794FB5" w:rsidP="00E4518D">
            <w:pPr>
              <w:jc w:val="center"/>
              <w:rPr>
                <w:b/>
                <w:bCs/>
                <w:color w:val="000000"/>
                <w:sz w:val="22"/>
                <w:szCs w:val="22"/>
              </w:rPr>
            </w:pPr>
            <w:r w:rsidRPr="00316C99">
              <w:rPr>
                <w:b/>
                <w:bCs/>
                <w:color w:val="000000"/>
                <w:sz w:val="22"/>
                <w:szCs w:val="22"/>
              </w:rPr>
              <w:t>Наименование вида разрешенного использования</w:t>
            </w:r>
          </w:p>
        </w:tc>
        <w:tc>
          <w:tcPr>
            <w:tcW w:w="2126" w:type="dxa"/>
            <w:tcBorders>
              <w:top w:val="single" w:sz="4" w:space="0" w:color="auto"/>
              <w:left w:val="nil"/>
              <w:bottom w:val="single" w:sz="4" w:space="0" w:color="auto"/>
              <w:right w:val="single" w:sz="4" w:space="0" w:color="auto"/>
            </w:tcBorders>
          </w:tcPr>
          <w:p w:rsidR="00794FB5" w:rsidRPr="00316C99" w:rsidRDefault="00794FB5" w:rsidP="00E4518D">
            <w:pPr>
              <w:jc w:val="center"/>
              <w:rPr>
                <w:b/>
                <w:bCs/>
                <w:color w:val="000000"/>
                <w:sz w:val="22"/>
                <w:szCs w:val="22"/>
              </w:rPr>
            </w:pPr>
            <w:r w:rsidRPr="00316C99">
              <w:rPr>
                <w:b/>
                <w:bCs/>
                <w:color w:val="000000"/>
                <w:sz w:val="22"/>
                <w:szCs w:val="22"/>
              </w:rPr>
              <w:t>Предлагаемый К1</w:t>
            </w:r>
          </w:p>
        </w:tc>
      </w:tr>
      <w:tr w:rsidR="00316C99" w:rsidRPr="00316C99" w:rsidTr="00794FB5">
        <w:trPr>
          <w:trHeight w:val="300"/>
        </w:trPr>
        <w:tc>
          <w:tcPr>
            <w:tcW w:w="953" w:type="dxa"/>
            <w:tcBorders>
              <w:top w:val="nil"/>
              <w:left w:val="single" w:sz="4" w:space="0" w:color="auto"/>
              <w:bottom w:val="single" w:sz="4" w:space="0" w:color="auto"/>
              <w:right w:val="single" w:sz="4" w:space="0" w:color="auto"/>
            </w:tcBorders>
            <w:shd w:val="clear" w:color="auto" w:fill="auto"/>
            <w:vAlign w:val="center"/>
            <w:hideMark/>
          </w:tcPr>
          <w:p w:rsidR="00794FB5" w:rsidRPr="00316C99" w:rsidRDefault="00794FB5" w:rsidP="00E4518D">
            <w:pPr>
              <w:jc w:val="center"/>
              <w:rPr>
                <w:color w:val="000000"/>
                <w:sz w:val="22"/>
                <w:szCs w:val="22"/>
              </w:rPr>
            </w:pPr>
            <w:r w:rsidRPr="00316C99">
              <w:rPr>
                <w:color w:val="000000"/>
                <w:sz w:val="22"/>
                <w:szCs w:val="22"/>
              </w:rPr>
              <w:t>1</w:t>
            </w:r>
          </w:p>
        </w:tc>
        <w:tc>
          <w:tcPr>
            <w:tcW w:w="5988" w:type="dxa"/>
            <w:tcBorders>
              <w:top w:val="nil"/>
              <w:left w:val="nil"/>
              <w:bottom w:val="single" w:sz="4" w:space="0" w:color="auto"/>
              <w:right w:val="single" w:sz="4" w:space="0" w:color="auto"/>
            </w:tcBorders>
            <w:shd w:val="clear" w:color="auto" w:fill="auto"/>
            <w:vAlign w:val="center"/>
            <w:hideMark/>
          </w:tcPr>
          <w:p w:rsidR="00794FB5" w:rsidRPr="00316C99" w:rsidRDefault="00794FB5" w:rsidP="00E4518D">
            <w:pPr>
              <w:rPr>
                <w:color w:val="000000"/>
                <w:sz w:val="22"/>
                <w:szCs w:val="22"/>
              </w:rPr>
            </w:pPr>
            <w:r w:rsidRPr="00316C99">
              <w:rPr>
                <w:color w:val="000000"/>
                <w:sz w:val="22"/>
                <w:szCs w:val="22"/>
              </w:rPr>
              <w:t>Сельскохозяйственное использование.</w:t>
            </w:r>
          </w:p>
        </w:tc>
        <w:tc>
          <w:tcPr>
            <w:tcW w:w="2126" w:type="dxa"/>
            <w:tcBorders>
              <w:top w:val="nil"/>
              <w:left w:val="nil"/>
              <w:bottom w:val="single" w:sz="4" w:space="0" w:color="auto"/>
              <w:right w:val="single" w:sz="4" w:space="0" w:color="auto"/>
            </w:tcBorders>
          </w:tcPr>
          <w:p w:rsidR="00794FB5" w:rsidRPr="00316C99" w:rsidRDefault="00794FB5" w:rsidP="00E4518D">
            <w:pPr>
              <w:jc w:val="center"/>
              <w:rPr>
                <w:color w:val="000000"/>
                <w:sz w:val="22"/>
                <w:szCs w:val="22"/>
              </w:rPr>
            </w:pPr>
            <w:r w:rsidRPr="00316C99">
              <w:rPr>
                <w:color w:val="000000"/>
                <w:sz w:val="22"/>
                <w:szCs w:val="22"/>
              </w:rPr>
              <w:t>0,0038</w:t>
            </w:r>
          </w:p>
        </w:tc>
      </w:tr>
      <w:tr w:rsidR="00316C99" w:rsidRPr="00316C99" w:rsidTr="00794FB5">
        <w:trPr>
          <w:trHeight w:val="300"/>
        </w:trPr>
        <w:tc>
          <w:tcPr>
            <w:tcW w:w="953" w:type="dxa"/>
            <w:tcBorders>
              <w:top w:val="nil"/>
              <w:left w:val="single" w:sz="4" w:space="0" w:color="auto"/>
              <w:bottom w:val="single" w:sz="4" w:space="0" w:color="auto"/>
              <w:right w:val="single" w:sz="4" w:space="0" w:color="auto"/>
            </w:tcBorders>
            <w:shd w:val="clear" w:color="auto" w:fill="auto"/>
            <w:vAlign w:val="center"/>
            <w:hideMark/>
          </w:tcPr>
          <w:p w:rsidR="00794FB5" w:rsidRPr="00316C99" w:rsidRDefault="00794FB5" w:rsidP="00E4518D">
            <w:pPr>
              <w:jc w:val="center"/>
              <w:rPr>
                <w:color w:val="000000"/>
                <w:sz w:val="22"/>
                <w:szCs w:val="22"/>
              </w:rPr>
            </w:pPr>
            <w:r w:rsidRPr="00316C99">
              <w:rPr>
                <w:color w:val="000000"/>
                <w:sz w:val="22"/>
                <w:szCs w:val="22"/>
              </w:rPr>
              <w:t>2</w:t>
            </w:r>
          </w:p>
        </w:tc>
        <w:tc>
          <w:tcPr>
            <w:tcW w:w="5988" w:type="dxa"/>
            <w:tcBorders>
              <w:top w:val="nil"/>
              <w:left w:val="nil"/>
              <w:bottom w:val="single" w:sz="4" w:space="0" w:color="auto"/>
              <w:right w:val="single" w:sz="4" w:space="0" w:color="auto"/>
            </w:tcBorders>
            <w:shd w:val="clear" w:color="auto" w:fill="auto"/>
            <w:vAlign w:val="center"/>
            <w:hideMark/>
          </w:tcPr>
          <w:p w:rsidR="00794FB5" w:rsidRPr="00316C99" w:rsidRDefault="00794FB5" w:rsidP="00E4518D">
            <w:pPr>
              <w:rPr>
                <w:color w:val="000000"/>
                <w:sz w:val="22"/>
                <w:szCs w:val="22"/>
              </w:rPr>
            </w:pPr>
            <w:r w:rsidRPr="00316C99">
              <w:rPr>
                <w:color w:val="000000"/>
                <w:sz w:val="22"/>
                <w:szCs w:val="22"/>
              </w:rPr>
              <w:t xml:space="preserve">Жилая </w:t>
            </w:r>
            <w:r w:rsidRPr="004859C7">
              <w:rPr>
                <w:color w:val="000000"/>
                <w:sz w:val="22"/>
                <w:szCs w:val="22"/>
              </w:rPr>
              <w:t>застройка</w:t>
            </w:r>
            <w:r w:rsidR="00450594" w:rsidRPr="004859C7">
              <w:rPr>
                <w:color w:val="000000"/>
                <w:sz w:val="22"/>
                <w:szCs w:val="22"/>
              </w:rPr>
              <w:t xml:space="preserve"> (эксплуатация)</w:t>
            </w:r>
            <w:r w:rsidRPr="004859C7">
              <w:rPr>
                <w:color w:val="000000"/>
                <w:sz w:val="22"/>
                <w:szCs w:val="22"/>
              </w:rPr>
              <w:t>,</w:t>
            </w:r>
            <w:r w:rsidRPr="00316C99">
              <w:rPr>
                <w:color w:val="000000"/>
                <w:sz w:val="22"/>
                <w:szCs w:val="22"/>
              </w:rPr>
              <w:t xml:space="preserve"> в т.ч.</w:t>
            </w:r>
          </w:p>
        </w:tc>
        <w:tc>
          <w:tcPr>
            <w:tcW w:w="2126" w:type="dxa"/>
            <w:tcBorders>
              <w:top w:val="nil"/>
              <w:left w:val="nil"/>
              <w:bottom w:val="single" w:sz="4" w:space="0" w:color="auto"/>
              <w:right w:val="single" w:sz="4" w:space="0" w:color="auto"/>
            </w:tcBorders>
          </w:tcPr>
          <w:p w:rsidR="00794FB5" w:rsidRPr="00316C99" w:rsidRDefault="00794FB5" w:rsidP="00E4518D">
            <w:pPr>
              <w:jc w:val="center"/>
              <w:rPr>
                <w:color w:val="000000"/>
                <w:sz w:val="22"/>
                <w:szCs w:val="22"/>
              </w:rPr>
            </w:pPr>
          </w:p>
        </w:tc>
      </w:tr>
      <w:tr w:rsidR="00316C99" w:rsidRPr="00316C99" w:rsidTr="00794FB5">
        <w:trPr>
          <w:trHeight w:val="300"/>
        </w:trPr>
        <w:tc>
          <w:tcPr>
            <w:tcW w:w="953" w:type="dxa"/>
            <w:vMerge w:val="restart"/>
            <w:tcBorders>
              <w:top w:val="nil"/>
              <w:left w:val="single" w:sz="4" w:space="0" w:color="auto"/>
              <w:bottom w:val="single" w:sz="4" w:space="0" w:color="auto"/>
              <w:right w:val="single" w:sz="4" w:space="0" w:color="auto"/>
            </w:tcBorders>
            <w:shd w:val="clear" w:color="auto" w:fill="auto"/>
            <w:vAlign w:val="center"/>
            <w:hideMark/>
          </w:tcPr>
          <w:p w:rsidR="00794FB5" w:rsidRPr="00316C99" w:rsidRDefault="00794FB5" w:rsidP="00E4518D">
            <w:pPr>
              <w:jc w:val="center"/>
              <w:rPr>
                <w:color w:val="000000"/>
                <w:sz w:val="22"/>
                <w:szCs w:val="22"/>
              </w:rPr>
            </w:pPr>
            <w:r w:rsidRPr="00316C99">
              <w:rPr>
                <w:color w:val="000000"/>
                <w:sz w:val="22"/>
                <w:szCs w:val="22"/>
              </w:rPr>
              <w:t> </w:t>
            </w:r>
          </w:p>
        </w:tc>
        <w:tc>
          <w:tcPr>
            <w:tcW w:w="5988" w:type="dxa"/>
            <w:tcBorders>
              <w:top w:val="nil"/>
              <w:left w:val="nil"/>
              <w:bottom w:val="single" w:sz="4" w:space="0" w:color="auto"/>
              <w:right w:val="single" w:sz="4" w:space="0" w:color="auto"/>
            </w:tcBorders>
            <w:shd w:val="clear" w:color="auto" w:fill="auto"/>
            <w:vAlign w:val="center"/>
            <w:hideMark/>
          </w:tcPr>
          <w:p w:rsidR="00794FB5" w:rsidRPr="00316C99" w:rsidRDefault="00794FB5" w:rsidP="00E4518D">
            <w:pPr>
              <w:rPr>
                <w:color w:val="000000"/>
                <w:sz w:val="22"/>
                <w:szCs w:val="22"/>
              </w:rPr>
            </w:pPr>
            <w:r w:rsidRPr="00316C99">
              <w:rPr>
                <w:color w:val="000000"/>
                <w:sz w:val="22"/>
                <w:szCs w:val="22"/>
              </w:rPr>
              <w:t>Малоэтажная многоквартирная жилая застройка.</w:t>
            </w:r>
          </w:p>
        </w:tc>
        <w:tc>
          <w:tcPr>
            <w:tcW w:w="2126" w:type="dxa"/>
            <w:vMerge w:val="restart"/>
            <w:tcBorders>
              <w:top w:val="nil"/>
              <w:left w:val="single" w:sz="4" w:space="0" w:color="auto"/>
              <w:right w:val="single" w:sz="4" w:space="0" w:color="auto"/>
            </w:tcBorders>
          </w:tcPr>
          <w:p w:rsidR="00794FB5" w:rsidRPr="00316C99" w:rsidRDefault="00794FB5" w:rsidP="00E4518D">
            <w:pPr>
              <w:jc w:val="center"/>
              <w:rPr>
                <w:color w:val="000000"/>
                <w:sz w:val="22"/>
                <w:szCs w:val="22"/>
              </w:rPr>
            </w:pPr>
            <w:r w:rsidRPr="00316C99">
              <w:rPr>
                <w:color w:val="000000"/>
                <w:sz w:val="22"/>
                <w:szCs w:val="22"/>
              </w:rPr>
              <w:t>0,021</w:t>
            </w:r>
          </w:p>
        </w:tc>
      </w:tr>
      <w:tr w:rsidR="00316C99" w:rsidRPr="00316C99" w:rsidTr="00794FB5">
        <w:trPr>
          <w:trHeight w:val="300"/>
        </w:trPr>
        <w:tc>
          <w:tcPr>
            <w:tcW w:w="953" w:type="dxa"/>
            <w:vMerge/>
            <w:tcBorders>
              <w:top w:val="nil"/>
              <w:left w:val="single" w:sz="4" w:space="0" w:color="auto"/>
              <w:bottom w:val="single" w:sz="4" w:space="0" w:color="auto"/>
              <w:right w:val="single" w:sz="4" w:space="0" w:color="auto"/>
            </w:tcBorders>
            <w:vAlign w:val="center"/>
            <w:hideMark/>
          </w:tcPr>
          <w:p w:rsidR="00794FB5" w:rsidRPr="00316C99" w:rsidRDefault="00794FB5" w:rsidP="00E4518D">
            <w:pPr>
              <w:rPr>
                <w:color w:val="000000"/>
                <w:sz w:val="22"/>
                <w:szCs w:val="22"/>
              </w:rPr>
            </w:pPr>
          </w:p>
        </w:tc>
        <w:tc>
          <w:tcPr>
            <w:tcW w:w="5988" w:type="dxa"/>
            <w:tcBorders>
              <w:top w:val="nil"/>
              <w:left w:val="nil"/>
              <w:bottom w:val="single" w:sz="4" w:space="0" w:color="auto"/>
              <w:right w:val="single" w:sz="4" w:space="0" w:color="auto"/>
            </w:tcBorders>
            <w:shd w:val="clear" w:color="auto" w:fill="auto"/>
            <w:vAlign w:val="center"/>
            <w:hideMark/>
          </w:tcPr>
          <w:p w:rsidR="00794FB5" w:rsidRPr="00316C99" w:rsidRDefault="00794FB5" w:rsidP="00E4518D">
            <w:pPr>
              <w:rPr>
                <w:color w:val="000000"/>
                <w:sz w:val="22"/>
                <w:szCs w:val="22"/>
              </w:rPr>
            </w:pPr>
            <w:r w:rsidRPr="00316C99">
              <w:rPr>
                <w:color w:val="000000"/>
                <w:sz w:val="22"/>
                <w:szCs w:val="22"/>
              </w:rPr>
              <w:t>Для индивидуального жилищного строительства.</w:t>
            </w:r>
          </w:p>
        </w:tc>
        <w:tc>
          <w:tcPr>
            <w:tcW w:w="2126" w:type="dxa"/>
            <w:vMerge/>
            <w:tcBorders>
              <w:left w:val="single" w:sz="4" w:space="0" w:color="auto"/>
              <w:right w:val="single" w:sz="4" w:space="0" w:color="auto"/>
            </w:tcBorders>
          </w:tcPr>
          <w:p w:rsidR="00794FB5" w:rsidRPr="00316C99" w:rsidRDefault="00794FB5" w:rsidP="00E4518D">
            <w:pPr>
              <w:rPr>
                <w:color w:val="000000"/>
                <w:sz w:val="22"/>
                <w:szCs w:val="22"/>
              </w:rPr>
            </w:pPr>
          </w:p>
        </w:tc>
      </w:tr>
      <w:tr w:rsidR="00316C99" w:rsidRPr="00316C99" w:rsidTr="00794FB5">
        <w:trPr>
          <w:trHeight w:val="300"/>
        </w:trPr>
        <w:tc>
          <w:tcPr>
            <w:tcW w:w="953" w:type="dxa"/>
            <w:vMerge/>
            <w:tcBorders>
              <w:top w:val="nil"/>
              <w:left w:val="single" w:sz="4" w:space="0" w:color="auto"/>
              <w:bottom w:val="single" w:sz="4" w:space="0" w:color="auto"/>
              <w:right w:val="single" w:sz="4" w:space="0" w:color="auto"/>
            </w:tcBorders>
            <w:vAlign w:val="center"/>
            <w:hideMark/>
          </w:tcPr>
          <w:p w:rsidR="00794FB5" w:rsidRPr="00316C99" w:rsidRDefault="00794FB5" w:rsidP="00E4518D">
            <w:pPr>
              <w:rPr>
                <w:color w:val="000000"/>
                <w:sz w:val="22"/>
                <w:szCs w:val="22"/>
              </w:rPr>
            </w:pPr>
          </w:p>
        </w:tc>
        <w:tc>
          <w:tcPr>
            <w:tcW w:w="5988" w:type="dxa"/>
            <w:tcBorders>
              <w:top w:val="nil"/>
              <w:left w:val="nil"/>
              <w:bottom w:val="single" w:sz="4" w:space="0" w:color="auto"/>
              <w:right w:val="single" w:sz="4" w:space="0" w:color="auto"/>
            </w:tcBorders>
            <w:shd w:val="clear" w:color="auto" w:fill="auto"/>
            <w:vAlign w:val="center"/>
            <w:hideMark/>
          </w:tcPr>
          <w:p w:rsidR="00794FB5" w:rsidRPr="00316C99" w:rsidRDefault="00794FB5" w:rsidP="00E4518D">
            <w:pPr>
              <w:rPr>
                <w:color w:val="000000"/>
                <w:sz w:val="22"/>
                <w:szCs w:val="22"/>
              </w:rPr>
            </w:pPr>
            <w:r w:rsidRPr="00316C99">
              <w:rPr>
                <w:color w:val="000000"/>
                <w:sz w:val="22"/>
                <w:szCs w:val="22"/>
              </w:rPr>
              <w:t>Приусадебный участок личного подсобного хозяйства</w:t>
            </w:r>
          </w:p>
        </w:tc>
        <w:tc>
          <w:tcPr>
            <w:tcW w:w="2126" w:type="dxa"/>
            <w:vMerge/>
            <w:tcBorders>
              <w:left w:val="single" w:sz="4" w:space="0" w:color="auto"/>
              <w:right w:val="single" w:sz="4" w:space="0" w:color="auto"/>
            </w:tcBorders>
          </w:tcPr>
          <w:p w:rsidR="00794FB5" w:rsidRPr="00316C99" w:rsidRDefault="00794FB5" w:rsidP="00E4518D">
            <w:pPr>
              <w:rPr>
                <w:color w:val="000000"/>
                <w:sz w:val="22"/>
                <w:szCs w:val="22"/>
              </w:rPr>
            </w:pPr>
          </w:p>
        </w:tc>
      </w:tr>
      <w:tr w:rsidR="00316C99" w:rsidRPr="00316C99" w:rsidTr="00794FB5">
        <w:trPr>
          <w:trHeight w:val="300"/>
        </w:trPr>
        <w:tc>
          <w:tcPr>
            <w:tcW w:w="953" w:type="dxa"/>
            <w:vMerge/>
            <w:tcBorders>
              <w:top w:val="nil"/>
              <w:left w:val="single" w:sz="4" w:space="0" w:color="auto"/>
              <w:bottom w:val="single" w:sz="4" w:space="0" w:color="auto"/>
              <w:right w:val="single" w:sz="4" w:space="0" w:color="auto"/>
            </w:tcBorders>
            <w:vAlign w:val="center"/>
            <w:hideMark/>
          </w:tcPr>
          <w:p w:rsidR="00794FB5" w:rsidRPr="00316C99" w:rsidRDefault="00794FB5" w:rsidP="00E4518D">
            <w:pPr>
              <w:rPr>
                <w:color w:val="000000"/>
                <w:sz w:val="22"/>
                <w:szCs w:val="22"/>
              </w:rPr>
            </w:pPr>
          </w:p>
        </w:tc>
        <w:tc>
          <w:tcPr>
            <w:tcW w:w="5988" w:type="dxa"/>
            <w:tcBorders>
              <w:top w:val="nil"/>
              <w:left w:val="nil"/>
              <w:bottom w:val="single" w:sz="4" w:space="0" w:color="auto"/>
              <w:right w:val="single" w:sz="4" w:space="0" w:color="auto"/>
            </w:tcBorders>
            <w:shd w:val="clear" w:color="auto" w:fill="auto"/>
            <w:vAlign w:val="center"/>
            <w:hideMark/>
          </w:tcPr>
          <w:p w:rsidR="00794FB5" w:rsidRPr="00316C99" w:rsidRDefault="00794FB5" w:rsidP="00E4518D">
            <w:pPr>
              <w:rPr>
                <w:color w:val="000000"/>
                <w:sz w:val="22"/>
                <w:szCs w:val="22"/>
              </w:rPr>
            </w:pPr>
            <w:r w:rsidRPr="00316C99">
              <w:rPr>
                <w:color w:val="000000"/>
                <w:sz w:val="22"/>
                <w:szCs w:val="22"/>
              </w:rPr>
              <w:t>Для ведения личного подсобного хозяйства.</w:t>
            </w:r>
          </w:p>
        </w:tc>
        <w:tc>
          <w:tcPr>
            <w:tcW w:w="2126" w:type="dxa"/>
            <w:vMerge/>
            <w:tcBorders>
              <w:left w:val="single" w:sz="4" w:space="0" w:color="auto"/>
              <w:right w:val="single" w:sz="4" w:space="0" w:color="auto"/>
            </w:tcBorders>
          </w:tcPr>
          <w:p w:rsidR="00794FB5" w:rsidRPr="00316C99" w:rsidRDefault="00794FB5" w:rsidP="00E4518D">
            <w:pPr>
              <w:rPr>
                <w:color w:val="000000"/>
                <w:sz w:val="22"/>
                <w:szCs w:val="22"/>
              </w:rPr>
            </w:pPr>
          </w:p>
        </w:tc>
      </w:tr>
      <w:tr w:rsidR="00316C99" w:rsidRPr="00316C99" w:rsidTr="00794FB5">
        <w:trPr>
          <w:trHeight w:val="300"/>
        </w:trPr>
        <w:tc>
          <w:tcPr>
            <w:tcW w:w="953" w:type="dxa"/>
            <w:vMerge/>
            <w:tcBorders>
              <w:top w:val="nil"/>
              <w:left w:val="single" w:sz="4" w:space="0" w:color="auto"/>
              <w:bottom w:val="single" w:sz="4" w:space="0" w:color="auto"/>
              <w:right w:val="single" w:sz="4" w:space="0" w:color="auto"/>
            </w:tcBorders>
            <w:vAlign w:val="center"/>
            <w:hideMark/>
          </w:tcPr>
          <w:p w:rsidR="00794FB5" w:rsidRPr="00316C99" w:rsidRDefault="00794FB5" w:rsidP="00E4518D">
            <w:pPr>
              <w:rPr>
                <w:color w:val="000000"/>
                <w:sz w:val="22"/>
                <w:szCs w:val="22"/>
              </w:rPr>
            </w:pPr>
          </w:p>
        </w:tc>
        <w:tc>
          <w:tcPr>
            <w:tcW w:w="5988" w:type="dxa"/>
            <w:tcBorders>
              <w:top w:val="nil"/>
              <w:left w:val="nil"/>
              <w:bottom w:val="single" w:sz="4" w:space="0" w:color="auto"/>
              <w:right w:val="single" w:sz="4" w:space="0" w:color="auto"/>
            </w:tcBorders>
            <w:shd w:val="clear" w:color="auto" w:fill="auto"/>
            <w:vAlign w:val="center"/>
            <w:hideMark/>
          </w:tcPr>
          <w:p w:rsidR="00794FB5" w:rsidRPr="00316C99" w:rsidRDefault="00794FB5" w:rsidP="00E4518D">
            <w:pPr>
              <w:rPr>
                <w:color w:val="000000"/>
                <w:sz w:val="22"/>
                <w:szCs w:val="22"/>
              </w:rPr>
            </w:pPr>
            <w:r w:rsidRPr="00316C99">
              <w:rPr>
                <w:color w:val="000000"/>
                <w:sz w:val="22"/>
                <w:szCs w:val="22"/>
              </w:rPr>
              <w:t>Блокированная жилая застройка.</w:t>
            </w:r>
          </w:p>
        </w:tc>
        <w:tc>
          <w:tcPr>
            <w:tcW w:w="2126" w:type="dxa"/>
            <w:vMerge/>
            <w:tcBorders>
              <w:left w:val="single" w:sz="4" w:space="0" w:color="auto"/>
              <w:right w:val="single" w:sz="4" w:space="0" w:color="auto"/>
            </w:tcBorders>
          </w:tcPr>
          <w:p w:rsidR="00794FB5" w:rsidRPr="00316C99" w:rsidRDefault="00794FB5" w:rsidP="00E4518D">
            <w:pPr>
              <w:rPr>
                <w:color w:val="000000"/>
                <w:sz w:val="22"/>
                <w:szCs w:val="22"/>
              </w:rPr>
            </w:pPr>
          </w:p>
        </w:tc>
      </w:tr>
      <w:tr w:rsidR="00316C99" w:rsidRPr="00316C99" w:rsidTr="00794FB5">
        <w:trPr>
          <w:trHeight w:val="300"/>
        </w:trPr>
        <w:tc>
          <w:tcPr>
            <w:tcW w:w="953" w:type="dxa"/>
            <w:vMerge/>
            <w:tcBorders>
              <w:top w:val="nil"/>
              <w:left w:val="single" w:sz="4" w:space="0" w:color="auto"/>
              <w:bottom w:val="single" w:sz="4" w:space="0" w:color="auto"/>
              <w:right w:val="single" w:sz="4" w:space="0" w:color="auto"/>
            </w:tcBorders>
            <w:vAlign w:val="center"/>
            <w:hideMark/>
          </w:tcPr>
          <w:p w:rsidR="00794FB5" w:rsidRPr="00316C99" w:rsidRDefault="00794FB5" w:rsidP="00E4518D">
            <w:pPr>
              <w:rPr>
                <w:color w:val="000000"/>
                <w:sz w:val="22"/>
                <w:szCs w:val="22"/>
              </w:rPr>
            </w:pPr>
          </w:p>
        </w:tc>
        <w:tc>
          <w:tcPr>
            <w:tcW w:w="5988" w:type="dxa"/>
            <w:tcBorders>
              <w:top w:val="nil"/>
              <w:left w:val="nil"/>
              <w:bottom w:val="single" w:sz="4" w:space="0" w:color="auto"/>
              <w:right w:val="single" w:sz="4" w:space="0" w:color="auto"/>
            </w:tcBorders>
            <w:shd w:val="clear" w:color="auto" w:fill="auto"/>
            <w:vAlign w:val="center"/>
            <w:hideMark/>
          </w:tcPr>
          <w:p w:rsidR="00794FB5" w:rsidRPr="00316C99" w:rsidRDefault="00794FB5" w:rsidP="00E4518D">
            <w:pPr>
              <w:rPr>
                <w:color w:val="000000"/>
                <w:sz w:val="22"/>
                <w:szCs w:val="22"/>
              </w:rPr>
            </w:pPr>
            <w:r w:rsidRPr="00316C99">
              <w:rPr>
                <w:color w:val="000000"/>
                <w:sz w:val="22"/>
                <w:szCs w:val="22"/>
              </w:rPr>
              <w:t>Передвижное жилье.</w:t>
            </w:r>
          </w:p>
        </w:tc>
        <w:tc>
          <w:tcPr>
            <w:tcW w:w="2126" w:type="dxa"/>
            <w:vMerge/>
            <w:tcBorders>
              <w:left w:val="single" w:sz="4" w:space="0" w:color="auto"/>
              <w:bottom w:val="single" w:sz="4" w:space="0" w:color="auto"/>
              <w:right w:val="single" w:sz="4" w:space="0" w:color="auto"/>
            </w:tcBorders>
          </w:tcPr>
          <w:p w:rsidR="00794FB5" w:rsidRPr="00316C99" w:rsidRDefault="00794FB5" w:rsidP="00E4518D">
            <w:pPr>
              <w:rPr>
                <w:color w:val="000000"/>
                <w:sz w:val="22"/>
                <w:szCs w:val="22"/>
              </w:rPr>
            </w:pPr>
          </w:p>
        </w:tc>
      </w:tr>
      <w:tr w:rsidR="00316C99" w:rsidRPr="00316C99" w:rsidTr="00794FB5">
        <w:trPr>
          <w:trHeight w:val="300"/>
        </w:trPr>
        <w:tc>
          <w:tcPr>
            <w:tcW w:w="953" w:type="dxa"/>
            <w:tcBorders>
              <w:top w:val="nil"/>
              <w:left w:val="single" w:sz="4" w:space="0" w:color="auto"/>
              <w:bottom w:val="single" w:sz="4" w:space="0" w:color="auto"/>
              <w:right w:val="single" w:sz="4" w:space="0" w:color="auto"/>
            </w:tcBorders>
            <w:shd w:val="clear" w:color="auto" w:fill="auto"/>
            <w:vAlign w:val="center"/>
            <w:hideMark/>
          </w:tcPr>
          <w:p w:rsidR="00794FB5" w:rsidRPr="00316C99" w:rsidRDefault="00794FB5" w:rsidP="00E4518D">
            <w:pPr>
              <w:jc w:val="center"/>
              <w:rPr>
                <w:color w:val="000000"/>
                <w:sz w:val="22"/>
                <w:szCs w:val="22"/>
              </w:rPr>
            </w:pPr>
            <w:r w:rsidRPr="00316C99">
              <w:rPr>
                <w:color w:val="000000"/>
                <w:sz w:val="22"/>
                <w:szCs w:val="22"/>
              </w:rPr>
              <w:t> </w:t>
            </w:r>
          </w:p>
        </w:tc>
        <w:tc>
          <w:tcPr>
            <w:tcW w:w="5988" w:type="dxa"/>
            <w:tcBorders>
              <w:top w:val="nil"/>
              <w:left w:val="nil"/>
              <w:bottom w:val="single" w:sz="4" w:space="0" w:color="auto"/>
              <w:right w:val="single" w:sz="4" w:space="0" w:color="auto"/>
            </w:tcBorders>
            <w:shd w:val="clear" w:color="auto" w:fill="auto"/>
            <w:vAlign w:val="center"/>
            <w:hideMark/>
          </w:tcPr>
          <w:p w:rsidR="00794FB5" w:rsidRPr="00316C99" w:rsidRDefault="00794FB5" w:rsidP="00E4518D">
            <w:pPr>
              <w:rPr>
                <w:color w:val="000000"/>
                <w:sz w:val="22"/>
                <w:szCs w:val="22"/>
              </w:rPr>
            </w:pPr>
            <w:r w:rsidRPr="00316C99">
              <w:rPr>
                <w:color w:val="000000"/>
                <w:sz w:val="22"/>
                <w:szCs w:val="22"/>
              </w:rPr>
              <w:t>Среднеэтажная жилая застройка</w:t>
            </w:r>
          </w:p>
        </w:tc>
        <w:tc>
          <w:tcPr>
            <w:tcW w:w="2126" w:type="dxa"/>
            <w:tcBorders>
              <w:top w:val="nil"/>
              <w:left w:val="nil"/>
              <w:bottom w:val="single" w:sz="4" w:space="0" w:color="auto"/>
              <w:right w:val="single" w:sz="4" w:space="0" w:color="auto"/>
            </w:tcBorders>
          </w:tcPr>
          <w:p w:rsidR="00794FB5" w:rsidRPr="00316C99" w:rsidRDefault="00794FB5" w:rsidP="00FF6104">
            <w:pPr>
              <w:jc w:val="center"/>
              <w:rPr>
                <w:color w:val="000000"/>
                <w:sz w:val="22"/>
                <w:szCs w:val="22"/>
              </w:rPr>
            </w:pPr>
            <w:r w:rsidRPr="00316C99">
              <w:rPr>
                <w:color w:val="000000"/>
                <w:sz w:val="22"/>
                <w:szCs w:val="22"/>
              </w:rPr>
              <w:t>0,012</w:t>
            </w:r>
          </w:p>
        </w:tc>
      </w:tr>
      <w:tr w:rsidR="00316C99" w:rsidRPr="00316C99" w:rsidTr="00794FB5">
        <w:trPr>
          <w:trHeight w:val="300"/>
        </w:trPr>
        <w:tc>
          <w:tcPr>
            <w:tcW w:w="953" w:type="dxa"/>
            <w:tcBorders>
              <w:top w:val="nil"/>
              <w:left w:val="single" w:sz="4" w:space="0" w:color="auto"/>
              <w:bottom w:val="single" w:sz="4" w:space="0" w:color="auto"/>
              <w:right w:val="single" w:sz="4" w:space="0" w:color="auto"/>
            </w:tcBorders>
            <w:shd w:val="clear" w:color="auto" w:fill="auto"/>
            <w:vAlign w:val="center"/>
            <w:hideMark/>
          </w:tcPr>
          <w:p w:rsidR="00794FB5" w:rsidRPr="00316C99" w:rsidRDefault="00794FB5" w:rsidP="00E4518D">
            <w:pPr>
              <w:jc w:val="center"/>
              <w:rPr>
                <w:color w:val="000000"/>
                <w:sz w:val="22"/>
                <w:szCs w:val="22"/>
              </w:rPr>
            </w:pPr>
            <w:r w:rsidRPr="00316C99">
              <w:rPr>
                <w:color w:val="000000"/>
                <w:sz w:val="22"/>
                <w:szCs w:val="22"/>
              </w:rPr>
              <w:t> </w:t>
            </w:r>
          </w:p>
        </w:tc>
        <w:tc>
          <w:tcPr>
            <w:tcW w:w="5988" w:type="dxa"/>
            <w:tcBorders>
              <w:top w:val="nil"/>
              <w:left w:val="nil"/>
              <w:bottom w:val="single" w:sz="4" w:space="0" w:color="auto"/>
              <w:right w:val="single" w:sz="4" w:space="0" w:color="auto"/>
            </w:tcBorders>
            <w:shd w:val="clear" w:color="auto" w:fill="auto"/>
            <w:vAlign w:val="center"/>
            <w:hideMark/>
          </w:tcPr>
          <w:p w:rsidR="00794FB5" w:rsidRPr="00316C99" w:rsidRDefault="00794FB5" w:rsidP="00E4518D">
            <w:pPr>
              <w:rPr>
                <w:color w:val="000000"/>
                <w:sz w:val="22"/>
                <w:szCs w:val="22"/>
              </w:rPr>
            </w:pPr>
            <w:r w:rsidRPr="00316C99">
              <w:rPr>
                <w:color w:val="000000"/>
                <w:sz w:val="22"/>
                <w:szCs w:val="22"/>
              </w:rPr>
              <w:t>Обслуживание жилой застройки</w:t>
            </w:r>
          </w:p>
        </w:tc>
        <w:tc>
          <w:tcPr>
            <w:tcW w:w="2126" w:type="dxa"/>
            <w:tcBorders>
              <w:top w:val="nil"/>
              <w:left w:val="nil"/>
              <w:bottom w:val="single" w:sz="4" w:space="0" w:color="auto"/>
              <w:right w:val="single" w:sz="4" w:space="0" w:color="auto"/>
            </w:tcBorders>
          </w:tcPr>
          <w:p w:rsidR="00794FB5" w:rsidRPr="00316C99" w:rsidRDefault="00794FB5" w:rsidP="00FF6104">
            <w:pPr>
              <w:jc w:val="center"/>
              <w:rPr>
                <w:sz w:val="22"/>
                <w:szCs w:val="22"/>
              </w:rPr>
            </w:pPr>
            <w:r w:rsidRPr="00316C99">
              <w:rPr>
                <w:color w:val="000000"/>
                <w:sz w:val="22"/>
                <w:szCs w:val="22"/>
              </w:rPr>
              <w:t>0,012</w:t>
            </w:r>
          </w:p>
        </w:tc>
      </w:tr>
      <w:tr w:rsidR="00316C99" w:rsidRPr="00316C99" w:rsidTr="00794FB5">
        <w:trPr>
          <w:trHeight w:val="300"/>
        </w:trPr>
        <w:tc>
          <w:tcPr>
            <w:tcW w:w="953" w:type="dxa"/>
            <w:vMerge w:val="restart"/>
            <w:tcBorders>
              <w:top w:val="nil"/>
              <w:left w:val="single" w:sz="4" w:space="0" w:color="auto"/>
              <w:bottom w:val="single" w:sz="4" w:space="0" w:color="auto"/>
              <w:right w:val="single" w:sz="4" w:space="0" w:color="auto"/>
            </w:tcBorders>
            <w:shd w:val="clear" w:color="auto" w:fill="auto"/>
            <w:vAlign w:val="center"/>
            <w:hideMark/>
          </w:tcPr>
          <w:p w:rsidR="00794FB5" w:rsidRPr="00316C99" w:rsidRDefault="00794FB5" w:rsidP="00E4518D">
            <w:pPr>
              <w:jc w:val="center"/>
              <w:rPr>
                <w:color w:val="000000"/>
                <w:sz w:val="22"/>
                <w:szCs w:val="22"/>
              </w:rPr>
            </w:pPr>
            <w:r w:rsidRPr="00316C99">
              <w:rPr>
                <w:color w:val="000000"/>
                <w:sz w:val="22"/>
                <w:szCs w:val="22"/>
              </w:rPr>
              <w:t> </w:t>
            </w:r>
          </w:p>
        </w:tc>
        <w:tc>
          <w:tcPr>
            <w:tcW w:w="5988" w:type="dxa"/>
            <w:tcBorders>
              <w:top w:val="nil"/>
              <w:left w:val="nil"/>
              <w:bottom w:val="single" w:sz="4" w:space="0" w:color="auto"/>
              <w:right w:val="single" w:sz="4" w:space="0" w:color="auto"/>
            </w:tcBorders>
            <w:shd w:val="clear" w:color="auto" w:fill="auto"/>
            <w:vAlign w:val="center"/>
            <w:hideMark/>
          </w:tcPr>
          <w:p w:rsidR="00794FB5" w:rsidRPr="00316C99" w:rsidRDefault="00794FB5" w:rsidP="00E4518D">
            <w:pPr>
              <w:rPr>
                <w:color w:val="000000"/>
                <w:sz w:val="22"/>
                <w:szCs w:val="22"/>
              </w:rPr>
            </w:pPr>
            <w:r w:rsidRPr="00316C99">
              <w:rPr>
                <w:color w:val="000000"/>
                <w:sz w:val="22"/>
                <w:szCs w:val="22"/>
              </w:rPr>
              <w:t>Многоэтажная жилая застройка (высотная застройка)</w:t>
            </w:r>
          </w:p>
        </w:tc>
        <w:tc>
          <w:tcPr>
            <w:tcW w:w="2126" w:type="dxa"/>
            <w:vMerge w:val="restart"/>
            <w:tcBorders>
              <w:top w:val="nil"/>
              <w:left w:val="single" w:sz="4" w:space="0" w:color="auto"/>
              <w:right w:val="single" w:sz="4" w:space="0" w:color="auto"/>
            </w:tcBorders>
          </w:tcPr>
          <w:p w:rsidR="00794FB5" w:rsidRPr="00316C99" w:rsidRDefault="00794FB5" w:rsidP="00FF6104">
            <w:pPr>
              <w:jc w:val="center"/>
              <w:rPr>
                <w:sz w:val="22"/>
                <w:szCs w:val="22"/>
              </w:rPr>
            </w:pPr>
            <w:r w:rsidRPr="00316C99">
              <w:rPr>
                <w:color w:val="000000"/>
                <w:sz w:val="22"/>
                <w:szCs w:val="22"/>
              </w:rPr>
              <w:t>0,012</w:t>
            </w:r>
          </w:p>
        </w:tc>
      </w:tr>
      <w:tr w:rsidR="00316C99" w:rsidRPr="00316C99" w:rsidTr="00794FB5">
        <w:trPr>
          <w:trHeight w:val="300"/>
        </w:trPr>
        <w:tc>
          <w:tcPr>
            <w:tcW w:w="953" w:type="dxa"/>
            <w:vMerge/>
            <w:tcBorders>
              <w:top w:val="nil"/>
              <w:left w:val="single" w:sz="4" w:space="0" w:color="auto"/>
              <w:bottom w:val="single" w:sz="4" w:space="0" w:color="auto"/>
              <w:right w:val="single" w:sz="4" w:space="0" w:color="auto"/>
            </w:tcBorders>
            <w:vAlign w:val="center"/>
            <w:hideMark/>
          </w:tcPr>
          <w:p w:rsidR="00794FB5" w:rsidRPr="00316C99" w:rsidRDefault="00794FB5" w:rsidP="00E4518D">
            <w:pPr>
              <w:rPr>
                <w:color w:val="000000"/>
                <w:sz w:val="22"/>
                <w:szCs w:val="22"/>
              </w:rPr>
            </w:pPr>
          </w:p>
        </w:tc>
        <w:tc>
          <w:tcPr>
            <w:tcW w:w="5988" w:type="dxa"/>
            <w:tcBorders>
              <w:top w:val="nil"/>
              <w:left w:val="nil"/>
              <w:bottom w:val="single" w:sz="4" w:space="0" w:color="auto"/>
              <w:right w:val="single" w:sz="4" w:space="0" w:color="auto"/>
            </w:tcBorders>
            <w:shd w:val="clear" w:color="auto" w:fill="auto"/>
            <w:vAlign w:val="center"/>
            <w:hideMark/>
          </w:tcPr>
          <w:p w:rsidR="00794FB5" w:rsidRPr="00316C99" w:rsidRDefault="00794FB5" w:rsidP="00E4518D">
            <w:pPr>
              <w:rPr>
                <w:color w:val="000000"/>
                <w:sz w:val="22"/>
                <w:szCs w:val="22"/>
              </w:rPr>
            </w:pPr>
            <w:r w:rsidRPr="00316C99">
              <w:rPr>
                <w:color w:val="000000"/>
                <w:sz w:val="22"/>
                <w:szCs w:val="22"/>
              </w:rPr>
              <w:t>Обслуживание жилой застройки.</w:t>
            </w:r>
          </w:p>
        </w:tc>
        <w:tc>
          <w:tcPr>
            <w:tcW w:w="2126" w:type="dxa"/>
            <w:vMerge/>
            <w:tcBorders>
              <w:left w:val="single" w:sz="4" w:space="0" w:color="auto"/>
              <w:bottom w:val="single" w:sz="4" w:space="0" w:color="auto"/>
              <w:right w:val="single" w:sz="4" w:space="0" w:color="auto"/>
            </w:tcBorders>
          </w:tcPr>
          <w:p w:rsidR="00794FB5" w:rsidRPr="00316C99" w:rsidRDefault="00794FB5" w:rsidP="00E4518D">
            <w:pPr>
              <w:rPr>
                <w:color w:val="000000"/>
                <w:sz w:val="22"/>
                <w:szCs w:val="22"/>
              </w:rPr>
            </w:pPr>
          </w:p>
        </w:tc>
      </w:tr>
      <w:tr w:rsidR="00316C99" w:rsidRPr="00316C99" w:rsidTr="00794FB5">
        <w:trPr>
          <w:trHeight w:val="300"/>
        </w:trPr>
        <w:tc>
          <w:tcPr>
            <w:tcW w:w="953" w:type="dxa"/>
            <w:tcBorders>
              <w:top w:val="nil"/>
              <w:left w:val="single" w:sz="4" w:space="0" w:color="auto"/>
              <w:bottom w:val="single" w:sz="4" w:space="0" w:color="auto"/>
              <w:right w:val="single" w:sz="4" w:space="0" w:color="auto"/>
            </w:tcBorders>
            <w:shd w:val="clear" w:color="auto" w:fill="auto"/>
            <w:vAlign w:val="center"/>
            <w:hideMark/>
          </w:tcPr>
          <w:p w:rsidR="00794FB5" w:rsidRPr="00316C99" w:rsidRDefault="00794FB5" w:rsidP="00E4518D">
            <w:pPr>
              <w:jc w:val="center"/>
              <w:rPr>
                <w:color w:val="000000"/>
                <w:sz w:val="22"/>
                <w:szCs w:val="22"/>
              </w:rPr>
            </w:pPr>
            <w:r w:rsidRPr="00316C99">
              <w:rPr>
                <w:color w:val="000000"/>
                <w:sz w:val="22"/>
                <w:szCs w:val="22"/>
              </w:rPr>
              <w:t> </w:t>
            </w:r>
          </w:p>
        </w:tc>
        <w:tc>
          <w:tcPr>
            <w:tcW w:w="5988" w:type="dxa"/>
            <w:tcBorders>
              <w:top w:val="nil"/>
              <w:left w:val="nil"/>
              <w:bottom w:val="single" w:sz="4" w:space="0" w:color="auto"/>
              <w:right w:val="single" w:sz="4" w:space="0" w:color="auto"/>
            </w:tcBorders>
            <w:shd w:val="clear" w:color="auto" w:fill="auto"/>
            <w:vAlign w:val="center"/>
            <w:hideMark/>
          </w:tcPr>
          <w:p w:rsidR="00794FB5" w:rsidRPr="00316C99" w:rsidRDefault="00794FB5" w:rsidP="00E4518D">
            <w:pPr>
              <w:rPr>
                <w:color w:val="000000"/>
                <w:sz w:val="22"/>
                <w:szCs w:val="22"/>
              </w:rPr>
            </w:pPr>
            <w:r w:rsidRPr="00316C99">
              <w:rPr>
                <w:color w:val="000000"/>
                <w:sz w:val="22"/>
                <w:szCs w:val="22"/>
              </w:rPr>
              <w:t>Объекты гаражного назначения</w:t>
            </w:r>
            <w:r w:rsidR="008B2CC6" w:rsidRPr="00316C99">
              <w:rPr>
                <w:color w:val="000000"/>
                <w:sz w:val="22"/>
                <w:szCs w:val="22"/>
              </w:rPr>
              <w:t xml:space="preserve"> (эксплуатация)</w:t>
            </w:r>
          </w:p>
        </w:tc>
        <w:tc>
          <w:tcPr>
            <w:tcW w:w="2126" w:type="dxa"/>
            <w:tcBorders>
              <w:top w:val="nil"/>
              <w:left w:val="nil"/>
              <w:bottom w:val="single" w:sz="4" w:space="0" w:color="auto"/>
              <w:right w:val="single" w:sz="4" w:space="0" w:color="auto"/>
            </w:tcBorders>
          </w:tcPr>
          <w:p w:rsidR="00794FB5" w:rsidRPr="00316C99" w:rsidRDefault="00794FB5" w:rsidP="00E4518D">
            <w:pPr>
              <w:jc w:val="center"/>
              <w:rPr>
                <w:color w:val="000000"/>
                <w:sz w:val="22"/>
                <w:szCs w:val="22"/>
              </w:rPr>
            </w:pPr>
            <w:r w:rsidRPr="00316C99">
              <w:rPr>
                <w:color w:val="000000"/>
                <w:sz w:val="22"/>
                <w:szCs w:val="22"/>
              </w:rPr>
              <w:t>0,105</w:t>
            </w:r>
          </w:p>
        </w:tc>
      </w:tr>
      <w:tr w:rsidR="00316C99" w:rsidRPr="00316C99" w:rsidTr="00794FB5">
        <w:trPr>
          <w:trHeight w:val="300"/>
        </w:trPr>
        <w:tc>
          <w:tcPr>
            <w:tcW w:w="953" w:type="dxa"/>
            <w:tcBorders>
              <w:top w:val="nil"/>
              <w:left w:val="single" w:sz="4" w:space="0" w:color="auto"/>
              <w:bottom w:val="single" w:sz="4" w:space="0" w:color="auto"/>
              <w:right w:val="single" w:sz="4" w:space="0" w:color="auto"/>
            </w:tcBorders>
            <w:shd w:val="clear" w:color="auto" w:fill="auto"/>
            <w:vAlign w:val="center"/>
          </w:tcPr>
          <w:p w:rsidR="008B2CC6" w:rsidRPr="00316C99" w:rsidRDefault="008B2CC6" w:rsidP="008B2CC6">
            <w:pPr>
              <w:jc w:val="center"/>
              <w:rPr>
                <w:color w:val="000000"/>
                <w:sz w:val="22"/>
                <w:szCs w:val="22"/>
              </w:rPr>
            </w:pPr>
          </w:p>
        </w:tc>
        <w:tc>
          <w:tcPr>
            <w:tcW w:w="5988" w:type="dxa"/>
            <w:tcBorders>
              <w:top w:val="nil"/>
              <w:left w:val="nil"/>
              <w:bottom w:val="single" w:sz="4" w:space="0" w:color="auto"/>
              <w:right w:val="single" w:sz="4" w:space="0" w:color="auto"/>
            </w:tcBorders>
            <w:shd w:val="clear" w:color="auto" w:fill="auto"/>
            <w:vAlign w:val="center"/>
          </w:tcPr>
          <w:p w:rsidR="008B2CC6" w:rsidRPr="00316C99" w:rsidRDefault="008B2CC6" w:rsidP="008B2CC6">
            <w:pPr>
              <w:rPr>
                <w:color w:val="000000"/>
                <w:sz w:val="22"/>
                <w:szCs w:val="22"/>
              </w:rPr>
            </w:pPr>
            <w:r w:rsidRPr="00316C99">
              <w:rPr>
                <w:color w:val="000000"/>
                <w:sz w:val="22"/>
                <w:szCs w:val="22"/>
              </w:rPr>
              <w:t>Объекты гаражного назначения (строительство)</w:t>
            </w:r>
          </w:p>
        </w:tc>
        <w:tc>
          <w:tcPr>
            <w:tcW w:w="2126" w:type="dxa"/>
            <w:tcBorders>
              <w:top w:val="nil"/>
              <w:left w:val="nil"/>
              <w:bottom w:val="single" w:sz="4" w:space="0" w:color="auto"/>
              <w:right w:val="single" w:sz="4" w:space="0" w:color="auto"/>
            </w:tcBorders>
          </w:tcPr>
          <w:p w:rsidR="008B2CC6" w:rsidRPr="00316C99" w:rsidRDefault="008B2CC6" w:rsidP="008B2CC6">
            <w:pPr>
              <w:jc w:val="center"/>
              <w:rPr>
                <w:color w:val="000000"/>
                <w:sz w:val="22"/>
                <w:szCs w:val="22"/>
              </w:rPr>
            </w:pPr>
            <w:r w:rsidRPr="00316C99">
              <w:rPr>
                <w:color w:val="000000"/>
                <w:sz w:val="22"/>
                <w:szCs w:val="22"/>
              </w:rPr>
              <w:t>0,105</w:t>
            </w:r>
          </w:p>
        </w:tc>
      </w:tr>
      <w:tr w:rsidR="00316C99" w:rsidRPr="00316C99" w:rsidTr="00794FB5">
        <w:trPr>
          <w:trHeight w:val="300"/>
        </w:trPr>
        <w:tc>
          <w:tcPr>
            <w:tcW w:w="953" w:type="dxa"/>
            <w:tcBorders>
              <w:top w:val="nil"/>
              <w:left w:val="single" w:sz="4" w:space="0" w:color="auto"/>
              <w:bottom w:val="single" w:sz="4" w:space="0" w:color="auto"/>
              <w:right w:val="single" w:sz="4" w:space="0" w:color="auto"/>
            </w:tcBorders>
            <w:shd w:val="clear" w:color="auto" w:fill="auto"/>
            <w:vAlign w:val="center"/>
          </w:tcPr>
          <w:p w:rsidR="00316C99" w:rsidRPr="00316C99" w:rsidRDefault="00316C99" w:rsidP="008B2CC6">
            <w:pPr>
              <w:jc w:val="center"/>
              <w:rPr>
                <w:color w:val="000000"/>
                <w:sz w:val="22"/>
                <w:szCs w:val="22"/>
              </w:rPr>
            </w:pPr>
          </w:p>
        </w:tc>
        <w:tc>
          <w:tcPr>
            <w:tcW w:w="5988" w:type="dxa"/>
            <w:tcBorders>
              <w:top w:val="nil"/>
              <w:left w:val="nil"/>
              <w:bottom w:val="single" w:sz="4" w:space="0" w:color="auto"/>
              <w:right w:val="single" w:sz="4" w:space="0" w:color="auto"/>
            </w:tcBorders>
            <w:shd w:val="clear" w:color="auto" w:fill="auto"/>
            <w:vAlign w:val="center"/>
          </w:tcPr>
          <w:p w:rsidR="00316C99" w:rsidRPr="00316C99" w:rsidRDefault="00450594" w:rsidP="00450594">
            <w:pPr>
              <w:rPr>
                <w:color w:val="000000"/>
                <w:sz w:val="22"/>
                <w:szCs w:val="22"/>
              </w:rPr>
            </w:pPr>
            <w:r w:rsidRPr="00316C99">
              <w:rPr>
                <w:color w:val="000000"/>
                <w:sz w:val="22"/>
                <w:szCs w:val="22"/>
              </w:rPr>
              <w:t>Жилая застройка</w:t>
            </w:r>
            <w:r w:rsidRPr="00450594">
              <w:rPr>
                <w:color w:val="000000"/>
                <w:sz w:val="22"/>
                <w:szCs w:val="22"/>
              </w:rPr>
              <w:t xml:space="preserve"> </w:t>
            </w:r>
            <w:r w:rsidRPr="004859C7">
              <w:rPr>
                <w:color w:val="000000"/>
                <w:sz w:val="22"/>
                <w:szCs w:val="22"/>
              </w:rPr>
              <w:t>(строительство)</w:t>
            </w:r>
          </w:p>
        </w:tc>
        <w:tc>
          <w:tcPr>
            <w:tcW w:w="2126" w:type="dxa"/>
            <w:tcBorders>
              <w:top w:val="nil"/>
              <w:left w:val="nil"/>
              <w:bottom w:val="single" w:sz="4" w:space="0" w:color="auto"/>
              <w:right w:val="single" w:sz="4" w:space="0" w:color="auto"/>
            </w:tcBorders>
          </w:tcPr>
          <w:p w:rsidR="00316C99" w:rsidRPr="00316C99" w:rsidRDefault="00316C99" w:rsidP="008B2CC6">
            <w:pPr>
              <w:jc w:val="center"/>
              <w:rPr>
                <w:color w:val="000000"/>
                <w:sz w:val="22"/>
                <w:szCs w:val="22"/>
              </w:rPr>
            </w:pPr>
            <w:r w:rsidRPr="00316C99">
              <w:rPr>
                <w:color w:val="000000"/>
                <w:sz w:val="22"/>
                <w:szCs w:val="22"/>
              </w:rPr>
              <w:t>0,039</w:t>
            </w:r>
          </w:p>
        </w:tc>
      </w:tr>
      <w:tr w:rsidR="00316C99" w:rsidRPr="00316C99" w:rsidTr="00794FB5">
        <w:trPr>
          <w:trHeight w:val="510"/>
        </w:trPr>
        <w:tc>
          <w:tcPr>
            <w:tcW w:w="953" w:type="dxa"/>
            <w:tcBorders>
              <w:top w:val="nil"/>
              <w:left w:val="single" w:sz="4" w:space="0" w:color="auto"/>
              <w:bottom w:val="single" w:sz="4" w:space="0" w:color="auto"/>
              <w:right w:val="single" w:sz="4" w:space="0" w:color="auto"/>
            </w:tcBorders>
            <w:shd w:val="clear" w:color="auto" w:fill="auto"/>
            <w:vAlign w:val="center"/>
            <w:hideMark/>
          </w:tcPr>
          <w:p w:rsidR="00794FB5" w:rsidRPr="00316C99" w:rsidRDefault="00794FB5" w:rsidP="00E4518D">
            <w:pPr>
              <w:jc w:val="center"/>
              <w:rPr>
                <w:color w:val="000000"/>
                <w:sz w:val="22"/>
                <w:szCs w:val="22"/>
              </w:rPr>
            </w:pPr>
            <w:r w:rsidRPr="00316C99">
              <w:rPr>
                <w:color w:val="000000"/>
                <w:sz w:val="22"/>
                <w:szCs w:val="22"/>
              </w:rPr>
              <w:t>3</w:t>
            </w:r>
          </w:p>
        </w:tc>
        <w:tc>
          <w:tcPr>
            <w:tcW w:w="5988" w:type="dxa"/>
            <w:tcBorders>
              <w:top w:val="nil"/>
              <w:left w:val="nil"/>
              <w:bottom w:val="single" w:sz="4" w:space="0" w:color="auto"/>
              <w:right w:val="single" w:sz="4" w:space="0" w:color="auto"/>
            </w:tcBorders>
            <w:shd w:val="clear" w:color="auto" w:fill="auto"/>
            <w:vAlign w:val="center"/>
            <w:hideMark/>
          </w:tcPr>
          <w:p w:rsidR="00794FB5" w:rsidRPr="00316C99" w:rsidRDefault="00794FB5" w:rsidP="00E4518D">
            <w:pPr>
              <w:rPr>
                <w:color w:val="000000"/>
                <w:sz w:val="22"/>
                <w:szCs w:val="22"/>
              </w:rPr>
            </w:pPr>
            <w:r w:rsidRPr="00316C99">
              <w:rPr>
                <w:color w:val="000000"/>
                <w:sz w:val="22"/>
                <w:szCs w:val="22"/>
              </w:rPr>
              <w:t>Общественное использование объектов капитального строительства, в т.ч.</w:t>
            </w:r>
          </w:p>
        </w:tc>
        <w:tc>
          <w:tcPr>
            <w:tcW w:w="2126" w:type="dxa"/>
            <w:tcBorders>
              <w:top w:val="nil"/>
              <w:left w:val="nil"/>
              <w:bottom w:val="single" w:sz="4" w:space="0" w:color="auto"/>
              <w:right w:val="single" w:sz="4" w:space="0" w:color="auto"/>
            </w:tcBorders>
          </w:tcPr>
          <w:p w:rsidR="00794FB5" w:rsidRPr="00316C99" w:rsidRDefault="00794FB5" w:rsidP="00E4518D">
            <w:pPr>
              <w:jc w:val="center"/>
              <w:rPr>
                <w:color w:val="000000"/>
                <w:sz w:val="22"/>
                <w:szCs w:val="22"/>
              </w:rPr>
            </w:pPr>
          </w:p>
        </w:tc>
      </w:tr>
      <w:tr w:rsidR="00316C99" w:rsidRPr="00316C99" w:rsidTr="00E501E5">
        <w:trPr>
          <w:trHeight w:val="300"/>
        </w:trPr>
        <w:tc>
          <w:tcPr>
            <w:tcW w:w="953" w:type="dxa"/>
            <w:tcBorders>
              <w:top w:val="nil"/>
              <w:left w:val="single" w:sz="4" w:space="0" w:color="auto"/>
              <w:bottom w:val="single" w:sz="4" w:space="0" w:color="auto"/>
              <w:right w:val="single" w:sz="4" w:space="0" w:color="auto"/>
            </w:tcBorders>
            <w:shd w:val="clear" w:color="auto" w:fill="auto"/>
            <w:vAlign w:val="center"/>
            <w:hideMark/>
          </w:tcPr>
          <w:p w:rsidR="00794FB5" w:rsidRPr="00316C99" w:rsidRDefault="00794FB5" w:rsidP="00E4518D">
            <w:pPr>
              <w:jc w:val="center"/>
              <w:rPr>
                <w:color w:val="000000"/>
                <w:sz w:val="22"/>
                <w:szCs w:val="22"/>
              </w:rPr>
            </w:pPr>
            <w:r w:rsidRPr="00316C99">
              <w:rPr>
                <w:color w:val="000000"/>
                <w:sz w:val="22"/>
                <w:szCs w:val="22"/>
              </w:rPr>
              <w:t> </w:t>
            </w:r>
          </w:p>
        </w:tc>
        <w:tc>
          <w:tcPr>
            <w:tcW w:w="5988" w:type="dxa"/>
            <w:tcBorders>
              <w:top w:val="nil"/>
              <w:left w:val="nil"/>
              <w:bottom w:val="single" w:sz="4" w:space="0" w:color="auto"/>
              <w:right w:val="single" w:sz="4" w:space="0" w:color="auto"/>
            </w:tcBorders>
            <w:shd w:val="clear" w:color="auto" w:fill="auto"/>
            <w:vAlign w:val="center"/>
            <w:hideMark/>
          </w:tcPr>
          <w:p w:rsidR="00794FB5" w:rsidRPr="00316C99" w:rsidRDefault="00794FB5" w:rsidP="00E4518D">
            <w:pPr>
              <w:rPr>
                <w:color w:val="000000"/>
                <w:sz w:val="22"/>
                <w:szCs w:val="22"/>
              </w:rPr>
            </w:pPr>
            <w:r w:rsidRPr="00316C99">
              <w:rPr>
                <w:color w:val="000000"/>
                <w:sz w:val="22"/>
                <w:szCs w:val="22"/>
              </w:rPr>
              <w:t>Коммунальное обслуживание</w:t>
            </w:r>
            <w:r w:rsidR="00450594">
              <w:rPr>
                <w:color w:val="000000"/>
                <w:sz w:val="22"/>
                <w:szCs w:val="22"/>
              </w:rPr>
              <w:t xml:space="preserve"> (эксплуатация)</w:t>
            </w:r>
          </w:p>
        </w:tc>
        <w:tc>
          <w:tcPr>
            <w:tcW w:w="2126" w:type="dxa"/>
            <w:tcBorders>
              <w:top w:val="nil"/>
              <w:left w:val="nil"/>
              <w:bottom w:val="single" w:sz="4" w:space="0" w:color="auto"/>
              <w:right w:val="single" w:sz="4" w:space="0" w:color="auto"/>
            </w:tcBorders>
          </w:tcPr>
          <w:p w:rsidR="00794FB5" w:rsidRPr="00316C99" w:rsidRDefault="00E501E5" w:rsidP="00E4518D">
            <w:pPr>
              <w:jc w:val="center"/>
              <w:rPr>
                <w:color w:val="000000"/>
                <w:sz w:val="22"/>
                <w:szCs w:val="22"/>
              </w:rPr>
            </w:pPr>
            <w:r w:rsidRPr="00316C99">
              <w:rPr>
                <w:color w:val="000000"/>
                <w:sz w:val="22"/>
                <w:szCs w:val="22"/>
              </w:rPr>
              <w:t>0,03</w:t>
            </w:r>
            <w:r w:rsidR="0001029D" w:rsidRPr="00316C99">
              <w:rPr>
                <w:color w:val="000000"/>
                <w:sz w:val="22"/>
                <w:szCs w:val="22"/>
              </w:rPr>
              <w:t>0</w:t>
            </w:r>
          </w:p>
        </w:tc>
      </w:tr>
      <w:tr w:rsidR="00316C99" w:rsidRPr="00316C99" w:rsidTr="00E501E5">
        <w:trPr>
          <w:trHeight w:val="300"/>
        </w:trPr>
        <w:tc>
          <w:tcPr>
            <w:tcW w:w="953" w:type="dxa"/>
            <w:tcBorders>
              <w:top w:val="nil"/>
              <w:left w:val="single" w:sz="4" w:space="0" w:color="auto"/>
              <w:bottom w:val="single" w:sz="4" w:space="0" w:color="auto"/>
              <w:right w:val="single" w:sz="4" w:space="0" w:color="auto"/>
            </w:tcBorders>
            <w:shd w:val="clear" w:color="auto" w:fill="auto"/>
            <w:vAlign w:val="center"/>
          </w:tcPr>
          <w:p w:rsidR="00316C99" w:rsidRPr="00316C99" w:rsidRDefault="00316C99" w:rsidP="00E4518D">
            <w:pPr>
              <w:jc w:val="center"/>
              <w:rPr>
                <w:color w:val="000000"/>
                <w:sz w:val="22"/>
                <w:szCs w:val="22"/>
              </w:rPr>
            </w:pPr>
          </w:p>
        </w:tc>
        <w:tc>
          <w:tcPr>
            <w:tcW w:w="5988" w:type="dxa"/>
            <w:tcBorders>
              <w:top w:val="nil"/>
              <w:left w:val="nil"/>
              <w:bottom w:val="single" w:sz="4" w:space="0" w:color="auto"/>
              <w:right w:val="single" w:sz="4" w:space="0" w:color="auto"/>
            </w:tcBorders>
            <w:shd w:val="clear" w:color="auto" w:fill="auto"/>
            <w:vAlign w:val="center"/>
          </w:tcPr>
          <w:p w:rsidR="00316C99" w:rsidRPr="00316C99" w:rsidRDefault="00450594" w:rsidP="00450594">
            <w:pPr>
              <w:rPr>
                <w:color w:val="000000"/>
                <w:sz w:val="22"/>
                <w:szCs w:val="22"/>
              </w:rPr>
            </w:pPr>
            <w:r w:rsidRPr="00316C99">
              <w:rPr>
                <w:color w:val="000000"/>
                <w:sz w:val="22"/>
                <w:szCs w:val="22"/>
              </w:rPr>
              <w:t>Коммунальное обслуживание</w:t>
            </w:r>
            <w:r>
              <w:rPr>
                <w:color w:val="000000"/>
                <w:sz w:val="22"/>
                <w:szCs w:val="22"/>
              </w:rPr>
              <w:t xml:space="preserve"> (строительство)</w:t>
            </w:r>
          </w:p>
        </w:tc>
        <w:tc>
          <w:tcPr>
            <w:tcW w:w="2126" w:type="dxa"/>
            <w:tcBorders>
              <w:top w:val="nil"/>
              <w:left w:val="nil"/>
              <w:bottom w:val="single" w:sz="4" w:space="0" w:color="auto"/>
              <w:right w:val="single" w:sz="4" w:space="0" w:color="auto"/>
            </w:tcBorders>
          </w:tcPr>
          <w:p w:rsidR="00316C99" w:rsidRPr="00316C99" w:rsidRDefault="00316C99" w:rsidP="00E4518D">
            <w:pPr>
              <w:jc w:val="center"/>
              <w:rPr>
                <w:color w:val="000000"/>
                <w:sz w:val="22"/>
                <w:szCs w:val="22"/>
              </w:rPr>
            </w:pPr>
            <w:r w:rsidRPr="00316C99">
              <w:rPr>
                <w:color w:val="000000"/>
                <w:sz w:val="22"/>
                <w:szCs w:val="22"/>
              </w:rPr>
              <w:t>0,0045</w:t>
            </w:r>
          </w:p>
        </w:tc>
      </w:tr>
      <w:tr w:rsidR="00316C99" w:rsidRPr="00316C99" w:rsidTr="00E501E5">
        <w:trPr>
          <w:trHeight w:val="510"/>
        </w:trPr>
        <w:tc>
          <w:tcPr>
            <w:tcW w:w="953" w:type="dxa"/>
            <w:vMerge w:val="restart"/>
            <w:tcBorders>
              <w:top w:val="nil"/>
              <w:left w:val="single" w:sz="4" w:space="0" w:color="auto"/>
              <w:bottom w:val="single" w:sz="4" w:space="0" w:color="auto"/>
              <w:right w:val="single" w:sz="4" w:space="0" w:color="auto"/>
            </w:tcBorders>
            <w:shd w:val="clear" w:color="auto" w:fill="auto"/>
            <w:vAlign w:val="center"/>
            <w:hideMark/>
          </w:tcPr>
          <w:p w:rsidR="00794FB5" w:rsidRPr="00316C99" w:rsidRDefault="00794FB5" w:rsidP="00E4518D">
            <w:pPr>
              <w:jc w:val="center"/>
              <w:rPr>
                <w:color w:val="000000"/>
                <w:sz w:val="22"/>
                <w:szCs w:val="22"/>
              </w:rPr>
            </w:pPr>
            <w:r w:rsidRPr="00316C99">
              <w:rPr>
                <w:color w:val="000000"/>
                <w:sz w:val="22"/>
                <w:szCs w:val="22"/>
              </w:rPr>
              <w:t> </w:t>
            </w:r>
          </w:p>
        </w:tc>
        <w:tc>
          <w:tcPr>
            <w:tcW w:w="5988" w:type="dxa"/>
            <w:tcBorders>
              <w:top w:val="nil"/>
              <w:left w:val="nil"/>
              <w:bottom w:val="single" w:sz="4" w:space="0" w:color="auto"/>
              <w:right w:val="single" w:sz="4" w:space="0" w:color="auto"/>
            </w:tcBorders>
            <w:shd w:val="clear" w:color="auto" w:fill="auto"/>
            <w:vAlign w:val="center"/>
            <w:hideMark/>
          </w:tcPr>
          <w:p w:rsidR="00794FB5" w:rsidRPr="004859C7" w:rsidRDefault="00450594" w:rsidP="00E501E5">
            <w:pPr>
              <w:rPr>
                <w:color w:val="000000"/>
                <w:sz w:val="22"/>
                <w:szCs w:val="22"/>
              </w:rPr>
            </w:pPr>
            <w:r w:rsidRPr="004859C7">
              <w:rPr>
                <w:color w:val="000000"/>
                <w:sz w:val="22"/>
                <w:szCs w:val="22"/>
              </w:rPr>
              <w:t>Бытовое обслуживание</w:t>
            </w:r>
          </w:p>
        </w:tc>
        <w:tc>
          <w:tcPr>
            <w:tcW w:w="2126" w:type="dxa"/>
            <w:tcBorders>
              <w:top w:val="single" w:sz="4" w:space="0" w:color="auto"/>
              <w:left w:val="single" w:sz="4" w:space="0" w:color="auto"/>
              <w:bottom w:val="single" w:sz="4" w:space="0" w:color="auto"/>
              <w:right w:val="single" w:sz="4" w:space="0" w:color="auto"/>
            </w:tcBorders>
          </w:tcPr>
          <w:p w:rsidR="00794FB5" w:rsidRPr="00316C99" w:rsidRDefault="00450594" w:rsidP="00E4518D">
            <w:pPr>
              <w:jc w:val="center"/>
              <w:rPr>
                <w:color w:val="000000"/>
                <w:sz w:val="22"/>
                <w:szCs w:val="22"/>
              </w:rPr>
            </w:pPr>
            <w:r>
              <w:rPr>
                <w:color w:val="000000"/>
                <w:sz w:val="22"/>
                <w:szCs w:val="22"/>
              </w:rPr>
              <w:t>0,075</w:t>
            </w:r>
          </w:p>
        </w:tc>
      </w:tr>
      <w:tr w:rsidR="00316C99" w:rsidRPr="00316C99" w:rsidTr="006F1272">
        <w:trPr>
          <w:trHeight w:val="262"/>
        </w:trPr>
        <w:tc>
          <w:tcPr>
            <w:tcW w:w="953" w:type="dxa"/>
            <w:vMerge/>
            <w:tcBorders>
              <w:top w:val="nil"/>
              <w:left w:val="single" w:sz="4" w:space="0" w:color="auto"/>
              <w:bottom w:val="single" w:sz="4" w:space="0" w:color="auto"/>
              <w:right w:val="single" w:sz="4" w:space="0" w:color="auto"/>
            </w:tcBorders>
            <w:shd w:val="clear" w:color="auto" w:fill="auto"/>
            <w:vAlign w:val="center"/>
          </w:tcPr>
          <w:p w:rsidR="00E501E5" w:rsidRPr="00316C99" w:rsidRDefault="00E501E5" w:rsidP="00E501E5">
            <w:pPr>
              <w:jc w:val="center"/>
              <w:rPr>
                <w:color w:val="000000"/>
                <w:sz w:val="22"/>
                <w:szCs w:val="22"/>
              </w:rPr>
            </w:pPr>
          </w:p>
        </w:tc>
        <w:tc>
          <w:tcPr>
            <w:tcW w:w="5988" w:type="dxa"/>
            <w:tcBorders>
              <w:top w:val="nil"/>
              <w:left w:val="nil"/>
              <w:bottom w:val="single" w:sz="4" w:space="0" w:color="auto"/>
              <w:right w:val="single" w:sz="4" w:space="0" w:color="auto"/>
            </w:tcBorders>
            <w:shd w:val="clear" w:color="auto" w:fill="auto"/>
          </w:tcPr>
          <w:p w:rsidR="00E501E5" w:rsidRPr="004859C7" w:rsidRDefault="00450594" w:rsidP="00450594">
            <w:pPr>
              <w:rPr>
                <w:sz w:val="22"/>
                <w:szCs w:val="22"/>
              </w:rPr>
            </w:pPr>
            <w:r w:rsidRPr="004859C7">
              <w:rPr>
                <w:color w:val="000000"/>
                <w:sz w:val="22"/>
                <w:szCs w:val="22"/>
              </w:rPr>
              <w:t>В</w:t>
            </w:r>
            <w:r w:rsidR="00E501E5" w:rsidRPr="004859C7">
              <w:rPr>
                <w:color w:val="000000"/>
                <w:sz w:val="22"/>
                <w:szCs w:val="22"/>
              </w:rPr>
              <w:t>етеринарное обслуживание</w:t>
            </w:r>
          </w:p>
        </w:tc>
        <w:tc>
          <w:tcPr>
            <w:tcW w:w="2126" w:type="dxa"/>
            <w:tcBorders>
              <w:top w:val="single" w:sz="4" w:space="0" w:color="auto"/>
              <w:left w:val="single" w:sz="4" w:space="0" w:color="auto"/>
              <w:bottom w:val="single" w:sz="4" w:space="0" w:color="auto"/>
              <w:right w:val="single" w:sz="4" w:space="0" w:color="auto"/>
            </w:tcBorders>
          </w:tcPr>
          <w:p w:rsidR="00E501E5" w:rsidRPr="00316C99" w:rsidRDefault="00450594" w:rsidP="00E501E5">
            <w:pPr>
              <w:jc w:val="center"/>
              <w:rPr>
                <w:color w:val="000000"/>
                <w:sz w:val="22"/>
                <w:szCs w:val="22"/>
              </w:rPr>
            </w:pPr>
            <w:r>
              <w:rPr>
                <w:color w:val="000000"/>
                <w:sz w:val="22"/>
                <w:szCs w:val="22"/>
              </w:rPr>
              <w:t>0,075</w:t>
            </w:r>
          </w:p>
        </w:tc>
      </w:tr>
      <w:tr w:rsidR="00450594" w:rsidRPr="00316C99" w:rsidTr="006F1272">
        <w:trPr>
          <w:trHeight w:val="393"/>
        </w:trPr>
        <w:tc>
          <w:tcPr>
            <w:tcW w:w="953" w:type="dxa"/>
            <w:vMerge/>
            <w:tcBorders>
              <w:top w:val="nil"/>
              <w:left w:val="single" w:sz="4" w:space="0" w:color="auto"/>
              <w:bottom w:val="single" w:sz="4" w:space="0" w:color="auto"/>
              <w:right w:val="single" w:sz="4" w:space="0" w:color="auto"/>
            </w:tcBorders>
            <w:shd w:val="clear" w:color="auto" w:fill="auto"/>
            <w:vAlign w:val="center"/>
          </w:tcPr>
          <w:p w:rsidR="00450594" w:rsidRPr="00316C99" w:rsidRDefault="00450594" w:rsidP="00450594">
            <w:pPr>
              <w:jc w:val="center"/>
              <w:rPr>
                <w:color w:val="000000"/>
                <w:sz w:val="22"/>
                <w:szCs w:val="22"/>
              </w:rPr>
            </w:pPr>
          </w:p>
        </w:tc>
        <w:tc>
          <w:tcPr>
            <w:tcW w:w="5988" w:type="dxa"/>
            <w:tcBorders>
              <w:top w:val="nil"/>
              <w:left w:val="nil"/>
              <w:bottom w:val="single" w:sz="4" w:space="0" w:color="auto"/>
              <w:right w:val="single" w:sz="4" w:space="0" w:color="auto"/>
            </w:tcBorders>
            <w:shd w:val="clear" w:color="auto" w:fill="auto"/>
          </w:tcPr>
          <w:p w:rsidR="00450594" w:rsidRPr="004859C7" w:rsidRDefault="00450594" w:rsidP="00450594">
            <w:pPr>
              <w:rPr>
                <w:sz w:val="22"/>
                <w:szCs w:val="22"/>
              </w:rPr>
            </w:pPr>
            <w:r w:rsidRPr="004859C7">
              <w:rPr>
                <w:color w:val="000000"/>
                <w:sz w:val="22"/>
                <w:szCs w:val="22"/>
              </w:rPr>
              <w:t>Здравоохранение</w:t>
            </w:r>
          </w:p>
        </w:tc>
        <w:tc>
          <w:tcPr>
            <w:tcW w:w="2126" w:type="dxa"/>
            <w:tcBorders>
              <w:top w:val="single" w:sz="4" w:space="0" w:color="auto"/>
              <w:left w:val="single" w:sz="4" w:space="0" w:color="auto"/>
              <w:bottom w:val="single" w:sz="4" w:space="0" w:color="auto"/>
              <w:right w:val="single" w:sz="4" w:space="0" w:color="auto"/>
            </w:tcBorders>
          </w:tcPr>
          <w:p w:rsidR="00450594" w:rsidRDefault="00450594" w:rsidP="00450594">
            <w:pPr>
              <w:jc w:val="center"/>
            </w:pPr>
            <w:r w:rsidRPr="002E375F">
              <w:rPr>
                <w:color w:val="000000"/>
                <w:sz w:val="22"/>
                <w:szCs w:val="22"/>
              </w:rPr>
              <w:t>0,075</w:t>
            </w:r>
          </w:p>
        </w:tc>
      </w:tr>
      <w:tr w:rsidR="00450594" w:rsidRPr="00316C99" w:rsidTr="006F1272">
        <w:trPr>
          <w:trHeight w:val="130"/>
        </w:trPr>
        <w:tc>
          <w:tcPr>
            <w:tcW w:w="953" w:type="dxa"/>
            <w:vMerge/>
            <w:tcBorders>
              <w:top w:val="nil"/>
              <w:left w:val="single" w:sz="4" w:space="0" w:color="auto"/>
              <w:bottom w:val="single" w:sz="4" w:space="0" w:color="auto"/>
              <w:right w:val="single" w:sz="4" w:space="0" w:color="auto"/>
            </w:tcBorders>
            <w:shd w:val="clear" w:color="auto" w:fill="auto"/>
            <w:vAlign w:val="center"/>
          </w:tcPr>
          <w:p w:rsidR="00450594" w:rsidRPr="00316C99" w:rsidRDefault="00450594" w:rsidP="00450594">
            <w:pPr>
              <w:jc w:val="center"/>
              <w:rPr>
                <w:color w:val="000000"/>
                <w:sz w:val="22"/>
                <w:szCs w:val="22"/>
              </w:rPr>
            </w:pPr>
          </w:p>
        </w:tc>
        <w:tc>
          <w:tcPr>
            <w:tcW w:w="5988" w:type="dxa"/>
            <w:tcBorders>
              <w:top w:val="nil"/>
              <w:left w:val="nil"/>
              <w:bottom w:val="single" w:sz="4" w:space="0" w:color="auto"/>
              <w:right w:val="single" w:sz="4" w:space="0" w:color="auto"/>
            </w:tcBorders>
            <w:shd w:val="clear" w:color="auto" w:fill="auto"/>
          </w:tcPr>
          <w:p w:rsidR="00450594" w:rsidRPr="004859C7" w:rsidRDefault="00450594" w:rsidP="00450594">
            <w:pPr>
              <w:rPr>
                <w:sz w:val="22"/>
                <w:szCs w:val="22"/>
              </w:rPr>
            </w:pPr>
            <w:r w:rsidRPr="004859C7">
              <w:rPr>
                <w:color w:val="000000"/>
                <w:sz w:val="22"/>
                <w:szCs w:val="22"/>
              </w:rPr>
              <w:t>Образование</w:t>
            </w:r>
          </w:p>
        </w:tc>
        <w:tc>
          <w:tcPr>
            <w:tcW w:w="2126" w:type="dxa"/>
            <w:tcBorders>
              <w:top w:val="single" w:sz="4" w:space="0" w:color="auto"/>
              <w:left w:val="single" w:sz="4" w:space="0" w:color="auto"/>
              <w:bottom w:val="single" w:sz="4" w:space="0" w:color="auto"/>
              <w:right w:val="single" w:sz="4" w:space="0" w:color="auto"/>
            </w:tcBorders>
          </w:tcPr>
          <w:p w:rsidR="00450594" w:rsidRDefault="00450594" w:rsidP="00450594">
            <w:pPr>
              <w:jc w:val="center"/>
            </w:pPr>
            <w:r w:rsidRPr="002E375F">
              <w:rPr>
                <w:color w:val="000000"/>
                <w:sz w:val="22"/>
                <w:szCs w:val="22"/>
              </w:rPr>
              <w:t>0,075</w:t>
            </w:r>
          </w:p>
        </w:tc>
      </w:tr>
      <w:tr w:rsidR="00450594" w:rsidRPr="00316C99" w:rsidTr="00E501E5">
        <w:trPr>
          <w:trHeight w:val="300"/>
        </w:trPr>
        <w:tc>
          <w:tcPr>
            <w:tcW w:w="953" w:type="dxa"/>
            <w:vMerge/>
            <w:tcBorders>
              <w:top w:val="nil"/>
              <w:left w:val="single" w:sz="4" w:space="0" w:color="auto"/>
              <w:bottom w:val="single" w:sz="4" w:space="0" w:color="auto"/>
              <w:right w:val="single" w:sz="4" w:space="0" w:color="auto"/>
            </w:tcBorders>
            <w:vAlign w:val="center"/>
            <w:hideMark/>
          </w:tcPr>
          <w:p w:rsidR="00450594" w:rsidRPr="00316C99" w:rsidRDefault="00450594" w:rsidP="00450594">
            <w:pPr>
              <w:rPr>
                <w:color w:val="000000"/>
                <w:sz w:val="22"/>
                <w:szCs w:val="22"/>
              </w:rPr>
            </w:pPr>
          </w:p>
        </w:tc>
        <w:tc>
          <w:tcPr>
            <w:tcW w:w="5988" w:type="dxa"/>
            <w:tcBorders>
              <w:top w:val="nil"/>
              <w:left w:val="nil"/>
              <w:bottom w:val="single" w:sz="4" w:space="0" w:color="auto"/>
              <w:right w:val="single" w:sz="4" w:space="0" w:color="auto"/>
            </w:tcBorders>
            <w:shd w:val="clear" w:color="auto" w:fill="auto"/>
            <w:vAlign w:val="center"/>
            <w:hideMark/>
          </w:tcPr>
          <w:p w:rsidR="00450594" w:rsidRPr="004859C7" w:rsidRDefault="00450594" w:rsidP="00450594">
            <w:pPr>
              <w:rPr>
                <w:color w:val="000000"/>
                <w:sz w:val="22"/>
                <w:szCs w:val="22"/>
              </w:rPr>
            </w:pPr>
            <w:r w:rsidRPr="004859C7">
              <w:rPr>
                <w:color w:val="000000"/>
                <w:sz w:val="22"/>
                <w:szCs w:val="22"/>
              </w:rPr>
              <w:t>Религиозное использование</w:t>
            </w:r>
          </w:p>
        </w:tc>
        <w:tc>
          <w:tcPr>
            <w:tcW w:w="2126" w:type="dxa"/>
            <w:tcBorders>
              <w:top w:val="single" w:sz="4" w:space="0" w:color="auto"/>
              <w:left w:val="single" w:sz="4" w:space="0" w:color="auto"/>
              <w:bottom w:val="single" w:sz="4" w:space="0" w:color="auto"/>
              <w:right w:val="single" w:sz="4" w:space="0" w:color="auto"/>
            </w:tcBorders>
          </w:tcPr>
          <w:p w:rsidR="00450594" w:rsidRDefault="00450594" w:rsidP="00450594">
            <w:pPr>
              <w:jc w:val="center"/>
            </w:pPr>
            <w:r w:rsidRPr="002E375F">
              <w:rPr>
                <w:color w:val="000000"/>
                <w:sz w:val="22"/>
                <w:szCs w:val="22"/>
              </w:rPr>
              <w:t>0,075</w:t>
            </w:r>
          </w:p>
        </w:tc>
      </w:tr>
      <w:tr w:rsidR="00450594" w:rsidRPr="00316C99" w:rsidTr="00E501E5">
        <w:trPr>
          <w:trHeight w:val="300"/>
        </w:trPr>
        <w:tc>
          <w:tcPr>
            <w:tcW w:w="953" w:type="dxa"/>
            <w:vMerge/>
            <w:tcBorders>
              <w:top w:val="nil"/>
              <w:left w:val="single" w:sz="4" w:space="0" w:color="auto"/>
              <w:bottom w:val="single" w:sz="4" w:space="0" w:color="auto"/>
              <w:right w:val="single" w:sz="4" w:space="0" w:color="auto"/>
            </w:tcBorders>
            <w:vAlign w:val="center"/>
            <w:hideMark/>
          </w:tcPr>
          <w:p w:rsidR="00450594" w:rsidRPr="00316C99" w:rsidRDefault="00450594" w:rsidP="00450594">
            <w:pPr>
              <w:rPr>
                <w:color w:val="000000"/>
                <w:sz w:val="22"/>
                <w:szCs w:val="22"/>
              </w:rPr>
            </w:pPr>
          </w:p>
        </w:tc>
        <w:tc>
          <w:tcPr>
            <w:tcW w:w="5988" w:type="dxa"/>
            <w:tcBorders>
              <w:top w:val="nil"/>
              <w:left w:val="nil"/>
              <w:bottom w:val="single" w:sz="4" w:space="0" w:color="auto"/>
              <w:right w:val="single" w:sz="4" w:space="0" w:color="auto"/>
            </w:tcBorders>
            <w:shd w:val="clear" w:color="auto" w:fill="auto"/>
            <w:vAlign w:val="center"/>
            <w:hideMark/>
          </w:tcPr>
          <w:p w:rsidR="00450594" w:rsidRPr="004859C7" w:rsidRDefault="00450594" w:rsidP="00450594">
            <w:pPr>
              <w:rPr>
                <w:color w:val="000000"/>
                <w:sz w:val="22"/>
                <w:szCs w:val="22"/>
              </w:rPr>
            </w:pPr>
            <w:r w:rsidRPr="004859C7">
              <w:rPr>
                <w:color w:val="000000"/>
                <w:sz w:val="22"/>
                <w:szCs w:val="22"/>
              </w:rPr>
              <w:t>Общественное управление</w:t>
            </w:r>
          </w:p>
        </w:tc>
        <w:tc>
          <w:tcPr>
            <w:tcW w:w="2126" w:type="dxa"/>
            <w:tcBorders>
              <w:top w:val="single" w:sz="4" w:space="0" w:color="auto"/>
              <w:left w:val="single" w:sz="4" w:space="0" w:color="auto"/>
              <w:bottom w:val="single" w:sz="4" w:space="0" w:color="auto"/>
              <w:right w:val="single" w:sz="4" w:space="0" w:color="auto"/>
            </w:tcBorders>
          </w:tcPr>
          <w:p w:rsidR="00450594" w:rsidRDefault="00450594" w:rsidP="00450594">
            <w:pPr>
              <w:jc w:val="center"/>
            </w:pPr>
            <w:r w:rsidRPr="002E375F">
              <w:rPr>
                <w:color w:val="000000"/>
                <w:sz w:val="22"/>
                <w:szCs w:val="22"/>
              </w:rPr>
              <w:t>0,075</w:t>
            </w:r>
          </w:p>
        </w:tc>
      </w:tr>
      <w:tr w:rsidR="00450594" w:rsidRPr="00316C99" w:rsidTr="00E501E5">
        <w:trPr>
          <w:trHeight w:val="300"/>
        </w:trPr>
        <w:tc>
          <w:tcPr>
            <w:tcW w:w="953" w:type="dxa"/>
            <w:vMerge/>
            <w:tcBorders>
              <w:top w:val="nil"/>
              <w:left w:val="single" w:sz="4" w:space="0" w:color="auto"/>
              <w:bottom w:val="single" w:sz="4" w:space="0" w:color="auto"/>
              <w:right w:val="single" w:sz="4" w:space="0" w:color="auto"/>
            </w:tcBorders>
            <w:vAlign w:val="center"/>
            <w:hideMark/>
          </w:tcPr>
          <w:p w:rsidR="00450594" w:rsidRPr="00316C99" w:rsidRDefault="00450594" w:rsidP="00450594">
            <w:pPr>
              <w:rPr>
                <w:color w:val="000000"/>
                <w:sz w:val="22"/>
                <w:szCs w:val="22"/>
              </w:rPr>
            </w:pPr>
          </w:p>
        </w:tc>
        <w:tc>
          <w:tcPr>
            <w:tcW w:w="5988" w:type="dxa"/>
            <w:tcBorders>
              <w:top w:val="nil"/>
              <w:left w:val="nil"/>
              <w:bottom w:val="single" w:sz="4" w:space="0" w:color="auto"/>
              <w:right w:val="single" w:sz="4" w:space="0" w:color="auto"/>
            </w:tcBorders>
            <w:shd w:val="clear" w:color="auto" w:fill="auto"/>
            <w:vAlign w:val="center"/>
            <w:hideMark/>
          </w:tcPr>
          <w:p w:rsidR="00450594" w:rsidRPr="004859C7" w:rsidRDefault="00450594" w:rsidP="00450594">
            <w:pPr>
              <w:rPr>
                <w:color w:val="000000"/>
                <w:sz w:val="22"/>
                <w:szCs w:val="22"/>
              </w:rPr>
            </w:pPr>
            <w:r w:rsidRPr="004859C7">
              <w:rPr>
                <w:color w:val="000000"/>
                <w:sz w:val="22"/>
                <w:szCs w:val="22"/>
              </w:rPr>
              <w:t>Обеспечение научной деятельности</w:t>
            </w:r>
          </w:p>
        </w:tc>
        <w:tc>
          <w:tcPr>
            <w:tcW w:w="2126" w:type="dxa"/>
            <w:tcBorders>
              <w:top w:val="single" w:sz="4" w:space="0" w:color="auto"/>
              <w:left w:val="single" w:sz="4" w:space="0" w:color="auto"/>
              <w:bottom w:val="single" w:sz="4" w:space="0" w:color="auto"/>
              <w:right w:val="single" w:sz="4" w:space="0" w:color="auto"/>
            </w:tcBorders>
          </w:tcPr>
          <w:p w:rsidR="00450594" w:rsidRDefault="00450594" w:rsidP="00450594">
            <w:pPr>
              <w:jc w:val="center"/>
            </w:pPr>
            <w:r w:rsidRPr="002E375F">
              <w:rPr>
                <w:color w:val="000000"/>
                <w:sz w:val="22"/>
                <w:szCs w:val="22"/>
              </w:rPr>
              <w:t>0,075</w:t>
            </w:r>
          </w:p>
        </w:tc>
      </w:tr>
      <w:tr w:rsidR="00316C99" w:rsidRPr="00316C99" w:rsidTr="008B2CC6">
        <w:trPr>
          <w:trHeight w:val="300"/>
        </w:trPr>
        <w:tc>
          <w:tcPr>
            <w:tcW w:w="953" w:type="dxa"/>
            <w:vMerge w:val="restart"/>
            <w:tcBorders>
              <w:top w:val="nil"/>
              <w:left w:val="single" w:sz="4" w:space="0" w:color="auto"/>
              <w:right w:val="single" w:sz="4" w:space="0" w:color="auto"/>
            </w:tcBorders>
            <w:shd w:val="clear" w:color="auto" w:fill="auto"/>
            <w:vAlign w:val="center"/>
            <w:hideMark/>
          </w:tcPr>
          <w:p w:rsidR="00794FB5" w:rsidRPr="00316C99" w:rsidRDefault="00794FB5" w:rsidP="00E4518D">
            <w:pPr>
              <w:jc w:val="center"/>
              <w:rPr>
                <w:color w:val="000000"/>
                <w:sz w:val="22"/>
                <w:szCs w:val="22"/>
              </w:rPr>
            </w:pPr>
            <w:r w:rsidRPr="00316C99">
              <w:rPr>
                <w:color w:val="000000"/>
                <w:sz w:val="22"/>
                <w:szCs w:val="22"/>
              </w:rPr>
              <w:t>4</w:t>
            </w:r>
          </w:p>
        </w:tc>
        <w:tc>
          <w:tcPr>
            <w:tcW w:w="5988" w:type="dxa"/>
            <w:tcBorders>
              <w:top w:val="nil"/>
              <w:left w:val="nil"/>
              <w:bottom w:val="single" w:sz="4" w:space="0" w:color="auto"/>
              <w:right w:val="single" w:sz="4" w:space="0" w:color="auto"/>
            </w:tcBorders>
            <w:shd w:val="clear" w:color="auto" w:fill="auto"/>
            <w:vAlign w:val="center"/>
            <w:hideMark/>
          </w:tcPr>
          <w:p w:rsidR="00794FB5" w:rsidRPr="00316C99" w:rsidRDefault="00794FB5" w:rsidP="00E4518D">
            <w:pPr>
              <w:rPr>
                <w:color w:val="000000"/>
                <w:sz w:val="22"/>
                <w:szCs w:val="22"/>
              </w:rPr>
            </w:pPr>
            <w:r w:rsidRPr="00316C99">
              <w:rPr>
                <w:color w:val="000000"/>
                <w:sz w:val="22"/>
                <w:szCs w:val="22"/>
              </w:rPr>
              <w:t>Предпринимательство, в т.ч.</w:t>
            </w:r>
          </w:p>
        </w:tc>
        <w:tc>
          <w:tcPr>
            <w:tcW w:w="2126" w:type="dxa"/>
            <w:tcBorders>
              <w:top w:val="single" w:sz="4" w:space="0" w:color="auto"/>
              <w:left w:val="single" w:sz="4" w:space="0" w:color="auto"/>
              <w:bottom w:val="single" w:sz="4" w:space="0" w:color="auto"/>
              <w:right w:val="single" w:sz="4" w:space="0" w:color="auto"/>
            </w:tcBorders>
          </w:tcPr>
          <w:p w:rsidR="00794FB5" w:rsidRPr="00316C99" w:rsidRDefault="00794FB5" w:rsidP="00E4518D">
            <w:pPr>
              <w:jc w:val="center"/>
              <w:rPr>
                <w:color w:val="000000"/>
                <w:sz w:val="22"/>
                <w:szCs w:val="22"/>
              </w:rPr>
            </w:pPr>
          </w:p>
        </w:tc>
      </w:tr>
      <w:tr w:rsidR="00316C99" w:rsidRPr="00316C99" w:rsidTr="008B2CC6">
        <w:trPr>
          <w:trHeight w:val="300"/>
        </w:trPr>
        <w:tc>
          <w:tcPr>
            <w:tcW w:w="953" w:type="dxa"/>
            <w:vMerge/>
            <w:tcBorders>
              <w:left w:val="single" w:sz="4" w:space="0" w:color="auto"/>
              <w:right w:val="single" w:sz="4" w:space="0" w:color="auto"/>
            </w:tcBorders>
            <w:vAlign w:val="center"/>
            <w:hideMark/>
          </w:tcPr>
          <w:p w:rsidR="00794FB5" w:rsidRPr="00316C99" w:rsidRDefault="00794FB5" w:rsidP="00E4518D">
            <w:pPr>
              <w:rPr>
                <w:color w:val="000000"/>
                <w:sz w:val="22"/>
                <w:szCs w:val="22"/>
              </w:rPr>
            </w:pPr>
          </w:p>
        </w:tc>
        <w:tc>
          <w:tcPr>
            <w:tcW w:w="5988" w:type="dxa"/>
            <w:tcBorders>
              <w:top w:val="nil"/>
              <w:left w:val="nil"/>
              <w:bottom w:val="single" w:sz="4" w:space="0" w:color="auto"/>
              <w:right w:val="single" w:sz="4" w:space="0" w:color="auto"/>
            </w:tcBorders>
            <w:shd w:val="clear" w:color="auto" w:fill="auto"/>
            <w:vAlign w:val="center"/>
            <w:hideMark/>
          </w:tcPr>
          <w:p w:rsidR="00794FB5" w:rsidRPr="00450594" w:rsidRDefault="00794FB5" w:rsidP="00450594">
            <w:pPr>
              <w:rPr>
                <w:color w:val="000000"/>
                <w:sz w:val="22"/>
                <w:szCs w:val="22"/>
                <w:highlight w:val="yellow"/>
              </w:rPr>
            </w:pPr>
            <w:r w:rsidRPr="004859C7">
              <w:rPr>
                <w:color w:val="000000"/>
                <w:sz w:val="22"/>
                <w:szCs w:val="22"/>
              </w:rPr>
              <w:t>Деловое управление</w:t>
            </w:r>
            <w:r w:rsidR="0001029D" w:rsidRPr="004859C7">
              <w:rPr>
                <w:color w:val="000000"/>
                <w:sz w:val="22"/>
                <w:szCs w:val="22"/>
              </w:rPr>
              <w:t xml:space="preserve"> (эксплуатация)</w:t>
            </w:r>
          </w:p>
        </w:tc>
        <w:tc>
          <w:tcPr>
            <w:tcW w:w="2126" w:type="dxa"/>
            <w:tcBorders>
              <w:top w:val="single" w:sz="4" w:space="0" w:color="auto"/>
              <w:left w:val="single" w:sz="4" w:space="0" w:color="auto"/>
              <w:bottom w:val="single" w:sz="4" w:space="0" w:color="auto"/>
              <w:right w:val="single" w:sz="4" w:space="0" w:color="auto"/>
            </w:tcBorders>
          </w:tcPr>
          <w:p w:rsidR="00794FB5" w:rsidRPr="00450594" w:rsidRDefault="00450594" w:rsidP="0001029D">
            <w:pPr>
              <w:jc w:val="center"/>
              <w:rPr>
                <w:color w:val="000000"/>
                <w:sz w:val="22"/>
                <w:szCs w:val="22"/>
                <w:highlight w:val="yellow"/>
              </w:rPr>
            </w:pPr>
            <w:r w:rsidRPr="004859C7">
              <w:rPr>
                <w:color w:val="000000"/>
                <w:sz w:val="22"/>
                <w:szCs w:val="22"/>
              </w:rPr>
              <w:t>0,0105</w:t>
            </w:r>
          </w:p>
        </w:tc>
      </w:tr>
      <w:tr w:rsidR="00316C99" w:rsidRPr="00316C99" w:rsidTr="008B2CC6">
        <w:trPr>
          <w:trHeight w:val="300"/>
        </w:trPr>
        <w:tc>
          <w:tcPr>
            <w:tcW w:w="953" w:type="dxa"/>
            <w:vMerge/>
            <w:tcBorders>
              <w:left w:val="single" w:sz="4" w:space="0" w:color="auto"/>
              <w:right w:val="single" w:sz="4" w:space="0" w:color="auto"/>
            </w:tcBorders>
            <w:vAlign w:val="center"/>
          </w:tcPr>
          <w:p w:rsidR="00316C99" w:rsidRPr="00316C99" w:rsidRDefault="00316C99" w:rsidP="00E4518D">
            <w:pPr>
              <w:rPr>
                <w:color w:val="000000"/>
                <w:sz w:val="22"/>
                <w:szCs w:val="22"/>
              </w:rPr>
            </w:pPr>
          </w:p>
        </w:tc>
        <w:tc>
          <w:tcPr>
            <w:tcW w:w="5988" w:type="dxa"/>
            <w:tcBorders>
              <w:top w:val="nil"/>
              <w:left w:val="nil"/>
              <w:bottom w:val="single" w:sz="4" w:space="0" w:color="auto"/>
              <w:right w:val="single" w:sz="4" w:space="0" w:color="auto"/>
            </w:tcBorders>
            <w:shd w:val="clear" w:color="auto" w:fill="auto"/>
            <w:vAlign w:val="center"/>
          </w:tcPr>
          <w:p w:rsidR="00316C99" w:rsidRPr="00316C99" w:rsidRDefault="00316C99" w:rsidP="00450594">
            <w:pPr>
              <w:rPr>
                <w:color w:val="000000"/>
                <w:sz w:val="22"/>
                <w:szCs w:val="22"/>
              </w:rPr>
            </w:pPr>
            <w:r w:rsidRPr="00316C99">
              <w:rPr>
                <w:color w:val="000000"/>
                <w:sz w:val="22"/>
                <w:szCs w:val="22"/>
              </w:rPr>
              <w:t>Деловое управление (строительство)</w:t>
            </w:r>
          </w:p>
        </w:tc>
        <w:tc>
          <w:tcPr>
            <w:tcW w:w="2126" w:type="dxa"/>
            <w:tcBorders>
              <w:top w:val="single" w:sz="4" w:space="0" w:color="auto"/>
              <w:left w:val="single" w:sz="4" w:space="0" w:color="auto"/>
              <w:bottom w:val="single" w:sz="4" w:space="0" w:color="auto"/>
              <w:right w:val="single" w:sz="4" w:space="0" w:color="auto"/>
            </w:tcBorders>
          </w:tcPr>
          <w:p w:rsidR="00316C99" w:rsidRPr="00316C99" w:rsidRDefault="00316C99" w:rsidP="0001029D">
            <w:pPr>
              <w:jc w:val="center"/>
              <w:rPr>
                <w:color w:val="000000"/>
                <w:sz w:val="22"/>
                <w:szCs w:val="22"/>
              </w:rPr>
            </w:pPr>
            <w:r w:rsidRPr="00316C99">
              <w:rPr>
                <w:color w:val="000000"/>
                <w:sz w:val="22"/>
                <w:szCs w:val="22"/>
              </w:rPr>
              <w:t>0,0075</w:t>
            </w:r>
          </w:p>
        </w:tc>
      </w:tr>
      <w:tr w:rsidR="00316C99" w:rsidRPr="00316C99" w:rsidTr="008B2CC6">
        <w:trPr>
          <w:trHeight w:val="510"/>
        </w:trPr>
        <w:tc>
          <w:tcPr>
            <w:tcW w:w="953" w:type="dxa"/>
            <w:vMerge/>
            <w:tcBorders>
              <w:left w:val="single" w:sz="4" w:space="0" w:color="auto"/>
              <w:right w:val="single" w:sz="4" w:space="0" w:color="auto"/>
            </w:tcBorders>
            <w:vAlign w:val="center"/>
            <w:hideMark/>
          </w:tcPr>
          <w:p w:rsidR="00794FB5" w:rsidRPr="00316C99" w:rsidRDefault="00794FB5" w:rsidP="00E4518D">
            <w:pPr>
              <w:rPr>
                <w:color w:val="000000"/>
                <w:sz w:val="22"/>
                <w:szCs w:val="22"/>
              </w:rPr>
            </w:pPr>
          </w:p>
        </w:tc>
        <w:tc>
          <w:tcPr>
            <w:tcW w:w="5988" w:type="dxa"/>
            <w:tcBorders>
              <w:top w:val="nil"/>
              <w:left w:val="nil"/>
              <w:bottom w:val="single" w:sz="4" w:space="0" w:color="auto"/>
              <w:right w:val="single" w:sz="4" w:space="0" w:color="auto"/>
            </w:tcBorders>
            <w:shd w:val="clear" w:color="auto" w:fill="auto"/>
            <w:vAlign w:val="center"/>
            <w:hideMark/>
          </w:tcPr>
          <w:p w:rsidR="00794FB5" w:rsidRPr="00316C99" w:rsidRDefault="00794FB5" w:rsidP="00E4518D">
            <w:pPr>
              <w:rPr>
                <w:color w:val="000000"/>
                <w:sz w:val="22"/>
                <w:szCs w:val="22"/>
              </w:rPr>
            </w:pPr>
            <w:r w:rsidRPr="00316C99">
              <w:rPr>
                <w:color w:val="000000"/>
                <w:sz w:val="22"/>
                <w:szCs w:val="22"/>
              </w:rPr>
              <w:t>Объекты торговли (торговые центры, торгово-развлекательные центры (комплексы)</w:t>
            </w:r>
          </w:p>
        </w:tc>
        <w:tc>
          <w:tcPr>
            <w:tcW w:w="2126" w:type="dxa"/>
            <w:tcBorders>
              <w:top w:val="single" w:sz="4" w:space="0" w:color="auto"/>
              <w:left w:val="single" w:sz="4" w:space="0" w:color="auto"/>
              <w:bottom w:val="single" w:sz="4" w:space="0" w:color="auto"/>
              <w:right w:val="single" w:sz="4" w:space="0" w:color="auto"/>
            </w:tcBorders>
          </w:tcPr>
          <w:p w:rsidR="00794FB5" w:rsidRPr="00316C99" w:rsidRDefault="0001029D" w:rsidP="0001029D">
            <w:pPr>
              <w:jc w:val="center"/>
              <w:rPr>
                <w:color w:val="000000"/>
                <w:sz w:val="22"/>
                <w:szCs w:val="22"/>
              </w:rPr>
            </w:pPr>
            <w:r w:rsidRPr="00316C99">
              <w:rPr>
                <w:color w:val="000000"/>
                <w:sz w:val="22"/>
                <w:szCs w:val="22"/>
              </w:rPr>
              <w:t>0,075</w:t>
            </w:r>
          </w:p>
        </w:tc>
      </w:tr>
      <w:tr w:rsidR="00316C99" w:rsidRPr="00316C99" w:rsidTr="008B2CC6">
        <w:trPr>
          <w:trHeight w:val="300"/>
        </w:trPr>
        <w:tc>
          <w:tcPr>
            <w:tcW w:w="953" w:type="dxa"/>
            <w:vMerge/>
            <w:tcBorders>
              <w:left w:val="single" w:sz="4" w:space="0" w:color="auto"/>
              <w:right w:val="single" w:sz="4" w:space="0" w:color="auto"/>
            </w:tcBorders>
            <w:vAlign w:val="center"/>
            <w:hideMark/>
          </w:tcPr>
          <w:p w:rsidR="00794FB5" w:rsidRPr="00316C99" w:rsidRDefault="00794FB5" w:rsidP="00E4518D">
            <w:pPr>
              <w:rPr>
                <w:color w:val="000000"/>
                <w:sz w:val="22"/>
                <w:szCs w:val="22"/>
              </w:rPr>
            </w:pPr>
          </w:p>
        </w:tc>
        <w:tc>
          <w:tcPr>
            <w:tcW w:w="5988" w:type="dxa"/>
            <w:tcBorders>
              <w:top w:val="nil"/>
              <w:left w:val="nil"/>
              <w:bottom w:val="single" w:sz="4" w:space="0" w:color="auto"/>
              <w:right w:val="single" w:sz="4" w:space="0" w:color="auto"/>
            </w:tcBorders>
            <w:shd w:val="clear" w:color="auto" w:fill="auto"/>
            <w:vAlign w:val="center"/>
            <w:hideMark/>
          </w:tcPr>
          <w:p w:rsidR="00794FB5" w:rsidRPr="00316C99" w:rsidRDefault="00794FB5" w:rsidP="00E4518D">
            <w:pPr>
              <w:rPr>
                <w:color w:val="000000"/>
                <w:sz w:val="22"/>
                <w:szCs w:val="22"/>
              </w:rPr>
            </w:pPr>
            <w:r w:rsidRPr="00316C99">
              <w:rPr>
                <w:color w:val="000000"/>
                <w:sz w:val="22"/>
                <w:szCs w:val="22"/>
              </w:rPr>
              <w:t>Рынки</w:t>
            </w:r>
          </w:p>
        </w:tc>
        <w:tc>
          <w:tcPr>
            <w:tcW w:w="2126" w:type="dxa"/>
            <w:tcBorders>
              <w:top w:val="single" w:sz="4" w:space="0" w:color="auto"/>
              <w:left w:val="single" w:sz="4" w:space="0" w:color="auto"/>
              <w:bottom w:val="single" w:sz="4" w:space="0" w:color="auto"/>
              <w:right w:val="single" w:sz="4" w:space="0" w:color="auto"/>
            </w:tcBorders>
          </w:tcPr>
          <w:p w:rsidR="00794FB5" w:rsidRPr="00316C99" w:rsidRDefault="008B2CC6" w:rsidP="008B2CC6">
            <w:pPr>
              <w:jc w:val="center"/>
              <w:rPr>
                <w:color w:val="000000"/>
                <w:sz w:val="22"/>
                <w:szCs w:val="22"/>
              </w:rPr>
            </w:pPr>
            <w:r w:rsidRPr="00316C99">
              <w:rPr>
                <w:color w:val="000000"/>
                <w:sz w:val="22"/>
                <w:szCs w:val="22"/>
              </w:rPr>
              <w:t>0,075</w:t>
            </w:r>
          </w:p>
        </w:tc>
      </w:tr>
      <w:tr w:rsidR="00316C99" w:rsidRPr="00316C99" w:rsidTr="008B2CC6">
        <w:trPr>
          <w:trHeight w:val="300"/>
        </w:trPr>
        <w:tc>
          <w:tcPr>
            <w:tcW w:w="953" w:type="dxa"/>
            <w:vMerge/>
            <w:tcBorders>
              <w:left w:val="single" w:sz="4" w:space="0" w:color="auto"/>
              <w:right w:val="single" w:sz="4" w:space="0" w:color="auto"/>
            </w:tcBorders>
            <w:vAlign w:val="center"/>
            <w:hideMark/>
          </w:tcPr>
          <w:p w:rsidR="00794FB5" w:rsidRPr="00316C99" w:rsidRDefault="00794FB5" w:rsidP="00E4518D">
            <w:pPr>
              <w:rPr>
                <w:color w:val="000000"/>
                <w:sz w:val="22"/>
                <w:szCs w:val="22"/>
              </w:rPr>
            </w:pPr>
          </w:p>
        </w:tc>
        <w:tc>
          <w:tcPr>
            <w:tcW w:w="5988" w:type="dxa"/>
            <w:tcBorders>
              <w:top w:val="nil"/>
              <w:left w:val="nil"/>
              <w:bottom w:val="single" w:sz="4" w:space="0" w:color="auto"/>
              <w:right w:val="single" w:sz="4" w:space="0" w:color="auto"/>
            </w:tcBorders>
            <w:shd w:val="clear" w:color="auto" w:fill="auto"/>
            <w:vAlign w:val="center"/>
            <w:hideMark/>
          </w:tcPr>
          <w:p w:rsidR="00794FB5" w:rsidRPr="00316C99" w:rsidRDefault="00316C99" w:rsidP="00E4518D">
            <w:pPr>
              <w:rPr>
                <w:color w:val="000000"/>
                <w:sz w:val="22"/>
                <w:szCs w:val="22"/>
              </w:rPr>
            </w:pPr>
            <w:r w:rsidRPr="00316C99">
              <w:rPr>
                <w:color w:val="000000"/>
                <w:sz w:val="22"/>
                <w:szCs w:val="22"/>
              </w:rPr>
              <w:t>Эксплуатация</w:t>
            </w:r>
            <w:r w:rsidR="00450594">
              <w:rPr>
                <w:color w:val="000000"/>
                <w:sz w:val="22"/>
                <w:szCs w:val="22"/>
              </w:rPr>
              <w:t xml:space="preserve"> </w:t>
            </w:r>
            <w:r w:rsidR="00450594" w:rsidRPr="004859C7">
              <w:rPr>
                <w:color w:val="000000"/>
                <w:sz w:val="22"/>
                <w:szCs w:val="22"/>
              </w:rPr>
              <w:t>и строительство</w:t>
            </w:r>
            <w:r w:rsidRPr="00316C99">
              <w:rPr>
                <w:color w:val="000000"/>
                <w:sz w:val="22"/>
                <w:szCs w:val="22"/>
              </w:rPr>
              <w:t xml:space="preserve"> торговых киосков и павильонов и прочие объекты торговли, в том числе на участке площадью:</w:t>
            </w:r>
          </w:p>
        </w:tc>
        <w:tc>
          <w:tcPr>
            <w:tcW w:w="2126" w:type="dxa"/>
            <w:tcBorders>
              <w:top w:val="single" w:sz="4" w:space="0" w:color="auto"/>
              <w:left w:val="single" w:sz="4" w:space="0" w:color="auto"/>
              <w:bottom w:val="single" w:sz="4" w:space="0" w:color="auto"/>
              <w:right w:val="single" w:sz="4" w:space="0" w:color="auto"/>
            </w:tcBorders>
          </w:tcPr>
          <w:p w:rsidR="00794FB5" w:rsidRPr="00316C99" w:rsidRDefault="00794FB5" w:rsidP="00E4518D">
            <w:pPr>
              <w:rPr>
                <w:color w:val="000000"/>
                <w:sz w:val="22"/>
                <w:szCs w:val="22"/>
              </w:rPr>
            </w:pPr>
          </w:p>
        </w:tc>
      </w:tr>
      <w:tr w:rsidR="000500B3" w:rsidRPr="00316C99" w:rsidTr="008B2CC6">
        <w:trPr>
          <w:trHeight w:val="300"/>
        </w:trPr>
        <w:tc>
          <w:tcPr>
            <w:tcW w:w="953" w:type="dxa"/>
            <w:vMerge/>
            <w:tcBorders>
              <w:left w:val="single" w:sz="4" w:space="0" w:color="auto"/>
              <w:right w:val="single" w:sz="4" w:space="0" w:color="auto"/>
            </w:tcBorders>
            <w:vAlign w:val="center"/>
          </w:tcPr>
          <w:p w:rsidR="000500B3" w:rsidRPr="00316C99" w:rsidRDefault="000500B3" w:rsidP="00E4518D">
            <w:pPr>
              <w:rPr>
                <w:color w:val="000000"/>
                <w:sz w:val="22"/>
                <w:szCs w:val="22"/>
              </w:rPr>
            </w:pPr>
          </w:p>
        </w:tc>
        <w:tc>
          <w:tcPr>
            <w:tcW w:w="5988" w:type="dxa"/>
            <w:tcBorders>
              <w:top w:val="nil"/>
              <w:left w:val="nil"/>
              <w:bottom w:val="single" w:sz="4" w:space="0" w:color="auto"/>
              <w:right w:val="single" w:sz="4" w:space="0" w:color="auto"/>
            </w:tcBorders>
            <w:shd w:val="clear" w:color="auto" w:fill="auto"/>
            <w:vAlign w:val="center"/>
          </w:tcPr>
          <w:p w:rsidR="000500B3" w:rsidRPr="00316C99" w:rsidRDefault="00316C99" w:rsidP="00E4518D">
            <w:pPr>
              <w:rPr>
                <w:color w:val="000000"/>
                <w:sz w:val="22"/>
                <w:szCs w:val="22"/>
              </w:rPr>
            </w:pPr>
            <w:r w:rsidRPr="00316C99">
              <w:rPr>
                <w:color w:val="000000"/>
                <w:sz w:val="22"/>
                <w:szCs w:val="22"/>
              </w:rPr>
              <w:t>От 0 до 50 кв.м.</w:t>
            </w:r>
          </w:p>
        </w:tc>
        <w:tc>
          <w:tcPr>
            <w:tcW w:w="2126" w:type="dxa"/>
            <w:tcBorders>
              <w:top w:val="single" w:sz="4" w:space="0" w:color="auto"/>
              <w:left w:val="single" w:sz="4" w:space="0" w:color="auto"/>
              <w:bottom w:val="single" w:sz="4" w:space="0" w:color="auto"/>
              <w:right w:val="single" w:sz="4" w:space="0" w:color="auto"/>
            </w:tcBorders>
          </w:tcPr>
          <w:p w:rsidR="000500B3" w:rsidRPr="00316C99" w:rsidRDefault="00316C99" w:rsidP="00316C99">
            <w:pPr>
              <w:jc w:val="center"/>
              <w:rPr>
                <w:color w:val="000000"/>
                <w:sz w:val="22"/>
                <w:szCs w:val="22"/>
              </w:rPr>
            </w:pPr>
            <w:r w:rsidRPr="00316C99">
              <w:rPr>
                <w:color w:val="000000"/>
                <w:sz w:val="22"/>
                <w:szCs w:val="22"/>
              </w:rPr>
              <w:t>0,6</w:t>
            </w:r>
            <w:r w:rsidR="00450594">
              <w:rPr>
                <w:color w:val="000000"/>
                <w:sz w:val="22"/>
                <w:szCs w:val="22"/>
              </w:rPr>
              <w:t>00</w:t>
            </w:r>
          </w:p>
        </w:tc>
      </w:tr>
      <w:tr w:rsidR="00316C99" w:rsidRPr="00316C99" w:rsidTr="008B2CC6">
        <w:trPr>
          <w:trHeight w:val="300"/>
        </w:trPr>
        <w:tc>
          <w:tcPr>
            <w:tcW w:w="953" w:type="dxa"/>
            <w:vMerge/>
            <w:tcBorders>
              <w:left w:val="single" w:sz="4" w:space="0" w:color="auto"/>
              <w:right w:val="single" w:sz="4" w:space="0" w:color="auto"/>
            </w:tcBorders>
            <w:vAlign w:val="center"/>
          </w:tcPr>
          <w:p w:rsidR="00316C99" w:rsidRPr="00316C99" w:rsidRDefault="00316C99" w:rsidP="00E4518D">
            <w:pPr>
              <w:rPr>
                <w:color w:val="000000"/>
                <w:sz w:val="22"/>
                <w:szCs w:val="22"/>
              </w:rPr>
            </w:pPr>
          </w:p>
        </w:tc>
        <w:tc>
          <w:tcPr>
            <w:tcW w:w="5988" w:type="dxa"/>
            <w:tcBorders>
              <w:top w:val="nil"/>
              <w:left w:val="nil"/>
              <w:bottom w:val="single" w:sz="4" w:space="0" w:color="auto"/>
              <w:right w:val="single" w:sz="4" w:space="0" w:color="auto"/>
            </w:tcBorders>
            <w:shd w:val="clear" w:color="auto" w:fill="auto"/>
            <w:vAlign w:val="center"/>
          </w:tcPr>
          <w:p w:rsidR="00316C99" w:rsidRPr="00316C99" w:rsidRDefault="00316C99" w:rsidP="00E4518D">
            <w:pPr>
              <w:rPr>
                <w:color w:val="000000"/>
                <w:sz w:val="22"/>
                <w:szCs w:val="22"/>
              </w:rPr>
            </w:pPr>
            <w:r w:rsidRPr="00316C99">
              <w:rPr>
                <w:color w:val="000000"/>
                <w:sz w:val="22"/>
                <w:szCs w:val="22"/>
              </w:rPr>
              <w:t>От 51 до 100 кв.м.</w:t>
            </w:r>
          </w:p>
        </w:tc>
        <w:tc>
          <w:tcPr>
            <w:tcW w:w="2126" w:type="dxa"/>
            <w:tcBorders>
              <w:top w:val="single" w:sz="4" w:space="0" w:color="auto"/>
              <w:left w:val="single" w:sz="4" w:space="0" w:color="auto"/>
              <w:bottom w:val="single" w:sz="4" w:space="0" w:color="auto"/>
              <w:right w:val="single" w:sz="4" w:space="0" w:color="auto"/>
            </w:tcBorders>
          </w:tcPr>
          <w:p w:rsidR="00316C99" w:rsidRPr="00316C99" w:rsidRDefault="00316C99" w:rsidP="00316C99">
            <w:pPr>
              <w:jc w:val="center"/>
              <w:rPr>
                <w:color w:val="000000"/>
                <w:sz w:val="22"/>
                <w:szCs w:val="22"/>
              </w:rPr>
            </w:pPr>
            <w:r w:rsidRPr="00316C99">
              <w:rPr>
                <w:color w:val="000000"/>
                <w:sz w:val="22"/>
                <w:szCs w:val="22"/>
              </w:rPr>
              <w:t>0,45</w:t>
            </w:r>
            <w:r w:rsidR="00450594">
              <w:rPr>
                <w:color w:val="000000"/>
                <w:sz w:val="22"/>
                <w:szCs w:val="22"/>
              </w:rPr>
              <w:t>0</w:t>
            </w:r>
          </w:p>
        </w:tc>
      </w:tr>
      <w:tr w:rsidR="000500B3" w:rsidRPr="00316C99" w:rsidTr="008B2CC6">
        <w:trPr>
          <w:trHeight w:val="300"/>
        </w:trPr>
        <w:tc>
          <w:tcPr>
            <w:tcW w:w="953" w:type="dxa"/>
            <w:vMerge/>
            <w:tcBorders>
              <w:left w:val="single" w:sz="4" w:space="0" w:color="auto"/>
              <w:right w:val="single" w:sz="4" w:space="0" w:color="auto"/>
            </w:tcBorders>
            <w:vAlign w:val="center"/>
          </w:tcPr>
          <w:p w:rsidR="000500B3" w:rsidRPr="00316C99" w:rsidRDefault="000500B3" w:rsidP="00E4518D">
            <w:pPr>
              <w:rPr>
                <w:color w:val="000000"/>
                <w:sz w:val="22"/>
                <w:szCs w:val="22"/>
              </w:rPr>
            </w:pPr>
          </w:p>
        </w:tc>
        <w:tc>
          <w:tcPr>
            <w:tcW w:w="5988" w:type="dxa"/>
            <w:tcBorders>
              <w:top w:val="nil"/>
              <w:left w:val="nil"/>
              <w:bottom w:val="single" w:sz="4" w:space="0" w:color="auto"/>
              <w:right w:val="single" w:sz="4" w:space="0" w:color="auto"/>
            </w:tcBorders>
            <w:shd w:val="clear" w:color="auto" w:fill="auto"/>
            <w:vAlign w:val="center"/>
          </w:tcPr>
          <w:p w:rsidR="000500B3" w:rsidRPr="00316C99" w:rsidRDefault="00316C99" w:rsidP="00E4518D">
            <w:pPr>
              <w:rPr>
                <w:color w:val="000000"/>
                <w:sz w:val="22"/>
                <w:szCs w:val="22"/>
              </w:rPr>
            </w:pPr>
            <w:r w:rsidRPr="00316C99">
              <w:rPr>
                <w:color w:val="000000"/>
                <w:sz w:val="22"/>
                <w:szCs w:val="22"/>
              </w:rPr>
              <w:t>От 101 до 500 кв.м.</w:t>
            </w:r>
          </w:p>
        </w:tc>
        <w:tc>
          <w:tcPr>
            <w:tcW w:w="2126" w:type="dxa"/>
            <w:tcBorders>
              <w:top w:val="single" w:sz="4" w:space="0" w:color="auto"/>
              <w:left w:val="single" w:sz="4" w:space="0" w:color="auto"/>
              <w:bottom w:val="single" w:sz="4" w:space="0" w:color="auto"/>
              <w:right w:val="single" w:sz="4" w:space="0" w:color="auto"/>
            </w:tcBorders>
          </w:tcPr>
          <w:p w:rsidR="000500B3" w:rsidRPr="00316C99" w:rsidRDefault="00316C99" w:rsidP="00316C99">
            <w:pPr>
              <w:jc w:val="center"/>
              <w:rPr>
                <w:color w:val="000000"/>
                <w:sz w:val="22"/>
                <w:szCs w:val="22"/>
              </w:rPr>
            </w:pPr>
            <w:r w:rsidRPr="00316C99">
              <w:rPr>
                <w:color w:val="000000"/>
                <w:sz w:val="22"/>
                <w:szCs w:val="22"/>
              </w:rPr>
              <w:t>0,165</w:t>
            </w:r>
          </w:p>
        </w:tc>
      </w:tr>
      <w:tr w:rsidR="000500B3" w:rsidRPr="00316C99" w:rsidTr="008B2CC6">
        <w:trPr>
          <w:trHeight w:val="300"/>
        </w:trPr>
        <w:tc>
          <w:tcPr>
            <w:tcW w:w="953" w:type="dxa"/>
            <w:vMerge/>
            <w:tcBorders>
              <w:left w:val="single" w:sz="4" w:space="0" w:color="auto"/>
              <w:right w:val="single" w:sz="4" w:space="0" w:color="auto"/>
            </w:tcBorders>
            <w:vAlign w:val="center"/>
          </w:tcPr>
          <w:p w:rsidR="000500B3" w:rsidRPr="00316C99" w:rsidRDefault="000500B3" w:rsidP="00E4518D">
            <w:pPr>
              <w:rPr>
                <w:color w:val="000000"/>
                <w:sz w:val="22"/>
                <w:szCs w:val="22"/>
              </w:rPr>
            </w:pPr>
          </w:p>
        </w:tc>
        <w:tc>
          <w:tcPr>
            <w:tcW w:w="5988" w:type="dxa"/>
            <w:tcBorders>
              <w:top w:val="nil"/>
              <w:left w:val="nil"/>
              <w:bottom w:val="single" w:sz="4" w:space="0" w:color="auto"/>
              <w:right w:val="single" w:sz="4" w:space="0" w:color="auto"/>
            </w:tcBorders>
            <w:shd w:val="clear" w:color="auto" w:fill="auto"/>
            <w:vAlign w:val="center"/>
          </w:tcPr>
          <w:p w:rsidR="000500B3" w:rsidRPr="00316C99" w:rsidRDefault="00316C99" w:rsidP="00E4518D">
            <w:pPr>
              <w:rPr>
                <w:color w:val="000000"/>
                <w:sz w:val="22"/>
                <w:szCs w:val="22"/>
              </w:rPr>
            </w:pPr>
            <w:r w:rsidRPr="00316C99">
              <w:rPr>
                <w:color w:val="000000"/>
                <w:sz w:val="22"/>
                <w:szCs w:val="22"/>
              </w:rPr>
              <w:t>От 501 до 1000 кв.м.</w:t>
            </w:r>
          </w:p>
        </w:tc>
        <w:tc>
          <w:tcPr>
            <w:tcW w:w="2126" w:type="dxa"/>
            <w:tcBorders>
              <w:top w:val="single" w:sz="4" w:space="0" w:color="auto"/>
              <w:left w:val="single" w:sz="4" w:space="0" w:color="auto"/>
              <w:bottom w:val="single" w:sz="4" w:space="0" w:color="auto"/>
              <w:right w:val="single" w:sz="4" w:space="0" w:color="auto"/>
            </w:tcBorders>
          </w:tcPr>
          <w:p w:rsidR="000500B3" w:rsidRPr="00316C99" w:rsidRDefault="00316C99" w:rsidP="00316C99">
            <w:pPr>
              <w:jc w:val="center"/>
              <w:rPr>
                <w:color w:val="000000"/>
                <w:sz w:val="22"/>
                <w:szCs w:val="22"/>
              </w:rPr>
            </w:pPr>
            <w:r w:rsidRPr="00316C99">
              <w:rPr>
                <w:color w:val="000000"/>
                <w:sz w:val="22"/>
                <w:szCs w:val="22"/>
              </w:rPr>
              <w:t>0,105</w:t>
            </w:r>
          </w:p>
        </w:tc>
      </w:tr>
      <w:tr w:rsidR="000500B3" w:rsidRPr="00316C99" w:rsidTr="008B2CC6">
        <w:trPr>
          <w:trHeight w:val="300"/>
        </w:trPr>
        <w:tc>
          <w:tcPr>
            <w:tcW w:w="953" w:type="dxa"/>
            <w:vMerge/>
            <w:tcBorders>
              <w:left w:val="single" w:sz="4" w:space="0" w:color="auto"/>
              <w:right w:val="single" w:sz="4" w:space="0" w:color="auto"/>
            </w:tcBorders>
            <w:vAlign w:val="center"/>
          </w:tcPr>
          <w:p w:rsidR="000500B3" w:rsidRPr="00316C99" w:rsidRDefault="000500B3" w:rsidP="00E4518D">
            <w:pPr>
              <w:rPr>
                <w:color w:val="000000"/>
                <w:sz w:val="22"/>
                <w:szCs w:val="22"/>
              </w:rPr>
            </w:pPr>
          </w:p>
        </w:tc>
        <w:tc>
          <w:tcPr>
            <w:tcW w:w="5988" w:type="dxa"/>
            <w:tcBorders>
              <w:top w:val="nil"/>
              <w:left w:val="nil"/>
              <w:bottom w:val="single" w:sz="4" w:space="0" w:color="auto"/>
              <w:right w:val="single" w:sz="4" w:space="0" w:color="auto"/>
            </w:tcBorders>
            <w:shd w:val="clear" w:color="auto" w:fill="auto"/>
            <w:vAlign w:val="center"/>
          </w:tcPr>
          <w:p w:rsidR="000500B3" w:rsidRPr="00316C99" w:rsidRDefault="00316C99" w:rsidP="00E4518D">
            <w:pPr>
              <w:rPr>
                <w:color w:val="000000"/>
                <w:sz w:val="22"/>
                <w:szCs w:val="22"/>
              </w:rPr>
            </w:pPr>
            <w:r w:rsidRPr="00316C99">
              <w:rPr>
                <w:color w:val="000000"/>
                <w:sz w:val="22"/>
                <w:szCs w:val="22"/>
              </w:rPr>
              <w:t>От 1001 и более</w:t>
            </w:r>
          </w:p>
        </w:tc>
        <w:tc>
          <w:tcPr>
            <w:tcW w:w="2126" w:type="dxa"/>
            <w:tcBorders>
              <w:top w:val="single" w:sz="4" w:space="0" w:color="auto"/>
              <w:left w:val="single" w:sz="4" w:space="0" w:color="auto"/>
              <w:bottom w:val="single" w:sz="4" w:space="0" w:color="auto"/>
              <w:right w:val="single" w:sz="4" w:space="0" w:color="auto"/>
            </w:tcBorders>
          </w:tcPr>
          <w:p w:rsidR="000500B3" w:rsidRPr="00316C99" w:rsidRDefault="00316C99" w:rsidP="00316C99">
            <w:pPr>
              <w:jc w:val="center"/>
              <w:rPr>
                <w:color w:val="000000"/>
                <w:sz w:val="22"/>
                <w:szCs w:val="22"/>
              </w:rPr>
            </w:pPr>
            <w:r w:rsidRPr="00316C99">
              <w:rPr>
                <w:color w:val="000000"/>
                <w:sz w:val="22"/>
                <w:szCs w:val="22"/>
              </w:rPr>
              <w:t>0,075</w:t>
            </w:r>
          </w:p>
        </w:tc>
      </w:tr>
      <w:tr w:rsidR="00316C99" w:rsidRPr="00316C99" w:rsidTr="008B2CC6">
        <w:trPr>
          <w:trHeight w:val="300"/>
        </w:trPr>
        <w:tc>
          <w:tcPr>
            <w:tcW w:w="953" w:type="dxa"/>
            <w:vMerge/>
            <w:tcBorders>
              <w:left w:val="single" w:sz="4" w:space="0" w:color="auto"/>
              <w:right w:val="single" w:sz="4" w:space="0" w:color="auto"/>
            </w:tcBorders>
            <w:vAlign w:val="center"/>
            <w:hideMark/>
          </w:tcPr>
          <w:p w:rsidR="00794FB5" w:rsidRPr="00316C99" w:rsidRDefault="00794FB5" w:rsidP="00E4518D">
            <w:pPr>
              <w:rPr>
                <w:color w:val="000000"/>
                <w:sz w:val="22"/>
                <w:szCs w:val="22"/>
              </w:rPr>
            </w:pPr>
          </w:p>
        </w:tc>
        <w:tc>
          <w:tcPr>
            <w:tcW w:w="5988" w:type="dxa"/>
            <w:tcBorders>
              <w:top w:val="nil"/>
              <w:left w:val="nil"/>
              <w:bottom w:val="single" w:sz="4" w:space="0" w:color="auto"/>
              <w:right w:val="single" w:sz="4" w:space="0" w:color="auto"/>
            </w:tcBorders>
            <w:shd w:val="clear" w:color="auto" w:fill="auto"/>
            <w:vAlign w:val="center"/>
            <w:hideMark/>
          </w:tcPr>
          <w:p w:rsidR="00794FB5" w:rsidRPr="00316C99" w:rsidRDefault="00794FB5" w:rsidP="00E4518D">
            <w:pPr>
              <w:rPr>
                <w:color w:val="000000"/>
                <w:sz w:val="22"/>
                <w:szCs w:val="22"/>
              </w:rPr>
            </w:pPr>
            <w:r w:rsidRPr="00316C99">
              <w:rPr>
                <w:color w:val="000000"/>
                <w:sz w:val="22"/>
                <w:szCs w:val="22"/>
              </w:rPr>
              <w:t>Банковская и страховая деятельность</w:t>
            </w:r>
          </w:p>
        </w:tc>
        <w:tc>
          <w:tcPr>
            <w:tcW w:w="2126" w:type="dxa"/>
            <w:tcBorders>
              <w:top w:val="single" w:sz="4" w:space="0" w:color="auto"/>
              <w:left w:val="single" w:sz="4" w:space="0" w:color="auto"/>
              <w:bottom w:val="single" w:sz="4" w:space="0" w:color="auto"/>
              <w:right w:val="single" w:sz="4" w:space="0" w:color="auto"/>
            </w:tcBorders>
          </w:tcPr>
          <w:p w:rsidR="00794FB5" w:rsidRPr="00316C99" w:rsidRDefault="0001029D" w:rsidP="0001029D">
            <w:pPr>
              <w:jc w:val="center"/>
              <w:rPr>
                <w:color w:val="000000"/>
                <w:sz w:val="22"/>
                <w:szCs w:val="22"/>
              </w:rPr>
            </w:pPr>
            <w:r w:rsidRPr="00316C99">
              <w:rPr>
                <w:color w:val="000000"/>
                <w:sz w:val="22"/>
                <w:szCs w:val="22"/>
              </w:rPr>
              <w:t>0,18</w:t>
            </w:r>
            <w:r w:rsidR="00450594">
              <w:rPr>
                <w:color w:val="000000"/>
                <w:sz w:val="22"/>
                <w:szCs w:val="22"/>
              </w:rPr>
              <w:t>0</w:t>
            </w:r>
          </w:p>
        </w:tc>
      </w:tr>
      <w:tr w:rsidR="00316C99" w:rsidRPr="00316C99" w:rsidTr="008B2CC6">
        <w:trPr>
          <w:trHeight w:val="300"/>
        </w:trPr>
        <w:tc>
          <w:tcPr>
            <w:tcW w:w="953" w:type="dxa"/>
            <w:vMerge/>
            <w:tcBorders>
              <w:left w:val="single" w:sz="4" w:space="0" w:color="auto"/>
              <w:right w:val="single" w:sz="4" w:space="0" w:color="auto"/>
            </w:tcBorders>
            <w:vAlign w:val="center"/>
          </w:tcPr>
          <w:p w:rsidR="00316C99" w:rsidRPr="00316C99" w:rsidRDefault="00316C99" w:rsidP="00E4518D">
            <w:pPr>
              <w:rPr>
                <w:color w:val="000000"/>
                <w:sz w:val="22"/>
                <w:szCs w:val="22"/>
              </w:rPr>
            </w:pPr>
          </w:p>
        </w:tc>
        <w:tc>
          <w:tcPr>
            <w:tcW w:w="5988" w:type="dxa"/>
            <w:tcBorders>
              <w:top w:val="nil"/>
              <w:left w:val="nil"/>
              <w:bottom w:val="single" w:sz="4" w:space="0" w:color="auto"/>
              <w:right w:val="single" w:sz="4" w:space="0" w:color="auto"/>
            </w:tcBorders>
            <w:shd w:val="clear" w:color="auto" w:fill="auto"/>
            <w:vAlign w:val="center"/>
          </w:tcPr>
          <w:p w:rsidR="00316C99" w:rsidRPr="00316C99" w:rsidRDefault="00316C99" w:rsidP="00E4518D">
            <w:pPr>
              <w:rPr>
                <w:color w:val="000000"/>
                <w:sz w:val="22"/>
                <w:szCs w:val="22"/>
              </w:rPr>
            </w:pPr>
            <w:r w:rsidRPr="00316C99">
              <w:rPr>
                <w:color w:val="000000"/>
                <w:sz w:val="22"/>
                <w:szCs w:val="22"/>
              </w:rPr>
              <w:t>Банковская и страховая деятельность (строительство)</w:t>
            </w:r>
          </w:p>
        </w:tc>
        <w:tc>
          <w:tcPr>
            <w:tcW w:w="2126" w:type="dxa"/>
            <w:tcBorders>
              <w:top w:val="single" w:sz="4" w:space="0" w:color="auto"/>
              <w:left w:val="single" w:sz="4" w:space="0" w:color="auto"/>
              <w:bottom w:val="single" w:sz="4" w:space="0" w:color="auto"/>
              <w:right w:val="single" w:sz="4" w:space="0" w:color="auto"/>
            </w:tcBorders>
          </w:tcPr>
          <w:p w:rsidR="00316C99" w:rsidRPr="00316C99" w:rsidRDefault="00316C99" w:rsidP="0001029D">
            <w:pPr>
              <w:jc w:val="center"/>
              <w:rPr>
                <w:color w:val="000000"/>
                <w:sz w:val="22"/>
                <w:szCs w:val="22"/>
              </w:rPr>
            </w:pPr>
            <w:r w:rsidRPr="00316C99">
              <w:rPr>
                <w:color w:val="000000"/>
                <w:sz w:val="22"/>
                <w:szCs w:val="22"/>
              </w:rPr>
              <w:t>0,0075</w:t>
            </w:r>
          </w:p>
        </w:tc>
      </w:tr>
      <w:tr w:rsidR="00316C99" w:rsidRPr="00316C99" w:rsidTr="00794FB5">
        <w:trPr>
          <w:trHeight w:val="345"/>
        </w:trPr>
        <w:tc>
          <w:tcPr>
            <w:tcW w:w="953" w:type="dxa"/>
            <w:vMerge/>
            <w:tcBorders>
              <w:left w:val="single" w:sz="4" w:space="0" w:color="auto"/>
              <w:right w:val="single" w:sz="4" w:space="0" w:color="auto"/>
            </w:tcBorders>
            <w:vAlign w:val="center"/>
            <w:hideMark/>
          </w:tcPr>
          <w:p w:rsidR="00794FB5" w:rsidRPr="00316C99" w:rsidRDefault="00794FB5" w:rsidP="00E4518D">
            <w:pPr>
              <w:rPr>
                <w:color w:val="000000"/>
                <w:sz w:val="22"/>
                <w:szCs w:val="22"/>
              </w:rPr>
            </w:pPr>
          </w:p>
        </w:tc>
        <w:tc>
          <w:tcPr>
            <w:tcW w:w="5988" w:type="dxa"/>
            <w:tcBorders>
              <w:top w:val="single" w:sz="4" w:space="0" w:color="auto"/>
              <w:left w:val="nil"/>
              <w:bottom w:val="single" w:sz="4" w:space="0" w:color="auto"/>
              <w:right w:val="single" w:sz="4" w:space="0" w:color="auto"/>
            </w:tcBorders>
            <w:shd w:val="clear" w:color="auto" w:fill="auto"/>
            <w:vAlign w:val="center"/>
            <w:hideMark/>
          </w:tcPr>
          <w:p w:rsidR="00794FB5" w:rsidRPr="00316C99" w:rsidRDefault="00794FB5" w:rsidP="00E4518D">
            <w:pPr>
              <w:rPr>
                <w:color w:val="000000"/>
                <w:sz w:val="22"/>
                <w:szCs w:val="22"/>
              </w:rPr>
            </w:pPr>
            <w:r w:rsidRPr="00316C99">
              <w:rPr>
                <w:color w:val="000000"/>
                <w:sz w:val="22"/>
                <w:szCs w:val="22"/>
              </w:rPr>
              <w:t xml:space="preserve">Общественное питание </w:t>
            </w:r>
          </w:p>
        </w:tc>
        <w:tc>
          <w:tcPr>
            <w:tcW w:w="2126" w:type="dxa"/>
            <w:tcBorders>
              <w:top w:val="single" w:sz="4" w:space="0" w:color="auto"/>
              <w:left w:val="single" w:sz="4" w:space="0" w:color="auto"/>
              <w:bottom w:val="single" w:sz="4" w:space="0" w:color="auto"/>
              <w:right w:val="single" w:sz="4" w:space="0" w:color="auto"/>
            </w:tcBorders>
          </w:tcPr>
          <w:p w:rsidR="00794FB5" w:rsidRPr="00316C99" w:rsidRDefault="0001029D" w:rsidP="0001029D">
            <w:pPr>
              <w:jc w:val="center"/>
              <w:rPr>
                <w:color w:val="000000"/>
                <w:sz w:val="22"/>
                <w:szCs w:val="22"/>
              </w:rPr>
            </w:pPr>
            <w:r w:rsidRPr="00316C99">
              <w:rPr>
                <w:color w:val="000000"/>
                <w:sz w:val="22"/>
                <w:szCs w:val="22"/>
              </w:rPr>
              <w:t>0,825</w:t>
            </w:r>
          </w:p>
        </w:tc>
      </w:tr>
      <w:tr w:rsidR="00316C99" w:rsidRPr="00316C99" w:rsidTr="00794FB5">
        <w:trPr>
          <w:trHeight w:val="345"/>
        </w:trPr>
        <w:tc>
          <w:tcPr>
            <w:tcW w:w="953" w:type="dxa"/>
            <w:tcBorders>
              <w:left w:val="single" w:sz="4" w:space="0" w:color="auto"/>
              <w:right w:val="single" w:sz="4" w:space="0" w:color="auto"/>
            </w:tcBorders>
            <w:vAlign w:val="center"/>
          </w:tcPr>
          <w:p w:rsidR="0066159F" w:rsidRPr="00316C99" w:rsidRDefault="0066159F" w:rsidP="00E4518D">
            <w:pPr>
              <w:rPr>
                <w:color w:val="000000"/>
                <w:sz w:val="22"/>
                <w:szCs w:val="22"/>
              </w:rPr>
            </w:pPr>
          </w:p>
        </w:tc>
        <w:tc>
          <w:tcPr>
            <w:tcW w:w="5988" w:type="dxa"/>
            <w:tcBorders>
              <w:top w:val="single" w:sz="4" w:space="0" w:color="auto"/>
              <w:left w:val="nil"/>
              <w:bottom w:val="single" w:sz="4" w:space="0" w:color="auto"/>
              <w:right w:val="single" w:sz="4" w:space="0" w:color="auto"/>
            </w:tcBorders>
            <w:shd w:val="clear" w:color="auto" w:fill="auto"/>
            <w:vAlign w:val="center"/>
          </w:tcPr>
          <w:p w:rsidR="0066159F" w:rsidRPr="00316C99" w:rsidRDefault="0066159F" w:rsidP="00E4518D">
            <w:pPr>
              <w:rPr>
                <w:color w:val="000000"/>
                <w:sz w:val="22"/>
                <w:szCs w:val="22"/>
              </w:rPr>
            </w:pPr>
            <w:r w:rsidRPr="00316C99">
              <w:rPr>
                <w:color w:val="000000"/>
                <w:sz w:val="22"/>
                <w:szCs w:val="22"/>
              </w:rPr>
              <w:t>Эксплуатация и размещение наружной рекламы (банеры, щиты)</w:t>
            </w:r>
          </w:p>
        </w:tc>
        <w:tc>
          <w:tcPr>
            <w:tcW w:w="2126" w:type="dxa"/>
            <w:tcBorders>
              <w:top w:val="single" w:sz="4" w:space="0" w:color="auto"/>
              <w:left w:val="single" w:sz="4" w:space="0" w:color="auto"/>
              <w:bottom w:val="single" w:sz="4" w:space="0" w:color="auto"/>
              <w:right w:val="single" w:sz="4" w:space="0" w:color="auto"/>
            </w:tcBorders>
          </w:tcPr>
          <w:p w:rsidR="0066159F" w:rsidRPr="00316C99" w:rsidRDefault="0066159F" w:rsidP="0066159F">
            <w:pPr>
              <w:jc w:val="center"/>
              <w:rPr>
                <w:color w:val="000000"/>
                <w:sz w:val="22"/>
                <w:szCs w:val="22"/>
              </w:rPr>
            </w:pPr>
            <w:r w:rsidRPr="00316C99">
              <w:rPr>
                <w:color w:val="000000"/>
                <w:sz w:val="22"/>
                <w:szCs w:val="22"/>
              </w:rPr>
              <w:t>13,5</w:t>
            </w:r>
          </w:p>
        </w:tc>
      </w:tr>
      <w:tr w:rsidR="00316C99" w:rsidRPr="00316C99" w:rsidTr="00794FB5">
        <w:trPr>
          <w:trHeight w:val="300"/>
        </w:trPr>
        <w:tc>
          <w:tcPr>
            <w:tcW w:w="953" w:type="dxa"/>
            <w:vMerge w:val="restart"/>
            <w:tcBorders>
              <w:top w:val="single" w:sz="4" w:space="0" w:color="auto"/>
              <w:left w:val="single" w:sz="4" w:space="0" w:color="auto"/>
              <w:bottom w:val="single" w:sz="4" w:space="0" w:color="auto"/>
              <w:right w:val="single" w:sz="4" w:space="0" w:color="auto"/>
            </w:tcBorders>
            <w:vAlign w:val="center"/>
            <w:hideMark/>
          </w:tcPr>
          <w:p w:rsidR="00794FB5" w:rsidRPr="00316C99" w:rsidRDefault="00794FB5" w:rsidP="00E4518D">
            <w:pPr>
              <w:jc w:val="center"/>
              <w:rPr>
                <w:color w:val="000000"/>
                <w:sz w:val="22"/>
                <w:szCs w:val="22"/>
              </w:rPr>
            </w:pPr>
          </w:p>
        </w:tc>
        <w:tc>
          <w:tcPr>
            <w:tcW w:w="5988" w:type="dxa"/>
            <w:tcBorders>
              <w:top w:val="nil"/>
              <w:left w:val="nil"/>
              <w:bottom w:val="single" w:sz="4" w:space="0" w:color="auto"/>
              <w:right w:val="single" w:sz="4" w:space="0" w:color="auto"/>
            </w:tcBorders>
            <w:shd w:val="clear" w:color="auto" w:fill="auto"/>
            <w:vAlign w:val="center"/>
            <w:hideMark/>
          </w:tcPr>
          <w:p w:rsidR="00794FB5" w:rsidRPr="00316C99" w:rsidRDefault="00794FB5" w:rsidP="00E4518D">
            <w:pPr>
              <w:rPr>
                <w:color w:val="000000"/>
                <w:sz w:val="22"/>
                <w:szCs w:val="22"/>
              </w:rPr>
            </w:pPr>
            <w:r w:rsidRPr="00316C99">
              <w:rPr>
                <w:color w:val="000000"/>
                <w:sz w:val="22"/>
                <w:szCs w:val="22"/>
              </w:rPr>
              <w:t>Гостиничное обслуживание</w:t>
            </w:r>
          </w:p>
        </w:tc>
        <w:tc>
          <w:tcPr>
            <w:tcW w:w="2126" w:type="dxa"/>
            <w:vMerge w:val="restart"/>
            <w:tcBorders>
              <w:top w:val="single" w:sz="4" w:space="0" w:color="auto"/>
              <w:left w:val="single" w:sz="4" w:space="0" w:color="auto"/>
              <w:right w:val="single" w:sz="4" w:space="0" w:color="auto"/>
            </w:tcBorders>
          </w:tcPr>
          <w:p w:rsidR="00794FB5" w:rsidRPr="00316C99" w:rsidRDefault="0001029D" w:rsidP="00E4518D">
            <w:pPr>
              <w:jc w:val="center"/>
              <w:rPr>
                <w:color w:val="000000"/>
                <w:sz w:val="22"/>
                <w:szCs w:val="22"/>
              </w:rPr>
            </w:pPr>
            <w:r w:rsidRPr="00316C99">
              <w:rPr>
                <w:color w:val="000000"/>
                <w:sz w:val="22"/>
                <w:szCs w:val="22"/>
              </w:rPr>
              <w:t>0,075</w:t>
            </w:r>
          </w:p>
        </w:tc>
      </w:tr>
      <w:tr w:rsidR="00316C99" w:rsidRPr="00316C99" w:rsidTr="00794FB5">
        <w:trPr>
          <w:trHeight w:val="300"/>
        </w:trPr>
        <w:tc>
          <w:tcPr>
            <w:tcW w:w="953" w:type="dxa"/>
            <w:vMerge/>
            <w:tcBorders>
              <w:top w:val="nil"/>
              <w:left w:val="single" w:sz="4" w:space="0" w:color="auto"/>
              <w:bottom w:val="single" w:sz="4" w:space="0" w:color="auto"/>
              <w:right w:val="single" w:sz="4" w:space="0" w:color="auto"/>
            </w:tcBorders>
            <w:vAlign w:val="center"/>
            <w:hideMark/>
          </w:tcPr>
          <w:p w:rsidR="00794FB5" w:rsidRPr="00316C99" w:rsidRDefault="00794FB5" w:rsidP="00E4518D">
            <w:pPr>
              <w:rPr>
                <w:color w:val="000000"/>
                <w:sz w:val="22"/>
                <w:szCs w:val="22"/>
              </w:rPr>
            </w:pPr>
          </w:p>
        </w:tc>
        <w:tc>
          <w:tcPr>
            <w:tcW w:w="5988" w:type="dxa"/>
            <w:tcBorders>
              <w:top w:val="nil"/>
              <w:left w:val="nil"/>
              <w:bottom w:val="single" w:sz="4" w:space="0" w:color="auto"/>
              <w:right w:val="single" w:sz="4" w:space="0" w:color="auto"/>
            </w:tcBorders>
            <w:shd w:val="clear" w:color="auto" w:fill="auto"/>
            <w:vAlign w:val="center"/>
            <w:hideMark/>
          </w:tcPr>
          <w:p w:rsidR="00794FB5" w:rsidRPr="00316C99" w:rsidRDefault="00794FB5" w:rsidP="00E4518D">
            <w:pPr>
              <w:rPr>
                <w:color w:val="000000"/>
                <w:sz w:val="22"/>
                <w:szCs w:val="22"/>
              </w:rPr>
            </w:pPr>
            <w:r w:rsidRPr="00316C99">
              <w:rPr>
                <w:color w:val="000000"/>
                <w:sz w:val="22"/>
                <w:szCs w:val="22"/>
              </w:rPr>
              <w:t>Развлечения</w:t>
            </w:r>
          </w:p>
        </w:tc>
        <w:tc>
          <w:tcPr>
            <w:tcW w:w="2126" w:type="dxa"/>
            <w:vMerge/>
            <w:tcBorders>
              <w:left w:val="single" w:sz="4" w:space="0" w:color="auto"/>
              <w:bottom w:val="single" w:sz="4" w:space="0" w:color="auto"/>
              <w:right w:val="single" w:sz="4" w:space="0" w:color="auto"/>
            </w:tcBorders>
          </w:tcPr>
          <w:p w:rsidR="00794FB5" w:rsidRPr="00316C99" w:rsidRDefault="00794FB5" w:rsidP="00E4518D">
            <w:pPr>
              <w:rPr>
                <w:color w:val="000000"/>
                <w:sz w:val="22"/>
                <w:szCs w:val="22"/>
              </w:rPr>
            </w:pPr>
          </w:p>
        </w:tc>
      </w:tr>
      <w:tr w:rsidR="00316C99" w:rsidRPr="00316C99" w:rsidTr="00794FB5">
        <w:trPr>
          <w:trHeight w:val="300"/>
        </w:trPr>
        <w:tc>
          <w:tcPr>
            <w:tcW w:w="953" w:type="dxa"/>
            <w:tcBorders>
              <w:top w:val="nil"/>
              <w:left w:val="single" w:sz="4" w:space="0" w:color="auto"/>
              <w:bottom w:val="single" w:sz="4" w:space="0" w:color="auto"/>
              <w:right w:val="single" w:sz="4" w:space="0" w:color="auto"/>
            </w:tcBorders>
            <w:shd w:val="clear" w:color="auto" w:fill="auto"/>
            <w:vAlign w:val="center"/>
            <w:hideMark/>
          </w:tcPr>
          <w:p w:rsidR="00794FB5" w:rsidRPr="00316C99" w:rsidRDefault="00794FB5" w:rsidP="00E4518D">
            <w:pPr>
              <w:jc w:val="center"/>
              <w:rPr>
                <w:color w:val="000000"/>
                <w:sz w:val="22"/>
                <w:szCs w:val="22"/>
              </w:rPr>
            </w:pPr>
            <w:r w:rsidRPr="00316C99">
              <w:rPr>
                <w:color w:val="000000"/>
                <w:sz w:val="22"/>
                <w:szCs w:val="22"/>
              </w:rPr>
              <w:t> </w:t>
            </w:r>
          </w:p>
        </w:tc>
        <w:tc>
          <w:tcPr>
            <w:tcW w:w="5988" w:type="dxa"/>
            <w:tcBorders>
              <w:top w:val="nil"/>
              <w:left w:val="nil"/>
              <w:bottom w:val="single" w:sz="4" w:space="0" w:color="auto"/>
              <w:right w:val="single" w:sz="4" w:space="0" w:color="auto"/>
            </w:tcBorders>
            <w:shd w:val="clear" w:color="auto" w:fill="auto"/>
            <w:vAlign w:val="center"/>
            <w:hideMark/>
          </w:tcPr>
          <w:p w:rsidR="00794FB5" w:rsidRPr="00316C99" w:rsidRDefault="00794FB5" w:rsidP="00E4518D">
            <w:pPr>
              <w:rPr>
                <w:color w:val="000000"/>
                <w:sz w:val="22"/>
                <w:szCs w:val="22"/>
              </w:rPr>
            </w:pPr>
            <w:r w:rsidRPr="00316C99">
              <w:rPr>
                <w:color w:val="000000"/>
                <w:sz w:val="22"/>
                <w:szCs w:val="22"/>
              </w:rPr>
              <w:t>Обслуживание автотранспорта</w:t>
            </w:r>
            <w:r w:rsidR="00D00D69" w:rsidRPr="00316C99">
              <w:rPr>
                <w:color w:val="000000"/>
                <w:sz w:val="22"/>
                <w:szCs w:val="22"/>
              </w:rPr>
              <w:t xml:space="preserve"> (эксплуатация АЗС, ГАЗС)</w:t>
            </w:r>
          </w:p>
        </w:tc>
        <w:tc>
          <w:tcPr>
            <w:tcW w:w="2126" w:type="dxa"/>
            <w:tcBorders>
              <w:top w:val="nil"/>
              <w:left w:val="nil"/>
              <w:bottom w:val="single" w:sz="4" w:space="0" w:color="auto"/>
              <w:right w:val="single" w:sz="4" w:space="0" w:color="auto"/>
            </w:tcBorders>
          </w:tcPr>
          <w:p w:rsidR="00794FB5" w:rsidRPr="00316C99" w:rsidRDefault="00D00D69" w:rsidP="00E4518D">
            <w:pPr>
              <w:jc w:val="center"/>
              <w:rPr>
                <w:color w:val="000000"/>
                <w:sz w:val="22"/>
                <w:szCs w:val="22"/>
              </w:rPr>
            </w:pPr>
            <w:r w:rsidRPr="00316C99">
              <w:rPr>
                <w:color w:val="000000"/>
                <w:sz w:val="22"/>
                <w:szCs w:val="22"/>
              </w:rPr>
              <w:t>0,165</w:t>
            </w:r>
          </w:p>
        </w:tc>
      </w:tr>
      <w:tr w:rsidR="00316C99" w:rsidRPr="00316C99" w:rsidTr="00E4518D">
        <w:trPr>
          <w:trHeight w:val="300"/>
        </w:trPr>
        <w:tc>
          <w:tcPr>
            <w:tcW w:w="953" w:type="dxa"/>
            <w:tcBorders>
              <w:top w:val="nil"/>
              <w:left w:val="single" w:sz="4" w:space="0" w:color="auto"/>
              <w:bottom w:val="single" w:sz="4" w:space="0" w:color="auto"/>
              <w:right w:val="single" w:sz="4" w:space="0" w:color="auto"/>
            </w:tcBorders>
            <w:shd w:val="clear" w:color="auto" w:fill="auto"/>
            <w:vAlign w:val="center"/>
          </w:tcPr>
          <w:p w:rsidR="00D00D69" w:rsidRPr="00316C99" w:rsidRDefault="00D00D69" w:rsidP="00D00D69">
            <w:pPr>
              <w:jc w:val="center"/>
              <w:rPr>
                <w:color w:val="000000"/>
                <w:sz w:val="22"/>
                <w:szCs w:val="22"/>
              </w:rPr>
            </w:pPr>
          </w:p>
        </w:tc>
        <w:tc>
          <w:tcPr>
            <w:tcW w:w="5988" w:type="dxa"/>
            <w:tcBorders>
              <w:top w:val="nil"/>
              <w:left w:val="nil"/>
              <w:bottom w:val="single" w:sz="4" w:space="0" w:color="auto"/>
              <w:right w:val="single" w:sz="4" w:space="0" w:color="auto"/>
            </w:tcBorders>
            <w:shd w:val="clear" w:color="auto" w:fill="auto"/>
          </w:tcPr>
          <w:p w:rsidR="00D00D69" w:rsidRPr="00316C99" w:rsidRDefault="00D00D69" w:rsidP="00D00D69">
            <w:pPr>
              <w:rPr>
                <w:sz w:val="22"/>
                <w:szCs w:val="22"/>
              </w:rPr>
            </w:pPr>
            <w:r w:rsidRPr="00316C99">
              <w:rPr>
                <w:color w:val="000000"/>
                <w:sz w:val="22"/>
                <w:szCs w:val="22"/>
              </w:rPr>
              <w:t>Обслуживание автотранспорта (эксплуатация оборудованных автостоянок, автопарковок, шиномонтажных мастерских и т.п. при площади земельного участка от 0 до 100 кв.м.)</w:t>
            </w:r>
          </w:p>
        </w:tc>
        <w:tc>
          <w:tcPr>
            <w:tcW w:w="2126" w:type="dxa"/>
            <w:tcBorders>
              <w:top w:val="nil"/>
              <w:left w:val="nil"/>
              <w:bottom w:val="single" w:sz="4" w:space="0" w:color="auto"/>
              <w:right w:val="single" w:sz="4" w:space="0" w:color="auto"/>
            </w:tcBorders>
          </w:tcPr>
          <w:p w:rsidR="00D00D69" w:rsidRPr="00316C99" w:rsidRDefault="00D00D69" w:rsidP="00D00D69">
            <w:pPr>
              <w:jc w:val="center"/>
              <w:rPr>
                <w:color w:val="000000"/>
                <w:sz w:val="22"/>
                <w:szCs w:val="22"/>
              </w:rPr>
            </w:pPr>
            <w:r w:rsidRPr="00316C99">
              <w:rPr>
                <w:color w:val="000000"/>
                <w:sz w:val="22"/>
                <w:szCs w:val="22"/>
              </w:rPr>
              <w:t>0,825</w:t>
            </w:r>
          </w:p>
        </w:tc>
      </w:tr>
      <w:tr w:rsidR="00316C99" w:rsidRPr="00316C99" w:rsidTr="00E4518D">
        <w:trPr>
          <w:trHeight w:val="300"/>
        </w:trPr>
        <w:tc>
          <w:tcPr>
            <w:tcW w:w="953" w:type="dxa"/>
            <w:tcBorders>
              <w:top w:val="nil"/>
              <w:left w:val="single" w:sz="4" w:space="0" w:color="auto"/>
              <w:bottom w:val="single" w:sz="4" w:space="0" w:color="auto"/>
              <w:right w:val="single" w:sz="4" w:space="0" w:color="auto"/>
            </w:tcBorders>
            <w:shd w:val="clear" w:color="auto" w:fill="auto"/>
            <w:vAlign w:val="center"/>
          </w:tcPr>
          <w:p w:rsidR="00D00D69" w:rsidRPr="00316C99" w:rsidRDefault="00D00D69" w:rsidP="00D00D69">
            <w:pPr>
              <w:jc w:val="center"/>
              <w:rPr>
                <w:color w:val="000000"/>
                <w:sz w:val="22"/>
                <w:szCs w:val="22"/>
              </w:rPr>
            </w:pPr>
          </w:p>
        </w:tc>
        <w:tc>
          <w:tcPr>
            <w:tcW w:w="5988" w:type="dxa"/>
            <w:tcBorders>
              <w:top w:val="nil"/>
              <w:left w:val="nil"/>
              <w:bottom w:val="single" w:sz="4" w:space="0" w:color="auto"/>
              <w:right w:val="single" w:sz="4" w:space="0" w:color="auto"/>
            </w:tcBorders>
            <w:shd w:val="clear" w:color="auto" w:fill="auto"/>
          </w:tcPr>
          <w:p w:rsidR="00D00D69" w:rsidRPr="00316C99" w:rsidRDefault="00D00D69" w:rsidP="00D00D69">
            <w:pPr>
              <w:rPr>
                <w:sz w:val="22"/>
                <w:szCs w:val="22"/>
              </w:rPr>
            </w:pPr>
            <w:r w:rsidRPr="00316C99">
              <w:rPr>
                <w:color w:val="000000"/>
                <w:sz w:val="22"/>
                <w:szCs w:val="22"/>
              </w:rPr>
              <w:t>Обслуживание автотранспорта (эксплуатация оборудованных автостоянок, автопарковок, шиномонтажных мастерских и т.п. при площади земельного участка от 101 кв.м. и более)</w:t>
            </w:r>
          </w:p>
        </w:tc>
        <w:tc>
          <w:tcPr>
            <w:tcW w:w="2126" w:type="dxa"/>
            <w:tcBorders>
              <w:top w:val="nil"/>
              <w:left w:val="nil"/>
              <w:bottom w:val="single" w:sz="4" w:space="0" w:color="auto"/>
              <w:right w:val="single" w:sz="4" w:space="0" w:color="auto"/>
            </w:tcBorders>
          </w:tcPr>
          <w:p w:rsidR="00D00D69" w:rsidRPr="00316C99" w:rsidRDefault="00D00D69" w:rsidP="00D00D69">
            <w:pPr>
              <w:jc w:val="center"/>
              <w:rPr>
                <w:color w:val="000000"/>
                <w:sz w:val="22"/>
                <w:szCs w:val="22"/>
              </w:rPr>
            </w:pPr>
            <w:r w:rsidRPr="00316C99">
              <w:rPr>
                <w:color w:val="000000"/>
                <w:sz w:val="22"/>
                <w:szCs w:val="22"/>
              </w:rPr>
              <w:t>0,6</w:t>
            </w:r>
          </w:p>
        </w:tc>
      </w:tr>
      <w:tr w:rsidR="00316C99" w:rsidRPr="00316C99" w:rsidTr="008B2CC6">
        <w:trPr>
          <w:trHeight w:val="300"/>
        </w:trPr>
        <w:tc>
          <w:tcPr>
            <w:tcW w:w="953" w:type="dxa"/>
            <w:tcBorders>
              <w:top w:val="nil"/>
              <w:left w:val="single" w:sz="4" w:space="0" w:color="auto"/>
              <w:bottom w:val="single" w:sz="4" w:space="0" w:color="auto"/>
              <w:right w:val="single" w:sz="4" w:space="0" w:color="auto"/>
            </w:tcBorders>
            <w:shd w:val="clear" w:color="auto" w:fill="auto"/>
            <w:vAlign w:val="center"/>
            <w:hideMark/>
          </w:tcPr>
          <w:p w:rsidR="00794FB5" w:rsidRPr="00316C99" w:rsidRDefault="00794FB5" w:rsidP="00E4518D">
            <w:pPr>
              <w:jc w:val="center"/>
              <w:rPr>
                <w:color w:val="000000"/>
                <w:sz w:val="22"/>
                <w:szCs w:val="22"/>
              </w:rPr>
            </w:pPr>
            <w:r w:rsidRPr="00316C99">
              <w:rPr>
                <w:color w:val="000000"/>
                <w:sz w:val="22"/>
                <w:szCs w:val="22"/>
              </w:rPr>
              <w:t>5</w:t>
            </w:r>
          </w:p>
        </w:tc>
        <w:tc>
          <w:tcPr>
            <w:tcW w:w="5988" w:type="dxa"/>
            <w:tcBorders>
              <w:top w:val="nil"/>
              <w:left w:val="nil"/>
              <w:bottom w:val="single" w:sz="4" w:space="0" w:color="auto"/>
              <w:right w:val="single" w:sz="4" w:space="0" w:color="auto"/>
            </w:tcBorders>
            <w:shd w:val="clear" w:color="auto" w:fill="auto"/>
            <w:vAlign w:val="center"/>
            <w:hideMark/>
          </w:tcPr>
          <w:p w:rsidR="00794FB5" w:rsidRPr="00316C99" w:rsidRDefault="00794FB5" w:rsidP="00E4518D">
            <w:pPr>
              <w:rPr>
                <w:color w:val="000000"/>
                <w:sz w:val="22"/>
                <w:szCs w:val="22"/>
              </w:rPr>
            </w:pPr>
            <w:r w:rsidRPr="00316C99">
              <w:rPr>
                <w:color w:val="000000"/>
                <w:sz w:val="22"/>
                <w:szCs w:val="22"/>
              </w:rPr>
              <w:t>Отдых (рекреация)</w:t>
            </w:r>
          </w:p>
        </w:tc>
        <w:tc>
          <w:tcPr>
            <w:tcW w:w="2126" w:type="dxa"/>
            <w:tcBorders>
              <w:top w:val="nil"/>
              <w:left w:val="nil"/>
              <w:bottom w:val="single" w:sz="4" w:space="0" w:color="auto"/>
              <w:right w:val="single" w:sz="4" w:space="0" w:color="auto"/>
            </w:tcBorders>
          </w:tcPr>
          <w:p w:rsidR="00794FB5" w:rsidRPr="00316C99" w:rsidRDefault="0001029D" w:rsidP="00E4518D">
            <w:pPr>
              <w:jc w:val="center"/>
              <w:rPr>
                <w:color w:val="000000"/>
                <w:sz w:val="22"/>
                <w:szCs w:val="22"/>
              </w:rPr>
            </w:pPr>
            <w:r w:rsidRPr="00316C99">
              <w:rPr>
                <w:color w:val="000000"/>
                <w:sz w:val="22"/>
                <w:szCs w:val="22"/>
              </w:rPr>
              <w:t>0,075</w:t>
            </w:r>
          </w:p>
        </w:tc>
      </w:tr>
      <w:tr w:rsidR="00316C99" w:rsidRPr="00316C99" w:rsidTr="00E4518D">
        <w:trPr>
          <w:trHeight w:val="300"/>
        </w:trPr>
        <w:tc>
          <w:tcPr>
            <w:tcW w:w="953" w:type="dxa"/>
            <w:vMerge w:val="restart"/>
            <w:tcBorders>
              <w:top w:val="nil"/>
              <w:left w:val="single" w:sz="4" w:space="0" w:color="auto"/>
              <w:right w:val="single" w:sz="4" w:space="0" w:color="auto"/>
            </w:tcBorders>
            <w:shd w:val="clear" w:color="auto" w:fill="auto"/>
            <w:vAlign w:val="center"/>
            <w:hideMark/>
          </w:tcPr>
          <w:p w:rsidR="00316C99" w:rsidRPr="00316C99" w:rsidRDefault="00316C99" w:rsidP="00E4518D">
            <w:pPr>
              <w:jc w:val="center"/>
              <w:rPr>
                <w:color w:val="000000"/>
                <w:sz w:val="22"/>
                <w:szCs w:val="22"/>
              </w:rPr>
            </w:pPr>
            <w:r w:rsidRPr="00316C99">
              <w:rPr>
                <w:color w:val="000000"/>
                <w:sz w:val="22"/>
                <w:szCs w:val="22"/>
              </w:rPr>
              <w:t>6</w:t>
            </w:r>
          </w:p>
        </w:tc>
        <w:tc>
          <w:tcPr>
            <w:tcW w:w="5988" w:type="dxa"/>
            <w:tcBorders>
              <w:top w:val="nil"/>
              <w:left w:val="nil"/>
              <w:bottom w:val="single" w:sz="4" w:space="0" w:color="auto"/>
              <w:right w:val="single" w:sz="4" w:space="0" w:color="auto"/>
            </w:tcBorders>
            <w:shd w:val="clear" w:color="auto" w:fill="auto"/>
            <w:vAlign w:val="center"/>
            <w:hideMark/>
          </w:tcPr>
          <w:p w:rsidR="00316C99" w:rsidRPr="00316C99" w:rsidRDefault="00316C99" w:rsidP="00E4518D">
            <w:pPr>
              <w:rPr>
                <w:color w:val="000000"/>
                <w:sz w:val="22"/>
                <w:szCs w:val="22"/>
              </w:rPr>
            </w:pPr>
            <w:r w:rsidRPr="00316C99">
              <w:rPr>
                <w:color w:val="000000"/>
                <w:sz w:val="22"/>
                <w:szCs w:val="22"/>
              </w:rPr>
              <w:t>Производственная деятельность, в т.ч.</w:t>
            </w:r>
          </w:p>
        </w:tc>
        <w:tc>
          <w:tcPr>
            <w:tcW w:w="2126" w:type="dxa"/>
            <w:tcBorders>
              <w:top w:val="single" w:sz="4" w:space="0" w:color="auto"/>
              <w:left w:val="single" w:sz="4" w:space="0" w:color="auto"/>
              <w:bottom w:val="single" w:sz="4" w:space="0" w:color="auto"/>
              <w:right w:val="single" w:sz="4" w:space="0" w:color="auto"/>
            </w:tcBorders>
          </w:tcPr>
          <w:p w:rsidR="00316C99" w:rsidRPr="00316C99" w:rsidRDefault="00316C99" w:rsidP="00E4518D">
            <w:pPr>
              <w:jc w:val="center"/>
              <w:rPr>
                <w:color w:val="000000"/>
                <w:sz w:val="22"/>
                <w:szCs w:val="22"/>
              </w:rPr>
            </w:pPr>
          </w:p>
        </w:tc>
      </w:tr>
      <w:tr w:rsidR="00316C99" w:rsidRPr="00316C99" w:rsidTr="00E4518D">
        <w:trPr>
          <w:trHeight w:val="300"/>
        </w:trPr>
        <w:tc>
          <w:tcPr>
            <w:tcW w:w="953" w:type="dxa"/>
            <w:vMerge/>
            <w:tcBorders>
              <w:left w:val="single" w:sz="4" w:space="0" w:color="auto"/>
              <w:right w:val="single" w:sz="4" w:space="0" w:color="auto"/>
            </w:tcBorders>
            <w:vAlign w:val="center"/>
            <w:hideMark/>
          </w:tcPr>
          <w:p w:rsidR="00316C99" w:rsidRPr="00316C99" w:rsidRDefault="00316C99" w:rsidP="00E4518D">
            <w:pPr>
              <w:rPr>
                <w:color w:val="000000"/>
                <w:sz w:val="22"/>
                <w:szCs w:val="22"/>
              </w:rPr>
            </w:pPr>
          </w:p>
        </w:tc>
        <w:tc>
          <w:tcPr>
            <w:tcW w:w="5988" w:type="dxa"/>
            <w:tcBorders>
              <w:top w:val="nil"/>
              <w:left w:val="nil"/>
              <w:bottom w:val="single" w:sz="4" w:space="0" w:color="auto"/>
              <w:right w:val="single" w:sz="4" w:space="0" w:color="auto"/>
            </w:tcBorders>
            <w:shd w:val="clear" w:color="auto" w:fill="auto"/>
            <w:vAlign w:val="center"/>
            <w:hideMark/>
          </w:tcPr>
          <w:p w:rsidR="00316C99" w:rsidRPr="00316C99" w:rsidRDefault="00316C99" w:rsidP="00E4518D">
            <w:pPr>
              <w:rPr>
                <w:color w:val="000000"/>
                <w:sz w:val="22"/>
                <w:szCs w:val="22"/>
              </w:rPr>
            </w:pPr>
            <w:r w:rsidRPr="00316C99">
              <w:rPr>
                <w:color w:val="000000"/>
                <w:sz w:val="22"/>
                <w:szCs w:val="22"/>
              </w:rPr>
              <w:t>Недропользование</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16C99" w:rsidRPr="00316C99" w:rsidRDefault="00316C99" w:rsidP="008B2CC6">
            <w:pPr>
              <w:jc w:val="center"/>
              <w:rPr>
                <w:color w:val="000000"/>
                <w:sz w:val="22"/>
                <w:szCs w:val="22"/>
              </w:rPr>
            </w:pPr>
            <w:r w:rsidRPr="00316C99">
              <w:rPr>
                <w:color w:val="000000"/>
                <w:sz w:val="22"/>
                <w:szCs w:val="22"/>
              </w:rPr>
              <w:t>0,3</w:t>
            </w:r>
          </w:p>
        </w:tc>
      </w:tr>
      <w:tr w:rsidR="00316C99" w:rsidRPr="00316C99" w:rsidTr="00E4518D">
        <w:trPr>
          <w:trHeight w:val="300"/>
        </w:trPr>
        <w:tc>
          <w:tcPr>
            <w:tcW w:w="953" w:type="dxa"/>
            <w:vMerge/>
            <w:tcBorders>
              <w:left w:val="single" w:sz="4" w:space="0" w:color="auto"/>
              <w:right w:val="single" w:sz="4" w:space="0" w:color="auto"/>
            </w:tcBorders>
            <w:vAlign w:val="center"/>
            <w:hideMark/>
          </w:tcPr>
          <w:p w:rsidR="00316C99" w:rsidRPr="00316C99" w:rsidRDefault="00316C99" w:rsidP="00E4518D">
            <w:pPr>
              <w:rPr>
                <w:color w:val="000000"/>
                <w:sz w:val="22"/>
                <w:szCs w:val="22"/>
              </w:rPr>
            </w:pPr>
          </w:p>
        </w:tc>
        <w:tc>
          <w:tcPr>
            <w:tcW w:w="5988" w:type="dxa"/>
            <w:tcBorders>
              <w:top w:val="nil"/>
              <w:left w:val="nil"/>
              <w:bottom w:val="single" w:sz="4" w:space="0" w:color="auto"/>
              <w:right w:val="single" w:sz="4" w:space="0" w:color="auto"/>
            </w:tcBorders>
            <w:shd w:val="clear" w:color="auto" w:fill="auto"/>
            <w:vAlign w:val="center"/>
            <w:hideMark/>
          </w:tcPr>
          <w:p w:rsidR="00316C99" w:rsidRPr="00316C99" w:rsidRDefault="00316C99" w:rsidP="00E4518D">
            <w:pPr>
              <w:rPr>
                <w:color w:val="000000"/>
                <w:sz w:val="22"/>
                <w:szCs w:val="22"/>
              </w:rPr>
            </w:pPr>
            <w:r w:rsidRPr="00316C99">
              <w:rPr>
                <w:color w:val="000000"/>
                <w:sz w:val="22"/>
                <w:szCs w:val="22"/>
              </w:rPr>
              <w:t>Тяжелая промышленность</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16C99" w:rsidRPr="00316C99" w:rsidRDefault="00316C99" w:rsidP="008B2CC6">
            <w:pPr>
              <w:jc w:val="center"/>
              <w:rPr>
                <w:color w:val="000000"/>
                <w:sz w:val="22"/>
                <w:szCs w:val="22"/>
              </w:rPr>
            </w:pPr>
            <w:r w:rsidRPr="00316C99">
              <w:rPr>
                <w:color w:val="000000"/>
                <w:sz w:val="22"/>
                <w:szCs w:val="22"/>
              </w:rPr>
              <w:t>0,105</w:t>
            </w:r>
          </w:p>
        </w:tc>
      </w:tr>
      <w:tr w:rsidR="00316C99" w:rsidRPr="00316C99" w:rsidTr="00E4518D">
        <w:trPr>
          <w:trHeight w:val="300"/>
        </w:trPr>
        <w:tc>
          <w:tcPr>
            <w:tcW w:w="953" w:type="dxa"/>
            <w:vMerge/>
            <w:tcBorders>
              <w:left w:val="single" w:sz="4" w:space="0" w:color="auto"/>
              <w:right w:val="single" w:sz="4" w:space="0" w:color="auto"/>
            </w:tcBorders>
            <w:vAlign w:val="center"/>
            <w:hideMark/>
          </w:tcPr>
          <w:p w:rsidR="00316C99" w:rsidRPr="00316C99" w:rsidRDefault="00316C99" w:rsidP="008B2CC6">
            <w:pPr>
              <w:rPr>
                <w:color w:val="000000"/>
                <w:sz w:val="22"/>
                <w:szCs w:val="22"/>
              </w:rPr>
            </w:pPr>
          </w:p>
        </w:tc>
        <w:tc>
          <w:tcPr>
            <w:tcW w:w="5988" w:type="dxa"/>
            <w:tcBorders>
              <w:top w:val="nil"/>
              <w:left w:val="nil"/>
              <w:bottom w:val="single" w:sz="4" w:space="0" w:color="auto"/>
              <w:right w:val="single" w:sz="4" w:space="0" w:color="auto"/>
            </w:tcBorders>
            <w:shd w:val="clear" w:color="auto" w:fill="auto"/>
            <w:vAlign w:val="center"/>
            <w:hideMark/>
          </w:tcPr>
          <w:p w:rsidR="00316C99" w:rsidRPr="00316C99" w:rsidRDefault="00316C99" w:rsidP="008B2CC6">
            <w:pPr>
              <w:rPr>
                <w:color w:val="000000"/>
                <w:sz w:val="22"/>
                <w:szCs w:val="22"/>
              </w:rPr>
            </w:pPr>
            <w:r w:rsidRPr="00316C99">
              <w:rPr>
                <w:color w:val="000000"/>
                <w:sz w:val="22"/>
                <w:szCs w:val="22"/>
              </w:rPr>
              <w:t>Автомобилестроительная промышленность</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16C99" w:rsidRPr="00316C99" w:rsidRDefault="00316C99" w:rsidP="008B2CC6">
            <w:pPr>
              <w:jc w:val="center"/>
              <w:rPr>
                <w:sz w:val="22"/>
                <w:szCs w:val="22"/>
              </w:rPr>
            </w:pPr>
            <w:r w:rsidRPr="00316C99">
              <w:rPr>
                <w:color w:val="000000"/>
                <w:sz w:val="22"/>
                <w:szCs w:val="22"/>
              </w:rPr>
              <w:t>0,105</w:t>
            </w:r>
          </w:p>
        </w:tc>
      </w:tr>
      <w:tr w:rsidR="00316C99" w:rsidRPr="00316C99" w:rsidTr="00E4518D">
        <w:trPr>
          <w:trHeight w:val="300"/>
        </w:trPr>
        <w:tc>
          <w:tcPr>
            <w:tcW w:w="953" w:type="dxa"/>
            <w:vMerge/>
            <w:tcBorders>
              <w:left w:val="single" w:sz="4" w:space="0" w:color="auto"/>
              <w:right w:val="single" w:sz="4" w:space="0" w:color="auto"/>
            </w:tcBorders>
            <w:vAlign w:val="center"/>
            <w:hideMark/>
          </w:tcPr>
          <w:p w:rsidR="00316C99" w:rsidRPr="00316C99" w:rsidRDefault="00316C99" w:rsidP="008B2CC6">
            <w:pPr>
              <w:rPr>
                <w:color w:val="000000"/>
                <w:sz w:val="22"/>
                <w:szCs w:val="22"/>
              </w:rPr>
            </w:pPr>
          </w:p>
        </w:tc>
        <w:tc>
          <w:tcPr>
            <w:tcW w:w="5988" w:type="dxa"/>
            <w:tcBorders>
              <w:top w:val="nil"/>
              <w:left w:val="nil"/>
              <w:bottom w:val="single" w:sz="4" w:space="0" w:color="auto"/>
              <w:right w:val="single" w:sz="4" w:space="0" w:color="auto"/>
            </w:tcBorders>
            <w:shd w:val="clear" w:color="auto" w:fill="auto"/>
            <w:vAlign w:val="center"/>
            <w:hideMark/>
          </w:tcPr>
          <w:p w:rsidR="00316C99" w:rsidRPr="00316C99" w:rsidRDefault="00316C99" w:rsidP="008B2CC6">
            <w:pPr>
              <w:rPr>
                <w:color w:val="000000"/>
                <w:sz w:val="22"/>
                <w:szCs w:val="22"/>
              </w:rPr>
            </w:pPr>
            <w:r w:rsidRPr="00316C99">
              <w:rPr>
                <w:color w:val="000000"/>
                <w:sz w:val="22"/>
                <w:szCs w:val="22"/>
              </w:rPr>
              <w:t>Легкая промышленность</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16C99" w:rsidRPr="00316C99" w:rsidRDefault="00316C99" w:rsidP="008B2CC6">
            <w:pPr>
              <w:jc w:val="center"/>
              <w:rPr>
                <w:sz w:val="22"/>
                <w:szCs w:val="22"/>
              </w:rPr>
            </w:pPr>
            <w:r w:rsidRPr="00316C99">
              <w:rPr>
                <w:color w:val="000000"/>
                <w:sz w:val="22"/>
                <w:szCs w:val="22"/>
              </w:rPr>
              <w:t>0,105</w:t>
            </w:r>
          </w:p>
        </w:tc>
      </w:tr>
      <w:tr w:rsidR="00316C99" w:rsidRPr="00316C99" w:rsidTr="00E4518D">
        <w:trPr>
          <w:trHeight w:val="300"/>
        </w:trPr>
        <w:tc>
          <w:tcPr>
            <w:tcW w:w="953" w:type="dxa"/>
            <w:vMerge/>
            <w:tcBorders>
              <w:left w:val="single" w:sz="4" w:space="0" w:color="auto"/>
              <w:right w:val="single" w:sz="4" w:space="0" w:color="auto"/>
            </w:tcBorders>
            <w:vAlign w:val="center"/>
            <w:hideMark/>
          </w:tcPr>
          <w:p w:rsidR="00316C99" w:rsidRPr="00316C99" w:rsidRDefault="00316C99" w:rsidP="008B2CC6">
            <w:pPr>
              <w:rPr>
                <w:color w:val="000000"/>
                <w:sz w:val="22"/>
                <w:szCs w:val="22"/>
              </w:rPr>
            </w:pPr>
          </w:p>
        </w:tc>
        <w:tc>
          <w:tcPr>
            <w:tcW w:w="5988" w:type="dxa"/>
            <w:tcBorders>
              <w:top w:val="nil"/>
              <w:left w:val="nil"/>
              <w:bottom w:val="single" w:sz="4" w:space="0" w:color="auto"/>
              <w:right w:val="single" w:sz="4" w:space="0" w:color="auto"/>
            </w:tcBorders>
            <w:shd w:val="clear" w:color="auto" w:fill="auto"/>
            <w:vAlign w:val="center"/>
            <w:hideMark/>
          </w:tcPr>
          <w:p w:rsidR="00316C99" w:rsidRPr="00316C99" w:rsidRDefault="00316C99" w:rsidP="008B2CC6">
            <w:pPr>
              <w:rPr>
                <w:color w:val="000000"/>
                <w:sz w:val="22"/>
                <w:szCs w:val="22"/>
              </w:rPr>
            </w:pPr>
            <w:r w:rsidRPr="00316C99">
              <w:rPr>
                <w:color w:val="000000"/>
                <w:sz w:val="22"/>
                <w:szCs w:val="22"/>
              </w:rPr>
              <w:t>Пищевая промышленность</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16C99" w:rsidRPr="00316C99" w:rsidRDefault="00316C99" w:rsidP="008B2CC6">
            <w:pPr>
              <w:jc w:val="center"/>
              <w:rPr>
                <w:sz w:val="22"/>
                <w:szCs w:val="22"/>
              </w:rPr>
            </w:pPr>
            <w:r w:rsidRPr="00316C99">
              <w:rPr>
                <w:color w:val="000000"/>
                <w:sz w:val="22"/>
                <w:szCs w:val="22"/>
              </w:rPr>
              <w:t>0,105</w:t>
            </w:r>
          </w:p>
        </w:tc>
      </w:tr>
      <w:tr w:rsidR="00316C99" w:rsidRPr="00316C99" w:rsidTr="00E4518D">
        <w:trPr>
          <w:trHeight w:val="300"/>
        </w:trPr>
        <w:tc>
          <w:tcPr>
            <w:tcW w:w="953" w:type="dxa"/>
            <w:vMerge/>
            <w:tcBorders>
              <w:left w:val="single" w:sz="4" w:space="0" w:color="auto"/>
              <w:right w:val="single" w:sz="4" w:space="0" w:color="auto"/>
            </w:tcBorders>
            <w:vAlign w:val="center"/>
            <w:hideMark/>
          </w:tcPr>
          <w:p w:rsidR="00316C99" w:rsidRPr="00316C99" w:rsidRDefault="00316C99" w:rsidP="008B2CC6">
            <w:pPr>
              <w:rPr>
                <w:color w:val="000000"/>
                <w:sz w:val="22"/>
                <w:szCs w:val="22"/>
              </w:rPr>
            </w:pPr>
          </w:p>
        </w:tc>
        <w:tc>
          <w:tcPr>
            <w:tcW w:w="5988" w:type="dxa"/>
            <w:tcBorders>
              <w:top w:val="nil"/>
              <w:left w:val="nil"/>
              <w:bottom w:val="single" w:sz="4" w:space="0" w:color="auto"/>
              <w:right w:val="single" w:sz="4" w:space="0" w:color="auto"/>
            </w:tcBorders>
            <w:shd w:val="clear" w:color="auto" w:fill="auto"/>
            <w:vAlign w:val="center"/>
            <w:hideMark/>
          </w:tcPr>
          <w:p w:rsidR="00316C99" w:rsidRPr="00316C99" w:rsidRDefault="00316C99" w:rsidP="008B2CC6">
            <w:pPr>
              <w:rPr>
                <w:color w:val="000000"/>
                <w:sz w:val="22"/>
                <w:szCs w:val="22"/>
              </w:rPr>
            </w:pPr>
            <w:r w:rsidRPr="00316C99">
              <w:rPr>
                <w:color w:val="000000"/>
                <w:sz w:val="22"/>
                <w:szCs w:val="22"/>
              </w:rPr>
              <w:t>Нефтехимическая промышленность</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16C99" w:rsidRPr="00316C99" w:rsidRDefault="00316C99" w:rsidP="008B2CC6">
            <w:pPr>
              <w:jc w:val="center"/>
              <w:rPr>
                <w:sz w:val="22"/>
                <w:szCs w:val="22"/>
              </w:rPr>
            </w:pPr>
            <w:r w:rsidRPr="00316C99">
              <w:rPr>
                <w:color w:val="000000"/>
                <w:sz w:val="22"/>
                <w:szCs w:val="22"/>
              </w:rPr>
              <w:t>0,105</w:t>
            </w:r>
          </w:p>
        </w:tc>
      </w:tr>
      <w:tr w:rsidR="00316C99" w:rsidRPr="00316C99" w:rsidTr="00E4518D">
        <w:trPr>
          <w:trHeight w:val="300"/>
        </w:trPr>
        <w:tc>
          <w:tcPr>
            <w:tcW w:w="953" w:type="dxa"/>
            <w:vMerge/>
            <w:tcBorders>
              <w:left w:val="single" w:sz="4" w:space="0" w:color="auto"/>
              <w:right w:val="single" w:sz="4" w:space="0" w:color="auto"/>
            </w:tcBorders>
            <w:vAlign w:val="center"/>
            <w:hideMark/>
          </w:tcPr>
          <w:p w:rsidR="00316C99" w:rsidRPr="00316C99" w:rsidRDefault="00316C99" w:rsidP="008B2CC6">
            <w:pPr>
              <w:rPr>
                <w:color w:val="000000"/>
                <w:sz w:val="22"/>
                <w:szCs w:val="22"/>
              </w:rPr>
            </w:pPr>
          </w:p>
        </w:tc>
        <w:tc>
          <w:tcPr>
            <w:tcW w:w="5988" w:type="dxa"/>
            <w:tcBorders>
              <w:top w:val="nil"/>
              <w:left w:val="nil"/>
              <w:bottom w:val="single" w:sz="4" w:space="0" w:color="auto"/>
              <w:right w:val="single" w:sz="4" w:space="0" w:color="auto"/>
            </w:tcBorders>
            <w:shd w:val="clear" w:color="auto" w:fill="auto"/>
            <w:vAlign w:val="center"/>
            <w:hideMark/>
          </w:tcPr>
          <w:p w:rsidR="00316C99" w:rsidRPr="00316C99" w:rsidRDefault="00316C99" w:rsidP="008B2CC6">
            <w:pPr>
              <w:rPr>
                <w:color w:val="000000"/>
                <w:sz w:val="22"/>
                <w:szCs w:val="22"/>
              </w:rPr>
            </w:pPr>
            <w:r w:rsidRPr="00316C99">
              <w:rPr>
                <w:color w:val="000000"/>
                <w:sz w:val="22"/>
                <w:szCs w:val="22"/>
              </w:rPr>
              <w:t>Строительная промышленность</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16C99" w:rsidRPr="00316C99" w:rsidRDefault="00316C99" w:rsidP="008B2CC6">
            <w:pPr>
              <w:jc w:val="center"/>
              <w:rPr>
                <w:sz w:val="22"/>
                <w:szCs w:val="22"/>
              </w:rPr>
            </w:pPr>
            <w:r w:rsidRPr="00316C99">
              <w:rPr>
                <w:color w:val="000000"/>
                <w:sz w:val="22"/>
                <w:szCs w:val="22"/>
              </w:rPr>
              <w:t>0,105</w:t>
            </w:r>
          </w:p>
        </w:tc>
      </w:tr>
      <w:tr w:rsidR="00316C99" w:rsidRPr="00316C99" w:rsidTr="00E4518D">
        <w:trPr>
          <w:trHeight w:val="300"/>
        </w:trPr>
        <w:tc>
          <w:tcPr>
            <w:tcW w:w="953" w:type="dxa"/>
            <w:vMerge/>
            <w:tcBorders>
              <w:left w:val="single" w:sz="4" w:space="0" w:color="auto"/>
              <w:right w:val="single" w:sz="4" w:space="0" w:color="auto"/>
            </w:tcBorders>
            <w:vAlign w:val="center"/>
            <w:hideMark/>
          </w:tcPr>
          <w:p w:rsidR="00316C99" w:rsidRPr="00316C99" w:rsidRDefault="00316C99" w:rsidP="00E4518D">
            <w:pPr>
              <w:rPr>
                <w:color w:val="000000"/>
                <w:sz w:val="22"/>
                <w:szCs w:val="22"/>
              </w:rPr>
            </w:pPr>
          </w:p>
        </w:tc>
        <w:tc>
          <w:tcPr>
            <w:tcW w:w="5988" w:type="dxa"/>
            <w:tcBorders>
              <w:top w:val="nil"/>
              <w:left w:val="nil"/>
              <w:bottom w:val="single" w:sz="4" w:space="0" w:color="auto"/>
              <w:right w:val="single" w:sz="4" w:space="0" w:color="auto"/>
            </w:tcBorders>
            <w:shd w:val="clear" w:color="auto" w:fill="auto"/>
            <w:vAlign w:val="center"/>
            <w:hideMark/>
          </w:tcPr>
          <w:p w:rsidR="00316C99" w:rsidRPr="00316C99" w:rsidRDefault="00316C99" w:rsidP="00E4518D">
            <w:pPr>
              <w:rPr>
                <w:color w:val="000000"/>
                <w:sz w:val="22"/>
                <w:szCs w:val="22"/>
              </w:rPr>
            </w:pPr>
            <w:r w:rsidRPr="00316C99">
              <w:rPr>
                <w:color w:val="000000"/>
                <w:sz w:val="22"/>
                <w:szCs w:val="22"/>
              </w:rPr>
              <w:t>Энергетика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16C99" w:rsidRPr="00316C99" w:rsidRDefault="00316C99" w:rsidP="008B2CC6">
            <w:pPr>
              <w:jc w:val="center"/>
              <w:rPr>
                <w:color w:val="000000"/>
                <w:sz w:val="22"/>
                <w:szCs w:val="22"/>
              </w:rPr>
            </w:pPr>
            <w:r w:rsidRPr="00316C99">
              <w:rPr>
                <w:color w:val="000000"/>
                <w:sz w:val="22"/>
                <w:szCs w:val="22"/>
              </w:rPr>
              <w:t>0,15</w:t>
            </w:r>
          </w:p>
        </w:tc>
      </w:tr>
      <w:tr w:rsidR="00316C99" w:rsidRPr="00316C99" w:rsidTr="00E4518D">
        <w:trPr>
          <w:trHeight w:val="300"/>
        </w:trPr>
        <w:tc>
          <w:tcPr>
            <w:tcW w:w="953" w:type="dxa"/>
            <w:vMerge/>
            <w:tcBorders>
              <w:left w:val="single" w:sz="4" w:space="0" w:color="auto"/>
              <w:right w:val="single" w:sz="4" w:space="0" w:color="auto"/>
            </w:tcBorders>
            <w:vAlign w:val="center"/>
            <w:hideMark/>
          </w:tcPr>
          <w:p w:rsidR="00316C99" w:rsidRPr="00316C99" w:rsidRDefault="00316C99" w:rsidP="00E4518D">
            <w:pPr>
              <w:rPr>
                <w:color w:val="000000"/>
                <w:sz w:val="22"/>
                <w:szCs w:val="22"/>
              </w:rPr>
            </w:pPr>
          </w:p>
        </w:tc>
        <w:tc>
          <w:tcPr>
            <w:tcW w:w="5988" w:type="dxa"/>
            <w:tcBorders>
              <w:top w:val="nil"/>
              <w:left w:val="nil"/>
              <w:bottom w:val="single" w:sz="4" w:space="0" w:color="auto"/>
              <w:right w:val="single" w:sz="4" w:space="0" w:color="auto"/>
            </w:tcBorders>
            <w:shd w:val="clear" w:color="auto" w:fill="auto"/>
            <w:vAlign w:val="center"/>
            <w:hideMark/>
          </w:tcPr>
          <w:p w:rsidR="00316C99" w:rsidRPr="00316C99" w:rsidRDefault="00316C99" w:rsidP="00E4518D">
            <w:pPr>
              <w:rPr>
                <w:color w:val="000000"/>
                <w:sz w:val="22"/>
                <w:szCs w:val="22"/>
              </w:rPr>
            </w:pPr>
            <w:r w:rsidRPr="00316C99">
              <w:rPr>
                <w:color w:val="000000"/>
                <w:sz w:val="22"/>
                <w:szCs w:val="22"/>
              </w:rPr>
              <w:t>Атомная энергетика</w:t>
            </w:r>
          </w:p>
        </w:tc>
        <w:tc>
          <w:tcPr>
            <w:tcW w:w="2126" w:type="dxa"/>
            <w:tcBorders>
              <w:top w:val="single" w:sz="4" w:space="0" w:color="auto"/>
              <w:left w:val="single" w:sz="4" w:space="0" w:color="auto"/>
              <w:bottom w:val="single" w:sz="4" w:space="0" w:color="auto"/>
              <w:right w:val="single" w:sz="4" w:space="0" w:color="auto"/>
            </w:tcBorders>
          </w:tcPr>
          <w:p w:rsidR="00316C99" w:rsidRPr="00316C99" w:rsidRDefault="00316C99" w:rsidP="008B2CC6">
            <w:pPr>
              <w:jc w:val="center"/>
              <w:rPr>
                <w:color w:val="000000"/>
                <w:sz w:val="22"/>
                <w:szCs w:val="22"/>
              </w:rPr>
            </w:pPr>
            <w:r w:rsidRPr="00316C99">
              <w:rPr>
                <w:color w:val="000000"/>
                <w:sz w:val="22"/>
                <w:szCs w:val="22"/>
              </w:rPr>
              <w:t>0,105</w:t>
            </w:r>
          </w:p>
        </w:tc>
      </w:tr>
      <w:tr w:rsidR="00316C99" w:rsidRPr="00316C99" w:rsidTr="00E4518D">
        <w:trPr>
          <w:trHeight w:val="300"/>
        </w:trPr>
        <w:tc>
          <w:tcPr>
            <w:tcW w:w="953" w:type="dxa"/>
            <w:vMerge/>
            <w:tcBorders>
              <w:left w:val="single" w:sz="4" w:space="0" w:color="auto"/>
              <w:right w:val="single" w:sz="4" w:space="0" w:color="auto"/>
            </w:tcBorders>
            <w:vAlign w:val="center"/>
            <w:hideMark/>
          </w:tcPr>
          <w:p w:rsidR="00316C99" w:rsidRPr="00316C99" w:rsidRDefault="00316C99" w:rsidP="00E4518D">
            <w:pPr>
              <w:rPr>
                <w:color w:val="000000"/>
                <w:sz w:val="22"/>
                <w:szCs w:val="22"/>
              </w:rPr>
            </w:pPr>
          </w:p>
        </w:tc>
        <w:tc>
          <w:tcPr>
            <w:tcW w:w="5988" w:type="dxa"/>
            <w:tcBorders>
              <w:top w:val="nil"/>
              <w:left w:val="nil"/>
              <w:bottom w:val="single" w:sz="4" w:space="0" w:color="auto"/>
              <w:right w:val="single" w:sz="4" w:space="0" w:color="auto"/>
            </w:tcBorders>
            <w:shd w:val="clear" w:color="auto" w:fill="auto"/>
            <w:vAlign w:val="center"/>
            <w:hideMark/>
          </w:tcPr>
          <w:p w:rsidR="00316C99" w:rsidRPr="00316C99" w:rsidRDefault="00316C99" w:rsidP="00E4518D">
            <w:pPr>
              <w:rPr>
                <w:color w:val="000000"/>
                <w:sz w:val="22"/>
                <w:szCs w:val="22"/>
              </w:rPr>
            </w:pPr>
            <w:r w:rsidRPr="00316C99">
              <w:rPr>
                <w:color w:val="000000"/>
                <w:sz w:val="22"/>
                <w:szCs w:val="22"/>
              </w:rPr>
              <w:t>Связь (Электро)</w:t>
            </w:r>
          </w:p>
        </w:tc>
        <w:tc>
          <w:tcPr>
            <w:tcW w:w="2126" w:type="dxa"/>
            <w:tcBorders>
              <w:top w:val="single" w:sz="4" w:space="0" w:color="auto"/>
              <w:left w:val="single" w:sz="4" w:space="0" w:color="auto"/>
              <w:bottom w:val="single" w:sz="4" w:space="0" w:color="auto"/>
              <w:right w:val="single" w:sz="4" w:space="0" w:color="auto"/>
            </w:tcBorders>
          </w:tcPr>
          <w:p w:rsidR="00316C99" w:rsidRPr="00316C99" w:rsidRDefault="00316C99" w:rsidP="008B2CC6">
            <w:pPr>
              <w:jc w:val="center"/>
              <w:rPr>
                <w:color w:val="000000"/>
                <w:sz w:val="22"/>
                <w:szCs w:val="22"/>
              </w:rPr>
            </w:pPr>
            <w:r w:rsidRPr="00316C99">
              <w:rPr>
                <w:color w:val="000000"/>
                <w:sz w:val="22"/>
                <w:szCs w:val="22"/>
              </w:rPr>
              <w:t>0,225</w:t>
            </w:r>
          </w:p>
        </w:tc>
      </w:tr>
      <w:tr w:rsidR="00316C99" w:rsidRPr="00316C99" w:rsidTr="00E4518D">
        <w:trPr>
          <w:trHeight w:val="300"/>
        </w:trPr>
        <w:tc>
          <w:tcPr>
            <w:tcW w:w="953" w:type="dxa"/>
            <w:vMerge/>
            <w:tcBorders>
              <w:left w:val="single" w:sz="4" w:space="0" w:color="auto"/>
              <w:right w:val="single" w:sz="4" w:space="0" w:color="auto"/>
            </w:tcBorders>
            <w:vAlign w:val="center"/>
          </w:tcPr>
          <w:p w:rsidR="00316C99" w:rsidRPr="00316C99" w:rsidRDefault="00316C99" w:rsidP="00E4518D">
            <w:pPr>
              <w:rPr>
                <w:color w:val="000000"/>
                <w:sz w:val="22"/>
                <w:szCs w:val="22"/>
              </w:rPr>
            </w:pPr>
          </w:p>
        </w:tc>
        <w:tc>
          <w:tcPr>
            <w:tcW w:w="5988" w:type="dxa"/>
            <w:tcBorders>
              <w:top w:val="nil"/>
              <w:left w:val="nil"/>
              <w:bottom w:val="single" w:sz="4" w:space="0" w:color="auto"/>
              <w:right w:val="single" w:sz="4" w:space="0" w:color="auto"/>
            </w:tcBorders>
            <w:shd w:val="clear" w:color="auto" w:fill="auto"/>
            <w:vAlign w:val="center"/>
          </w:tcPr>
          <w:p w:rsidR="00316C99" w:rsidRPr="00316C99" w:rsidRDefault="00316C99" w:rsidP="00E4518D">
            <w:pPr>
              <w:rPr>
                <w:color w:val="000000"/>
                <w:sz w:val="22"/>
                <w:szCs w:val="22"/>
              </w:rPr>
            </w:pPr>
            <w:r w:rsidRPr="00316C99">
              <w:rPr>
                <w:color w:val="000000"/>
                <w:sz w:val="22"/>
                <w:szCs w:val="22"/>
              </w:rPr>
              <w:t>Связь (сотовая)</w:t>
            </w:r>
          </w:p>
        </w:tc>
        <w:tc>
          <w:tcPr>
            <w:tcW w:w="2126" w:type="dxa"/>
            <w:tcBorders>
              <w:top w:val="single" w:sz="4" w:space="0" w:color="auto"/>
              <w:left w:val="single" w:sz="4" w:space="0" w:color="auto"/>
              <w:bottom w:val="single" w:sz="4" w:space="0" w:color="auto"/>
              <w:right w:val="single" w:sz="4" w:space="0" w:color="auto"/>
            </w:tcBorders>
          </w:tcPr>
          <w:p w:rsidR="00316C99" w:rsidRPr="00316C99" w:rsidRDefault="00316C99" w:rsidP="008B2CC6">
            <w:pPr>
              <w:jc w:val="center"/>
              <w:rPr>
                <w:color w:val="000000"/>
                <w:sz w:val="22"/>
                <w:szCs w:val="22"/>
              </w:rPr>
            </w:pPr>
            <w:r w:rsidRPr="00316C99">
              <w:rPr>
                <w:color w:val="000000"/>
                <w:sz w:val="22"/>
                <w:szCs w:val="22"/>
              </w:rPr>
              <w:t>0,6</w:t>
            </w:r>
          </w:p>
        </w:tc>
      </w:tr>
      <w:tr w:rsidR="00316C99" w:rsidRPr="00316C99" w:rsidTr="00E4518D">
        <w:trPr>
          <w:trHeight w:val="300"/>
        </w:trPr>
        <w:tc>
          <w:tcPr>
            <w:tcW w:w="953" w:type="dxa"/>
            <w:vMerge/>
            <w:tcBorders>
              <w:left w:val="single" w:sz="4" w:space="0" w:color="auto"/>
              <w:right w:val="single" w:sz="4" w:space="0" w:color="auto"/>
            </w:tcBorders>
            <w:vAlign w:val="center"/>
            <w:hideMark/>
          </w:tcPr>
          <w:p w:rsidR="00316C99" w:rsidRPr="00316C99" w:rsidRDefault="00316C99" w:rsidP="008B2CC6">
            <w:pPr>
              <w:rPr>
                <w:color w:val="000000"/>
                <w:sz w:val="22"/>
                <w:szCs w:val="22"/>
              </w:rPr>
            </w:pPr>
          </w:p>
        </w:tc>
        <w:tc>
          <w:tcPr>
            <w:tcW w:w="5988" w:type="dxa"/>
            <w:tcBorders>
              <w:top w:val="nil"/>
              <w:left w:val="nil"/>
              <w:bottom w:val="single" w:sz="4" w:space="0" w:color="auto"/>
              <w:right w:val="single" w:sz="4" w:space="0" w:color="auto"/>
            </w:tcBorders>
            <w:shd w:val="clear" w:color="auto" w:fill="auto"/>
            <w:vAlign w:val="center"/>
            <w:hideMark/>
          </w:tcPr>
          <w:p w:rsidR="00316C99" w:rsidRPr="00316C99" w:rsidRDefault="00316C99" w:rsidP="008B2CC6">
            <w:pPr>
              <w:rPr>
                <w:color w:val="000000"/>
                <w:sz w:val="22"/>
                <w:szCs w:val="22"/>
              </w:rPr>
            </w:pPr>
            <w:r w:rsidRPr="00316C99">
              <w:rPr>
                <w:color w:val="000000"/>
                <w:sz w:val="22"/>
                <w:szCs w:val="22"/>
              </w:rPr>
              <w:t>Склады</w:t>
            </w:r>
          </w:p>
        </w:tc>
        <w:tc>
          <w:tcPr>
            <w:tcW w:w="2126" w:type="dxa"/>
            <w:tcBorders>
              <w:top w:val="single" w:sz="4" w:space="0" w:color="auto"/>
              <w:left w:val="single" w:sz="4" w:space="0" w:color="auto"/>
              <w:bottom w:val="single" w:sz="4" w:space="0" w:color="auto"/>
              <w:right w:val="single" w:sz="4" w:space="0" w:color="auto"/>
            </w:tcBorders>
          </w:tcPr>
          <w:p w:rsidR="00316C99" w:rsidRPr="00316C99" w:rsidRDefault="00316C99" w:rsidP="008B2CC6">
            <w:pPr>
              <w:jc w:val="center"/>
              <w:rPr>
                <w:sz w:val="22"/>
                <w:szCs w:val="22"/>
              </w:rPr>
            </w:pPr>
            <w:r w:rsidRPr="00316C99">
              <w:rPr>
                <w:color w:val="000000"/>
                <w:sz w:val="22"/>
                <w:szCs w:val="22"/>
              </w:rPr>
              <w:t>0,105</w:t>
            </w:r>
          </w:p>
        </w:tc>
      </w:tr>
      <w:tr w:rsidR="00316C99" w:rsidRPr="00316C99" w:rsidTr="00E4518D">
        <w:trPr>
          <w:trHeight w:val="300"/>
        </w:trPr>
        <w:tc>
          <w:tcPr>
            <w:tcW w:w="953" w:type="dxa"/>
            <w:vMerge/>
            <w:tcBorders>
              <w:left w:val="single" w:sz="4" w:space="0" w:color="auto"/>
              <w:right w:val="single" w:sz="4" w:space="0" w:color="auto"/>
            </w:tcBorders>
            <w:vAlign w:val="center"/>
            <w:hideMark/>
          </w:tcPr>
          <w:p w:rsidR="00316C99" w:rsidRPr="00316C99" w:rsidRDefault="00316C99" w:rsidP="008B2CC6">
            <w:pPr>
              <w:rPr>
                <w:color w:val="000000"/>
                <w:sz w:val="22"/>
                <w:szCs w:val="22"/>
              </w:rPr>
            </w:pPr>
          </w:p>
        </w:tc>
        <w:tc>
          <w:tcPr>
            <w:tcW w:w="5988" w:type="dxa"/>
            <w:tcBorders>
              <w:top w:val="nil"/>
              <w:left w:val="nil"/>
              <w:bottom w:val="single" w:sz="4" w:space="0" w:color="auto"/>
              <w:right w:val="single" w:sz="4" w:space="0" w:color="auto"/>
            </w:tcBorders>
            <w:shd w:val="clear" w:color="auto" w:fill="auto"/>
            <w:vAlign w:val="center"/>
            <w:hideMark/>
          </w:tcPr>
          <w:p w:rsidR="00316C99" w:rsidRPr="00316C99" w:rsidRDefault="00316C99" w:rsidP="008B2CC6">
            <w:pPr>
              <w:rPr>
                <w:color w:val="000000"/>
                <w:sz w:val="22"/>
                <w:szCs w:val="22"/>
              </w:rPr>
            </w:pPr>
            <w:r w:rsidRPr="00316C99">
              <w:rPr>
                <w:color w:val="000000"/>
                <w:sz w:val="22"/>
                <w:szCs w:val="22"/>
              </w:rPr>
              <w:t>Обеспечение космической деятельности</w:t>
            </w:r>
          </w:p>
        </w:tc>
        <w:tc>
          <w:tcPr>
            <w:tcW w:w="2126" w:type="dxa"/>
            <w:tcBorders>
              <w:top w:val="single" w:sz="4" w:space="0" w:color="auto"/>
              <w:left w:val="single" w:sz="4" w:space="0" w:color="auto"/>
              <w:bottom w:val="single" w:sz="4" w:space="0" w:color="auto"/>
              <w:right w:val="single" w:sz="4" w:space="0" w:color="auto"/>
            </w:tcBorders>
          </w:tcPr>
          <w:p w:rsidR="00316C99" w:rsidRPr="00316C99" w:rsidRDefault="00316C99" w:rsidP="008B2CC6">
            <w:pPr>
              <w:jc w:val="center"/>
              <w:rPr>
                <w:sz w:val="22"/>
                <w:szCs w:val="22"/>
              </w:rPr>
            </w:pPr>
            <w:r w:rsidRPr="00316C99">
              <w:rPr>
                <w:color w:val="000000"/>
                <w:sz w:val="22"/>
                <w:szCs w:val="22"/>
              </w:rPr>
              <w:t>0,105</w:t>
            </w:r>
          </w:p>
        </w:tc>
      </w:tr>
      <w:tr w:rsidR="00316C99" w:rsidRPr="00316C99" w:rsidTr="00E4518D">
        <w:trPr>
          <w:trHeight w:val="300"/>
        </w:trPr>
        <w:tc>
          <w:tcPr>
            <w:tcW w:w="953" w:type="dxa"/>
            <w:vMerge/>
            <w:tcBorders>
              <w:left w:val="single" w:sz="4" w:space="0" w:color="auto"/>
              <w:right w:val="single" w:sz="4" w:space="0" w:color="auto"/>
            </w:tcBorders>
            <w:vAlign w:val="center"/>
            <w:hideMark/>
          </w:tcPr>
          <w:p w:rsidR="00316C99" w:rsidRPr="00316C99" w:rsidRDefault="00316C99" w:rsidP="008B2CC6">
            <w:pPr>
              <w:rPr>
                <w:color w:val="000000"/>
                <w:sz w:val="22"/>
                <w:szCs w:val="22"/>
              </w:rPr>
            </w:pPr>
          </w:p>
        </w:tc>
        <w:tc>
          <w:tcPr>
            <w:tcW w:w="5988" w:type="dxa"/>
            <w:tcBorders>
              <w:top w:val="nil"/>
              <w:left w:val="nil"/>
              <w:bottom w:val="single" w:sz="4" w:space="0" w:color="auto"/>
              <w:right w:val="single" w:sz="4" w:space="0" w:color="auto"/>
            </w:tcBorders>
            <w:shd w:val="clear" w:color="auto" w:fill="auto"/>
            <w:vAlign w:val="center"/>
            <w:hideMark/>
          </w:tcPr>
          <w:p w:rsidR="00316C99" w:rsidRPr="00316C99" w:rsidRDefault="00316C99" w:rsidP="008B2CC6">
            <w:pPr>
              <w:rPr>
                <w:color w:val="000000"/>
                <w:sz w:val="22"/>
                <w:szCs w:val="22"/>
              </w:rPr>
            </w:pPr>
            <w:r w:rsidRPr="00316C99">
              <w:rPr>
                <w:color w:val="000000"/>
                <w:sz w:val="22"/>
                <w:szCs w:val="22"/>
              </w:rPr>
              <w:t>Целлюлозно-бумажная промышленность</w:t>
            </w:r>
          </w:p>
        </w:tc>
        <w:tc>
          <w:tcPr>
            <w:tcW w:w="2126" w:type="dxa"/>
            <w:tcBorders>
              <w:top w:val="single" w:sz="4" w:space="0" w:color="auto"/>
              <w:left w:val="single" w:sz="4" w:space="0" w:color="auto"/>
              <w:bottom w:val="single" w:sz="4" w:space="0" w:color="auto"/>
              <w:right w:val="single" w:sz="4" w:space="0" w:color="auto"/>
            </w:tcBorders>
          </w:tcPr>
          <w:p w:rsidR="00316C99" w:rsidRPr="00316C99" w:rsidRDefault="00316C99" w:rsidP="008B2CC6">
            <w:pPr>
              <w:jc w:val="center"/>
              <w:rPr>
                <w:sz w:val="22"/>
                <w:szCs w:val="22"/>
              </w:rPr>
            </w:pPr>
            <w:r w:rsidRPr="00316C99">
              <w:rPr>
                <w:color w:val="000000"/>
                <w:sz w:val="22"/>
                <w:szCs w:val="22"/>
              </w:rPr>
              <w:t>0,105</w:t>
            </w:r>
          </w:p>
        </w:tc>
      </w:tr>
      <w:tr w:rsidR="00316C99" w:rsidRPr="00316C99" w:rsidTr="00E4518D">
        <w:trPr>
          <w:trHeight w:val="300"/>
        </w:trPr>
        <w:tc>
          <w:tcPr>
            <w:tcW w:w="953" w:type="dxa"/>
            <w:vMerge/>
            <w:tcBorders>
              <w:left w:val="single" w:sz="4" w:space="0" w:color="auto"/>
              <w:bottom w:val="single" w:sz="4" w:space="0" w:color="auto"/>
              <w:right w:val="single" w:sz="4" w:space="0" w:color="auto"/>
            </w:tcBorders>
            <w:vAlign w:val="center"/>
          </w:tcPr>
          <w:p w:rsidR="00316C99" w:rsidRPr="00316C99" w:rsidRDefault="00316C99" w:rsidP="008B2CC6">
            <w:pPr>
              <w:rPr>
                <w:color w:val="000000"/>
                <w:sz w:val="22"/>
                <w:szCs w:val="22"/>
              </w:rPr>
            </w:pPr>
          </w:p>
        </w:tc>
        <w:tc>
          <w:tcPr>
            <w:tcW w:w="5988" w:type="dxa"/>
            <w:tcBorders>
              <w:top w:val="nil"/>
              <w:left w:val="nil"/>
              <w:bottom w:val="single" w:sz="4" w:space="0" w:color="auto"/>
              <w:right w:val="single" w:sz="4" w:space="0" w:color="auto"/>
            </w:tcBorders>
            <w:shd w:val="clear" w:color="auto" w:fill="auto"/>
            <w:vAlign w:val="center"/>
          </w:tcPr>
          <w:p w:rsidR="00316C99" w:rsidRPr="00316C99" w:rsidRDefault="00316C99" w:rsidP="008B2CC6">
            <w:pPr>
              <w:rPr>
                <w:color w:val="000000"/>
                <w:sz w:val="22"/>
                <w:szCs w:val="22"/>
              </w:rPr>
            </w:pPr>
            <w:r w:rsidRPr="00316C99">
              <w:rPr>
                <w:color w:val="000000"/>
                <w:sz w:val="22"/>
                <w:szCs w:val="22"/>
              </w:rPr>
              <w:t xml:space="preserve">Строительство </w:t>
            </w:r>
          </w:p>
        </w:tc>
        <w:tc>
          <w:tcPr>
            <w:tcW w:w="2126" w:type="dxa"/>
            <w:tcBorders>
              <w:top w:val="single" w:sz="4" w:space="0" w:color="auto"/>
              <w:left w:val="single" w:sz="4" w:space="0" w:color="auto"/>
              <w:bottom w:val="single" w:sz="4" w:space="0" w:color="auto"/>
              <w:right w:val="single" w:sz="4" w:space="0" w:color="auto"/>
            </w:tcBorders>
          </w:tcPr>
          <w:p w:rsidR="00316C99" w:rsidRPr="00316C99" w:rsidRDefault="00316C99" w:rsidP="008B2CC6">
            <w:pPr>
              <w:jc w:val="center"/>
              <w:rPr>
                <w:color w:val="000000"/>
                <w:sz w:val="22"/>
                <w:szCs w:val="22"/>
              </w:rPr>
            </w:pPr>
            <w:r w:rsidRPr="00316C99">
              <w:rPr>
                <w:color w:val="000000"/>
                <w:sz w:val="22"/>
                <w:szCs w:val="22"/>
              </w:rPr>
              <w:t>0,09</w:t>
            </w:r>
          </w:p>
        </w:tc>
      </w:tr>
      <w:tr w:rsidR="00316C99" w:rsidRPr="00316C99" w:rsidTr="00794FB5">
        <w:trPr>
          <w:trHeight w:val="300"/>
        </w:trPr>
        <w:tc>
          <w:tcPr>
            <w:tcW w:w="953" w:type="dxa"/>
            <w:tcBorders>
              <w:top w:val="nil"/>
              <w:left w:val="single" w:sz="4" w:space="0" w:color="auto"/>
              <w:bottom w:val="single" w:sz="4" w:space="0" w:color="auto"/>
              <w:right w:val="single" w:sz="4" w:space="0" w:color="auto"/>
            </w:tcBorders>
            <w:shd w:val="clear" w:color="auto" w:fill="auto"/>
            <w:vAlign w:val="center"/>
            <w:hideMark/>
          </w:tcPr>
          <w:p w:rsidR="00794FB5" w:rsidRPr="00316C99" w:rsidRDefault="00794FB5" w:rsidP="00E4518D">
            <w:pPr>
              <w:jc w:val="center"/>
              <w:rPr>
                <w:color w:val="000000"/>
                <w:sz w:val="22"/>
                <w:szCs w:val="22"/>
              </w:rPr>
            </w:pPr>
            <w:r w:rsidRPr="00316C99">
              <w:rPr>
                <w:color w:val="000000"/>
                <w:sz w:val="22"/>
                <w:szCs w:val="22"/>
              </w:rPr>
              <w:t>7</w:t>
            </w:r>
          </w:p>
        </w:tc>
        <w:tc>
          <w:tcPr>
            <w:tcW w:w="5988" w:type="dxa"/>
            <w:tcBorders>
              <w:top w:val="nil"/>
              <w:left w:val="nil"/>
              <w:bottom w:val="single" w:sz="4" w:space="0" w:color="auto"/>
              <w:right w:val="single" w:sz="4" w:space="0" w:color="auto"/>
            </w:tcBorders>
            <w:shd w:val="clear" w:color="auto" w:fill="auto"/>
            <w:vAlign w:val="center"/>
            <w:hideMark/>
          </w:tcPr>
          <w:p w:rsidR="00794FB5" w:rsidRPr="00316C99" w:rsidRDefault="00794FB5" w:rsidP="00E4518D">
            <w:pPr>
              <w:rPr>
                <w:color w:val="000000"/>
                <w:sz w:val="22"/>
                <w:szCs w:val="22"/>
              </w:rPr>
            </w:pPr>
            <w:r w:rsidRPr="00316C99">
              <w:rPr>
                <w:color w:val="000000"/>
                <w:sz w:val="22"/>
                <w:szCs w:val="22"/>
              </w:rPr>
              <w:t>Транспорт</w:t>
            </w:r>
          </w:p>
        </w:tc>
        <w:tc>
          <w:tcPr>
            <w:tcW w:w="2126" w:type="dxa"/>
            <w:tcBorders>
              <w:top w:val="nil"/>
              <w:left w:val="nil"/>
              <w:bottom w:val="single" w:sz="4" w:space="0" w:color="auto"/>
              <w:right w:val="single" w:sz="4" w:space="0" w:color="auto"/>
            </w:tcBorders>
          </w:tcPr>
          <w:p w:rsidR="00794FB5" w:rsidRPr="00316C99" w:rsidRDefault="00E501E5" w:rsidP="00E4518D">
            <w:pPr>
              <w:jc w:val="center"/>
              <w:rPr>
                <w:color w:val="000000"/>
                <w:sz w:val="22"/>
                <w:szCs w:val="22"/>
              </w:rPr>
            </w:pPr>
            <w:r w:rsidRPr="00316C99">
              <w:rPr>
                <w:color w:val="000000"/>
                <w:sz w:val="22"/>
                <w:szCs w:val="22"/>
              </w:rPr>
              <w:t>0,105</w:t>
            </w:r>
          </w:p>
        </w:tc>
      </w:tr>
      <w:tr w:rsidR="00316C99" w:rsidRPr="00316C99" w:rsidTr="00794FB5">
        <w:trPr>
          <w:trHeight w:val="300"/>
        </w:trPr>
        <w:tc>
          <w:tcPr>
            <w:tcW w:w="953" w:type="dxa"/>
            <w:tcBorders>
              <w:top w:val="nil"/>
              <w:left w:val="single" w:sz="4" w:space="0" w:color="auto"/>
              <w:bottom w:val="single" w:sz="4" w:space="0" w:color="auto"/>
              <w:right w:val="single" w:sz="4" w:space="0" w:color="auto"/>
            </w:tcBorders>
            <w:shd w:val="clear" w:color="auto" w:fill="auto"/>
            <w:vAlign w:val="center"/>
            <w:hideMark/>
          </w:tcPr>
          <w:p w:rsidR="00794FB5" w:rsidRPr="00316C99" w:rsidRDefault="00794FB5" w:rsidP="00E4518D">
            <w:pPr>
              <w:jc w:val="center"/>
              <w:rPr>
                <w:color w:val="000000"/>
                <w:sz w:val="22"/>
                <w:szCs w:val="22"/>
              </w:rPr>
            </w:pPr>
            <w:r w:rsidRPr="00316C99">
              <w:rPr>
                <w:color w:val="000000"/>
                <w:sz w:val="22"/>
                <w:szCs w:val="22"/>
              </w:rPr>
              <w:t>8</w:t>
            </w:r>
          </w:p>
        </w:tc>
        <w:tc>
          <w:tcPr>
            <w:tcW w:w="5988" w:type="dxa"/>
            <w:tcBorders>
              <w:top w:val="nil"/>
              <w:left w:val="nil"/>
              <w:bottom w:val="single" w:sz="4" w:space="0" w:color="auto"/>
              <w:right w:val="single" w:sz="4" w:space="0" w:color="auto"/>
            </w:tcBorders>
            <w:shd w:val="clear" w:color="auto" w:fill="auto"/>
            <w:vAlign w:val="center"/>
            <w:hideMark/>
          </w:tcPr>
          <w:p w:rsidR="00794FB5" w:rsidRPr="00316C99" w:rsidRDefault="00794FB5" w:rsidP="00E4518D">
            <w:pPr>
              <w:rPr>
                <w:color w:val="000000"/>
                <w:sz w:val="22"/>
                <w:szCs w:val="22"/>
              </w:rPr>
            </w:pPr>
            <w:r w:rsidRPr="00316C99">
              <w:rPr>
                <w:color w:val="000000"/>
                <w:sz w:val="22"/>
                <w:szCs w:val="22"/>
              </w:rPr>
              <w:t>Обеспечение обороны и безопасности</w:t>
            </w:r>
          </w:p>
        </w:tc>
        <w:tc>
          <w:tcPr>
            <w:tcW w:w="2126" w:type="dxa"/>
            <w:tcBorders>
              <w:top w:val="nil"/>
              <w:left w:val="nil"/>
              <w:bottom w:val="single" w:sz="4" w:space="0" w:color="auto"/>
              <w:right w:val="single" w:sz="4" w:space="0" w:color="auto"/>
            </w:tcBorders>
          </w:tcPr>
          <w:p w:rsidR="00794FB5" w:rsidRPr="00316C99" w:rsidRDefault="0001029D" w:rsidP="00E4518D">
            <w:pPr>
              <w:jc w:val="center"/>
              <w:rPr>
                <w:color w:val="000000"/>
                <w:sz w:val="22"/>
                <w:szCs w:val="22"/>
              </w:rPr>
            </w:pPr>
            <w:r w:rsidRPr="00316C99">
              <w:rPr>
                <w:color w:val="000000"/>
                <w:sz w:val="22"/>
                <w:szCs w:val="22"/>
              </w:rPr>
              <w:t>0,075</w:t>
            </w:r>
          </w:p>
        </w:tc>
      </w:tr>
      <w:tr w:rsidR="00316C99" w:rsidRPr="00316C99" w:rsidTr="00794FB5">
        <w:trPr>
          <w:trHeight w:val="300"/>
        </w:trPr>
        <w:tc>
          <w:tcPr>
            <w:tcW w:w="953" w:type="dxa"/>
            <w:tcBorders>
              <w:top w:val="nil"/>
              <w:left w:val="single" w:sz="4" w:space="0" w:color="auto"/>
              <w:bottom w:val="single" w:sz="4" w:space="0" w:color="auto"/>
              <w:right w:val="single" w:sz="4" w:space="0" w:color="auto"/>
            </w:tcBorders>
            <w:shd w:val="clear" w:color="auto" w:fill="auto"/>
            <w:vAlign w:val="center"/>
            <w:hideMark/>
          </w:tcPr>
          <w:p w:rsidR="00794FB5" w:rsidRPr="00316C99" w:rsidRDefault="00794FB5" w:rsidP="00E4518D">
            <w:pPr>
              <w:jc w:val="center"/>
              <w:rPr>
                <w:color w:val="000000"/>
                <w:sz w:val="22"/>
                <w:szCs w:val="22"/>
              </w:rPr>
            </w:pPr>
            <w:r w:rsidRPr="00316C99">
              <w:rPr>
                <w:color w:val="000000"/>
                <w:sz w:val="22"/>
                <w:szCs w:val="22"/>
              </w:rPr>
              <w:t>9</w:t>
            </w:r>
          </w:p>
        </w:tc>
        <w:tc>
          <w:tcPr>
            <w:tcW w:w="5988" w:type="dxa"/>
            <w:tcBorders>
              <w:top w:val="nil"/>
              <w:left w:val="nil"/>
              <w:bottom w:val="single" w:sz="4" w:space="0" w:color="auto"/>
              <w:right w:val="single" w:sz="4" w:space="0" w:color="auto"/>
            </w:tcBorders>
            <w:shd w:val="clear" w:color="auto" w:fill="auto"/>
            <w:vAlign w:val="center"/>
            <w:hideMark/>
          </w:tcPr>
          <w:p w:rsidR="00794FB5" w:rsidRPr="00316C99" w:rsidRDefault="00794FB5" w:rsidP="00E4518D">
            <w:pPr>
              <w:rPr>
                <w:color w:val="000000"/>
                <w:sz w:val="22"/>
                <w:szCs w:val="22"/>
              </w:rPr>
            </w:pPr>
            <w:r w:rsidRPr="00316C99">
              <w:rPr>
                <w:color w:val="000000"/>
                <w:sz w:val="22"/>
                <w:szCs w:val="22"/>
              </w:rPr>
              <w:t>Деятельность по особой охране и изучению природы</w:t>
            </w:r>
          </w:p>
        </w:tc>
        <w:tc>
          <w:tcPr>
            <w:tcW w:w="2126" w:type="dxa"/>
            <w:tcBorders>
              <w:top w:val="nil"/>
              <w:left w:val="nil"/>
              <w:bottom w:val="single" w:sz="4" w:space="0" w:color="auto"/>
              <w:right w:val="single" w:sz="4" w:space="0" w:color="auto"/>
            </w:tcBorders>
          </w:tcPr>
          <w:p w:rsidR="00794FB5" w:rsidRPr="00316C99" w:rsidRDefault="0001029D" w:rsidP="00E4518D">
            <w:pPr>
              <w:jc w:val="center"/>
              <w:rPr>
                <w:color w:val="000000"/>
                <w:sz w:val="22"/>
                <w:szCs w:val="22"/>
              </w:rPr>
            </w:pPr>
            <w:r w:rsidRPr="00316C99">
              <w:rPr>
                <w:color w:val="000000"/>
                <w:sz w:val="22"/>
                <w:szCs w:val="22"/>
              </w:rPr>
              <w:t>0,075</w:t>
            </w:r>
          </w:p>
        </w:tc>
      </w:tr>
      <w:tr w:rsidR="00316C99" w:rsidRPr="00316C99" w:rsidTr="00794FB5">
        <w:trPr>
          <w:trHeight w:val="300"/>
        </w:trPr>
        <w:tc>
          <w:tcPr>
            <w:tcW w:w="953" w:type="dxa"/>
            <w:tcBorders>
              <w:top w:val="nil"/>
              <w:left w:val="single" w:sz="4" w:space="0" w:color="auto"/>
              <w:bottom w:val="single" w:sz="4" w:space="0" w:color="auto"/>
              <w:right w:val="single" w:sz="4" w:space="0" w:color="auto"/>
            </w:tcBorders>
            <w:shd w:val="clear" w:color="auto" w:fill="auto"/>
            <w:vAlign w:val="center"/>
            <w:hideMark/>
          </w:tcPr>
          <w:p w:rsidR="0001029D" w:rsidRPr="00316C99" w:rsidRDefault="0001029D" w:rsidP="0001029D">
            <w:pPr>
              <w:jc w:val="center"/>
              <w:rPr>
                <w:color w:val="000000"/>
                <w:sz w:val="22"/>
                <w:szCs w:val="22"/>
              </w:rPr>
            </w:pPr>
            <w:r w:rsidRPr="00316C99">
              <w:rPr>
                <w:color w:val="000000"/>
                <w:sz w:val="22"/>
                <w:szCs w:val="22"/>
              </w:rPr>
              <w:t>10</w:t>
            </w:r>
          </w:p>
        </w:tc>
        <w:tc>
          <w:tcPr>
            <w:tcW w:w="5988" w:type="dxa"/>
            <w:tcBorders>
              <w:top w:val="nil"/>
              <w:left w:val="nil"/>
              <w:bottom w:val="single" w:sz="4" w:space="0" w:color="auto"/>
              <w:right w:val="single" w:sz="4" w:space="0" w:color="auto"/>
            </w:tcBorders>
            <w:shd w:val="clear" w:color="auto" w:fill="auto"/>
            <w:vAlign w:val="center"/>
            <w:hideMark/>
          </w:tcPr>
          <w:p w:rsidR="0001029D" w:rsidRPr="00316C99" w:rsidRDefault="0001029D" w:rsidP="0001029D">
            <w:pPr>
              <w:rPr>
                <w:color w:val="000000"/>
                <w:sz w:val="22"/>
                <w:szCs w:val="22"/>
              </w:rPr>
            </w:pPr>
            <w:r w:rsidRPr="00316C99">
              <w:rPr>
                <w:color w:val="000000"/>
                <w:sz w:val="22"/>
                <w:szCs w:val="22"/>
              </w:rPr>
              <w:t>Использование лесов</w:t>
            </w:r>
          </w:p>
        </w:tc>
        <w:tc>
          <w:tcPr>
            <w:tcW w:w="2126" w:type="dxa"/>
            <w:tcBorders>
              <w:top w:val="nil"/>
              <w:left w:val="nil"/>
              <w:bottom w:val="single" w:sz="4" w:space="0" w:color="auto"/>
              <w:right w:val="single" w:sz="4" w:space="0" w:color="auto"/>
            </w:tcBorders>
          </w:tcPr>
          <w:p w:rsidR="0001029D" w:rsidRPr="00316C99" w:rsidRDefault="0001029D" w:rsidP="0001029D">
            <w:pPr>
              <w:jc w:val="center"/>
              <w:rPr>
                <w:sz w:val="22"/>
                <w:szCs w:val="22"/>
              </w:rPr>
            </w:pPr>
            <w:r w:rsidRPr="00316C99">
              <w:rPr>
                <w:color w:val="000000"/>
                <w:sz w:val="22"/>
                <w:szCs w:val="22"/>
              </w:rPr>
              <w:t>0,075</w:t>
            </w:r>
          </w:p>
        </w:tc>
      </w:tr>
      <w:tr w:rsidR="00316C99" w:rsidRPr="00316C99" w:rsidTr="00794FB5">
        <w:trPr>
          <w:trHeight w:val="300"/>
        </w:trPr>
        <w:tc>
          <w:tcPr>
            <w:tcW w:w="953" w:type="dxa"/>
            <w:tcBorders>
              <w:top w:val="nil"/>
              <w:left w:val="single" w:sz="4" w:space="0" w:color="auto"/>
              <w:bottom w:val="single" w:sz="4" w:space="0" w:color="auto"/>
              <w:right w:val="single" w:sz="4" w:space="0" w:color="auto"/>
            </w:tcBorders>
            <w:shd w:val="clear" w:color="auto" w:fill="auto"/>
            <w:vAlign w:val="center"/>
            <w:hideMark/>
          </w:tcPr>
          <w:p w:rsidR="0001029D" w:rsidRPr="00316C99" w:rsidRDefault="0001029D" w:rsidP="0001029D">
            <w:pPr>
              <w:jc w:val="center"/>
              <w:rPr>
                <w:color w:val="000000"/>
                <w:sz w:val="22"/>
                <w:szCs w:val="22"/>
              </w:rPr>
            </w:pPr>
            <w:r w:rsidRPr="00316C99">
              <w:rPr>
                <w:color w:val="000000"/>
                <w:sz w:val="22"/>
                <w:szCs w:val="22"/>
              </w:rPr>
              <w:t>11</w:t>
            </w:r>
          </w:p>
        </w:tc>
        <w:tc>
          <w:tcPr>
            <w:tcW w:w="5988" w:type="dxa"/>
            <w:tcBorders>
              <w:top w:val="nil"/>
              <w:left w:val="nil"/>
              <w:bottom w:val="single" w:sz="4" w:space="0" w:color="auto"/>
              <w:right w:val="single" w:sz="4" w:space="0" w:color="auto"/>
            </w:tcBorders>
            <w:shd w:val="clear" w:color="auto" w:fill="auto"/>
            <w:vAlign w:val="center"/>
            <w:hideMark/>
          </w:tcPr>
          <w:p w:rsidR="0001029D" w:rsidRPr="00316C99" w:rsidRDefault="0001029D" w:rsidP="0001029D">
            <w:pPr>
              <w:rPr>
                <w:color w:val="000000"/>
                <w:sz w:val="22"/>
                <w:szCs w:val="22"/>
              </w:rPr>
            </w:pPr>
            <w:r w:rsidRPr="00316C99">
              <w:rPr>
                <w:color w:val="000000"/>
                <w:sz w:val="22"/>
                <w:szCs w:val="22"/>
              </w:rPr>
              <w:t>Водные объекты</w:t>
            </w:r>
          </w:p>
        </w:tc>
        <w:tc>
          <w:tcPr>
            <w:tcW w:w="2126" w:type="dxa"/>
            <w:tcBorders>
              <w:top w:val="nil"/>
              <w:left w:val="nil"/>
              <w:bottom w:val="single" w:sz="4" w:space="0" w:color="auto"/>
              <w:right w:val="single" w:sz="4" w:space="0" w:color="auto"/>
            </w:tcBorders>
          </w:tcPr>
          <w:p w:rsidR="0001029D" w:rsidRPr="00316C99" w:rsidRDefault="0001029D" w:rsidP="0001029D">
            <w:pPr>
              <w:jc w:val="center"/>
              <w:rPr>
                <w:sz w:val="22"/>
                <w:szCs w:val="22"/>
              </w:rPr>
            </w:pPr>
            <w:r w:rsidRPr="00316C99">
              <w:rPr>
                <w:color w:val="000000"/>
                <w:sz w:val="22"/>
                <w:szCs w:val="22"/>
              </w:rPr>
              <w:t>0,075</w:t>
            </w:r>
          </w:p>
        </w:tc>
      </w:tr>
      <w:tr w:rsidR="00316C99" w:rsidRPr="00316C99" w:rsidTr="00794FB5">
        <w:trPr>
          <w:trHeight w:val="300"/>
        </w:trPr>
        <w:tc>
          <w:tcPr>
            <w:tcW w:w="953" w:type="dxa"/>
            <w:tcBorders>
              <w:top w:val="nil"/>
              <w:left w:val="single" w:sz="4" w:space="0" w:color="auto"/>
              <w:bottom w:val="single" w:sz="4" w:space="0" w:color="auto"/>
              <w:right w:val="single" w:sz="4" w:space="0" w:color="auto"/>
            </w:tcBorders>
            <w:shd w:val="clear" w:color="auto" w:fill="auto"/>
            <w:vAlign w:val="center"/>
            <w:hideMark/>
          </w:tcPr>
          <w:p w:rsidR="0001029D" w:rsidRPr="00316C99" w:rsidRDefault="0001029D" w:rsidP="0001029D">
            <w:pPr>
              <w:jc w:val="center"/>
              <w:rPr>
                <w:color w:val="000000"/>
                <w:sz w:val="22"/>
                <w:szCs w:val="22"/>
              </w:rPr>
            </w:pPr>
            <w:r w:rsidRPr="00316C99">
              <w:rPr>
                <w:color w:val="000000"/>
                <w:sz w:val="22"/>
                <w:szCs w:val="22"/>
              </w:rPr>
              <w:t>12</w:t>
            </w:r>
          </w:p>
        </w:tc>
        <w:tc>
          <w:tcPr>
            <w:tcW w:w="5988" w:type="dxa"/>
            <w:tcBorders>
              <w:top w:val="nil"/>
              <w:left w:val="nil"/>
              <w:bottom w:val="single" w:sz="4" w:space="0" w:color="auto"/>
              <w:right w:val="single" w:sz="4" w:space="0" w:color="auto"/>
            </w:tcBorders>
            <w:shd w:val="clear" w:color="auto" w:fill="auto"/>
            <w:vAlign w:val="center"/>
            <w:hideMark/>
          </w:tcPr>
          <w:p w:rsidR="0001029D" w:rsidRPr="00316C99" w:rsidRDefault="0001029D" w:rsidP="008624F1">
            <w:pPr>
              <w:rPr>
                <w:color w:val="000000"/>
                <w:sz w:val="22"/>
                <w:szCs w:val="22"/>
              </w:rPr>
            </w:pPr>
            <w:r w:rsidRPr="00316C99">
              <w:rPr>
                <w:color w:val="000000"/>
                <w:sz w:val="22"/>
                <w:szCs w:val="22"/>
              </w:rPr>
              <w:t xml:space="preserve">Земельные участки </w:t>
            </w:r>
            <w:r w:rsidR="008624F1" w:rsidRPr="004859C7">
              <w:rPr>
                <w:color w:val="000000"/>
                <w:sz w:val="22"/>
                <w:szCs w:val="22"/>
              </w:rPr>
              <w:t>общего назначения</w:t>
            </w:r>
          </w:p>
        </w:tc>
        <w:tc>
          <w:tcPr>
            <w:tcW w:w="2126" w:type="dxa"/>
            <w:tcBorders>
              <w:top w:val="nil"/>
              <w:left w:val="nil"/>
              <w:bottom w:val="single" w:sz="4" w:space="0" w:color="auto"/>
              <w:right w:val="single" w:sz="4" w:space="0" w:color="auto"/>
            </w:tcBorders>
          </w:tcPr>
          <w:p w:rsidR="0001029D" w:rsidRPr="00316C99" w:rsidRDefault="0001029D" w:rsidP="0001029D">
            <w:pPr>
              <w:jc w:val="center"/>
              <w:rPr>
                <w:sz w:val="22"/>
                <w:szCs w:val="22"/>
              </w:rPr>
            </w:pPr>
            <w:r w:rsidRPr="00316C99">
              <w:rPr>
                <w:color w:val="000000"/>
                <w:sz w:val="22"/>
                <w:szCs w:val="22"/>
              </w:rPr>
              <w:t>0,075</w:t>
            </w:r>
          </w:p>
        </w:tc>
      </w:tr>
      <w:tr w:rsidR="004859C7" w:rsidRPr="00316C99" w:rsidTr="00794FB5">
        <w:trPr>
          <w:trHeight w:val="300"/>
        </w:trPr>
        <w:tc>
          <w:tcPr>
            <w:tcW w:w="953" w:type="dxa"/>
            <w:tcBorders>
              <w:top w:val="nil"/>
              <w:left w:val="single" w:sz="4" w:space="0" w:color="auto"/>
              <w:bottom w:val="single" w:sz="4" w:space="0" w:color="auto"/>
              <w:right w:val="single" w:sz="4" w:space="0" w:color="auto"/>
            </w:tcBorders>
            <w:shd w:val="clear" w:color="auto" w:fill="auto"/>
            <w:vAlign w:val="center"/>
          </w:tcPr>
          <w:p w:rsidR="004859C7" w:rsidRPr="00316C99" w:rsidRDefault="004859C7" w:rsidP="000C525E">
            <w:pPr>
              <w:jc w:val="center"/>
              <w:rPr>
                <w:color w:val="000000"/>
                <w:sz w:val="22"/>
                <w:szCs w:val="22"/>
              </w:rPr>
            </w:pPr>
            <w:r w:rsidRPr="00316C99">
              <w:rPr>
                <w:color w:val="000000"/>
                <w:sz w:val="22"/>
                <w:szCs w:val="22"/>
              </w:rPr>
              <w:t>13</w:t>
            </w:r>
          </w:p>
        </w:tc>
        <w:tc>
          <w:tcPr>
            <w:tcW w:w="5988" w:type="dxa"/>
            <w:tcBorders>
              <w:top w:val="nil"/>
              <w:left w:val="nil"/>
              <w:bottom w:val="single" w:sz="4" w:space="0" w:color="auto"/>
              <w:right w:val="single" w:sz="4" w:space="0" w:color="auto"/>
            </w:tcBorders>
            <w:shd w:val="clear" w:color="auto" w:fill="auto"/>
            <w:vAlign w:val="center"/>
          </w:tcPr>
          <w:p w:rsidR="004859C7" w:rsidRPr="00316C99" w:rsidRDefault="004859C7" w:rsidP="000C525E">
            <w:pPr>
              <w:rPr>
                <w:color w:val="000000"/>
                <w:sz w:val="22"/>
                <w:szCs w:val="22"/>
              </w:rPr>
            </w:pPr>
            <w:r w:rsidRPr="00316C99">
              <w:rPr>
                <w:color w:val="000000"/>
                <w:sz w:val="22"/>
                <w:szCs w:val="22"/>
              </w:rPr>
              <w:t>Веден</w:t>
            </w:r>
            <w:r>
              <w:rPr>
                <w:color w:val="000000"/>
                <w:sz w:val="22"/>
                <w:szCs w:val="22"/>
              </w:rPr>
              <w:t>ие огородничества, садоводства</w:t>
            </w:r>
          </w:p>
        </w:tc>
        <w:tc>
          <w:tcPr>
            <w:tcW w:w="2126" w:type="dxa"/>
            <w:tcBorders>
              <w:top w:val="nil"/>
              <w:left w:val="nil"/>
              <w:bottom w:val="single" w:sz="4" w:space="0" w:color="auto"/>
              <w:right w:val="single" w:sz="4" w:space="0" w:color="auto"/>
            </w:tcBorders>
          </w:tcPr>
          <w:p w:rsidR="004859C7" w:rsidRPr="00316C99" w:rsidRDefault="004859C7" w:rsidP="000C525E">
            <w:pPr>
              <w:jc w:val="center"/>
              <w:rPr>
                <w:color w:val="000000"/>
                <w:sz w:val="22"/>
                <w:szCs w:val="22"/>
              </w:rPr>
            </w:pPr>
            <w:r w:rsidRPr="00316C99">
              <w:rPr>
                <w:color w:val="000000"/>
                <w:sz w:val="22"/>
                <w:szCs w:val="22"/>
              </w:rPr>
              <w:t>0,04</w:t>
            </w:r>
            <w:r>
              <w:rPr>
                <w:color w:val="000000"/>
                <w:sz w:val="22"/>
                <w:szCs w:val="22"/>
              </w:rPr>
              <w:t>0</w:t>
            </w:r>
          </w:p>
        </w:tc>
      </w:tr>
      <w:tr w:rsidR="004859C7" w:rsidRPr="00316C99" w:rsidTr="004859C7">
        <w:trPr>
          <w:trHeight w:val="300"/>
        </w:trPr>
        <w:tc>
          <w:tcPr>
            <w:tcW w:w="953" w:type="dxa"/>
            <w:tcBorders>
              <w:top w:val="nil"/>
              <w:left w:val="single" w:sz="4" w:space="0" w:color="auto"/>
              <w:bottom w:val="single" w:sz="4" w:space="0" w:color="auto"/>
              <w:right w:val="single" w:sz="4" w:space="0" w:color="auto"/>
            </w:tcBorders>
            <w:shd w:val="clear" w:color="auto" w:fill="auto"/>
            <w:vAlign w:val="center"/>
          </w:tcPr>
          <w:p w:rsidR="004859C7" w:rsidRPr="00726D62" w:rsidRDefault="004859C7" w:rsidP="00E4518D">
            <w:pPr>
              <w:jc w:val="center"/>
              <w:rPr>
                <w:color w:val="000000"/>
                <w:sz w:val="22"/>
                <w:szCs w:val="22"/>
              </w:rPr>
            </w:pPr>
            <w:r w:rsidRPr="00726D62">
              <w:rPr>
                <w:color w:val="000000"/>
                <w:sz w:val="22"/>
                <w:szCs w:val="22"/>
              </w:rPr>
              <w:t>14</w:t>
            </w:r>
          </w:p>
        </w:tc>
        <w:tc>
          <w:tcPr>
            <w:tcW w:w="5988" w:type="dxa"/>
            <w:tcBorders>
              <w:top w:val="nil"/>
              <w:left w:val="nil"/>
              <w:bottom w:val="single" w:sz="4" w:space="0" w:color="auto"/>
              <w:right w:val="single" w:sz="4" w:space="0" w:color="auto"/>
            </w:tcBorders>
            <w:shd w:val="clear" w:color="auto" w:fill="auto"/>
            <w:vAlign w:val="center"/>
          </w:tcPr>
          <w:p w:rsidR="004859C7" w:rsidRPr="00726D62" w:rsidRDefault="004859C7" w:rsidP="00726D62">
            <w:pPr>
              <w:rPr>
                <w:color w:val="000000"/>
                <w:sz w:val="22"/>
                <w:szCs w:val="22"/>
              </w:rPr>
            </w:pPr>
            <w:r w:rsidRPr="00726D62">
              <w:rPr>
                <w:color w:val="000000"/>
                <w:sz w:val="22"/>
                <w:szCs w:val="22"/>
              </w:rPr>
              <w:t xml:space="preserve">Прочие цели предоставления </w:t>
            </w:r>
          </w:p>
        </w:tc>
        <w:tc>
          <w:tcPr>
            <w:tcW w:w="2126" w:type="dxa"/>
            <w:tcBorders>
              <w:top w:val="nil"/>
              <w:left w:val="nil"/>
              <w:bottom w:val="single" w:sz="4" w:space="0" w:color="auto"/>
              <w:right w:val="single" w:sz="4" w:space="0" w:color="auto"/>
            </w:tcBorders>
          </w:tcPr>
          <w:p w:rsidR="004859C7" w:rsidRPr="00726D62" w:rsidRDefault="004859C7" w:rsidP="00E4518D">
            <w:pPr>
              <w:jc w:val="center"/>
              <w:rPr>
                <w:color w:val="000000"/>
                <w:sz w:val="22"/>
                <w:szCs w:val="22"/>
              </w:rPr>
            </w:pPr>
            <w:r w:rsidRPr="00726D62">
              <w:rPr>
                <w:color w:val="000000"/>
                <w:sz w:val="22"/>
                <w:szCs w:val="22"/>
              </w:rPr>
              <w:t>0,075</w:t>
            </w:r>
          </w:p>
        </w:tc>
      </w:tr>
    </w:tbl>
    <w:p w:rsidR="00FF6104" w:rsidRPr="00BF212B" w:rsidRDefault="00FF6104" w:rsidP="006A57CD">
      <w:pPr>
        <w:ind w:right="567"/>
        <w:rPr>
          <w:bCs/>
          <w:color w:val="000000"/>
          <w:spacing w:val="-18"/>
        </w:rPr>
      </w:pPr>
      <w:r w:rsidRPr="00F86802">
        <w:lastRenderedPageBreak/>
        <w:t xml:space="preserve"> </w:t>
      </w:r>
      <w:r w:rsidRPr="00BF212B">
        <w:rPr>
          <w:bCs/>
          <w:color w:val="000000"/>
          <w:spacing w:val="-18"/>
        </w:rPr>
        <w:t xml:space="preserve">*По виду разрешенного использования земельных участков: «Земельные участки (территории) общего пользования» кадастровая стоимость не рассчитывается и устанавливается равной 1(одному) рублю за земельный участок. </w:t>
      </w:r>
    </w:p>
    <w:p w:rsidR="00FF6104" w:rsidRPr="00F86802" w:rsidRDefault="00FF6104" w:rsidP="00FF6104">
      <w:pPr>
        <w:spacing w:line="360" w:lineRule="auto"/>
        <w:ind w:right="567"/>
        <w:rPr>
          <w:b/>
        </w:rPr>
      </w:pPr>
      <w:r w:rsidRPr="00F86802">
        <w:rPr>
          <w:b/>
        </w:rPr>
        <w:t xml:space="preserve">    Значение коэффициента К 2, учитывающего категорию арендатора в отношении земельных участков, находящихся в муниципальной собственности района и земельных участков, государственная собственность на которые не разграничена, расположенных на территории </w:t>
      </w:r>
      <w:r w:rsidR="003E4BF3">
        <w:rPr>
          <w:b/>
        </w:rPr>
        <w:t>г.Енисейска</w:t>
      </w:r>
      <w:r w:rsidRPr="00F86802">
        <w:rPr>
          <w:b/>
        </w:rPr>
        <w:t xml:space="preserve">  </w:t>
      </w:r>
    </w:p>
    <w:p w:rsidR="00FF6104" w:rsidRDefault="00FF6104" w:rsidP="00FF6104">
      <w:pPr>
        <w:spacing w:line="360" w:lineRule="auto"/>
        <w:ind w:right="567" w:firstLine="709"/>
        <w:jc w:val="both"/>
      </w:pPr>
      <w:r w:rsidRPr="00F86802">
        <w:t>Согласно статьи 12 Закона Красноярского края от 04.12.2008 № 7-2542 «О регулировании земельных отношений в Красноярском крае»</w:t>
      </w:r>
      <w:r w:rsidRPr="00F86802">
        <w:rPr>
          <w:b/>
        </w:rPr>
        <w:t xml:space="preserve"> </w:t>
      </w:r>
      <w:r w:rsidRPr="00F86802">
        <w:t xml:space="preserve">коэффициент К2, учитывающий категорию арендатора, установить в </w:t>
      </w:r>
      <w:r w:rsidR="006A2B5F">
        <w:t>следующем размере</w:t>
      </w:r>
      <w:r w:rsidRPr="00F86802">
        <w:t>, по всем группам функционального использования земель</w:t>
      </w:r>
      <w:r w:rsidR="006A2B5F">
        <w:t>:</w:t>
      </w:r>
    </w:p>
    <w:p w:rsidR="006A2B5F" w:rsidRDefault="006A2B5F" w:rsidP="006A2B5F">
      <w:pPr>
        <w:spacing w:line="360" w:lineRule="auto"/>
        <w:ind w:right="567"/>
        <w:jc w:val="both"/>
      </w:pPr>
      <w:r>
        <w:t>Таблица №</w:t>
      </w:r>
      <w:r w:rsidR="00A24C62">
        <w:t>2</w:t>
      </w:r>
      <w:r>
        <w:t>. Экономически обоснованные коэффициенты К2.</w:t>
      </w:r>
    </w:p>
    <w:tbl>
      <w:tblPr>
        <w:tblStyle w:val="ab"/>
        <w:tblW w:w="0" w:type="auto"/>
        <w:tblLayout w:type="fixed"/>
        <w:tblLook w:val="04A0" w:firstRow="1" w:lastRow="0" w:firstColumn="1" w:lastColumn="0" w:noHBand="0" w:noVBand="1"/>
      </w:tblPr>
      <w:tblGrid>
        <w:gridCol w:w="704"/>
        <w:gridCol w:w="6946"/>
        <w:gridCol w:w="1695"/>
      </w:tblGrid>
      <w:tr w:rsidR="006A2B5F" w:rsidTr="006A2B5F">
        <w:tc>
          <w:tcPr>
            <w:tcW w:w="704" w:type="dxa"/>
          </w:tcPr>
          <w:p w:rsidR="006A2B5F" w:rsidRPr="006A2B5F" w:rsidRDefault="006A2B5F" w:rsidP="006A2B5F">
            <w:pPr>
              <w:ind w:right="567"/>
              <w:jc w:val="center"/>
              <w:rPr>
                <w:b/>
              </w:rPr>
            </w:pPr>
            <w:r w:rsidRPr="006A2B5F">
              <w:rPr>
                <w:b/>
              </w:rPr>
              <w:t>№</w:t>
            </w:r>
            <w:r>
              <w:rPr>
                <w:b/>
              </w:rPr>
              <w:t xml:space="preserve"> </w:t>
            </w:r>
            <w:r w:rsidRPr="006A2B5F">
              <w:rPr>
                <w:b/>
              </w:rPr>
              <w:t>п/п</w:t>
            </w:r>
          </w:p>
        </w:tc>
        <w:tc>
          <w:tcPr>
            <w:tcW w:w="6946" w:type="dxa"/>
          </w:tcPr>
          <w:p w:rsidR="006A2B5F" w:rsidRPr="006A2B5F" w:rsidRDefault="006A2B5F" w:rsidP="006A2B5F">
            <w:pPr>
              <w:ind w:right="567"/>
              <w:jc w:val="center"/>
              <w:rPr>
                <w:b/>
              </w:rPr>
            </w:pPr>
            <w:r w:rsidRPr="006A2B5F">
              <w:rPr>
                <w:b/>
              </w:rPr>
              <w:t>Категория арендаторов</w:t>
            </w:r>
          </w:p>
        </w:tc>
        <w:tc>
          <w:tcPr>
            <w:tcW w:w="1695" w:type="dxa"/>
          </w:tcPr>
          <w:p w:rsidR="006A2B5F" w:rsidRPr="006A2B5F" w:rsidRDefault="006A2B5F" w:rsidP="006A2B5F">
            <w:pPr>
              <w:ind w:right="567"/>
              <w:jc w:val="center"/>
              <w:rPr>
                <w:b/>
              </w:rPr>
            </w:pPr>
            <w:r w:rsidRPr="006A2B5F">
              <w:rPr>
                <w:b/>
              </w:rPr>
              <w:t>Коэффициент категории арендаторов К2</w:t>
            </w:r>
          </w:p>
        </w:tc>
      </w:tr>
      <w:tr w:rsidR="006A2B5F" w:rsidTr="006A2B5F">
        <w:tc>
          <w:tcPr>
            <w:tcW w:w="704" w:type="dxa"/>
          </w:tcPr>
          <w:p w:rsidR="006A2B5F" w:rsidRDefault="006A2B5F" w:rsidP="006A2B5F">
            <w:pPr>
              <w:ind w:right="567"/>
              <w:jc w:val="both"/>
            </w:pPr>
            <w:r>
              <w:t>1</w:t>
            </w:r>
          </w:p>
        </w:tc>
        <w:tc>
          <w:tcPr>
            <w:tcW w:w="6946" w:type="dxa"/>
          </w:tcPr>
          <w:p w:rsidR="006A2B5F" w:rsidRDefault="006A2B5F" w:rsidP="006A2B5F">
            <w:pPr>
              <w:ind w:right="567"/>
              <w:jc w:val="both"/>
            </w:pPr>
            <w:r>
              <w:t>Юридические лица, индивидуальные предприниматели, кроме, указанных в п.2</w:t>
            </w:r>
          </w:p>
        </w:tc>
        <w:tc>
          <w:tcPr>
            <w:tcW w:w="1695" w:type="dxa"/>
          </w:tcPr>
          <w:p w:rsidR="006A2B5F" w:rsidRDefault="006A2B5F" w:rsidP="006A2B5F">
            <w:pPr>
              <w:ind w:right="567"/>
              <w:jc w:val="both"/>
            </w:pPr>
            <w:r>
              <w:t>1</w:t>
            </w:r>
          </w:p>
        </w:tc>
      </w:tr>
      <w:tr w:rsidR="006A2B5F" w:rsidTr="006A2B5F">
        <w:tc>
          <w:tcPr>
            <w:tcW w:w="704" w:type="dxa"/>
          </w:tcPr>
          <w:p w:rsidR="006A2B5F" w:rsidRDefault="006A2B5F" w:rsidP="006A2B5F">
            <w:pPr>
              <w:ind w:right="567"/>
              <w:jc w:val="both"/>
            </w:pPr>
            <w:r>
              <w:t>2</w:t>
            </w:r>
          </w:p>
        </w:tc>
        <w:tc>
          <w:tcPr>
            <w:tcW w:w="6946" w:type="dxa"/>
          </w:tcPr>
          <w:p w:rsidR="006A2B5F" w:rsidRDefault="006A2B5F" w:rsidP="006A2B5F">
            <w:pPr>
              <w:ind w:right="567"/>
              <w:jc w:val="both"/>
            </w:pPr>
            <w:r>
              <w:t>Организации и индивидуальные предприниматели, занимающиеся строительством и эксплуатацией объектов здравоохранения и социального обеспечения</w:t>
            </w:r>
          </w:p>
        </w:tc>
        <w:tc>
          <w:tcPr>
            <w:tcW w:w="1695" w:type="dxa"/>
          </w:tcPr>
          <w:p w:rsidR="006A2B5F" w:rsidRDefault="006A2B5F" w:rsidP="006A2B5F">
            <w:pPr>
              <w:ind w:right="567"/>
              <w:jc w:val="both"/>
            </w:pPr>
            <w:r>
              <w:t>0,005</w:t>
            </w:r>
          </w:p>
        </w:tc>
      </w:tr>
      <w:tr w:rsidR="006A2B5F" w:rsidTr="006A2B5F">
        <w:tc>
          <w:tcPr>
            <w:tcW w:w="704" w:type="dxa"/>
          </w:tcPr>
          <w:p w:rsidR="006A2B5F" w:rsidRDefault="006A2B5F" w:rsidP="006A2B5F">
            <w:pPr>
              <w:ind w:right="567"/>
              <w:jc w:val="both"/>
            </w:pPr>
            <w:r>
              <w:t>3</w:t>
            </w:r>
          </w:p>
        </w:tc>
        <w:tc>
          <w:tcPr>
            <w:tcW w:w="6946" w:type="dxa"/>
          </w:tcPr>
          <w:p w:rsidR="006A2B5F" w:rsidRDefault="006A2B5F" w:rsidP="006A2B5F">
            <w:pPr>
              <w:ind w:right="567"/>
              <w:jc w:val="both"/>
            </w:pPr>
            <w:r>
              <w:t>Физические лица, за исключением указанных в пп.4,5</w:t>
            </w:r>
          </w:p>
        </w:tc>
        <w:tc>
          <w:tcPr>
            <w:tcW w:w="1695" w:type="dxa"/>
          </w:tcPr>
          <w:p w:rsidR="006A2B5F" w:rsidRDefault="006A2B5F" w:rsidP="006A2B5F">
            <w:pPr>
              <w:ind w:right="567"/>
              <w:jc w:val="both"/>
            </w:pPr>
            <w:r>
              <w:t>1</w:t>
            </w:r>
          </w:p>
        </w:tc>
      </w:tr>
      <w:tr w:rsidR="006A2B5F" w:rsidTr="006A2B5F">
        <w:tc>
          <w:tcPr>
            <w:tcW w:w="704" w:type="dxa"/>
          </w:tcPr>
          <w:p w:rsidR="006A2B5F" w:rsidRDefault="006A2B5F" w:rsidP="006A2B5F">
            <w:pPr>
              <w:ind w:right="567"/>
              <w:jc w:val="both"/>
            </w:pPr>
            <w:r>
              <w:t>4</w:t>
            </w:r>
          </w:p>
        </w:tc>
        <w:tc>
          <w:tcPr>
            <w:tcW w:w="6946" w:type="dxa"/>
          </w:tcPr>
          <w:p w:rsidR="006A2B5F" w:rsidRDefault="006A2B5F" w:rsidP="006A2B5F">
            <w:pPr>
              <w:ind w:right="567"/>
              <w:jc w:val="both"/>
            </w:pPr>
            <w:r>
              <w:t>Физические лица, не осуществляющие предпринимательскую и иную , приносящую доход деятельность, а именно пенсионеры по возрасту, получающие пенсию, назначаемую в порядке, установленном пенсионным законодательством</w:t>
            </w:r>
          </w:p>
        </w:tc>
        <w:tc>
          <w:tcPr>
            <w:tcW w:w="1695" w:type="dxa"/>
          </w:tcPr>
          <w:p w:rsidR="006A2B5F" w:rsidRDefault="006A2B5F" w:rsidP="006A2B5F">
            <w:pPr>
              <w:ind w:right="567"/>
              <w:jc w:val="both"/>
            </w:pPr>
            <w:r>
              <w:t>0,2</w:t>
            </w:r>
          </w:p>
        </w:tc>
      </w:tr>
      <w:tr w:rsidR="006A2B5F" w:rsidTr="006A2B5F">
        <w:tc>
          <w:tcPr>
            <w:tcW w:w="704" w:type="dxa"/>
          </w:tcPr>
          <w:p w:rsidR="006A2B5F" w:rsidRDefault="006A2B5F" w:rsidP="006A2B5F">
            <w:pPr>
              <w:ind w:right="567"/>
              <w:jc w:val="both"/>
            </w:pPr>
            <w:r>
              <w:t>5</w:t>
            </w:r>
          </w:p>
        </w:tc>
        <w:tc>
          <w:tcPr>
            <w:tcW w:w="6946" w:type="dxa"/>
          </w:tcPr>
          <w:p w:rsidR="006A2B5F" w:rsidRPr="00726D62" w:rsidRDefault="006A2B5F" w:rsidP="006A2B5F">
            <w:pPr>
              <w:ind w:right="567"/>
              <w:jc w:val="both"/>
            </w:pPr>
            <w:r w:rsidRPr="00726D62">
              <w:t>Физические лица</w:t>
            </w:r>
            <w:r w:rsidR="00E4518D" w:rsidRPr="00726D62">
              <w:t xml:space="preserve"> , не осуществляющие предпринимательскую и иную, приносящую доход деятельность, </w:t>
            </w:r>
            <w:r w:rsidR="004859C7" w:rsidRPr="00726D62">
              <w:t>а именно:</w:t>
            </w:r>
          </w:p>
          <w:p w:rsidR="001E575C" w:rsidRPr="00726D62" w:rsidRDefault="004859C7" w:rsidP="001E575C">
            <w:pPr>
              <w:numPr>
                <w:ilvl w:val="0"/>
                <w:numId w:val="4"/>
              </w:numPr>
              <w:shd w:val="clear" w:color="auto" w:fill="FFFFFF"/>
              <w:textAlignment w:val="baseline"/>
            </w:pPr>
            <w:r w:rsidRPr="00726D62">
              <w:t xml:space="preserve">Участники Великой Отечественной войны, а также граждане, на которых законодательно распространены социальные гарантии и льготы Великой Отечественной войны. Участники других боевых действий по защите СССР из числа военнослужащих, проходивших службу в воинских  частях, штабах и учреждениях, входивших в состав действующей армии, и бывших партизан, а также ветераны боевых действий. </w:t>
            </w:r>
            <w:r w:rsidR="001E575C" w:rsidRPr="00726D62">
              <w:t>;</w:t>
            </w:r>
          </w:p>
          <w:p w:rsidR="001E575C" w:rsidRPr="00726D62" w:rsidRDefault="003458DC" w:rsidP="001E575C">
            <w:pPr>
              <w:numPr>
                <w:ilvl w:val="0"/>
                <w:numId w:val="4"/>
              </w:numPr>
              <w:shd w:val="clear" w:color="auto" w:fill="FFFFFF"/>
              <w:textAlignment w:val="baseline"/>
            </w:pPr>
            <w:hyperlink r:id="rId8" w:history="1">
              <w:r w:rsidR="001E575C" w:rsidRPr="00726D62">
                <w:rPr>
                  <w:rStyle w:val="aa"/>
                  <w:color w:val="auto"/>
                  <w:u w:val="none"/>
                  <w:bdr w:val="none" w:sz="0" w:space="0" w:color="auto" w:frame="1"/>
                </w:rPr>
                <w:t>инвалиды</w:t>
              </w:r>
            </w:hyperlink>
            <w:r w:rsidR="001E575C" w:rsidRPr="00726D62">
              <w:t>;</w:t>
            </w:r>
          </w:p>
          <w:p w:rsidR="001E575C" w:rsidRPr="00726D62" w:rsidRDefault="003458DC" w:rsidP="001E575C">
            <w:pPr>
              <w:numPr>
                <w:ilvl w:val="0"/>
                <w:numId w:val="4"/>
              </w:numPr>
              <w:shd w:val="clear" w:color="auto" w:fill="FFFFFF"/>
              <w:textAlignment w:val="baseline"/>
            </w:pPr>
            <w:hyperlink r:id="rId9" w:history="1">
              <w:r w:rsidR="001E575C" w:rsidRPr="00726D62">
                <w:rPr>
                  <w:rStyle w:val="aa"/>
                  <w:color w:val="auto"/>
                  <w:u w:val="none"/>
                  <w:bdr w:val="none" w:sz="0" w:space="0" w:color="auto" w:frame="1"/>
                </w:rPr>
                <w:t>почетные доноры крови</w:t>
              </w:r>
            </w:hyperlink>
            <w:r w:rsidR="001E575C" w:rsidRPr="00726D62">
              <w:t>;</w:t>
            </w:r>
          </w:p>
          <w:p w:rsidR="004A4E93" w:rsidRPr="001E575C" w:rsidRDefault="001E575C" w:rsidP="004859C7">
            <w:pPr>
              <w:numPr>
                <w:ilvl w:val="0"/>
                <w:numId w:val="4"/>
              </w:numPr>
              <w:shd w:val="clear" w:color="auto" w:fill="FFFFFF"/>
              <w:textAlignment w:val="baseline"/>
            </w:pPr>
            <w:r w:rsidRPr="00726D62">
              <w:t>граждане, пост</w:t>
            </w:r>
            <w:r w:rsidR="004859C7" w:rsidRPr="00726D62">
              <w:t>радавшие при катастрофе на ЧАЭС</w:t>
            </w:r>
          </w:p>
        </w:tc>
        <w:tc>
          <w:tcPr>
            <w:tcW w:w="1695" w:type="dxa"/>
          </w:tcPr>
          <w:p w:rsidR="006A2B5F" w:rsidRDefault="006A2B5F" w:rsidP="006A2B5F">
            <w:pPr>
              <w:ind w:right="567"/>
              <w:jc w:val="both"/>
            </w:pPr>
            <w:r>
              <w:t>0,01</w:t>
            </w:r>
          </w:p>
        </w:tc>
      </w:tr>
      <w:tr w:rsidR="006A2B5F" w:rsidTr="006A2B5F">
        <w:tc>
          <w:tcPr>
            <w:tcW w:w="704" w:type="dxa"/>
          </w:tcPr>
          <w:p w:rsidR="006A2B5F" w:rsidRDefault="006A2B5F" w:rsidP="006A2B5F">
            <w:pPr>
              <w:ind w:right="567"/>
              <w:jc w:val="both"/>
            </w:pPr>
            <w:r>
              <w:t>6</w:t>
            </w:r>
          </w:p>
        </w:tc>
        <w:tc>
          <w:tcPr>
            <w:tcW w:w="6946" w:type="dxa"/>
          </w:tcPr>
          <w:p w:rsidR="006A2B5F" w:rsidRDefault="006A2B5F" w:rsidP="006A2B5F">
            <w:pPr>
              <w:ind w:right="567"/>
              <w:jc w:val="both"/>
            </w:pPr>
            <w:r>
              <w:t>Прочие арендаторы</w:t>
            </w:r>
          </w:p>
        </w:tc>
        <w:tc>
          <w:tcPr>
            <w:tcW w:w="1695" w:type="dxa"/>
          </w:tcPr>
          <w:p w:rsidR="006A2B5F" w:rsidRDefault="006A2B5F" w:rsidP="006A2B5F">
            <w:pPr>
              <w:ind w:right="567"/>
              <w:jc w:val="both"/>
            </w:pPr>
            <w:r>
              <w:t>1</w:t>
            </w:r>
          </w:p>
        </w:tc>
      </w:tr>
    </w:tbl>
    <w:p w:rsidR="006A2B5F" w:rsidRDefault="006A2B5F" w:rsidP="006A2B5F">
      <w:pPr>
        <w:spacing w:line="360" w:lineRule="auto"/>
        <w:ind w:right="567"/>
        <w:jc w:val="both"/>
      </w:pPr>
    </w:p>
    <w:p w:rsidR="00A24C62" w:rsidRPr="00F86802" w:rsidRDefault="00A24C62" w:rsidP="00A24C62">
      <w:pPr>
        <w:spacing w:line="360" w:lineRule="auto"/>
        <w:ind w:right="567"/>
        <w:rPr>
          <w:b/>
        </w:rPr>
      </w:pPr>
      <w:r w:rsidRPr="00F86802">
        <w:rPr>
          <w:b/>
        </w:rPr>
        <w:lastRenderedPageBreak/>
        <w:t>Значение коэффициента К 3, учитывающий срок (определяемый с даты предоставления в аренду земельного участка), по истечении которого арендатором земельного участка, предоставленного для строительства (за исключением земельного участка, предоставленного для жилищного строительства), не введен в эксплуатацию объект, для строительства которого был предоставлен в аренду такой земельный участок, в отношении земельных участков, находящихся в муниципальной собственности района и земельных участков, государственная собственность на которые не разграничена, расположенных на</w:t>
      </w:r>
      <w:r>
        <w:rPr>
          <w:b/>
        </w:rPr>
        <w:t xml:space="preserve"> т</w:t>
      </w:r>
      <w:r w:rsidRPr="00F86802">
        <w:rPr>
          <w:b/>
        </w:rPr>
        <w:t xml:space="preserve">ерритории </w:t>
      </w:r>
      <w:r>
        <w:rPr>
          <w:b/>
        </w:rPr>
        <w:t>г.Енисейска</w:t>
      </w:r>
      <w:r w:rsidRPr="00F86802">
        <w:rPr>
          <w:b/>
        </w:rPr>
        <w:t xml:space="preserve"> </w:t>
      </w:r>
    </w:p>
    <w:p w:rsidR="00A24C62" w:rsidRPr="00F86802" w:rsidRDefault="00A24C62" w:rsidP="00A24C62">
      <w:pPr>
        <w:spacing w:line="360" w:lineRule="auto"/>
        <w:ind w:right="567"/>
      </w:pPr>
      <w:r w:rsidRPr="00F86802">
        <w:t xml:space="preserve">    В соответствии с пунктом 6 статьи 12 Закона Красноярского края от 04.12.2008 № 7-2542 «О регулировании земельных отношений в Красноярском крае» коэффициент К3, учитывающий срок (определяемый с даты предоставления в аренду земельного участка), по истечении которого арендатором земельного участка, предоставленного для строительства (за исключением земельного участка, предоставленного для жилищного строительства), не введен в эксплуатацию объект, для строительства которого был предоставлен в аренду такой земельный участок, иными словами данный коэффициент К3 учитывает экономические меры воздействия на арендаторов за превышение сроков строительства. </w:t>
      </w:r>
    </w:p>
    <w:p w:rsidR="00A24C62" w:rsidRPr="00F86802" w:rsidRDefault="00A24C62" w:rsidP="00A24C62">
      <w:pPr>
        <w:spacing w:line="360" w:lineRule="auto"/>
        <w:ind w:right="567"/>
      </w:pPr>
      <w:r w:rsidRPr="00F86802">
        <w:t>Таблица №2.</w:t>
      </w:r>
      <w:r>
        <w:t xml:space="preserve"> Значение коэффициента К3.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6"/>
        <w:gridCol w:w="2325"/>
        <w:gridCol w:w="2325"/>
        <w:gridCol w:w="2325"/>
      </w:tblGrid>
      <w:tr w:rsidR="00A24C62" w:rsidRPr="00F86802" w:rsidTr="00A42411">
        <w:trPr>
          <w:trHeight w:val="947"/>
        </w:trPr>
        <w:tc>
          <w:tcPr>
            <w:tcW w:w="2598" w:type="dxa"/>
          </w:tcPr>
          <w:p w:rsidR="00A24C62" w:rsidRPr="00F86802" w:rsidRDefault="00A24C62" w:rsidP="00A42411">
            <w:pPr>
              <w:ind w:right="567"/>
            </w:pPr>
          </w:p>
          <w:p w:rsidR="00A24C62" w:rsidRPr="00F86802" w:rsidRDefault="00A24C62" w:rsidP="00A42411">
            <w:pPr>
              <w:ind w:right="567"/>
            </w:pPr>
            <w:r>
              <w:t xml:space="preserve">Варианты прогноза при расчете коэффициента </w:t>
            </w:r>
            <w:r w:rsidRPr="00F86802">
              <w:t>К3</w:t>
            </w:r>
          </w:p>
        </w:tc>
        <w:tc>
          <w:tcPr>
            <w:tcW w:w="2249" w:type="dxa"/>
          </w:tcPr>
          <w:p w:rsidR="00A24C62" w:rsidRPr="00F86802" w:rsidRDefault="00A24C62" w:rsidP="00A42411">
            <w:pPr>
              <w:ind w:right="567"/>
            </w:pPr>
            <w:r w:rsidRPr="00F86802">
              <w:t>1 год, превышающий срок аренды</w:t>
            </w:r>
          </w:p>
        </w:tc>
        <w:tc>
          <w:tcPr>
            <w:tcW w:w="2249" w:type="dxa"/>
          </w:tcPr>
          <w:p w:rsidR="00A24C62" w:rsidRPr="00F86802" w:rsidRDefault="00A24C62" w:rsidP="00A42411">
            <w:pPr>
              <w:ind w:right="567"/>
            </w:pPr>
            <w:r w:rsidRPr="00F86802">
              <w:t>2 год, превышающий срок аренды</w:t>
            </w:r>
          </w:p>
        </w:tc>
        <w:tc>
          <w:tcPr>
            <w:tcW w:w="2249" w:type="dxa"/>
          </w:tcPr>
          <w:p w:rsidR="00A24C62" w:rsidRPr="00F86802" w:rsidRDefault="00A24C62" w:rsidP="00A42411">
            <w:pPr>
              <w:ind w:right="567"/>
            </w:pPr>
            <w:r w:rsidRPr="00F86802">
              <w:t>3 год, превышающий срок аренды</w:t>
            </w:r>
          </w:p>
        </w:tc>
      </w:tr>
      <w:tr w:rsidR="00A24C62" w:rsidRPr="00F86802" w:rsidTr="00A42411">
        <w:trPr>
          <w:trHeight w:val="300"/>
        </w:trPr>
        <w:tc>
          <w:tcPr>
            <w:tcW w:w="2598" w:type="dxa"/>
          </w:tcPr>
          <w:p w:rsidR="00A24C62" w:rsidRPr="00F86802" w:rsidRDefault="00A24C62" w:rsidP="00A42411">
            <w:pPr>
              <w:ind w:right="567"/>
            </w:pPr>
            <w:r>
              <w:t>Оптимальный</w:t>
            </w:r>
          </w:p>
        </w:tc>
        <w:tc>
          <w:tcPr>
            <w:tcW w:w="2249" w:type="dxa"/>
          </w:tcPr>
          <w:p w:rsidR="00A24C62" w:rsidRPr="00F86802" w:rsidRDefault="00A24C62" w:rsidP="00A42411">
            <w:pPr>
              <w:ind w:right="567"/>
            </w:pPr>
            <w:r>
              <w:t>1,1601</w:t>
            </w:r>
          </w:p>
        </w:tc>
        <w:tc>
          <w:tcPr>
            <w:tcW w:w="2249" w:type="dxa"/>
          </w:tcPr>
          <w:p w:rsidR="00A24C62" w:rsidRPr="00F86802" w:rsidRDefault="00A24C62" w:rsidP="00A42411">
            <w:pPr>
              <w:ind w:right="567"/>
            </w:pPr>
            <w:r>
              <w:t>1,2132</w:t>
            </w:r>
          </w:p>
        </w:tc>
        <w:tc>
          <w:tcPr>
            <w:tcW w:w="2249" w:type="dxa"/>
          </w:tcPr>
          <w:p w:rsidR="00A24C62" w:rsidRPr="00F86802" w:rsidRDefault="00A24C62" w:rsidP="00A42411">
            <w:pPr>
              <w:ind w:right="567"/>
            </w:pPr>
            <w:r>
              <w:t>1,2663</w:t>
            </w:r>
          </w:p>
        </w:tc>
      </w:tr>
    </w:tbl>
    <w:p w:rsidR="00A24C62" w:rsidRPr="00F86802" w:rsidRDefault="00A24C62" w:rsidP="006A2B5F">
      <w:pPr>
        <w:spacing w:line="360" w:lineRule="auto"/>
        <w:ind w:right="567"/>
        <w:jc w:val="both"/>
      </w:pPr>
    </w:p>
    <w:sectPr w:rsidR="00A24C62" w:rsidRPr="00F86802" w:rsidSect="00E4518D">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58DC" w:rsidRDefault="003458DC">
      <w:r>
        <w:separator/>
      </w:r>
    </w:p>
  </w:endnote>
  <w:endnote w:type="continuationSeparator" w:id="0">
    <w:p w:rsidR="003458DC" w:rsidRDefault="00345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18D" w:rsidRDefault="00E4518D">
    <w:pPr>
      <w:pStyle w:val="a5"/>
      <w:jc w:val="right"/>
    </w:pPr>
    <w:r>
      <w:fldChar w:fldCharType="begin"/>
    </w:r>
    <w:r>
      <w:instrText>PAGE   \* MERGEFORMAT</w:instrText>
    </w:r>
    <w:r>
      <w:fldChar w:fldCharType="separate"/>
    </w:r>
    <w:r w:rsidR="00E12992">
      <w:rPr>
        <w:noProof/>
      </w:rPr>
      <w:t>4</w:t>
    </w:r>
    <w:r>
      <w:fldChar w:fldCharType="end"/>
    </w:r>
  </w:p>
  <w:p w:rsidR="00E4518D" w:rsidRDefault="00E4518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58DC" w:rsidRDefault="003458DC">
      <w:r>
        <w:separator/>
      </w:r>
    </w:p>
  </w:footnote>
  <w:footnote w:type="continuationSeparator" w:id="0">
    <w:p w:rsidR="003458DC" w:rsidRDefault="003458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97054"/>
    <w:multiLevelType w:val="hybridMultilevel"/>
    <w:tmpl w:val="21B81A6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0447D8"/>
    <w:multiLevelType w:val="multilevel"/>
    <w:tmpl w:val="D3342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132390B"/>
    <w:multiLevelType w:val="multilevel"/>
    <w:tmpl w:val="327E5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50A4785"/>
    <w:multiLevelType w:val="hybridMultilevel"/>
    <w:tmpl w:val="0F70A634"/>
    <w:lvl w:ilvl="0" w:tplc="9E7A389A">
      <w:start w:val="1"/>
      <w:numFmt w:val="bullet"/>
      <w:lvlText w:val="-"/>
      <w:lvlJc w:val="left"/>
      <w:pPr>
        <w:ind w:left="720" w:hanging="360"/>
      </w:pPr>
      <w:rPr>
        <w:rFonts w:ascii="Stencil" w:hAnsi="Stenci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B2D"/>
    <w:rsid w:val="0001029D"/>
    <w:rsid w:val="000500B3"/>
    <w:rsid w:val="001E575C"/>
    <w:rsid w:val="00296F04"/>
    <w:rsid w:val="00316C99"/>
    <w:rsid w:val="003458DC"/>
    <w:rsid w:val="003E3BAD"/>
    <w:rsid w:val="003E4BF3"/>
    <w:rsid w:val="00450594"/>
    <w:rsid w:val="004859C7"/>
    <w:rsid w:val="004A4E93"/>
    <w:rsid w:val="004A7AF5"/>
    <w:rsid w:val="00604C04"/>
    <w:rsid w:val="0066159F"/>
    <w:rsid w:val="006A2B5F"/>
    <w:rsid w:val="006A57CD"/>
    <w:rsid w:val="006E0F2D"/>
    <w:rsid w:val="006F1272"/>
    <w:rsid w:val="00726D62"/>
    <w:rsid w:val="00794FB5"/>
    <w:rsid w:val="00821E9E"/>
    <w:rsid w:val="008624F1"/>
    <w:rsid w:val="008B2CC6"/>
    <w:rsid w:val="00A23B2D"/>
    <w:rsid w:val="00A24C62"/>
    <w:rsid w:val="00AF38CE"/>
    <w:rsid w:val="00BF4856"/>
    <w:rsid w:val="00C80760"/>
    <w:rsid w:val="00D00D69"/>
    <w:rsid w:val="00E12992"/>
    <w:rsid w:val="00E4518D"/>
    <w:rsid w:val="00E501E5"/>
    <w:rsid w:val="00E61BE5"/>
    <w:rsid w:val="00EE73FD"/>
    <w:rsid w:val="00FA0DF7"/>
    <w:rsid w:val="00FD5517"/>
    <w:rsid w:val="00FF61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B2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E3BAD"/>
    <w:pPr>
      <w:keepNext/>
      <w:spacing w:before="240" w:after="60"/>
      <w:outlineLvl w:val="0"/>
    </w:pPr>
    <w:rPr>
      <w:rFonts w:ascii="Cambria" w:hAnsi="Cambria"/>
      <w:b/>
      <w:bCs/>
      <w:kern w:val="32"/>
      <w:sz w:val="32"/>
      <w:szCs w:val="32"/>
    </w:rPr>
  </w:style>
  <w:style w:type="paragraph" w:styleId="2">
    <w:name w:val="heading 2"/>
    <w:basedOn w:val="a"/>
    <w:next w:val="a"/>
    <w:link w:val="20"/>
    <w:uiPriority w:val="9"/>
    <w:unhideWhenUsed/>
    <w:qFormat/>
    <w:rsid w:val="003E3BAD"/>
    <w:pPr>
      <w:keepNext/>
      <w:spacing w:before="240" w:after="60"/>
      <w:outlineLvl w:val="1"/>
    </w:pPr>
    <w:rPr>
      <w:rFonts w:ascii="Cambria" w:hAnsi="Cambria"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23B2D"/>
    <w:pPr>
      <w:widowControl w:val="0"/>
      <w:autoSpaceDE w:val="0"/>
      <w:autoSpaceDN w:val="0"/>
      <w:adjustRightInd w:val="0"/>
      <w:spacing w:after="0" w:line="240" w:lineRule="auto"/>
      <w:ind w:firstLine="720"/>
    </w:pPr>
    <w:rPr>
      <w:rFonts w:ascii="Arial" w:eastAsia="Times New Roman" w:hAnsi="Arial" w:cs="Arial"/>
      <w:sz w:val="18"/>
      <w:szCs w:val="18"/>
      <w:lang w:eastAsia="ru-RU"/>
    </w:rPr>
  </w:style>
  <w:style w:type="paragraph" w:styleId="21">
    <w:name w:val="Body Text 2"/>
    <w:basedOn w:val="a"/>
    <w:link w:val="22"/>
    <w:uiPriority w:val="99"/>
    <w:semiHidden/>
    <w:rsid w:val="00A23B2D"/>
    <w:pPr>
      <w:jc w:val="both"/>
    </w:pPr>
    <w:rPr>
      <w:sz w:val="28"/>
      <w:szCs w:val="20"/>
    </w:rPr>
  </w:style>
  <w:style w:type="character" w:customStyle="1" w:styleId="22">
    <w:name w:val="Основной текст 2 Знак"/>
    <w:basedOn w:val="a0"/>
    <w:link w:val="21"/>
    <w:uiPriority w:val="99"/>
    <w:semiHidden/>
    <w:rsid w:val="00A23B2D"/>
    <w:rPr>
      <w:rFonts w:ascii="Times New Roman" w:eastAsia="Times New Roman" w:hAnsi="Times New Roman" w:cs="Times New Roman"/>
      <w:sz w:val="28"/>
      <w:szCs w:val="20"/>
      <w:lang w:eastAsia="ru-RU"/>
    </w:rPr>
  </w:style>
  <w:style w:type="paragraph" w:styleId="a3">
    <w:name w:val="header"/>
    <w:aliases w:val="ВерхКолонтитул Знак,Верхний колонтитул Знак Знак,ВерхКолонтитул"/>
    <w:basedOn w:val="a"/>
    <w:link w:val="a4"/>
    <w:unhideWhenUsed/>
    <w:rsid w:val="00A23B2D"/>
    <w:pPr>
      <w:tabs>
        <w:tab w:val="center" w:pos="4677"/>
        <w:tab w:val="right" w:pos="9355"/>
      </w:tabs>
    </w:pPr>
  </w:style>
  <w:style w:type="character" w:customStyle="1" w:styleId="a4">
    <w:name w:val="Верхний колонтитул Знак"/>
    <w:aliases w:val="ВерхКолонтитул Знак Знак,Верхний колонтитул Знак Знак Знак,ВерхКолонтитул Знак1"/>
    <w:basedOn w:val="a0"/>
    <w:link w:val="a3"/>
    <w:rsid w:val="00A23B2D"/>
    <w:rPr>
      <w:rFonts w:ascii="Times New Roman" w:eastAsia="Times New Roman" w:hAnsi="Times New Roman" w:cs="Times New Roman"/>
      <w:sz w:val="24"/>
      <w:szCs w:val="24"/>
      <w:lang w:eastAsia="ru-RU"/>
    </w:rPr>
  </w:style>
  <w:style w:type="paragraph" w:styleId="a5">
    <w:name w:val="footer"/>
    <w:aliases w:val="имя файла, Знак7, Знак"/>
    <w:basedOn w:val="a"/>
    <w:link w:val="a6"/>
    <w:uiPriority w:val="99"/>
    <w:unhideWhenUsed/>
    <w:qFormat/>
    <w:rsid w:val="00A23B2D"/>
    <w:pPr>
      <w:tabs>
        <w:tab w:val="center" w:pos="4677"/>
        <w:tab w:val="right" w:pos="9355"/>
      </w:tabs>
    </w:pPr>
  </w:style>
  <w:style w:type="character" w:customStyle="1" w:styleId="a6">
    <w:name w:val="Нижний колонтитул Знак"/>
    <w:aliases w:val="имя файла Знак, Знак7 Знак, Знак Знак"/>
    <w:basedOn w:val="a0"/>
    <w:link w:val="a5"/>
    <w:uiPriority w:val="99"/>
    <w:rsid w:val="00A23B2D"/>
    <w:rPr>
      <w:rFonts w:ascii="Times New Roman" w:eastAsia="Times New Roman" w:hAnsi="Times New Roman" w:cs="Times New Roman"/>
      <w:sz w:val="24"/>
      <w:szCs w:val="24"/>
      <w:lang w:eastAsia="ru-RU"/>
    </w:rPr>
  </w:style>
  <w:style w:type="paragraph" w:customStyle="1" w:styleId="Default">
    <w:name w:val="Default"/>
    <w:uiPriority w:val="99"/>
    <w:rsid w:val="00A23B2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7">
    <w:name w:val="......."/>
    <w:basedOn w:val="Default"/>
    <w:next w:val="Default"/>
    <w:uiPriority w:val="99"/>
    <w:rsid w:val="00A23B2D"/>
    <w:rPr>
      <w:color w:val="auto"/>
    </w:rPr>
  </w:style>
  <w:style w:type="paragraph" w:styleId="a8">
    <w:name w:val="Normal (Web)"/>
    <w:aliases w:val="Обычный (Web),Обычный (веб) Знак Знак Знак Знак,Обычный (веб) Знак Знак Знак,Обычный (веб) Знак Знак,Обычный (веб) Знак Знак Знак Знак Знак Знак Знак Знак Зна,Обычный (веб) Знак Знак Знак Знак Знак Знак,Обычный (веб)1,Обычный (веб)2"/>
    <w:basedOn w:val="a"/>
    <w:link w:val="a9"/>
    <w:uiPriority w:val="99"/>
    <w:rsid w:val="00A23B2D"/>
    <w:pPr>
      <w:spacing w:before="100" w:beforeAutospacing="1" w:after="100" w:afterAutospacing="1"/>
    </w:pPr>
  </w:style>
  <w:style w:type="character" w:customStyle="1" w:styleId="a9">
    <w:name w:val="Обычный (веб) Знак"/>
    <w:aliases w:val="Обычный (Web) Знак,Обычный (веб) Знак Знак Знак Знак Знак,Обычный (веб) Знак Знак Знак Знак1,Обычный (веб) Знак Знак Знак1,Обычный (веб) Знак Знак Знак Знак Знак Знак Знак Знак Зна Знак,Обычный (веб) Знак Знак Знак Знак Знак Знак Знак"/>
    <w:link w:val="a8"/>
    <w:uiPriority w:val="99"/>
    <w:rsid w:val="00A23B2D"/>
    <w:rPr>
      <w:rFonts w:ascii="Times New Roman" w:eastAsia="Times New Roman" w:hAnsi="Times New Roman" w:cs="Times New Roman"/>
      <w:sz w:val="24"/>
      <w:szCs w:val="24"/>
      <w:lang w:eastAsia="ru-RU"/>
    </w:rPr>
  </w:style>
  <w:style w:type="character" w:styleId="aa">
    <w:name w:val="Hyperlink"/>
    <w:basedOn w:val="a0"/>
    <w:uiPriority w:val="99"/>
    <w:unhideWhenUsed/>
    <w:rsid w:val="00C80760"/>
    <w:rPr>
      <w:color w:val="0563C1" w:themeColor="hyperlink"/>
      <w:u w:val="single"/>
    </w:rPr>
  </w:style>
  <w:style w:type="character" w:customStyle="1" w:styleId="10">
    <w:name w:val="Заголовок 1 Знак"/>
    <w:basedOn w:val="a0"/>
    <w:link w:val="1"/>
    <w:uiPriority w:val="9"/>
    <w:rsid w:val="003E3BAD"/>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rsid w:val="003E3BAD"/>
    <w:rPr>
      <w:rFonts w:ascii="Cambria" w:eastAsia="Times New Roman" w:hAnsi="Cambria" w:cs="Arial"/>
      <w:b/>
      <w:bCs/>
      <w:i/>
      <w:iCs/>
      <w:sz w:val="28"/>
      <w:szCs w:val="28"/>
      <w:lang w:eastAsia="ru-RU"/>
    </w:rPr>
  </w:style>
  <w:style w:type="table" w:styleId="ab">
    <w:name w:val="Table Grid"/>
    <w:basedOn w:val="a1"/>
    <w:uiPriority w:val="39"/>
    <w:rsid w:val="006A2B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4859C7"/>
    <w:rPr>
      <w:rFonts w:ascii="Tahoma" w:hAnsi="Tahoma" w:cs="Tahoma"/>
      <w:sz w:val="16"/>
      <w:szCs w:val="16"/>
    </w:rPr>
  </w:style>
  <w:style w:type="character" w:customStyle="1" w:styleId="ad">
    <w:name w:val="Текст выноски Знак"/>
    <w:basedOn w:val="a0"/>
    <w:link w:val="ac"/>
    <w:uiPriority w:val="99"/>
    <w:semiHidden/>
    <w:rsid w:val="004859C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B2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E3BAD"/>
    <w:pPr>
      <w:keepNext/>
      <w:spacing w:before="240" w:after="60"/>
      <w:outlineLvl w:val="0"/>
    </w:pPr>
    <w:rPr>
      <w:rFonts w:ascii="Cambria" w:hAnsi="Cambria"/>
      <w:b/>
      <w:bCs/>
      <w:kern w:val="32"/>
      <w:sz w:val="32"/>
      <w:szCs w:val="32"/>
    </w:rPr>
  </w:style>
  <w:style w:type="paragraph" w:styleId="2">
    <w:name w:val="heading 2"/>
    <w:basedOn w:val="a"/>
    <w:next w:val="a"/>
    <w:link w:val="20"/>
    <w:uiPriority w:val="9"/>
    <w:unhideWhenUsed/>
    <w:qFormat/>
    <w:rsid w:val="003E3BAD"/>
    <w:pPr>
      <w:keepNext/>
      <w:spacing w:before="240" w:after="60"/>
      <w:outlineLvl w:val="1"/>
    </w:pPr>
    <w:rPr>
      <w:rFonts w:ascii="Cambria" w:hAnsi="Cambria"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23B2D"/>
    <w:pPr>
      <w:widowControl w:val="0"/>
      <w:autoSpaceDE w:val="0"/>
      <w:autoSpaceDN w:val="0"/>
      <w:adjustRightInd w:val="0"/>
      <w:spacing w:after="0" w:line="240" w:lineRule="auto"/>
      <w:ind w:firstLine="720"/>
    </w:pPr>
    <w:rPr>
      <w:rFonts w:ascii="Arial" w:eastAsia="Times New Roman" w:hAnsi="Arial" w:cs="Arial"/>
      <w:sz w:val="18"/>
      <w:szCs w:val="18"/>
      <w:lang w:eastAsia="ru-RU"/>
    </w:rPr>
  </w:style>
  <w:style w:type="paragraph" w:styleId="21">
    <w:name w:val="Body Text 2"/>
    <w:basedOn w:val="a"/>
    <w:link w:val="22"/>
    <w:uiPriority w:val="99"/>
    <w:semiHidden/>
    <w:rsid w:val="00A23B2D"/>
    <w:pPr>
      <w:jc w:val="both"/>
    </w:pPr>
    <w:rPr>
      <w:sz w:val="28"/>
      <w:szCs w:val="20"/>
    </w:rPr>
  </w:style>
  <w:style w:type="character" w:customStyle="1" w:styleId="22">
    <w:name w:val="Основной текст 2 Знак"/>
    <w:basedOn w:val="a0"/>
    <w:link w:val="21"/>
    <w:uiPriority w:val="99"/>
    <w:semiHidden/>
    <w:rsid w:val="00A23B2D"/>
    <w:rPr>
      <w:rFonts w:ascii="Times New Roman" w:eastAsia="Times New Roman" w:hAnsi="Times New Roman" w:cs="Times New Roman"/>
      <w:sz w:val="28"/>
      <w:szCs w:val="20"/>
      <w:lang w:eastAsia="ru-RU"/>
    </w:rPr>
  </w:style>
  <w:style w:type="paragraph" w:styleId="a3">
    <w:name w:val="header"/>
    <w:aliases w:val="ВерхКолонтитул Знак,Верхний колонтитул Знак Знак,ВерхКолонтитул"/>
    <w:basedOn w:val="a"/>
    <w:link w:val="a4"/>
    <w:unhideWhenUsed/>
    <w:rsid w:val="00A23B2D"/>
    <w:pPr>
      <w:tabs>
        <w:tab w:val="center" w:pos="4677"/>
        <w:tab w:val="right" w:pos="9355"/>
      </w:tabs>
    </w:pPr>
  </w:style>
  <w:style w:type="character" w:customStyle="1" w:styleId="a4">
    <w:name w:val="Верхний колонтитул Знак"/>
    <w:aliases w:val="ВерхКолонтитул Знак Знак,Верхний колонтитул Знак Знак Знак,ВерхКолонтитул Знак1"/>
    <w:basedOn w:val="a0"/>
    <w:link w:val="a3"/>
    <w:rsid w:val="00A23B2D"/>
    <w:rPr>
      <w:rFonts w:ascii="Times New Roman" w:eastAsia="Times New Roman" w:hAnsi="Times New Roman" w:cs="Times New Roman"/>
      <w:sz w:val="24"/>
      <w:szCs w:val="24"/>
      <w:lang w:eastAsia="ru-RU"/>
    </w:rPr>
  </w:style>
  <w:style w:type="paragraph" w:styleId="a5">
    <w:name w:val="footer"/>
    <w:aliases w:val="имя файла, Знак7, Знак"/>
    <w:basedOn w:val="a"/>
    <w:link w:val="a6"/>
    <w:uiPriority w:val="99"/>
    <w:unhideWhenUsed/>
    <w:qFormat/>
    <w:rsid w:val="00A23B2D"/>
    <w:pPr>
      <w:tabs>
        <w:tab w:val="center" w:pos="4677"/>
        <w:tab w:val="right" w:pos="9355"/>
      </w:tabs>
    </w:pPr>
  </w:style>
  <w:style w:type="character" w:customStyle="1" w:styleId="a6">
    <w:name w:val="Нижний колонтитул Знак"/>
    <w:aliases w:val="имя файла Знак, Знак7 Знак, Знак Знак"/>
    <w:basedOn w:val="a0"/>
    <w:link w:val="a5"/>
    <w:uiPriority w:val="99"/>
    <w:rsid w:val="00A23B2D"/>
    <w:rPr>
      <w:rFonts w:ascii="Times New Roman" w:eastAsia="Times New Roman" w:hAnsi="Times New Roman" w:cs="Times New Roman"/>
      <w:sz w:val="24"/>
      <w:szCs w:val="24"/>
      <w:lang w:eastAsia="ru-RU"/>
    </w:rPr>
  </w:style>
  <w:style w:type="paragraph" w:customStyle="1" w:styleId="Default">
    <w:name w:val="Default"/>
    <w:uiPriority w:val="99"/>
    <w:rsid w:val="00A23B2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7">
    <w:name w:val="......."/>
    <w:basedOn w:val="Default"/>
    <w:next w:val="Default"/>
    <w:uiPriority w:val="99"/>
    <w:rsid w:val="00A23B2D"/>
    <w:rPr>
      <w:color w:val="auto"/>
    </w:rPr>
  </w:style>
  <w:style w:type="paragraph" w:styleId="a8">
    <w:name w:val="Normal (Web)"/>
    <w:aliases w:val="Обычный (Web),Обычный (веб) Знак Знак Знак Знак,Обычный (веб) Знак Знак Знак,Обычный (веб) Знак Знак,Обычный (веб) Знак Знак Знак Знак Знак Знак Знак Знак Зна,Обычный (веб) Знак Знак Знак Знак Знак Знак,Обычный (веб)1,Обычный (веб)2"/>
    <w:basedOn w:val="a"/>
    <w:link w:val="a9"/>
    <w:uiPriority w:val="99"/>
    <w:rsid w:val="00A23B2D"/>
    <w:pPr>
      <w:spacing w:before="100" w:beforeAutospacing="1" w:after="100" w:afterAutospacing="1"/>
    </w:pPr>
  </w:style>
  <w:style w:type="character" w:customStyle="1" w:styleId="a9">
    <w:name w:val="Обычный (веб) Знак"/>
    <w:aliases w:val="Обычный (Web) Знак,Обычный (веб) Знак Знак Знак Знак Знак,Обычный (веб) Знак Знак Знак Знак1,Обычный (веб) Знак Знак Знак1,Обычный (веб) Знак Знак Знак Знак Знак Знак Знак Знак Зна Знак,Обычный (веб) Знак Знак Знак Знак Знак Знак Знак"/>
    <w:link w:val="a8"/>
    <w:uiPriority w:val="99"/>
    <w:rsid w:val="00A23B2D"/>
    <w:rPr>
      <w:rFonts w:ascii="Times New Roman" w:eastAsia="Times New Roman" w:hAnsi="Times New Roman" w:cs="Times New Roman"/>
      <w:sz w:val="24"/>
      <w:szCs w:val="24"/>
      <w:lang w:eastAsia="ru-RU"/>
    </w:rPr>
  </w:style>
  <w:style w:type="character" w:styleId="aa">
    <w:name w:val="Hyperlink"/>
    <w:basedOn w:val="a0"/>
    <w:uiPriority w:val="99"/>
    <w:unhideWhenUsed/>
    <w:rsid w:val="00C80760"/>
    <w:rPr>
      <w:color w:val="0563C1" w:themeColor="hyperlink"/>
      <w:u w:val="single"/>
    </w:rPr>
  </w:style>
  <w:style w:type="character" w:customStyle="1" w:styleId="10">
    <w:name w:val="Заголовок 1 Знак"/>
    <w:basedOn w:val="a0"/>
    <w:link w:val="1"/>
    <w:uiPriority w:val="9"/>
    <w:rsid w:val="003E3BAD"/>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rsid w:val="003E3BAD"/>
    <w:rPr>
      <w:rFonts w:ascii="Cambria" w:eastAsia="Times New Roman" w:hAnsi="Cambria" w:cs="Arial"/>
      <w:b/>
      <w:bCs/>
      <w:i/>
      <w:iCs/>
      <w:sz w:val="28"/>
      <w:szCs w:val="28"/>
      <w:lang w:eastAsia="ru-RU"/>
    </w:rPr>
  </w:style>
  <w:style w:type="table" w:styleId="ab">
    <w:name w:val="Table Grid"/>
    <w:basedOn w:val="a1"/>
    <w:uiPriority w:val="39"/>
    <w:rsid w:val="006A2B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4859C7"/>
    <w:rPr>
      <w:rFonts w:ascii="Tahoma" w:hAnsi="Tahoma" w:cs="Tahoma"/>
      <w:sz w:val="16"/>
      <w:szCs w:val="16"/>
    </w:rPr>
  </w:style>
  <w:style w:type="character" w:customStyle="1" w:styleId="ad">
    <w:name w:val="Текст выноски Знак"/>
    <w:basedOn w:val="a0"/>
    <w:link w:val="ac"/>
    <w:uiPriority w:val="99"/>
    <w:semiHidden/>
    <w:rsid w:val="004859C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519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vcare.ru/lgoty/invalidy"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govcare.ru/lgoty/pochetnyj-dono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1033</Words>
  <Characters>5892</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Марина</cp:lastModifiedBy>
  <cp:revision>2</cp:revision>
  <dcterms:created xsi:type="dcterms:W3CDTF">2021-02-17T04:53:00Z</dcterms:created>
  <dcterms:modified xsi:type="dcterms:W3CDTF">2021-02-17T04:53:00Z</dcterms:modified>
</cp:coreProperties>
</file>