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4596" w:rsidRPr="00F13CBA" w:rsidRDefault="003D4596" w:rsidP="00FA20F7">
      <w:pPr>
        <w:jc w:val="center"/>
        <w:rPr>
          <w:b/>
          <w:sz w:val="48"/>
          <w:szCs w:val="48"/>
        </w:rPr>
      </w:pPr>
      <w:r w:rsidRPr="00F13CBA">
        <w:rPr>
          <w:b/>
          <w:sz w:val="48"/>
          <w:szCs w:val="48"/>
        </w:rPr>
        <w:t>Спасательные средства и их п</w:t>
      </w:r>
      <w:r w:rsidR="00FA20F7">
        <w:rPr>
          <w:b/>
          <w:sz w:val="48"/>
          <w:szCs w:val="48"/>
        </w:rPr>
        <w:t>р</w:t>
      </w:r>
      <w:r w:rsidRPr="00F13CBA">
        <w:rPr>
          <w:b/>
          <w:sz w:val="48"/>
          <w:szCs w:val="48"/>
        </w:rPr>
        <w:t>именение</w:t>
      </w:r>
    </w:p>
    <w:p w:rsidR="003D4596" w:rsidRPr="006C0905" w:rsidRDefault="003D4596" w:rsidP="003D4596">
      <w:pPr>
        <w:jc w:val="center"/>
        <w:rPr>
          <w:b/>
          <w:sz w:val="40"/>
          <w:szCs w:val="40"/>
        </w:rPr>
      </w:pPr>
    </w:p>
    <w:p w:rsidR="003D4596" w:rsidRDefault="003D4596" w:rsidP="003D4596">
      <w:pPr>
        <w:ind w:firstLine="708"/>
        <w:jc w:val="both"/>
        <w:rPr>
          <w:sz w:val="36"/>
          <w:szCs w:val="36"/>
        </w:rPr>
      </w:pPr>
      <w:r w:rsidRPr="00F13CBA">
        <w:rPr>
          <w:sz w:val="36"/>
          <w:szCs w:val="36"/>
        </w:rPr>
        <w:t xml:space="preserve">1. </w:t>
      </w:r>
      <w:r w:rsidRPr="00F13CBA">
        <w:rPr>
          <w:b/>
          <w:sz w:val="36"/>
          <w:szCs w:val="36"/>
        </w:rPr>
        <w:t>Спасательный круг</w:t>
      </w:r>
      <w:r w:rsidRPr="00F13CBA">
        <w:rPr>
          <w:sz w:val="36"/>
          <w:szCs w:val="36"/>
        </w:rPr>
        <w:t xml:space="preserve"> (рис. </w:t>
      </w:r>
      <w:r w:rsidR="00FA20F7">
        <w:rPr>
          <w:sz w:val="36"/>
          <w:szCs w:val="36"/>
        </w:rPr>
        <w:t>1</w:t>
      </w:r>
      <w:r w:rsidRPr="00F13CBA">
        <w:rPr>
          <w:sz w:val="36"/>
          <w:szCs w:val="36"/>
        </w:rPr>
        <w:t xml:space="preserve">) – индивидуальное спасательное средство для оказания помощи человеку, оказавшемуся в воде. </w:t>
      </w:r>
      <w:proofErr w:type="gramStart"/>
      <w:r w:rsidRPr="00F13CBA">
        <w:rPr>
          <w:sz w:val="36"/>
          <w:szCs w:val="36"/>
        </w:rPr>
        <w:t>Для подачи спасательного круга надо взяться за него одной рукой, второй рукой взяться за леер (ограждение плавательного средства) или за борт, сделать два-три круговых размаха вытянутой рукой на уровне плеча и бросить круг плашмя в сторону пострадавшего так, чтобы он упал справа или слева от человека на расстоянии не более 0,5-2, 0 метра (лучше всего с наветренной стороны).</w:t>
      </w:r>
      <w:proofErr w:type="gramEnd"/>
      <w:r w:rsidRPr="00F13CBA">
        <w:rPr>
          <w:sz w:val="36"/>
          <w:szCs w:val="36"/>
        </w:rPr>
        <w:t xml:space="preserve"> Подача круга с катера осуществляется со стороны борта, который находится ближе к утопающему. С лодки, во избежание ее опрокидывания, круг лучше всего подавать в сторону кормы или носа. Бросать круг прямо на утопающего не рекомендуется, так как он может ударить человека по голове или перелететь через него. Спасаемый должен надавить на круг рукой так, чтобы он принял вертикальное положение, после чего, просунув в него руку, голову и вторую руку, лечь на круг грудью и ожидать подхода спасателей. Иногда к спасательному кругу привязывают конец Александрова, с помощью которого пострадавшего подтягивают к плавательному средству.</w:t>
      </w:r>
    </w:p>
    <w:p w:rsidR="00F13CBA" w:rsidRDefault="00F13CBA" w:rsidP="003D4596">
      <w:pPr>
        <w:ind w:firstLine="708"/>
        <w:jc w:val="both"/>
        <w:rPr>
          <w:sz w:val="36"/>
          <w:szCs w:val="36"/>
        </w:rPr>
      </w:pPr>
    </w:p>
    <w:p w:rsidR="00F13CBA" w:rsidRDefault="005622F6" w:rsidP="005622F6">
      <w:pPr>
        <w:ind w:firstLine="708"/>
        <w:jc w:val="center"/>
        <w:rPr>
          <w:sz w:val="36"/>
          <w:szCs w:val="36"/>
        </w:rPr>
      </w:pPr>
      <w:r w:rsidRPr="005622F6">
        <w:rPr>
          <w:noProof/>
          <w:sz w:val="36"/>
          <w:szCs w:val="36"/>
        </w:rPr>
        <w:drawing>
          <wp:inline distT="0" distB="0" distL="0" distR="0">
            <wp:extent cx="3867150" cy="2900363"/>
            <wp:effectExtent l="19050" t="0" r="0" b="0"/>
            <wp:docPr id="14" name="Рисунок 13" descr="http://www.hft.ru/pub/goods/20120905093237_item_image0_16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hft.ru/pub/goods/20120905093237_item_image0_1631.jpg"/>
                    <pic:cNvPicPr>
                      <a:picLocks noChangeAspect="1" noChangeArrowheads="1"/>
                    </pic:cNvPicPr>
                  </pic:nvPicPr>
                  <pic:blipFill>
                    <a:blip r:embed="rId4" cstate="print"/>
                    <a:srcRect/>
                    <a:stretch>
                      <a:fillRect/>
                    </a:stretch>
                  </pic:blipFill>
                  <pic:spPr bwMode="auto">
                    <a:xfrm>
                      <a:off x="0" y="0"/>
                      <a:ext cx="3869821" cy="2902366"/>
                    </a:xfrm>
                    <a:prstGeom prst="rect">
                      <a:avLst/>
                    </a:prstGeom>
                    <a:noFill/>
                    <a:ln w="9525">
                      <a:noFill/>
                      <a:miter lim="800000"/>
                      <a:headEnd/>
                      <a:tailEnd/>
                    </a:ln>
                  </pic:spPr>
                </pic:pic>
              </a:graphicData>
            </a:graphic>
          </wp:inline>
        </w:drawing>
      </w:r>
    </w:p>
    <w:p w:rsidR="00F13CBA" w:rsidRDefault="005622F6" w:rsidP="003D4596">
      <w:pPr>
        <w:ind w:firstLine="708"/>
        <w:jc w:val="both"/>
        <w:rPr>
          <w:sz w:val="36"/>
          <w:szCs w:val="36"/>
        </w:rPr>
      </w:pPr>
      <w:r w:rsidRPr="00F13CBA">
        <w:rPr>
          <w:b/>
          <w:sz w:val="36"/>
          <w:szCs w:val="36"/>
        </w:rPr>
        <w:t xml:space="preserve">Рис. </w:t>
      </w:r>
      <w:r w:rsidR="00FA20F7">
        <w:rPr>
          <w:b/>
          <w:sz w:val="36"/>
          <w:szCs w:val="36"/>
        </w:rPr>
        <w:t>1</w:t>
      </w:r>
      <w:r w:rsidRPr="00F13CBA">
        <w:rPr>
          <w:b/>
          <w:sz w:val="36"/>
          <w:szCs w:val="36"/>
        </w:rPr>
        <w:t>. Спасательный круг</w:t>
      </w:r>
    </w:p>
    <w:p w:rsidR="00F13CBA" w:rsidRDefault="00F13CBA" w:rsidP="003D4596">
      <w:pPr>
        <w:ind w:firstLine="708"/>
        <w:jc w:val="both"/>
        <w:rPr>
          <w:sz w:val="36"/>
          <w:szCs w:val="36"/>
        </w:rPr>
      </w:pPr>
    </w:p>
    <w:p w:rsidR="003D4596" w:rsidRPr="00F13CBA" w:rsidRDefault="003D4596" w:rsidP="003D4596">
      <w:pPr>
        <w:jc w:val="both"/>
        <w:rPr>
          <w:sz w:val="36"/>
          <w:szCs w:val="36"/>
        </w:rPr>
      </w:pPr>
    </w:p>
    <w:p w:rsidR="003D4596" w:rsidRDefault="003D4596" w:rsidP="003D4596">
      <w:pPr>
        <w:ind w:firstLine="708"/>
        <w:jc w:val="both"/>
        <w:rPr>
          <w:sz w:val="36"/>
          <w:szCs w:val="36"/>
        </w:rPr>
      </w:pPr>
      <w:r w:rsidRPr="00F13CBA">
        <w:rPr>
          <w:sz w:val="36"/>
          <w:szCs w:val="36"/>
        </w:rPr>
        <w:t xml:space="preserve">2. </w:t>
      </w:r>
      <w:r w:rsidRPr="00F13CBA">
        <w:rPr>
          <w:b/>
          <w:sz w:val="36"/>
          <w:szCs w:val="36"/>
        </w:rPr>
        <w:t>Спасательный жилет</w:t>
      </w:r>
      <w:r w:rsidR="00FA20F7">
        <w:rPr>
          <w:sz w:val="36"/>
          <w:szCs w:val="36"/>
        </w:rPr>
        <w:t xml:space="preserve"> (воротник) (рис.2</w:t>
      </w:r>
      <w:r w:rsidRPr="00F13CBA">
        <w:rPr>
          <w:sz w:val="36"/>
          <w:szCs w:val="36"/>
        </w:rPr>
        <w:t xml:space="preserve">) – индивидуальное спасательное средство для поддержания человека на воде. На ряде образцов жилетов предусмотрена система </w:t>
      </w:r>
      <w:proofErr w:type="spellStart"/>
      <w:r w:rsidRPr="00F13CBA">
        <w:rPr>
          <w:sz w:val="36"/>
          <w:szCs w:val="36"/>
        </w:rPr>
        <w:t>самозаполнения</w:t>
      </w:r>
      <w:proofErr w:type="spellEnd"/>
      <w:r w:rsidRPr="00F13CBA">
        <w:rPr>
          <w:sz w:val="36"/>
          <w:szCs w:val="36"/>
        </w:rPr>
        <w:t xml:space="preserve">, которая обеспечивается баллончиком с углекислотой, срабатывающим при вытягивании шнура или верхней части головки баллончика. Заполнение полости газом происходит за 2-3 секунды. В верхней части жилета предусмотрены трубки </w:t>
      </w:r>
      <w:proofErr w:type="spellStart"/>
      <w:r w:rsidRPr="00F13CBA">
        <w:rPr>
          <w:sz w:val="36"/>
          <w:szCs w:val="36"/>
        </w:rPr>
        <w:t>поддува</w:t>
      </w:r>
      <w:proofErr w:type="spellEnd"/>
      <w:r w:rsidRPr="00F13CBA">
        <w:rPr>
          <w:sz w:val="36"/>
          <w:szCs w:val="36"/>
        </w:rPr>
        <w:t xml:space="preserve"> для наполнения жилета при неисправности системы </w:t>
      </w:r>
      <w:proofErr w:type="spellStart"/>
      <w:r w:rsidRPr="00F13CBA">
        <w:rPr>
          <w:sz w:val="36"/>
          <w:szCs w:val="36"/>
        </w:rPr>
        <w:t>самозаполнения</w:t>
      </w:r>
      <w:proofErr w:type="spellEnd"/>
      <w:r w:rsidRPr="00F13CBA">
        <w:rPr>
          <w:sz w:val="36"/>
          <w:szCs w:val="36"/>
        </w:rPr>
        <w:t xml:space="preserve"> или поддержания необходимого давления при длительном нахождении человека в воде. Почти все они снабжены свистком и сигнальной лампочкой с питанием от водоналивной батарейки. </w:t>
      </w:r>
    </w:p>
    <w:p w:rsidR="005622F6" w:rsidRDefault="005622F6" w:rsidP="003D4596">
      <w:pPr>
        <w:ind w:firstLine="708"/>
        <w:jc w:val="both"/>
        <w:rPr>
          <w:b/>
          <w:sz w:val="36"/>
          <w:szCs w:val="36"/>
        </w:rPr>
      </w:pPr>
      <w:r w:rsidRPr="005622F6">
        <w:rPr>
          <w:noProof/>
          <w:sz w:val="36"/>
          <w:szCs w:val="36"/>
        </w:rPr>
        <w:drawing>
          <wp:inline distT="0" distB="0" distL="0" distR="0">
            <wp:extent cx="1945481" cy="2720953"/>
            <wp:effectExtent l="19050" t="0" r="0" b="0"/>
            <wp:docPr id="15" name="Рисунок 1" descr="http://www.tetis.ru/forum/files/thumbs/t_spasatelnyi_zhilet_9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tis.ru/forum/files/thumbs/t_spasatelnyi_zhilet_985.jpg"/>
                    <pic:cNvPicPr>
                      <a:picLocks noChangeAspect="1" noChangeArrowheads="1"/>
                    </pic:cNvPicPr>
                  </pic:nvPicPr>
                  <pic:blipFill>
                    <a:blip r:embed="rId5" cstate="print"/>
                    <a:srcRect/>
                    <a:stretch>
                      <a:fillRect/>
                    </a:stretch>
                  </pic:blipFill>
                  <pic:spPr bwMode="auto">
                    <a:xfrm>
                      <a:off x="0" y="0"/>
                      <a:ext cx="1947426" cy="2723674"/>
                    </a:xfrm>
                    <a:prstGeom prst="rect">
                      <a:avLst/>
                    </a:prstGeom>
                    <a:noFill/>
                    <a:ln w="9525">
                      <a:noFill/>
                      <a:miter lim="800000"/>
                      <a:headEnd/>
                      <a:tailEnd/>
                    </a:ln>
                  </pic:spPr>
                </pic:pic>
              </a:graphicData>
            </a:graphic>
          </wp:inline>
        </w:drawing>
      </w:r>
      <w:r w:rsidRPr="005622F6">
        <w:rPr>
          <w:b/>
          <w:sz w:val="36"/>
          <w:szCs w:val="36"/>
        </w:rPr>
        <w:t xml:space="preserve"> </w:t>
      </w:r>
      <w:r w:rsidRPr="00F13CBA">
        <w:rPr>
          <w:b/>
          <w:sz w:val="36"/>
          <w:szCs w:val="36"/>
        </w:rPr>
        <w:t xml:space="preserve">Рис. </w:t>
      </w:r>
      <w:r w:rsidR="00FA20F7">
        <w:rPr>
          <w:b/>
          <w:sz w:val="36"/>
          <w:szCs w:val="36"/>
        </w:rPr>
        <w:t>2</w:t>
      </w:r>
      <w:r w:rsidRPr="00F13CBA">
        <w:rPr>
          <w:b/>
          <w:sz w:val="36"/>
          <w:szCs w:val="36"/>
        </w:rPr>
        <w:t>. Спасательный жилет</w:t>
      </w:r>
    </w:p>
    <w:p w:rsidR="005622F6" w:rsidRPr="00F13CBA" w:rsidRDefault="005622F6" w:rsidP="003D4596">
      <w:pPr>
        <w:ind w:firstLine="708"/>
        <w:jc w:val="both"/>
        <w:rPr>
          <w:sz w:val="36"/>
          <w:szCs w:val="36"/>
        </w:rPr>
      </w:pPr>
    </w:p>
    <w:p w:rsidR="003D4596" w:rsidRDefault="003D4596" w:rsidP="003D4596">
      <w:pPr>
        <w:ind w:firstLine="708"/>
        <w:jc w:val="both"/>
        <w:rPr>
          <w:sz w:val="36"/>
          <w:szCs w:val="36"/>
        </w:rPr>
      </w:pPr>
      <w:r w:rsidRPr="00F13CBA">
        <w:rPr>
          <w:sz w:val="36"/>
          <w:szCs w:val="36"/>
        </w:rPr>
        <w:t xml:space="preserve">3. </w:t>
      </w:r>
      <w:r w:rsidRPr="00F13CBA">
        <w:rPr>
          <w:b/>
          <w:sz w:val="36"/>
          <w:szCs w:val="36"/>
        </w:rPr>
        <w:t>Спасательный нагрудник</w:t>
      </w:r>
      <w:r w:rsidRPr="00F13CBA">
        <w:rPr>
          <w:sz w:val="36"/>
          <w:szCs w:val="36"/>
        </w:rPr>
        <w:t xml:space="preserve"> (рис. </w:t>
      </w:r>
      <w:r w:rsidR="00FA20F7">
        <w:rPr>
          <w:sz w:val="36"/>
          <w:szCs w:val="36"/>
        </w:rPr>
        <w:t>3</w:t>
      </w:r>
      <w:r w:rsidRPr="00F13CBA">
        <w:rPr>
          <w:sz w:val="36"/>
          <w:szCs w:val="36"/>
        </w:rPr>
        <w:t>) – индивидуальное спасательное средство для поддержания человека на воде. В настоящее время спасательный нагрудник почти не используется, так как не обеспечивает основного требования к спасательным средствам – поддержания головы человека, находящегося в бессознательном состоянии, над водой.</w:t>
      </w:r>
    </w:p>
    <w:p w:rsidR="003D4596" w:rsidRPr="00F13CBA" w:rsidRDefault="007F71A7" w:rsidP="003D4596">
      <w:pPr>
        <w:jc w:val="both"/>
        <w:rPr>
          <w:sz w:val="36"/>
          <w:szCs w:val="36"/>
        </w:rPr>
      </w:pPr>
      <w:r w:rsidRPr="00F13CBA">
        <w:rPr>
          <w:noProof/>
          <w:sz w:val="36"/>
          <w:szCs w:val="36"/>
        </w:rPr>
        <w:drawing>
          <wp:anchor distT="0" distB="0" distL="114300" distR="114300" simplePos="0" relativeHeight="251658240" behindDoc="0" locked="0" layoutInCell="1" allowOverlap="1">
            <wp:simplePos x="0" y="0"/>
            <wp:positionH relativeFrom="column">
              <wp:posOffset>-51435</wp:posOffset>
            </wp:positionH>
            <wp:positionV relativeFrom="paragraph">
              <wp:posOffset>-24765</wp:posOffset>
            </wp:positionV>
            <wp:extent cx="1990725" cy="1466850"/>
            <wp:effectExtent l="19050" t="0" r="9525" b="0"/>
            <wp:wrapNone/>
            <wp:docPr id="11" name="Рисунок 10" descr="http://stblizko.ru/system/images/product/003/585/363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blizko.ru/system/images/product/003/585/363_big.jpg"/>
                    <pic:cNvPicPr>
                      <a:picLocks noChangeAspect="1" noChangeArrowheads="1"/>
                    </pic:cNvPicPr>
                  </pic:nvPicPr>
                  <pic:blipFill>
                    <a:blip r:embed="rId6" cstate="print"/>
                    <a:srcRect/>
                    <a:stretch>
                      <a:fillRect/>
                    </a:stretch>
                  </pic:blipFill>
                  <pic:spPr bwMode="auto">
                    <a:xfrm>
                      <a:off x="0" y="0"/>
                      <a:ext cx="1990725" cy="1466850"/>
                    </a:xfrm>
                    <a:prstGeom prst="rect">
                      <a:avLst/>
                    </a:prstGeom>
                    <a:noFill/>
                    <a:ln w="9525">
                      <a:noFill/>
                      <a:miter lim="800000"/>
                      <a:headEnd/>
                      <a:tailEnd/>
                    </a:ln>
                  </pic:spPr>
                </pic:pic>
              </a:graphicData>
            </a:graphic>
          </wp:anchor>
        </w:drawing>
      </w:r>
    </w:p>
    <w:tbl>
      <w:tblPr>
        <w:tblStyle w:val="a3"/>
        <w:tblW w:w="103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20"/>
        <w:gridCol w:w="6904"/>
      </w:tblGrid>
      <w:tr w:rsidR="003D4596" w:rsidRPr="00F13CBA" w:rsidTr="007F71A7">
        <w:tc>
          <w:tcPr>
            <w:tcW w:w="3420" w:type="dxa"/>
            <w:vAlign w:val="center"/>
          </w:tcPr>
          <w:p w:rsidR="003D4596" w:rsidRPr="00F13CBA" w:rsidRDefault="003D4596" w:rsidP="007F71A7">
            <w:pPr>
              <w:jc w:val="center"/>
              <w:rPr>
                <w:sz w:val="36"/>
                <w:szCs w:val="36"/>
              </w:rPr>
            </w:pPr>
          </w:p>
        </w:tc>
        <w:tc>
          <w:tcPr>
            <w:tcW w:w="6904" w:type="dxa"/>
            <w:vAlign w:val="center"/>
          </w:tcPr>
          <w:p w:rsidR="007F71A7" w:rsidRPr="00F13CBA" w:rsidRDefault="007F71A7" w:rsidP="007F71A7">
            <w:pPr>
              <w:jc w:val="center"/>
              <w:rPr>
                <w:b/>
                <w:sz w:val="36"/>
                <w:szCs w:val="36"/>
              </w:rPr>
            </w:pPr>
            <w:r w:rsidRPr="00F13CBA">
              <w:rPr>
                <w:b/>
                <w:sz w:val="36"/>
                <w:szCs w:val="36"/>
              </w:rPr>
              <w:t xml:space="preserve">Рис. </w:t>
            </w:r>
            <w:r w:rsidR="00FA20F7">
              <w:rPr>
                <w:b/>
                <w:sz w:val="36"/>
                <w:szCs w:val="36"/>
              </w:rPr>
              <w:t>3</w:t>
            </w:r>
            <w:r w:rsidRPr="00F13CBA">
              <w:rPr>
                <w:b/>
                <w:sz w:val="36"/>
                <w:szCs w:val="36"/>
              </w:rPr>
              <w:t>. Спасательный</w:t>
            </w:r>
          </w:p>
          <w:p w:rsidR="003D4596" w:rsidRPr="00F13CBA" w:rsidRDefault="007F71A7" w:rsidP="007F71A7">
            <w:pPr>
              <w:jc w:val="center"/>
              <w:rPr>
                <w:sz w:val="36"/>
                <w:szCs w:val="36"/>
              </w:rPr>
            </w:pPr>
            <w:r w:rsidRPr="00F13CBA">
              <w:rPr>
                <w:b/>
                <w:sz w:val="36"/>
                <w:szCs w:val="36"/>
              </w:rPr>
              <w:t>нагрудник</w:t>
            </w:r>
          </w:p>
        </w:tc>
      </w:tr>
      <w:tr w:rsidR="003D4596" w:rsidRPr="00F13CBA" w:rsidTr="007F71A7">
        <w:tc>
          <w:tcPr>
            <w:tcW w:w="3420" w:type="dxa"/>
          </w:tcPr>
          <w:p w:rsidR="003D4596" w:rsidRPr="00F13CBA" w:rsidRDefault="003D4596" w:rsidP="007F71A7">
            <w:pPr>
              <w:jc w:val="center"/>
              <w:rPr>
                <w:b/>
                <w:sz w:val="36"/>
                <w:szCs w:val="36"/>
              </w:rPr>
            </w:pPr>
          </w:p>
        </w:tc>
        <w:tc>
          <w:tcPr>
            <w:tcW w:w="6904" w:type="dxa"/>
            <w:vAlign w:val="center"/>
          </w:tcPr>
          <w:p w:rsidR="003D4596" w:rsidRPr="00F13CBA" w:rsidRDefault="003D4596" w:rsidP="007F71A7">
            <w:pPr>
              <w:jc w:val="center"/>
              <w:rPr>
                <w:sz w:val="36"/>
                <w:szCs w:val="36"/>
              </w:rPr>
            </w:pPr>
          </w:p>
        </w:tc>
      </w:tr>
    </w:tbl>
    <w:p w:rsidR="003D4596" w:rsidRPr="00F13CBA" w:rsidRDefault="003D4596" w:rsidP="003D4596">
      <w:pPr>
        <w:jc w:val="both"/>
        <w:rPr>
          <w:sz w:val="36"/>
          <w:szCs w:val="36"/>
        </w:rPr>
      </w:pPr>
    </w:p>
    <w:p w:rsidR="00F13CBA" w:rsidRDefault="00F13CBA" w:rsidP="003D4596">
      <w:pPr>
        <w:ind w:firstLine="720"/>
        <w:jc w:val="both"/>
        <w:rPr>
          <w:sz w:val="36"/>
          <w:szCs w:val="36"/>
        </w:rPr>
      </w:pPr>
    </w:p>
    <w:p w:rsidR="003D4596" w:rsidRPr="00F13CBA" w:rsidRDefault="003D4596" w:rsidP="003D4596">
      <w:pPr>
        <w:ind w:firstLine="720"/>
        <w:jc w:val="both"/>
        <w:rPr>
          <w:sz w:val="36"/>
          <w:szCs w:val="36"/>
        </w:rPr>
      </w:pPr>
      <w:r w:rsidRPr="00F13CBA">
        <w:rPr>
          <w:sz w:val="36"/>
          <w:szCs w:val="36"/>
        </w:rPr>
        <w:lastRenderedPageBreak/>
        <w:t xml:space="preserve">4. Проста и может использоваться как спасательное средство обычная крепкая </w:t>
      </w:r>
      <w:r w:rsidRPr="00F13CBA">
        <w:rPr>
          <w:b/>
          <w:sz w:val="36"/>
          <w:szCs w:val="36"/>
        </w:rPr>
        <w:t>веревка</w:t>
      </w:r>
      <w:r w:rsidRPr="00F13CBA">
        <w:rPr>
          <w:sz w:val="36"/>
          <w:szCs w:val="36"/>
        </w:rPr>
        <w:t xml:space="preserve"> длиной 25-30 метров с большими (длиной 70 см) петлями на обоих концах (рис. </w:t>
      </w:r>
      <w:r w:rsidR="00FA20F7">
        <w:rPr>
          <w:sz w:val="36"/>
          <w:szCs w:val="36"/>
        </w:rPr>
        <w:t>4</w:t>
      </w:r>
      <w:r w:rsidRPr="00F13CBA">
        <w:rPr>
          <w:sz w:val="36"/>
          <w:szCs w:val="36"/>
        </w:rPr>
        <w:t xml:space="preserve">). Если потребуется помощь, надо быстро надеть на левую руку одну петлю, а другую, сделав два-три круговых размаха, бросить вперед-вверх по направлению </w:t>
      </w:r>
      <w:proofErr w:type="gramStart"/>
      <w:r w:rsidRPr="00F13CBA">
        <w:rPr>
          <w:sz w:val="36"/>
          <w:szCs w:val="36"/>
        </w:rPr>
        <w:t>к</w:t>
      </w:r>
      <w:proofErr w:type="gramEnd"/>
      <w:r w:rsidRPr="00F13CBA">
        <w:rPr>
          <w:sz w:val="36"/>
          <w:szCs w:val="36"/>
        </w:rPr>
        <w:t xml:space="preserve"> тонущему. Когда он наденет ее через голову под руки, подтянуть его к берегу или к плавательному средству.</w:t>
      </w:r>
    </w:p>
    <w:tbl>
      <w:tblPr>
        <w:tblStyle w:val="a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gridCol w:w="5040"/>
      </w:tblGrid>
      <w:tr w:rsidR="003D4596" w:rsidRPr="00F13CBA" w:rsidTr="007F71A7">
        <w:tc>
          <w:tcPr>
            <w:tcW w:w="5220" w:type="dxa"/>
            <w:vAlign w:val="center"/>
          </w:tcPr>
          <w:p w:rsidR="003D4596" w:rsidRPr="00F13CBA" w:rsidRDefault="007F71A7" w:rsidP="007F71A7">
            <w:pPr>
              <w:jc w:val="center"/>
              <w:rPr>
                <w:sz w:val="36"/>
                <w:szCs w:val="36"/>
              </w:rPr>
            </w:pPr>
            <w:r w:rsidRPr="00F13CBA">
              <w:rPr>
                <w:noProof/>
                <w:sz w:val="36"/>
                <w:szCs w:val="36"/>
              </w:rPr>
              <w:drawing>
                <wp:inline distT="0" distB="0" distL="0" distR="0">
                  <wp:extent cx="1724025" cy="1512747"/>
                  <wp:effectExtent l="19050" t="0" r="9525" b="0"/>
                  <wp:docPr id="10" name="Рисунок 7" descr="http://www.gr.all.biz/img/gr/catalog/158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r.all.biz/img/gr/catalog/15864.png"/>
                          <pic:cNvPicPr>
                            <a:picLocks noChangeAspect="1" noChangeArrowheads="1"/>
                          </pic:cNvPicPr>
                        </pic:nvPicPr>
                        <pic:blipFill>
                          <a:blip r:embed="rId7" cstate="print"/>
                          <a:srcRect/>
                          <a:stretch>
                            <a:fillRect/>
                          </a:stretch>
                        </pic:blipFill>
                        <pic:spPr bwMode="auto">
                          <a:xfrm>
                            <a:off x="0" y="0"/>
                            <a:ext cx="1724025" cy="1512747"/>
                          </a:xfrm>
                          <a:prstGeom prst="rect">
                            <a:avLst/>
                          </a:prstGeom>
                          <a:noFill/>
                          <a:ln w="9525">
                            <a:noFill/>
                            <a:miter lim="800000"/>
                            <a:headEnd/>
                            <a:tailEnd/>
                          </a:ln>
                        </pic:spPr>
                      </pic:pic>
                    </a:graphicData>
                  </a:graphic>
                </wp:inline>
              </w:drawing>
            </w:r>
          </w:p>
        </w:tc>
        <w:tc>
          <w:tcPr>
            <w:tcW w:w="5040" w:type="dxa"/>
            <w:vAlign w:val="center"/>
          </w:tcPr>
          <w:p w:rsidR="003D4596" w:rsidRPr="00F13CBA" w:rsidRDefault="007F71A7" w:rsidP="007F71A7">
            <w:pPr>
              <w:jc w:val="center"/>
              <w:rPr>
                <w:sz w:val="36"/>
                <w:szCs w:val="36"/>
              </w:rPr>
            </w:pPr>
            <w:r w:rsidRPr="00F13CBA">
              <w:rPr>
                <w:noProof/>
                <w:sz w:val="36"/>
                <w:szCs w:val="36"/>
              </w:rPr>
              <w:drawing>
                <wp:inline distT="0" distB="0" distL="0" distR="0">
                  <wp:extent cx="2436616" cy="1619250"/>
                  <wp:effectExtent l="19050" t="0" r="1784" b="0"/>
                  <wp:docPr id="9" name="Рисунок 4" descr="http://www.taegnik.com/upload/shop_3/2/0/3/item_203/shop_items_catalog_image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aegnik.com/upload/shop_3/2/0/3/item_203/shop_items_catalog_image203.jpg"/>
                          <pic:cNvPicPr>
                            <a:picLocks noChangeAspect="1" noChangeArrowheads="1"/>
                          </pic:cNvPicPr>
                        </pic:nvPicPr>
                        <pic:blipFill>
                          <a:blip r:embed="rId8" cstate="print"/>
                          <a:srcRect/>
                          <a:stretch>
                            <a:fillRect/>
                          </a:stretch>
                        </pic:blipFill>
                        <pic:spPr bwMode="auto">
                          <a:xfrm>
                            <a:off x="0" y="0"/>
                            <a:ext cx="2446077" cy="1625537"/>
                          </a:xfrm>
                          <a:prstGeom prst="rect">
                            <a:avLst/>
                          </a:prstGeom>
                          <a:noFill/>
                          <a:ln w="9525">
                            <a:noFill/>
                            <a:miter lim="800000"/>
                            <a:headEnd/>
                            <a:tailEnd/>
                          </a:ln>
                        </pic:spPr>
                      </pic:pic>
                    </a:graphicData>
                  </a:graphic>
                </wp:inline>
              </w:drawing>
            </w:r>
          </w:p>
        </w:tc>
      </w:tr>
      <w:tr w:rsidR="003D4596" w:rsidRPr="00F13CBA" w:rsidTr="007F71A7">
        <w:tc>
          <w:tcPr>
            <w:tcW w:w="5220" w:type="dxa"/>
            <w:vAlign w:val="center"/>
          </w:tcPr>
          <w:p w:rsidR="003D4596" w:rsidRPr="00F13CBA" w:rsidRDefault="003D4596" w:rsidP="00FA20F7">
            <w:pPr>
              <w:jc w:val="center"/>
              <w:rPr>
                <w:b/>
                <w:sz w:val="36"/>
                <w:szCs w:val="36"/>
              </w:rPr>
            </w:pPr>
            <w:r w:rsidRPr="00F13CBA">
              <w:rPr>
                <w:b/>
                <w:sz w:val="36"/>
                <w:szCs w:val="36"/>
              </w:rPr>
              <w:t xml:space="preserve">Рис. </w:t>
            </w:r>
            <w:r w:rsidR="00FA20F7">
              <w:rPr>
                <w:b/>
                <w:sz w:val="36"/>
                <w:szCs w:val="36"/>
              </w:rPr>
              <w:t>4</w:t>
            </w:r>
            <w:r w:rsidRPr="00F13CBA">
              <w:rPr>
                <w:b/>
                <w:sz w:val="36"/>
                <w:szCs w:val="36"/>
              </w:rPr>
              <w:t>. Веревка</w:t>
            </w:r>
          </w:p>
        </w:tc>
        <w:tc>
          <w:tcPr>
            <w:tcW w:w="5040" w:type="dxa"/>
            <w:vAlign w:val="center"/>
          </w:tcPr>
          <w:p w:rsidR="003D4596" w:rsidRPr="00F13CBA" w:rsidRDefault="003D4596" w:rsidP="00FA20F7">
            <w:pPr>
              <w:jc w:val="center"/>
              <w:rPr>
                <w:b/>
                <w:sz w:val="36"/>
                <w:szCs w:val="36"/>
              </w:rPr>
            </w:pPr>
            <w:r w:rsidRPr="00F13CBA">
              <w:rPr>
                <w:b/>
                <w:sz w:val="36"/>
                <w:szCs w:val="36"/>
              </w:rPr>
              <w:t xml:space="preserve">Рис. </w:t>
            </w:r>
            <w:r w:rsidR="00FA20F7">
              <w:rPr>
                <w:b/>
                <w:sz w:val="36"/>
                <w:szCs w:val="36"/>
              </w:rPr>
              <w:t>5</w:t>
            </w:r>
            <w:r w:rsidRPr="00F13CBA">
              <w:rPr>
                <w:b/>
                <w:sz w:val="36"/>
                <w:szCs w:val="36"/>
              </w:rPr>
              <w:t>. Конец Александрова</w:t>
            </w:r>
          </w:p>
        </w:tc>
      </w:tr>
    </w:tbl>
    <w:p w:rsidR="003D4596" w:rsidRPr="00F13CBA" w:rsidRDefault="003D4596" w:rsidP="003D4596">
      <w:pPr>
        <w:ind w:firstLine="720"/>
        <w:jc w:val="both"/>
        <w:rPr>
          <w:sz w:val="36"/>
          <w:szCs w:val="36"/>
        </w:rPr>
      </w:pPr>
      <w:r w:rsidRPr="00F13CBA">
        <w:rPr>
          <w:sz w:val="36"/>
          <w:szCs w:val="36"/>
        </w:rPr>
        <w:t xml:space="preserve">5. Есть и еще одно очень похожее, но более надежное спасательное средство — так называемый </w:t>
      </w:r>
      <w:r w:rsidRPr="00F13CBA">
        <w:rPr>
          <w:b/>
          <w:sz w:val="36"/>
          <w:szCs w:val="36"/>
        </w:rPr>
        <w:t>конец Александрова</w:t>
      </w:r>
      <w:r w:rsidRPr="00F13CBA">
        <w:rPr>
          <w:sz w:val="36"/>
          <w:szCs w:val="36"/>
        </w:rPr>
        <w:t xml:space="preserve"> (рис. </w:t>
      </w:r>
      <w:r w:rsidR="00FA20F7">
        <w:rPr>
          <w:sz w:val="36"/>
          <w:szCs w:val="36"/>
        </w:rPr>
        <w:t>5</w:t>
      </w:r>
      <w:r w:rsidRPr="00F13CBA">
        <w:rPr>
          <w:sz w:val="36"/>
          <w:szCs w:val="36"/>
        </w:rPr>
        <w:t xml:space="preserve">), названный так в честь предложившего его матроса спасательной службы </w:t>
      </w:r>
      <w:proofErr w:type="gramStart"/>
      <w:r w:rsidRPr="00F13CBA">
        <w:rPr>
          <w:sz w:val="36"/>
          <w:szCs w:val="36"/>
        </w:rPr>
        <w:t>г</w:t>
      </w:r>
      <w:proofErr w:type="gramEnd"/>
      <w:r w:rsidRPr="00F13CBA">
        <w:rPr>
          <w:sz w:val="36"/>
          <w:szCs w:val="36"/>
        </w:rPr>
        <w:t>. Выборга. Более надежное потому, что петля конца Александрова снабжена тремя поплавками. Они хорошо держат на поверхности воды петлю, благодаря чему тонущему легче ее захватить и надеть на себя.</w:t>
      </w:r>
    </w:p>
    <w:p w:rsidR="003D4596" w:rsidRPr="00F13CBA" w:rsidRDefault="003D4596" w:rsidP="003D4596">
      <w:pPr>
        <w:ind w:firstLine="708"/>
        <w:jc w:val="both"/>
        <w:rPr>
          <w:sz w:val="36"/>
          <w:szCs w:val="36"/>
        </w:rPr>
      </w:pPr>
      <w:r w:rsidRPr="00F13CBA">
        <w:rPr>
          <w:sz w:val="36"/>
          <w:szCs w:val="36"/>
        </w:rPr>
        <w:t xml:space="preserve">Для подачи </w:t>
      </w:r>
      <w:proofErr w:type="gramStart"/>
      <w:r w:rsidRPr="00F13CBA">
        <w:rPr>
          <w:sz w:val="36"/>
          <w:szCs w:val="36"/>
        </w:rPr>
        <w:t>терпящему</w:t>
      </w:r>
      <w:proofErr w:type="gramEnd"/>
      <w:r w:rsidRPr="00F13CBA">
        <w:rPr>
          <w:sz w:val="36"/>
          <w:szCs w:val="36"/>
        </w:rPr>
        <w:t xml:space="preserve"> бедствие конца Александрова спасатель малую петлю конца надевает на запястье левой руки и в ней же держит большую часть витков. Взяв правой рукой 3-4 витка с большой петлей, он делает несколько широких размахов и бросает шнур утопающему с таким расчетом, чтобы тот мог ухватиться за поплавки или за шнур. Пострадавший должен подтягиваться к берегу (плавательному средству) осторожно, без рывков. Конец Александрова можно бросить на расстояние до 25 метров.</w:t>
      </w:r>
    </w:p>
    <w:p w:rsidR="003D4596" w:rsidRDefault="003D4596" w:rsidP="003D4596">
      <w:pPr>
        <w:ind w:firstLine="708"/>
        <w:jc w:val="both"/>
        <w:rPr>
          <w:sz w:val="36"/>
          <w:szCs w:val="36"/>
        </w:rPr>
      </w:pPr>
    </w:p>
    <w:p w:rsidR="00F13CBA" w:rsidRDefault="00F13CBA" w:rsidP="003D4596">
      <w:pPr>
        <w:ind w:firstLine="708"/>
        <w:jc w:val="both"/>
        <w:rPr>
          <w:sz w:val="36"/>
          <w:szCs w:val="36"/>
        </w:rPr>
      </w:pPr>
    </w:p>
    <w:p w:rsidR="00F13CBA" w:rsidRDefault="00F13CBA" w:rsidP="003D4596">
      <w:pPr>
        <w:ind w:firstLine="708"/>
        <w:jc w:val="both"/>
        <w:rPr>
          <w:sz w:val="36"/>
          <w:szCs w:val="36"/>
        </w:rPr>
      </w:pPr>
    </w:p>
    <w:p w:rsidR="005622F6" w:rsidRDefault="005622F6" w:rsidP="003D4596">
      <w:pPr>
        <w:ind w:firstLine="708"/>
        <w:jc w:val="both"/>
        <w:rPr>
          <w:sz w:val="36"/>
          <w:szCs w:val="36"/>
        </w:rPr>
      </w:pPr>
    </w:p>
    <w:p w:rsidR="005622F6" w:rsidRPr="00F13CBA" w:rsidRDefault="005622F6" w:rsidP="003D4596">
      <w:pPr>
        <w:ind w:firstLine="708"/>
        <w:jc w:val="both"/>
        <w:rPr>
          <w:sz w:val="36"/>
          <w:szCs w:val="36"/>
        </w:rPr>
      </w:pPr>
    </w:p>
    <w:p w:rsidR="003D4596" w:rsidRPr="00F13CBA" w:rsidRDefault="003D4596" w:rsidP="003D4596">
      <w:pPr>
        <w:ind w:firstLine="720"/>
        <w:jc w:val="both"/>
        <w:rPr>
          <w:sz w:val="36"/>
          <w:szCs w:val="36"/>
        </w:rPr>
      </w:pPr>
      <w:r w:rsidRPr="00F13CBA">
        <w:rPr>
          <w:sz w:val="36"/>
          <w:szCs w:val="36"/>
        </w:rPr>
        <w:lastRenderedPageBreak/>
        <w:t>Подручные спасательные средства недаром так называются. Спасти человека в воде можно практически с помощью всего, что оказалось под рукой: шеста, лестницы, сети, доски, багра, пустой канистры.</w:t>
      </w:r>
    </w:p>
    <w:p w:rsidR="003D4596" w:rsidRPr="00F13CBA" w:rsidRDefault="003D4596" w:rsidP="003D4596">
      <w:pPr>
        <w:ind w:firstLine="720"/>
        <w:jc w:val="both"/>
        <w:rPr>
          <w:sz w:val="36"/>
          <w:szCs w:val="36"/>
        </w:rPr>
      </w:pPr>
    </w:p>
    <w:p w:rsidR="003D4596" w:rsidRPr="00F13CBA" w:rsidRDefault="003D4596" w:rsidP="003D4596">
      <w:pPr>
        <w:ind w:firstLine="720"/>
        <w:jc w:val="both"/>
        <w:rPr>
          <w:sz w:val="36"/>
          <w:szCs w:val="36"/>
        </w:rPr>
      </w:pPr>
      <w:r w:rsidRPr="00F13CBA">
        <w:rPr>
          <w:sz w:val="36"/>
          <w:szCs w:val="36"/>
        </w:rPr>
        <w:t xml:space="preserve">6. </w:t>
      </w:r>
      <w:r w:rsidRPr="00F13CBA">
        <w:rPr>
          <w:b/>
          <w:sz w:val="36"/>
          <w:szCs w:val="36"/>
        </w:rPr>
        <w:t>Шест</w:t>
      </w:r>
      <w:r w:rsidRPr="00F13CBA">
        <w:rPr>
          <w:sz w:val="36"/>
          <w:szCs w:val="36"/>
        </w:rPr>
        <w:t xml:space="preserve">, имеет длину 5-6 м, толщину 4-7 см </w:t>
      </w:r>
      <w:r w:rsidRPr="00F13CBA">
        <w:rPr>
          <w:bCs/>
          <w:sz w:val="36"/>
          <w:szCs w:val="36"/>
        </w:rPr>
        <w:t xml:space="preserve">(рис. </w:t>
      </w:r>
      <w:r w:rsidR="00FA20F7">
        <w:rPr>
          <w:sz w:val="36"/>
          <w:szCs w:val="36"/>
        </w:rPr>
        <w:t>6</w:t>
      </w:r>
      <w:r w:rsidRPr="00F13CBA">
        <w:rPr>
          <w:sz w:val="36"/>
          <w:szCs w:val="36"/>
        </w:rPr>
        <w:t xml:space="preserve">). К концу шеста крепится петля с веревкой </w:t>
      </w:r>
      <w:r w:rsidRPr="00F13CBA">
        <w:rPr>
          <w:bCs/>
          <w:sz w:val="36"/>
          <w:szCs w:val="36"/>
        </w:rPr>
        <w:t xml:space="preserve">длиной </w:t>
      </w:r>
      <w:r w:rsidR="00394009">
        <w:rPr>
          <w:bCs/>
          <w:sz w:val="36"/>
          <w:szCs w:val="36"/>
        </w:rPr>
        <w:t xml:space="preserve">до </w:t>
      </w:r>
      <w:r w:rsidRPr="00F13CBA">
        <w:rPr>
          <w:sz w:val="36"/>
          <w:szCs w:val="36"/>
        </w:rPr>
        <w:t xml:space="preserve">40 м. Закрепив на берегу или плавательном средстве веревку, спасатель </w:t>
      </w:r>
      <w:r w:rsidRPr="00F13CBA">
        <w:rPr>
          <w:bCs/>
          <w:sz w:val="36"/>
          <w:szCs w:val="36"/>
        </w:rPr>
        <w:t xml:space="preserve">приближается </w:t>
      </w:r>
      <w:r w:rsidRPr="00F13CBA">
        <w:rPr>
          <w:sz w:val="36"/>
          <w:szCs w:val="36"/>
        </w:rPr>
        <w:t xml:space="preserve">к утопающему </w:t>
      </w:r>
      <w:r w:rsidRPr="00F13CBA">
        <w:rPr>
          <w:bCs/>
          <w:sz w:val="36"/>
          <w:szCs w:val="36"/>
        </w:rPr>
        <w:t xml:space="preserve">и </w:t>
      </w:r>
      <w:r w:rsidRPr="00F13CBA">
        <w:rPr>
          <w:sz w:val="36"/>
          <w:szCs w:val="36"/>
        </w:rPr>
        <w:t>подает шест, помогая выбраться на берег (плавательное средство). Если под рукой нет специального шеста с веревкой, можно подать утопающему обычную крепкую палку (ветку, весло, доску) и подтянуть его к берегу (плавательному средству) с ее помощью.</w:t>
      </w:r>
    </w:p>
    <w:tbl>
      <w:tblPr>
        <w:tblStyle w:val="a3"/>
        <w:tblW w:w="10207"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537"/>
        <w:gridCol w:w="5670"/>
      </w:tblGrid>
      <w:tr w:rsidR="003D4596" w:rsidRPr="00F13CBA" w:rsidTr="00F13CBA">
        <w:tc>
          <w:tcPr>
            <w:tcW w:w="4537" w:type="dxa"/>
            <w:vAlign w:val="center"/>
          </w:tcPr>
          <w:p w:rsidR="003D4596" w:rsidRPr="00F13CBA" w:rsidRDefault="005622F6" w:rsidP="007F71A7">
            <w:pPr>
              <w:jc w:val="center"/>
              <w:rPr>
                <w:sz w:val="36"/>
                <w:szCs w:val="36"/>
              </w:rPr>
            </w:pPr>
            <w:r>
              <w:rPr>
                <w:noProof/>
                <w:sz w:val="36"/>
                <w:szCs w:val="36"/>
              </w:rPr>
              <w:drawing>
                <wp:anchor distT="0" distB="0" distL="114300" distR="114300" simplePos="0" relativeHeight="251659264" behindDoc="0" locked="0" layoutInCell="1" allowOverlap="1">
                  <wp:simplePos x="0" y="0"/>
                  <wp:positionH relativeFrom="column">
                    <wp:posOffset>412750</wp:posOffset>
                  </wp:positionH>
                  <wp:positionV relativeFrom="paragraph">
                    <wp:posOffset>2112645</wp:posOffset>
                  </wp:positionV>
                  <wp:extent cx="762635" cy="480060"/>
                  <wp:effectExtent l="57150" t="209550" r="56515" b="186690"/>
                  <wp:wrapNone/>
                  <wp:docPr id="28" name="Рисунок 28" descr="http://mircen.su/images/users/goods/5585/750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ircen.su/images/users/goods/5585/750280.jpg"/>
                          <pic:cNvPicPr>
                            <a:picLocks noChangeAspect="1" noChangeArrowheads="1"/>
                          </pic:cNvPicPr>
                        </pic:nvPicPr>
                        <pic:blipFill>
                          <a:blip r:embed="rId9" cstate="print"/>
                          <a:srcRect l="6479" t="20517" r="1080" b="19438"/>
                          <a:stretch>
                            <a:fillRect/>
                          </a:stretch>
                        </pic:blipFill>
                        <pic:spPr bwMode="auto">
                          <a:xfrm rot="7867272">
                            <a:off x="0" y="0"/>
                            <a:ext cx="762635" cy="480060"/>
                          </a:xfrm>
                          <a:prstGeom prst="rect">
                            <a:avLst/>
                          </a:prstGeom>
                          <a:noFill/>
                          <a:ln w="9525">
                            <a:noFill/>
                            <a:miter lim="800000"/>
                            <a:headEnd/>
                            <a:tailEnd/>
                          </a:ln>
                        </pic:spPr>
                      </pic:pic>
                    </a:graphicData>
                  </a:graphic>
                </wp:anchor>
              </w:drawing>
            </w:r>
            <w:r w:rsidR="007F71A7" w:rsidRPr="00F13CBA">
              <w:rPr>
                <w:noProof/>
                <w:sz w:val="36"/>
                <w:szCs w:val="36"/>
              </w:rPr>
              <w:drawing>
                <wp:inline distT="0" distB="0" distL="0" distR="0">
                  <wp:extent cx="2127663" cy="1695833"/>
                  <wp:effectExtent l="266700" t="361950" r="253587" b="361567"/>
                  <wp:docPr id="1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l="36850" t="21417" r="36378" b="40735"/>
                          <a:stretch>
                            <a:fillRect/>
                          </a:stretch>
                        </pic:blipFill>
                        <pic:spPr bwMode="auto">
                          <a:xfrm rot="20130295">
                            <a:off x="0" y="0"/>
                            <a:ext cx="2135493" cy="1702074"/>
                          </a:xfrm>
                          <a:prstGeom prst="rect">
                            <a:avLst/>
                          </a:prstGeom>
                          <a:noFill/>
                          <a:ln w="9525">
                            <a:noFill/>
                            <a:miter lim="800000"/>
                            <a:headEnd/>
                            <a:tailEnd/>
                          </a:ln>
                        </pic:spPr>
                      </pic:pic>
                    </a:graphicData>
                  </a:graphic>
                </wp:inline>
              </w:drawing>
            </w:r>
          </w:p>
        </w:tc>
        <w:tc>
          <w:tcPr>
            <w:tcW w:w="5670" w:type="dxa"/>
            <w:vAlign w:val="center"/>
          </w:tcPr>
          <w:p w:rsidR="003D4596" w:rsidRPr="00F13CBA" w:rsidRDefault="00F13CBA" w:rsidP="005622F6">
            <w:pPr>
              <w:jc w:val="right"/>
              <w:rPr>
                <w:sz w:val="36"/>
                <w:szCs w:val="36"/>
              </w:rPr>
            </w:pPr>
            <w:r w:rsidRPr="00F13CBA">
              <w:rPr>
                <w:noProof/>
                <w:sz w:val="36"/>
                <w:szCs w:val="36"/>
              </w:rPr>
              <w:drawing>
                <wp:inline distT="0" distB="0" distL="0" distR="0">
                  <wp:extent cx="2958054" cy="1846695"/>
                  <wp:effectExtent l="133350" t="209550" r="108996" b="191655"/>
                  <wp:docPr id="19" name="Рисунок 19" descr="http://www.mercury.com.ua/files/store30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rcury.com.ua/files/store3065.jpg"/>
                          <pic:cNvPicPr>
                            <a:picLocks noChangeAspect="1" noChangeArrowheads="1"/>
                          </pic:cNvPicPr>
                        </pic:nvPicPr>
                        <pic:blipFill>
                          <a:blip r:embed="rId11" cstate="print"/>
                          <a:srcRect l="22906" r="8590"/>
                          <a:stretch>
                            <a:fillRect/>
                          </a:stretch>
                        </pic:blipFill>
                        <pic:spPr bwMode="auto">
                          <a:xfrm rot="21113116">
                            <a:off x="0" y="0"/>
                            <a:ext cx="2957113" cy="1846107"/>
                          </a:xfrm>
                          <a:prstGeom prst="rect">
                            <a:avLst/>
                          </a:prstGeom>
                          <a:noFill/>
                          <a:ln w="9525">
                            <a:noFill/>
                            <a:miter lim="800000"/>
                            <a:headEnd/>
                            <a:tailEnd/>
                          </a:ln>
                        </pic:spPr>
                      </pic:pic>
                    </a:graphicData>
                  </a:graphic>
                </wp:inline>
              </w:drawing>
            </w:r>
          </w:p>
        </w:tc>
      </w:tr>
      <w:tr w:rsidR="003D4596" w:rsidRPr="00F13CBA" w:rsidTr="00F13CBA">
        <w:tc>
          <w:tcPr>
            <w:tcW w:w="4537" w:type="dxa"/>
            <w:vAlign w:val="center"/>
          </w:tcPr>
          <w:p w:rsidR="00F13CBA" w:rsidRPr="00F13CBA" w:rsidRDefault="003D4596" w:rsidP="00F13CBA">
            <w:pPr>
              <w:jc w:val="center"/>
              <w:rPr>
                <w:b/>
                <w:sz w:val="36"/>
                <w:szCs w:val="36"/>
              </w:rPr>
            </w:pPr>
            <w:r w:rsidRPr="00F13CBA">
              <w:rPr>
                <w:b/>
                <w:sz w:val="36"/>
                <w:szCs w:val="36"/>
              </w:rPr>
              <w:t xml:space="preserve">Рис. </w:t>
            </w:r>
            <w:r w:rsidR="00FA20F7">
              <w:rPr>
                <w:b/>
                <w:sz w:val="36"/>
                <w:szCs w:val="36"/>
              </w:rPr>
              <w:t>6</w:t>
            </w:r>
            <w:r w:rsidRPr="00F13CBA">
              <w:rPr>
                <w:b/>
                <w:sz w:val="36"/>
                <w:szCs w:val="36"/>
              </w:rPr>
              <w:t xml:space="preserve">. </w:t>
            </w:r>
          </w:p>
          <w:p w:rsidR="003D4596" w:rsidRPr="00F13CBA" w:rsidRDefault="00F13CBA" w:rsidP="00F13CBA">
            <w:pPr>
              <w:jc w:val="center"/>
              <w:rPr>
                <w:b/>
                <w:sz w:val="36"/>
                <w:szCs w:val="36"/>
              </w:rPr>
            </w:pPr>
            <w:r w:rsidRPr="00F13CBA">
              <w:rPr>
                <w:b/>
                <w:sz w:val="36"/>
                <w:szCs w:val="36"/>
              </w:rPr>
              <w:t>Спасательный ш</w:t>
            </w:r>
            <w:r w:rsidR="003D4596" w:rsidRPr="00F13CBA">
              <w:rPr>
                <w:b/>
                <w:sz w:val="36"/>
                <w:szCs w:val="36"/>
              </w:rPr>
              <w:t>ест</w:t>
            </w:r>
          </w:p>
        </w:tc>
        <w:tc>
          <w:tcPr>
            <w:tcW w:w="5670" w:type="dxa"/>
            <w:vAlign w:val="center"/>
          </w:tcPr>
          <w:p w:rsidR="00F13CBA" w:rsidRPr="00F13CBA" w:rsidRDefault="003D4596" w:rsidP="007F71A7">
            <w:pPr>
              <w:jc w:val="center"/>
              <w:rPr>
                <w:b/>
                <w:sz w:val="36"/>
                <w:szCs w:val="36"/>
              </w:rPr>
            </w:pPr>
            <w:r w:rsidRPr="00F13CBA">
              <w:rPr>
                <w:b/>
                <w:sz w:val="36"/>
                <w:szCs w:val="36"/>
              </w:rPr>
              <w:t xml:space="preserve">Рис. </w:t>
            </w:r>
            <w:r w:rsidR="00FA20F7">
              <w:rPr>
                <w:b/>
                <w:sz w:val="36"/>
                <w:szCs w:val="36"/>
              </w:rPr>
              <w:t>7</w:t>
            </w:r>
            <w:r w:rsidRPr="00F13CBA">
              <w:rPr>
                <w:b/>
                <w:sz w:val="36"/>
                <w:szCs w:val="36"/>
              </w:rPr>
              <w:t xml:space="preserve">. </w:t>
            </w:r>
          </w:p>
          <w:p w:rsidR="003D4596" w:rsidRPr="00F13CBA" w:rsidRDefault="001F7F28" w:rsidP="007F71A7">
            <w:pPr>
              <w:jc w:val="center"/>
              <w:rPr>
                <w:b/>
                <w:sz w:val="36"/>
                <w:szCs w:val="36"/>
              </w:rPr>
            </w:pPr>
            <w:r>
              <w:rPr>
                <w:b/>
                <w:sz w:val="36"/>
                <w:szCs w:val="36"/>
              </w:rPr>
              <w:t>Отпорный крюк</w:t>
            </w:r>
          </w:p>
        </w:tc>
      </w:tr>
    </w:tbl>
    <w:p w:rsidR="003D4596" w:rsidRPr="00F13CBA" w:rsidRDefault="003D4596" w:rsidP="003D4596">
      <w:pPr>
        <w:jc w:val="both"/>
        <w:rPr>
          <w:sz w:val="36"/>
          <w:szCs w:val="36"/>
        </w:rPr>
      </w:pPr>
    </w:p>
    <w:p w:rsidR="00CB59EB" w:rsidRPr="00F13CBA" w:rsidRDefault="003D4596" w:rsidP="00F13CBA">
      <w:pPr>
        <w:ind w:firstLine="720"/>
        <w:jc w:val="both"/>
        <w:rPr>
          <w:sz w:val="36"/>
          <w:szCs w:val="36"/>
        </w:rPr>
      </w:pPr>
      <w:r w:rsidRPr="00F13CBA">
        <w:rPr>
          <w:sz w:val="36"/>
          <w:szCs w:val="36"/>
        </w:rPr>
        <w:t xml:space="preserve">7. В крайних случаях, если утопающий потерял силы, находится без сознания или так испугался, что уже не может схватиться за спасательный круг или веревку, то применяется </w:t>
      </w:r>
      <w:r w:rsidRPr="00F13CBA">
        <w:rPr>
          <w:b/>
          <w:sz w:val="36"/>
          <w:szCs w:val="36"/>
        </w:rPr>
        <w:t>спасательный багор</w:t>
      </w:r>
      <w:r w:rsidRPr="00F13CBA">
        <w:rPr>
          <w:sz w:val="36"/>
          <w:szCs w:val="36"/>
        </w:rPr>
        <w:t xml:space="preserve"> длиной 5-6 м </w:t>
      </w:r>
      <w:r w:rsidRPr="00F13CBA">
        <w:rPr>
          <w:bCs/>
          <w:sz w:val="36"/>
          <w:szCs w:val="36"/>
        </w:rPr>
        <w:t xml:space="preserve">и </w:t>
      </w:r>
      <w:r w:rsidRPr="00F13CBA">
        <w:rPr>
          <w:sz w:val="36"/>
          <w:szCs w:val="36"/>
        </w:rPr>
        <w:t xml:space="preserve">толщиной 4-7 см, на конце которого прикреплен крюк (рис. </w:t>
      </w:r>
      <w:r w:rsidR="00FA20F7">
        <w:rPr>
          <w:sz w:val="36"/>
          <w:szCs w:val="36"/>
        </w:rPr>
        <w:t>7</w:t>
      </w:r>
      <w:r w:rsidRPr="00F13CBA">
        <w:rPr>
          <w:sz w:val="36"/>
          <w:szCs w:val="36"/>
        </w:rPr>
        <w:t xml:space="preserve">). Вместо спасательного багра можно использовать имеемый на плавательном средстве </w:t>
      </w:r>
      <w:r w:rsidRPr="00F13CBA">
        <w:rPr>
          <w:b/>
          <w:sz w:val="36"/>
          <w:szCs w:val="36"/>
        </w:rPr>
        <w:t>отпорный крюк</w:t>
      </w:r>
      <w:r w:rsidRPr="00F13CBA">
        <w:rPr>
          <w:sz w:val="36"/>
          <w:szCs w:val="36"/>
        </w:rPr>
        <w:t>. Оказывающий помощь цепляет крюком за одежду или за ремень ослабевшего человека и вытаскивает его из воды (подтягивает к плавательному средству). Поддевание крюком человека снизу (из-под воды) может привести к нанесению серьезной травмы.</w:t>
      </w:r>
    </w:p>
    <w:sectPr w:rsidR="00CB59EB" w:rsidRPr="00F13CBA" w:rsidSect="00585417">
      <w:pgSz w:w="11906" w:h="16838"/>
      <w:pgMar w:top="851" w:right="850" w:bottom="851" w:left="851" w:header="708" w:footer="708" w:gutter="0"/>
      <w:pgBorders w:offsetFrom="page">
        <w:top w:val="thinThickSmallGap" w:sz="24" w:space="24" w:color="4F81BD" w:themeColor="accent1"/>
        <w:left w:val="thinThickSmallGap" w:sz="24" w:space="24" w:color="4F81BD" w:themeColor="accent1"/>
        <w:bottom w:val="thickThinSmallGap" w:sz="24" w:space="24" w:color="4F81BD" w:themeColor="accent1"/>
        <w:right w:val="thickThinSmallGap" w:sz="24" w:space="24" w:color="4F81BD" w:themeColor="accent1"/>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4596"/>
    <w:rsid w:val="001F7F28"/>
    <w:rsid w:val="00324009"/>
    <w:rsid w:val="00394009"/>
    <w:rsid w:val="003D4596"/>
    <w:rsid w:val="00405ECD"/>
    <w:rsid w:val="005622F6"/>
    <w:rsid w:val="00585417"/>
    <w:rsid w:val="00713AE8"/>
    <w:rsid w:val="007F71A7"/>
    <w:rsid w:val="00994972"/>
    <w:rsid w:val="00BC0215"/>
    <w:rsid w:val="00CB59EB"/>
    <w:rsid w:val="00F13CBA"/>
    <w:rsid w:val="00FA2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596"/>
    <w:pPr>
      <w:spacing w:after="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596"/>
    <w:pPr>
      <w:spacing w:after="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D4596"/>
    <w:rPr>
      <w:rFonts w:ascii="Tahoma" w:hAnsi="Tahoma" w:cs="Tahoma"/>
      <w:sz w:val="16"/>
      <w:szCs w:val="16"/>
    </w:rPr>
  </w:style>
  <w:style w:type="character" w:customStyle="1" w:styleId="a5">
    <w:name w:val="Текст выноски Знак"/>
    <w:basedOn w:val="a0"/>
    <w:link w:val="a4"/>
    <w:uiPriority w:val="99"/>
    <w:semiHidden/>
    <w:rsid w:val="003D4596"/>
    <w:rPr>
      <w:rFonts w:ascii="Tahoma" w:eastAsia="Times New Roman" w:hAnsi="Tahoma" w:cs="Tahoma"/>
      <w:sz w:val="16"/>
      <w:szCs w:val="16"/>
      <w:lang w:eastAsia="ru-RU"/>
    </w:rPr>
  </w:style>
  <w:style w:type="paragraph" w:styleId="a6">
    <w:name w:val="List Paragraph"/>
    <w:basedOn w:val="a"/>
    <w:uiPriority w:val="34"/>
    <w:qFormat/>
    <w:rsid w:val="00F13CB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4</Pages>
  <Words>726</Words>
  <Characters>4144</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ГИМС</dc:creator>
  <cp:keywords/>
  <dc:description/>
  <cp:lastModifiedBy>ГИМС</cp:lastModifiedBy>
  <cp:revision>4</cp:revision>
  <dcterms:created xsi:type="dcterms:W3CDTF">2013-12-10T06:32:00Z</dcterms:created>
  <dcterms:modified xsi:type="dcterms:W3CDTF">2013-12-12T04:47:00Z</dcterms:modified>
</cp:coreProperties>
</file>